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0942" w14:textId="1A6178E4" w:rsidR="004F64B4" w:rsidRPr="006E38B2" w:rsidRDefault="004F64B4" w:rsidP="004F64B4">
      <w:pPr>
        <w:pStyle w:val="Glava"/>
        <w:tabs>
          <w:tab w:val="clear" w:pos="4536"/>
          <w:tab w:val="clear" w:pos="9072"/>
          <w:tab w:val="left" w:pos="5112"/>
          <w:tab w:val="left" w:pos="8641"/>
        </w:tabs>
        <w:spacing w:before="340" w:line="240" w:lineRule="exact"/>
        <w:ind w:left="426"/>
        <w:rPr>
          <w:rFonts w:cs="Arial"/>
          <w:sz w:val="16"/>
        </w:rPr>
      </w:pPr>
      <w:r w:rsidRPr="006E38B2">
        <w:rPr>
          <w:noProof/>
          <w:lang w:eastAsia="sl-SI"/>
        </w:rPr>
        <w:drawing>
          <wp:inline distT="0" distB="0" distL="0" distR="0" wp14:anchorId="76C98869" wp14:editId="3EBAAA9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95" cy="334571"/>
                    </a:xfrm>
                    <a:prstGeom prst="rect">
                      <a:avLst/>
                    </a:prstGeom>
                    <a:noFill/>
                    <a:ln>
                      <a:noFill/>
                    </a:ln>
                  </pic:spPr>
                </pic:pic>
              </a:graphicData>
            </a:graphic>
          </wp:inline>
        </w:drawing>
      </w:r>
    </w:p>
    <w:p w14:paraId="3BA2A22D" w14:textId="4D06F28D"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KOMISIJA ZA PREPREČEVANJE DELA</w:t>
      </w:r>
    </w:p>
    <w:p w14:paraId="53ED2DE8" w14:textId="1E93D9D3"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IN ZAPOSLOVANJA NA ČRNO</w:t>
      </w:r>
    </w:p>
    <w:p w14:paraId="6D8D5E41" w14:textId="770904F5" w:rsidR="000C2EBD" w:rsidRPr="006E38B2" w:rsidRDefault="000C2EBD" w:rsidP="004F64B4">
      <w:pPr>
        <w:pStyle w:val="Standard"/>
        <w:spacing w:line="260" w:lineRule="atLeast"/>
        <w:jc w:val="left"/>
        <w:rPr>
          <w:rFonts w:ascii="Arial" w:hAnsi="Arial" w:cs="Arial"/>
          <w:b/>
          <w:color w:val="17365D"/>
          <w:sz w:val="20"/>
        </w:rPr>
      </w:pPr>
    </w:p>
    <w:p w14:paraId="6365E72F" w14:textId="77777777" w:rsidR="000C2EBD" w:rsidRPr="006E38B2" w:rsidRDefault="000C2EBD" w:rsidP="00216994">
      <w:pPr>
        <w:pStyle w:val="Standard"/>
        <w:spacing w:line="260" w:lineRule="atLeast"/>
        <w:jc w:val="center"/>
        <w:rPr>
          <w:rFonts w:ascii="Arial" w:hAnsi="Arial" w:cs="Arial"/>
          <w:b/>
          <w:color w:val="17365D"/>
          <w:sz w:val="20"/>
        </w:rPr>
      </w:pPr>
    </w:p>
    <w:p w14:paraId="5762F4C7" w14:textId="5A17104D" w:rsidR="000C2EBD" w:rsidRPr="00A4233D" w:rsidRDefault="000C2EBD" w:rsidP="00216994">
      <w:pPr>
        <w:pStyle w:val="Standard"/>
        <w:spacing w:line="260" w:lineRule="atLeast"/>
        <w:jc w:val="center"/>
        <w:rPr>
          <w:rFonts w:ascii="Arial" w:hAnsi="Arial" w:cs="Arial"/>
          <w:b/>
          <w:color w:val="17365D"/>
          <w:sz w:val="20"/>
        </w:rPr>
      </w:pPr>
    </w:p>
    <w:p w14:paraId="49A34594" w14:textId="1884DD0C" w:rsidR="00091A63" w:rsidRPr="006E38B2" w:rsidRDefault="00091A63" w:rsidP="00091A63">
      <w:pPr>
        <w:pStyle w:val="Standard"/>
        <w:spacing w:line="260" w:lineRule="atLeast"/>
        <w:jc w:val="center"/>
        <w:rPr>
          <w:rFonts w:ascii="Arial" w:hAnsi="Arial" w:cs="Arial"/>
          <w:b/>
          <w:color w:val="17365D"/>
          <w:sz w:val="20"/>
        </w:rPr>
      </w:pPr>
    </w:p>
    <w:p w14:paraId="0A55560E" w14:textId="3FB00016" w:rsidR="000C2EBD" w:rsidRPr="006E38B2" w:rsidRDefault="000C2EBD" w:rsidP="00216994">
      <w:pPr>
        <w:pStyle w:val="Standard"/>
        <w:spacing w:line="260" w:lineRule="atLeast"/>
        <w:jc w:val="center"/>
        <w:rPr>
          <w:rFonts w:ascii="Arial" w:hAnsi="Arial" w:cs="Arial"/>
          <w:b/>
          <w:color w:val="17365D"/>
          <w:sz w:val="20"/>
        </w:rPr>
      </w:pPr>
    </w:p>
    <w:p w14:paraId="06D30FCF" w14:textId="77777777" w:rsidR="000C2EBD" w:rsidRPr="006E38B2" w:rsidRDefault="000C2EBD" w:rsidP="00216994">
      <w:pPr>
        <w:pStyle w:val="Standard"/>
        <w:spacing w:line="260" w:lineRule="atLeast"/>
        <w:jc w:val="center"/>
        <w:rPr>
          <w:rFonts w:ascii="Arial" w:hAnsi="Arial" w:cs="Arial"/>
          <w:b/>
          <w:color w:val="17365D"/>
          <w:sz w:val="20"/>
        </w:rPr>
      </w:pPr>
    </w:p>
    <w:p w14:paraId="6A123EEE" w14:textId="77777777" w:rsidR="000C2EBD" w:rsidRPr="006E38B2" w:rsidRDefault="000C2EBD" w:rsidP="00216994">
      <w:pPr>
        <w:pStyle w:val="Standard"/>
        <w:spacing w:line="260" w:lineRule="atLeast"/>
        <w:jc w:val="center"/>
        <w:rPr>
          <w:rFonts w:ascii="Arial" w:hAnsi="Arial" w:cs="Arial"/>
          <w:b/>
          <w:color w:val="17365D"/>
          <w:sz w:val="20"/>
        </w:rPr>
      </w:pPr>
    </w:p>
    <w:p w14:paraId="59051C48" w14:textId="442FA989" w:rsidR="00216994" w:rsidRPr="00A4233D" w:rsidRDefault="00216994" w:rsidP="00216994">
      <w:pPr>
        <w:pStyle w:val="Standard"/>
        <w:spacing w:line="260" w:lineRule="atLeast"/>
        <w:jc w:val="center"/>
        <w:rPr>
          <w:rFonts w:ascii="Arial" w:hAnsi="Arial" w:cs="Arial"/>
          <w:b/>
          <w:color w:val="17365D"/>
          <w:sz w:val="20"/>
        </w:rPr>
      </w:pPr>
    </w:p>
    <w:p w14:paraId="341ADE9B" w14:textId="77777777" w:rsidR="00216994" w:rsidRPr="006E38B2" w:rsidRDefault="00216994" w:rsidP="00216994">
      <w:pPr>
        <w:pStyle w:val="Standard"/>
        <w:spacing w:line="260" w:lineRule="atLeast"/>
        <w:jc w:val="center"/>
        <w:rPr>
          <w:rFonts w:ascii="Arial" w:hAnsi="Arial" w:cs="Arial"/>
          <w:b/>
          <w:color w:val="17365D"/>
          <w:sz w:val="20"/>
        </w:rPr>
      </w:pPr>
    </w:p>
    <w:p w14:paraId="05DAC218" w14:textId="77777777" w:rsidR="00216994" w:rsidRPr="006E38B2" w:rsidRDefault="00216994" w:rsidP="00216994">
      <w:pPr>
        <w:pStyle w:val="Standard"/>
        <w:spacing w:line="260" w:lineRule="atLeast"/>
        <w:jc w:val="center"/>
        <w:rPr>
          <w:rFonts w:ascii="Arial" w:hAnsi="Arial" w:cs="Arial"/>
          <w:b/>
          <w:color w:val="17365D"/>
          <w:sz w:val="20"/>
        </w:rPr>
      </w:pPr>
    </w:p>
    <w:p w14:paraId="3454C7C5" w14:textId="77777777" w:rsidR="00216994" w:rsidRPr="006E38B2" w:rsidRDefault="00216994" w:rsidP="00216994">
      <w:pPr>
        <w:pStyle w:val="Standard"/>
        <w:spacing w:line="260" w:lineRule="atLeast"/>
        <w:jc w:val="center"/>
        <w:rPr>
          <w:rFonts w:ascii="Arial" w:hAnsi="Arial" w:cs="Arial"/>
          <w:b/>
          <w:color w:val="17365D"/>
          <w:sz w:val="20"/>
        </w:rPr>
      </w:pPr>
    </w:p>
    <w:p w14:paraId="33809B1F" w14:textId="77777777" w:rsidR="00216994" w:rsidRPr="006E38B2" w:rsidRDefault="00216994" w:rsidP="00216994">
      <w:pPr>
        <w:pStyle w:val="Standard"/>
        <w:spacing w:line="260" w:lineRule="atLeast"/>
        <w:jc w:val="center"/>
        <w:rPr>
          <w:rFonts w:ascii="Arial" w:hAnsi="Arial" w:cs="Arial"/>
          <w:b/>
          <w:color w:val="17365D"/>
          <w:sz w:val="20"/>
        </w:rPr>
      </w:pPr>
    </w:p>
    <w:p w14:paraId="67CBC3D5" w14:textId="77777777" w:rsidR="00216994" w:rsidRPr="006E38B2" w:rsidRDefault="00216994" w:rsidP="00216994">
      <w:pPr>
        <w:pStyle w:val="Standard"/>
        <w:spacing w:line="260" w:lineRule="atLeast"/>
        <w:jc w:val="center"/>
        <w:rPr>
          <w:rFonts w:ascii="Arial" w:hAnsi="Arial" w:cs="Arial"/>
          <w:b/>
          <w:color w:val="17365D"/>
          <w:sz w:val="20"/>
        </w:rPr>
      </w:pPr>
    </w:p>
    <w:p w14:paraId="0F24BED7" w14:textId="77777777" w:rsidR="000C2EBD" w:rsidRPr="006E38B2" w:rsidRDefault="000C2EBD" w:rsidP="00216994">
      <w:pPr>
        <w:pStyle w:val="Standard"/>
        <w:spacing w:line="260" w:lineRule="atLeast"/>
        <w:jc w:val="center"/>
        <w:rPr>
          <w:rFonts w:ascii="Arial" w:hAnsi="Arial" w:cs="Arial"/>
          <w:b/>
          <w:color w:val="17365D"/>
          <w:sz w:val="20"/>
        </w:rPr>
      </w:pPr>
    </w:p>
    <w:p w14:paraId="0FB9E645"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POROČILO O DEJAVNOSTIH IN UČINKIH PREPREČEVANJA</w:t>
      </w:r>
    </w:p>
    <w:p w14:paraId="69C3A654" w14:textId="77777777" w:rsidR="000600AA" w:rsidRPr="006E38B2" w:rsidRDefault="000600AA" w:rsidP="00216994">
      <w:pPr>
        <w:pStyle w:val="Standard"/>
        <w:spacing w:line="260" w:lineRule="atLeast"/>
        <w:jc w:val="center"/>
        <w:rPr>
          <w:rFonts w:ascii="Arial" w:hAnsi="Arial" w:cs="Arial"/>
          <w:b/>
          <w:color w:val="17365D"/>
          <w:sz w:val="20"/>
        </w:rPr>
      </w:pPr>
    </w:p>
    <w:p w14:paraId="11D0C660"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DELA IN ZAPOSLOVANJA NA ČRNO</w:t>
      </w:r>
    </w:p>
    <w:p w14:paraId="11570CE5" w14:textId="77777777" w:rsidR="000600AA" w:rsidRPr="006E38B2" w:rsidRDefault="000600AA" w:rsidP="00216994">
      <w:pPr>
        <w:pStyle w:val="Standard"/>
        <w:spacing w:line="260" w:lineRule="atLeast"/>
        <w:jc w:val="center"/>
        <w:rPr>
          <w:rFonts w:ascii="Arial" w:hAnsi="Arial" w:cs="Arial"/>
          <w:b/>
          <w:color w:val="17365D"/>
          <w:sz w:val="20"/>
        </w:rPr>
      </w:pPr>
    </w:p>
    <w:p w14:paraId="539673A0" w14:textId="17A4D11A" w:rsidR="000C2EBD" w:rsidRPr="006E38B2" w:rsidRDefault="002C0782"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 xml:space="preserve">ZA LETO </w:t>
      </w:r>
      <w:r w:rsidR="008858D4" w:rsidRPr="006E38B2">
        <w:rPr>
          <w:rFonts w:ascii="Arial" w:hAnsi="Arial" w:cs="Arial"/>
          <w:b/>
          <w:color w:val="17365D"/>
          <w:sz w:val="20"/>
        </w:rPr>
        <w:t>202</w:t>
      </w:r>
      <w:r w:rsidR="002C5F12">
        <w:rPr>
          <w:rFonts w:ascii="Arial" w:hAnsi="Arial" w:cs="Arial"/>
          <w:b/>
          <w:color w:val="17365D"/>
          <w:sz w:val="20"/>
        </w:rPr>
        <w:t>3</w:t>
      </w:r>
    </w:p>
    <w:p w14:paraId="4DDE9113" w14:textId="77777777" w:rsidR="000C2EBD" w:rsidRPr="006E38B2" w:rsidRDefault="000C2EBD" w:rsidP="00216994">
      <w:pPr>
        <w:pStyle w:val="Standard"/>
        <w:spacing w:line="260" w:lineRule="atLeast"/>
        <w:jc w:val="center"/>
        <w:rPr>
          <w:rFonts w:ascii="Arial" w:hAnsi="Arial" w:cs="Arial"/>
          <w:b/>
          <w:color w:val="1F497D"/>
          <w:sz w:val="20"/>
        </w:rPr>
      </w:pPr>
    </w:p>
    <w:p w14:paraId="6E705879" w14:textId="77777777" w:rsidR="000C2EBD" w:rsidRPr="006E38B2" w:rsidRDefault="000C2EBD" w:rsidP="00216994">
      <w:pPr>
        <w:pStyle w:val="Standard"/>
        <w:spacing w:line="260" w:lineRule="atLeast"/>
        <w:jc w:val="left"/>
        <w:rPr>
          <w:rFonts w:ascii="Arial" w:hAnsi="Arial" w:cs="Arial"/>
          <w:color w:val="000000"/>
          <w:sz w:val="20"/>
        </w:rPr>
      </w:pPr>
    </w:p>
    <w:p w14:paraId="66FEFA3D" w14:textId="77777777" w:rsidR="000C2EBD" w:rsidRPr="006E38B2" w:rsidRDefault="000C2EBD" w:rsidP="00216994">
      <w:pPr>
        <w:pStyle w:val="Standard"/>
        <w:spacing w:line="260" w:lineRule="atLeast"/>
        <w:jc w:val="left"/>
        <w:rPr>
          <w:rFonts w:ascii="Arial" w:hAnsi="Arial" w:cs="Arial"/>
          <w:sz w:val="20"/>
        </w:rPr>
      </w:pPr>
    </w:p>
    <w:p w14:paraId="5ED2DFBC" w14:textId="77777777" w:rsidR="000C2EBD" w:rsidRPr="006E38B2" w:rsidRDefault="000C2EBD" w:rsidP="00216994">
      <w:pPr>
        <w:pStyle w:val="Standard"/>
        <w:spacing w:line="260" w:lineRule="atLeast"/>
        <w:jc w:val="left"/>
        <w:rPr>
          <w:rFonts w:ascii="Arial" w:hAnsi="Arial" w:cs="Arial"/>
          <w:sz w:val="20"/>
        </w:rPr>
      </w:pPr>
    </w:p>
    <w:p w14:paraId="5ADE0683" w14:textId="77777777" w:rsidR="000C2EBD" w:rsidRPr="006E38B2" w:rsidRDefault="000C2EBD" w:rsidP="00216994">
      <w:pPr>
        <w:pStyle w:val="Standard"/>
        <w:spacing w:line="260" w:lineRule="atLeast"/>
        <w:jc w:val="left"/>
        <w:rPr>
          <w:rFonts w:ascii="Arial" w:hAnsi="Arial" w:cs="Arial"/>
          <w:sz w:val="20"/>
        </w:rPr>
      </w:pPr>
    </w:p>
    <w:p w14:paraId="12ACB9EB" w14:textId="77777777" w:rsidR="000C2EBD" w:rsidRPr="006E38B2" w:rsidRDefault="000C2EBD" w:rsidP="00216994">
      <w:pPr>
        <w:pStyle w:val="Standard"/>
        <w:spacing w:line="260" w:lineRule="atLeast"/>
        <w:jc w:val="left"/>
        <w:rPr>
          <w:rFonts w:ascii="Arial" w:hAnsi="Arial" w:cs="Arial"/>
          <w:sz w:val="20"/>
        </w:rPr>
      </w:pPr>
    </w:p>
    <w:p w14:paraId="0765162F" w14:textId="77777777" w:rsidR="000C2EBD" w:rsidRPr="006E38B2" w:rsidRDefault="000C2EBD" w:rsidP="00216994">
      <w:pPr>
        <w:pStyle w:val="Standard"/>
        <w:spacing w:line="260" w:lineRule="atLeast"/>
        <w:jc w:val="left"/>
        <w:rPr>
          <w:rFonts w:ascii="Arial" w:hAnsi="Arial" w:cs="Arial"/>
          <w:sz w:val="20"/>
        </w:rPr>
      </w:pPr>
    </w:p>
    <w:p w14:paraId="4C10CA30" w14:textId="77777777" w:rsidR="00216994" w:rsidRPr="006E38B2" w:rsidRDefault="00216994" w:rsidP="00216994">
      <w:pPr>
        <w:pStyle w:val="Standard"/>
        <w:spacing w:line="260" w:lineRule="atLeast"/>
        <w:jc w:val="left"/>
        <w:rPr>
          <w:rFonts w:ascii="Arial" w:hAnsi="Arial" w:cs="Arial"/>
          <w:sz w:val="20"/>
        </w:rPr>
      </w:pPr>
    </w:p>
    <w:p w14:paraId="3B29675C" w14:textId="77777777" w:rsidR="00216994" w:rsidRPr="006E38B2" w:rsidRDefault="00216994" w:rsidP="00216994">
      <w:pPr>
        <w:pStyle w:val="Standard"/>
        <w:spacing w:line="260" w:lineRule="atLeast"/>
        <w:jc w:val="left"/>
        <w:rPr>
          <w:rFonts w:ascii="Arial" w:hAnsi="Arial" w:cs="Arial"/>
          <w:sz w:val="20"/>
        </w:rPr>
      </w:pPr>
    </w:p>
    <w:p w14:paraId="3E6EF8AF" w14:textId="77777777" w:rsidR="00216994" w:rsidRPr="006E38B2" w:rsidRDefault="00216994" w:rsidP="00216994">
      <w:pPr>
        <w:pStyle w:val="Standard"/>
        <w:spacing w:line="260" w:lineRule="atLeast"/>
        <w:jc w:val="left"/>
        <w:rPr>
          <w:rFonts w:ascii="Arial" w:hAnsi="Arial" w:cs="Arial"/>
          <w:sz w:val="20"/>
        </w:rPr>
      </w:pPr>
    </w:p>
    <w:p w14:paraId="42471742" w14:textId="77777777" w:rsidR="00216994" w:rsidRPr="006E38B2" w:rsidRDefault="00216994" w:rsidP="00216994">
      <w:pPr>
        <w:pStyle w:val="Standard"/>
        <w:spacing w:line="260" w:lineRule="atLeast"/>
        <w:jc w:val="left"/>
        <w:rPr>
          <w:rFonts w:ascii="Arial" w:hAnsi="Arial" w:cs="Arial"/>
          <w:sz w:val="20"/>
        </w:rPr>
      </w:pPr>
    </w:p>
    <w:p w14:paraId="3C5415F8" w14:textId="77777777" w:rsidR="00216994" w:rsidRPr="006E38B2" w:rsidRDefault="00216994" w:rsidP="00216994">
      <w:pPr>
        <w:pStyle w:val="Standard"/>
        <w:spacing w:line="260" w:lineRule="atLeast"/>
        <w:jc w:val="left"/>
        <w:rPr>
          <w:rFonts w:ascii="Arial" w:hAnsi="Arial" w:cs="Arial"/>
          <w:sz w:val="20"/>
        </w:rPr>
      </w:pPr>
    </w:p>
    <w:p w14:paraId="00DBA084" w14:textId="77777777" w:rsidR="00216994" w:rsidRPr="006E38B2" w:rsidRDefault="00216994" w:rsidP="00216994">
      <w:pPr>
        <w:pStyle w:val="Standard"/>
        <w:spacing w:line="260" w:lineRule="atLeast"/>
        <w:jc w:val="left"/>
        <w:rPr>
          <w:rFonts w:ascii="Arial" w:hAnsi="Arial" w:cs="Arial"/>
          <w:sz w:val="20"/>
        </w:rPr>
      </w:pPr>
    </w:p>
    <w:p w14:paraId="04A99E21" w14:textId="77777777" w:rsidR="00216994" w:rsidRPr="006E38B2" w:rsidRDefault="00216994" w:rsidP="00216994">
      <w:pPr>
        <w:pStyle w:val="Standard"/>
        <w:spacing w:line="260" w:lineRule="atLeast"/>
        <w:jc w:val="left"/>
        <w:rPr>
          <w:rFonts w:ascii="Arial" w:hAnsi="Arial" w:cs="Arial"/>
          <w:sz w:val="20"/>
        </w:rPr>
      </w:pPr>
    </w:p>
    <w:p w14:paraId="7A2417FA" w14:textId="77777777" w:rsidR="00216994" w:rsidRPr="006E38B2" w:rsidRDefault="00216994" w:rsidP="00216994">
      <w:pPr>
        <w:pStyle w:val="Standard"/>
        <w:spacing w:line="260" w:lineRule="atLeast"/>
        <w:jc w:val="left"/>
        <w:rPr>
          <w:rFonts w:ascii="Arial" w:hAnsi="Arial" w:cs="Arial"/>
          <w:sz w:val="20"/>
        </w:rPr>
      </w:pPr>
    </w:p>
    <w:p w14:paraId="55B8BBCD" w14:textId="77777777" w:rsidR="000C2EBD" w:rsidRPr="006E38B2" w:rsidRDefault="000C2EBD" w:rsidP="00216994">
      <w:pPr>
        <w:pStyle w:val="Standard"/>
        <w:spacing w:line="260" w:lineRule="atLeast"/>
        <w:jc w:val="left"/>
        <w:rPr>
          <w:rFonts w:ascii="Arial" w:hAnsi="Arial" w:cs="Arial"/>
          <w:sz w:val="20"/>
        </w:rPr>
      </w:pPr>
    </w:p>
    <w:p w14:paraId="2B098A4E" w14:textId="77777777" w:rsidR="000C2EBD" w:rsidRPr="006E38B2" w:rsidRDefault="000C2EBD" w:rsidP="00216994">
      <w:pPr>
        <w:pStyle w:val="Standard"/>
        <w:spacing w:line="260" w:lineRule="atLeast"/>
        <w:jc w:val="left"/>
        <w:rPr>
          <w:rFonts w:ascii="Arial" w:hAnsi="Arial" w:cs="Arial"/>
          <w:sz w:val="20"/>
        </w:rPr>
      </w:pPr>
    </w:p>
    <w:p w14:paraId="280B9C38" w14:textId="77777777" w:rsidR="000C2EBD" w:rsidRPr="006E38B2" w:rsidRDefault="000C2EBD" w:rsidP="00216994">
      <w:pPr>
        <w:pStyle w:val="Standard"/>
        <w:spacing w:line="260" w:lineRule="atLeast"/>
        <w:jc w:val="left"/>
        <w:rPr>
          <w:rFonts w:ascii="Arial" w:hAnsi="Arial" w:cs="Arial"/>
          <w:sz w:val="20"/>
        </w:rPr>
      </w:pPr>
    </w:p>
    <w:p w14:paraId="6074C790" w14:textId="77777777" w:rsidR="000C2EBD" w:rsidRPr="006E38B2" w:rsidRDefault="000C2EBD" w:rsidP="00216994">
      <w:pPr>
        <w:pStyle w:val="Standard"/>
        <w:spacing w:line="260" w:lineRule="atLeast"/>
        <w:jc w:val="left"/>
        <w:rPr>
          <w:rFonts w:ascii="Arial" w:hAnsi="Arial" w:cs="Arial"/>
          <w:sz w:val="20"/>
        </w:rPr>
      </w:pPr>
    </w:p>
    <w:p w14:paraId="7B18DA7E" w14:textId="77777777" w:rsidR="000C2EBD" w:rsidRPr="006E38B2" w:rsidRDefault="000C2EBD" w:rsidP="00216994">
      <w:pPr>
        <w:pStyle w:val="Standard"/>
        <w:spacing w:line="260" w:lineRule="atLeast"/>
        <w:jc w:val="left"/>
        <w:rPr>
          <w:rFonts w:ascii="Arial" w:hAnsi="Arial" w:cs="Arial"/>
          <w:sz w:val="20"/>
        </w:rPr>
      </w:pPr>
    </w:p>
    <w:p w14:paraId="0383054B" w14:textId="77777777" w:rsidR="000C2EBD" w:rsidRPr="006E38B2" w:rsidRDefault="000C2EBD" w:rsidP="00216994">
      <w:pPr>
        <w:pStyle w:val="Standard"/>
        <w:spacing w:line="260" w:lineRule="atLeast"/>
        <w:jc w:val="center"/>
        <w:rPr>
          <w:rFonts w:ascii="Arial" w:hAnsi="Arial" w:cs="Arial"/>
          <w:sz w:val="20"/>
        </w:rPr>
      </w:pPr>
    </w:p>
    <w:p w14:paraId="546EC8EA" w14:textId="77777777" w:rsidR="000C2EBD" w:rsidRPr="006E38B2" w:rsidRDefault="000C2EBD" w:rsidP="00216994">
      <w:pPr>
        <w:pStyle w:val="Standard"/>
        <w:spacing w:line="260" w:lineRule="atLeast"/>
        <w:jc w:val="center"/>
        <w:rPr>
          <w:rFonts w:ascii="Arial" w:hAnsi="Arial" w:cs="Arial"/>
          <w:sz w:val="20"/>
        </w:rPr>
      </w:pPr>
    </w:p>
    <w:p w14:paraId="391E9B77" w14:textId="77777777" w:rsidR="000C2EBD" w:rsidRPr="006E38B2" w:rsidRDefault="000C2EBD" w:rsidP="00216994">
      <w:pPr>
        <w:pStyle w:val="Standard"/>
        <w:spacing w:line="260" w:lineRule="atLeast"/>
        <w:jc w:val="center"/>
        <w:rPr>
          <w:rFonts w:ascii="Arial" w:hAnsi="Arial" w:cs="Arial"/>
          <w:sz w:val="20"/>
        </w:rPr>
      </w:pPr>
    </w:p>
    <w:p w14:paraId="663EF1A1" w14:textId="77777777" w:rsidR="000C2EBD" w:rsidRPr="006E38B2" w:rsidRDefault="000C2EBD" w:rsidP="00216994">
      <w:pPr>
        <w:pStyle w:val="Standard"/>
        <w:spacing w:line="260" w:lineRule="atLeast"/>
        <w:jc w:val="center"/>
        <w:rPr>
          <w:rFonts w:ascii="Arial" w:hAnsi="Arial" w:cs="Arial"/>
          <w:sz w:val="20"/>
        </w:rPr>
      </w:pPr>
    </w:p>
    <w:p w14:paraId="17C89FAF" w14:textId="77777777" w:rsidR="000600AA" w:rsidRPr="006E38B2" w:rsidRDefault="000600AA" w:rsidP="00216994">
      <w:pPr>
        <w:pStyle w:val="Standard"/>
        <w:spacing w:line="260" w:lineRule="atLeast"/>
        <w:jc w:val="center"/>
        <w:rPr>
          <w:rFonts w:ascii="Arial" w:hAnsi="Arial" w:cs="Arial"/>
          <w:color w:val="17365D"/>
          <w:sz w:val="20"/>
        </w:rPr>
      </w:pPr>
    </w:p>
    <w:p w14:paraId="06A2A929" w14:textId="77777777" w:rsidR="000600AA" w:rsidRPr="006E38B2" w:rsidRDefault="000600AA" w:rsidP="00216994">
      <w:pPr>
        <w:pStyle w:val="Standard"/>
        <w:spacing w:line="260" w:lineRule="atLeast"/>
        <w:jc w:val="center"/>
        <w:rPr>
          <w:rFonts w:ascii="Arial" w:hAnsi="Arial" w:cs="Arial"/>
          <w:color w:val="17365D"/>
          <w:sz w:val="20"/>
        </w:rPr>
      </w:pPr>
    </w:p>
    <w:p w14:paraId="2940404B" w14:textId="77777777" w:rsidR="000600AA" w:rsidRPr="006E38B2" w:rsidRDefault="000600AA" w:rsidP="00216994">
      <w:pPr>
        <w:pStyle w:val="Standard"/>
        <w:spacing w:line="260" w:lineRule="atLeast"/>
        <w:jc w:val="center"/>
        <w:rPr>
          <w:rFonts w:ascii="Arial" w:hAnsi="Arial" w:cs="Arial"/>
          <w:color w:val="17365D"/>
          <w:sz w:val="20"/>
        </w:rPr>
      </w:pPr>
    </w:p>
    <w:p w14:paraId="20EF5224" w14:textId="77777777" w:rsidR="000600AA" w:rsidRPr="006E38B2" w:rsidRDefault="000600AA" w:rsidP="00216994">
      <w:pPr>
        <w:pStyle w:val="Standard"/>
        <w:spacing w:line="260" w:lineRule="atLeast"/>
        <w:jc w:val="center"/>
        <w:rPr>
          <w:rFonts w:ascii="Arial" w:hAnsi="Arial" w:cs="Arial"/>
          <w:color w:val="17365D"/>
          <w:sz w:val="20"/>
        </w:rPr>
      </w:pPr>
    </w:p>
    <w:p w14:paraId="182F0134" w14:textId="77777777" w:rsidR="000600AA" w:rsidRPr="006E38B2" w:rsidRDefault="000600AA" w:rsidP="00216994">
      <w:pPr>
        <w:pStyle w:val="Standard"/>
        <w:spacing w:line="260" w:lineRule="atLeast"/>
        <w:jc w:val="center"/>
        <w:rPr>
          <w:rFonts w:ascii="Arial" w:hAnsi="Arial" w:cs="Arial"/>
          <w:color w:val="17365D"/>
          <w:sz w:val="20"/>
        </w:rPr>
      </w:pPr>
    </w:p>
    <w:p w14:paraId="5E4DDE5D" w14:textId="77777777" w:rsidR="000600AA" w:rsidRPr="006E38B2" w:rsidRDefault="000600AA" w:rsidP="00216994">
      <w:pPr>
        <w:pStyle w:val="Standard"/>
        <w:spacing w:line="260" w:lineRule="atLeast"/>
        <w:jc w:val="center"/>
        <w:rPr>
          <w:rFonts w:ascii="Arial" w:hAnsi="Arial" w:cs="Arial"/>
          <w:color w:val="17365D"/>
          <w:sz w:val="20"/>
        </w:rPr>
      </w:pPr>
    </w:p>
    <w:p w14:paraId="6C5871A5" w14:textId="77777777" w:rsidR="000600AA" w:rsidRPr="006E38B2" w:rsidRDefault="000600AA" w:rsidP="00216994">
      <w:pPr>
        <w:pStyle w:val="Standard"/>
        <w:spacing w:line="260" w:lineRule="atLeast"/>
        <w:jc w:val="center"/>
        <w:rPr>
          <w:rFonts w:ascii="Arial" w:hAnsi="Arial" w:cs="Arial"/>
          <w:color w:val="17365D"/>
          <w:sz w:val="20"/>
        </w:rPr>
      </w:pPr>
    </w:p>
    <w:p w14:paraId="180CBB4F" w14:textId="3A374198" w:rsidR="000C2EBD" w:rsidRPr="006E38B2" w:rsidRDefault="00295F27" w:rsidP="00216994">
      <w:pPr>
        <w:pStyle w:val="Standard"/>
        <w:spacing w:line="260" w:lineRule="atLeast"/>
        <w:jc w:val="center"/>
        <w:rPr>
          <w:rFonts w:ascii="Arial" w:hAnsi="Arial" w:cs="Arial"/>
          <w:color w:val="17365D"/>
          <w:sz w:val="20"/>
        </w:rPr>
      </w:pPr>
      <w:r w:rsidRPr="006E38B2">
        <w:rPr>
          <w:rFonts w:ascii="Arial" w:hAnsi="Arial" w:cs="Arial"/>
          <w:color w:val="17365D"/>
          <w:sz w:val="20"/>
        </w:rPr>
        <w:t xml:space="preserve">Ljubljana, </w:t>
      </w:r>
      <w:r w:rsidR="00221B1B">
        <w:rPr>
          <w:rFonts w:ascii="Arial" w:hAnsi="Arial" w:cs="Arial"/>
          <w:color w:val="17365D"/>
          <w:sz w:val="20"/>
        </w:rPr>
        <w:t>maj</w:t>
      </w:r>
      <w:r w:rsidR="00482AED" w:rsidRPr="006E38B2">
        <w:rPr>
          <w:rFonts w:ascii="Arial" w:hAnsi="Arial" w:cs="Arial"/>
          <w:color w:val="17365D"/>
          <w:sz w:val="20"/>
        </w:rPr>
        <w:t xml:space="preserve"> </w:t>
      </w:r>
      <w:r w:rsidR="008858D4" w:rsidRPr="006E38B2">
        <w:rPr>
          <w:rFonts w:ascii="Arial" w:hAnsi="Arial" w:cs="Arial"/>
          <w:color w:val="17365D"/>
          <w:sz w:val="20"/>
        </w:rPr>
        <w:t>202</w:t>
      </w:r>
      <w:r w:rsidR="002C5F12">
        <w:rPr>
          <w:rFonts w:ascii="Arial" w:hAnsi="Arial" w:cs="Arial"/>
          <w:color w:val="17365D"/>
          <w:sz w:val="20"/>
        </w:rPr>
        <w:t>4</w:t>
      </w:r>
    </w:p>
    <w:p w14:paraId="3B7A7C9F" w14:textId="77777777" w:rsidR="00EA6A50" w:rsidRPr="006E38B2" w:rsidRDefault="00EA6A50" w:rsidP="00216994">
      <w:pPr>
        <w:spacing w:line="260" w:lineRule="atLeast"/>
        <w:rPr>
          <w:rFonts w:ascii="Arial" w:eastAsia="Times New Roman" w:hAnsi="Arial" w:cs="Arial"/>
          <w:color w:val="17365D"/>
          <w:sz w:val="20"/>
          <w:szCs w:val="20"/>
          <w:lang w:eastAsia="en-US"/>
        </w:rPr>
      </w:pPr>
      <w:r w:rsidRPr="006E38B2">
        <w:rPr>
          <w:rFonts w:ascii="Arial" w:hAnsi="Arial" w:cs="Arial"/>
          <w:color w:val="17365D"/>
          <w:sz w:val="20"/>
          <w:szCs w:val="20"/>
        </w:rPr>
        <w:br w:type="page"/>
      </w:r>
    </w:p>
    <w:p w14:paraId="650BBF12" w14:textId="77777777" w:rsidR="000C2EBD" w:rsidRPr="006E38B2" w:rsidRDefault="00295F27" w:rsidP="002169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KAZALO</w:t>
      </w:r>
    </w:p>
    <w:p w14:paraId="0EADF12E" w14:textId="77777777" w:rsidR="000C2EBD" w:rsidRPr="006E38B2" w:rsidRDefault="000C2EBD" w:rsidP="00216994">
      <w:pPr>
        <w:pStyle w:val="Standard"/>
        <w:overflowPunct w:val="0"/>
        <w:spacing w:line="260" w:lineRule="atLeast"/>
        <w:jc w:val="left"/>
        <w:rPr>
          <w:rFonts w:ascii="Arial" w:hAnsi="Arial" w:cs="Arial"/>
          <w:sz w:val="20"/>
        </w:rPr>
      </w:pPr>
    </w:p>
    <w:p w14:paraId="4EE48F87" w14:textId="5248CF6E" w:rsidR="00F23018" w:rsidRPr="006E38B2" w:rsidRDefault="00295F27">
      <w:pPr>
        <w:pStyle w:val="Kazalovsebine1"/>
        <w:rPr>
          <w:rFonts w:asciiTheme="minorHAnsi" w:eastAsiaTheme="minorEastAsia" w:hAnsiTheme="minorHAnsi" w:cstheme="minorBidi"/>
          <w:noProof/>
          <w:kern w:val="0"/>
        </w:rPr>
      </w:pPr>
      <w:r w:rsidRPr="006E38B2">
        <w:rPr>
          <w:rFonts w:ascii="Arial" w:hAnsi="Arial" w:cs="Arial"/>
          <w:b/>
          <w:bCs/>
          <w:caps/>
          <w:sz w:val="20"/>
          <w:szCs w:val="20"/>
        </w:rPr>
        <w:fldChar w:fldCharType="begin"/>
      </w:r>
      <w:r w:rsidRPr="006E38B2">
        <w:rPr>
          <w:rFonts w:ascii="Arial" w:hAnsi="Arial" w:cs="Arial"/>
          <w:sz w:val="20"/>
          <w:szCs w:val="20"/>
        </w:rPr>
        <w:instrText xml:space="preserve"> TOC \o "1-3" \h </w:instrText>
      </w:r>
      <w:r w:rsidRPr="006E38B2">
        <w:rPr>
          <w:rFonts w:ascii="Arial" w:hAnsi="Arial" w:cs="Arial"/>
          <w:b/>
          <w:bCs/>
          <w:caps/>
          <w:sz w:val="20"/>
          <w:szCs w:val="20"/>
        </w:rPr>
        <w:fldChar w:fldCharType="separate"/>
      </w:r>
      <w:hyperlink w:anchor="_Toc111631859" w:history="1">
        <w:r w:rsidR="00F23018" w:rsidRPr="006E38B2">
          <w:rPr>
            <w:rStyle w:val="Hiperpovezava"/>
            <w:rFonts w:cs="Arial"/>
            <w:noProof/>
          </w:rPr>
          <w:t>UVOD</w:t>
        </w:r>
        <w:r w:rsidR="00F23018" w:rsidRPr="006E38B2">
          <w:rPr>
            <w:noProof/>
          </w:rPr>
          <w:tab/>
        </w:r>
        <w:r w:rsidR="00F23018" w:rsidRPr="006E38B2">
          <w:rPr>
            <w:noProof/>
          </w:rPr>
          <w:fldChar w:fldCharType="begin"/>
        </w:r>
        <w:r w:rsidR="00F23018" w:rsidRPr="006E38B2">
          <w:rPr>
            <w:noProof/>
          </w:rPr>
          <w:instrText xml:space="preserve"> PAGEREF _Toc111631859 \h </w:instrText>
        </w:r>
        <w:r w:rsidR="00F23018" w:rsidRPr="006E38B2">
          <w:rPr>
            <w:noProof/>
          </w:rPr>
        </w:r>
        <w:r w:rsidR="00F23018" w:rsidRPr="006E38B2">
          <w:rPr>
            <w:noProof/>
          </w:rPr>
          <w:fldChar w:fldCharType="separate"/>
        </w:r>
        <w:r w:rsidR="00FD76FF">
          <w:rPr>
            <w:noProof/>
          </w:rPr>
          <w:t>6</w:t>
        </w:r>
        <w:r w:rsidR="00F23018" w:rsidRPr="006E38B2">
          <w:rPr>
            <w:noProof/>
          </w:rPr>
          <w:fldChar w:fldCharType="end"/>
        </w:r>
      </w:hyperlink>
    </w:p>
    <w:p w14:paraId="31631E10" w14:textId="1CDF0D1A" w:rsidR="00F23018" w:rsidRPr="006E38B2" w:rsidRDefault="00000000">
      <w:pPr>
        <w:pStyle w:val="Kazalovsebine1"/>
        <w:rPr>
          <w:rFonts w:asciiTheme="minorHAnsi" w:eastAsiaTheme="minorEastAsia" w:hAnsiTheme="minorHAnsi" w:cstheme="minorBidi"/>
          <w:noProof/>
          <w:kern w:val="0"/>
        </w:rPr>
      </w:pPr>
      <w:hyperlink w:anchor="_Toc111631860" w:history="1">
        <w:r w:rsidR="00F23018" w:rsidRPr="006E38B2">
          <w:rPr>
            <w:rStyle w:val="Hiperpovezava"/>
            <w:rFonts w:cs="Arial"/>
            <w:noProof/>
          </w:rPr>
          <w:t>URESNIČITEV PRIPOROČIL IZ POROČILA KOMISIJE VLADE REPUBLIKE SLOVENIJE ZA LETO 202</w:t>
        </w:r>
        <w:r w:rsidR="002C5F12">
          <w:rPr>
            <w:rStyle w:val="Hiperpovezava"/>
            <w:rFonts w:cs="Arial"/>
            <w:noProof/>
          </w:rPr>
          <w:t>2</w:t>
        </w:r>
        <w:r w:rsidR="00F23018" w:rsidRPr="006E38B2">
          <w:rPr>
            <w:noProof/>
          </w:rPr>
          <w:tab/>
        </w:r>
        <w:r w:rsidR="00F23018" w:rsidRPr="006E38B2">
          <w:rPr>
            <w:noProof/>
          </w:rPr>
          <w:fldChar w:fldCharType="begin"/>
        </w:r>
        <w:r w:rsidR="00F23018" w:rsidRPr="006E38B2">
          <w:rPr>
            <w:noProof/>
          </w:rPr>
          <w:instrText xml:space="preserve"> PAGEREF _Toc111631860 \h </w:instrText>
        </w:r>
        <w:r w:rsidR="00F23018" w:rsidRPr="006E38B2">
          <w:rPr>
            <w:noProof/>
          </w:rPr>
        </w:r>
        <w:r w:rsidR="00F23018" w:rsidRPr="006E38B2">
          <w:rPr>
            <w:noProof/>
          </w:rPr>
          <w:fldChar w:fldCharType="separate"/>
        </w:r>
        <w:r w:rsidR="00FD76FF">
          <w:rPr>
            <w:noProof/>
          </w:rPr>
          <w:t>8</w:t>
        </w:r>
        <w:r w:rsidR="00F23018" w:rsidRPr="006E38B2">
          <w:rPr>
            <w:noProof/>
          </w:rPr>
          <w:fldChar w:fldCharType="end"/>
        </w:r>
      </w:hyperlink>
    </w:p>
    <w:p w14:paraId="4285147E" w14:textId="76194782" w:rsidR="00F23018" w:rsidRPr="006E38B2" w:rsidRDefault="00000000">
      <w:pPr>
        <w:pStyle w:val="Kazalovsebine1"/>
        <w:rPr>
          <w:rFonts w:asciiTheme="minorHAnsi" w:eastAsiaTheme="minorEastAsia" w:hAnsiTheme="minorHAnsi" w:cstheme="minorBidi"/>
          <w:noProof/>
          <w:kern w:val="0"/>
        </w:rPr>
      </w:pPr>
      <w:hyperlink w:anchor="_Toc111631861" w:history="1">
        <w:r w:rsidR="00F23018" w:rsidRPr="006E38B2">
          <w:rPr>
            <w:rStyle w:val="Hiperpovezava"/>
            <w:rFonts w:cs="Arial"/>
            <w:noProof/>
          </w:rPr>
          <w:t>PREDPISI O ODKRIVANJU IN PREPREČEVANJU DELA IN ZAPOSLOVANJA NA ČRNO V REPUBLIKI SLOVENIJI V LETU 202</w:t>
        </w:r>
        <w:r w:rsidR="002C5F12">
          <w:rPr>
            <w:rStyle w:val="Hiperpovezava"/>
            <w:rFonts w:cs="Arial"/>
            <w:noProof/>
          </w:rPr>
          <w:t>3</w:t>
        </w:r>
        <w:r w:rsidR="00F23018" w:rsidRPr="006E38B2">
          <w:rPr>
            <w:noProof/>
          </w:rPr>
          <w:tab/>
        </w:r>
        <w:r w:rsidR="00F23018" w:rsidRPr="006E38B2">
          <w:rPr>
            <w:noProof/>
          </w:rPr>
          <w:fldChar w:fldCharType="begin"/>
        </w:r>
        <w:r w:rsidR="00F23018" w:rsidRPr="006E38B2">
          <w:rPr>
            <w:noProof/>
          </w:rPr>
          <w:instrText xml:space="preserve"> PAGEREF _Toc111631861 \h </w:instrText>
        </w:r>
        <w:r w:rsidR="00F23018" w:rsidRPr="006E38B2">
          <w:rPr>
            <w:noProof/>
          </w:rPr>
        </w:r>
        <w:r w:rsidR="00F23018" w:rsidRPr="006E38B2">
          <w:rPr>
            <w:noProof/>
          </w:rPr>
          <w:fldChar w:fldCharType="separate"/>
        </w:r>
        <w:r w:rsidR="00FD76FF">
          <w:rPr>
            <w:noProof/>
          </w:rPr>
          <w:t>10</w:t>
        </w:r>
        <w:r w:rsidR="00F23018" w:rsidRPr="006E38B2">
          <w:rPr>
            <w:noProof/>
          </w:rPr>
          <w:fldChar w:fldCharType="end"/>
        </w:r>
      </w:hyperlink>
    </w:p>
    <w:p w14:paraId="067006F6" w14:textId="24BD584B" w:rsidR="00F23018" w:rsidRPr="006E38B2" w:rsidRDefault="00000000">
      <w:pPr>
        <w:pStyle w:val="Kazalovsebine1"/>
        <w:rPr>
          <w:rFonts w:asciiTheme="minorHAnsi" w:eastAsiaTheme="minorEastAsia" w:hAnsiTheme="minorHAnsi" w:cstheme="minorBidi"/>
          <w:noProof/>
          <w:kern w:val="0"/>
        </w:rPr>
      </w:pPr>
      <w:hyperlink w:anchor="_Toc111631862" w:history="1">
        <w:r w:rsidR="00F23018" w:rsidRPr="006E38B2">
          <w:rPr>
            <w:rStyle w:val="Hiperpovezava"/>
            <w:rFonts w:cs="Arial"/>
            <w:noProof/>
          </w:rPr>
          <w:t>NADZOR PO ZAKONU O PREPREČEVANJU DELA IN ZAPOSLOVANJA NA ČRNO</w:t>
        </w:r>
        <w:r w:rsidR="00F23018" w:rsidRPr="006E38B2">
          <w:rPr>
            <w:noProof/>
          </w:rPr>
          <w:tab/>
        </w:r>
        <w:r w:rsidR="00F23018" w:rsidRPr="006E38B2">
          <w:rPr>
            <w:noProof/>
          </w:rPr>
          <w:fldChar w:fldCharType="begin"/>
        </w:r>
        <w:r w:rsidR="00F23018" w:rsidRPr="006E38B2">
          <w:rPr>
            <w:noProof/>
          </w:rPr>
          <w:instrText xml:space="preserve"> PAGEREF _Toc111631862 \h </w:instrText>
        </w:r>
        <w:r w:rsidR="00F23018" w:rsidRPr="006E38B2">
          <w:rPr>
            <w:noProof/>
          </w:rPr>
        </w:r>
        <w:r w:rsidR="00F23018" w:rsidRPr="006E38B2">
          <w:rPr>
            <w:noProof/>
          </w:rPr>
          <w:fldChar w:fldCharType="separate"/>
        </w:r>
        <w:r w:rsidR="00FD76FF">
          <w:rPr>
            <w:noProof/>
          </w:rPr>
          <w:t>11</w:t>
        </w:r>
        <w:r w:rsidR="00F23018" w:rsidRPr="006E38B2">
          <w:rPr>
            <w:noProof/>
          </w:rPr>
          <w:fldChar w:fldCharType="end"/>
        </w:r>
      </w:hyperlink>
    </w:p>
    <w:p w14:paraId="12C7AF09" w14:textId="4DB4D501" w:rsidR="00F23018" w:rsidRPr="006E38B2" w:rsidRDefault="00000000">
      <w:pPr>
        <w:pStyle w:val="Kazalovsebine1"/>
        <w:rPr>
          <w:rFonts w:asciiTheme="minorHAnsi" w:eastAsiaTheme="minorEastAsia" w:hAnsiTheme="minorHAnsi" w:cstheme="minorBidi"/>
          <w:noProof/>
          <w:kern w:val="0"/>
        </w:rPr>
      </w:pPr>
      <w:hyperlink w:anchor="_Toc111631863" w:history="1">
        <w:r w:rsidR="00F23018" w:rsidRPr="006E38B2">
          <w:rPr>
            <w:rStyle w:val="Hiperpovezava"/>
            <w:rFonts w:cs="Arial"/>
            <w:noProof/>
          </w:rPr>
          <w:t>UGOTOVLJENE TEŽAVE IN PREDLOGI REŠITEV</w:t>
        </w:r>
        <w:r w:rsidR="00F23018" w:rsidRPr="006E38B2">
          <w:rPr>
            <w:noProof/>
          </w:rPr>
          <w:tab/>
        </w:r>
        <w:r w:rsidR="00F23018" w:rsidRPr="006E38B2">
          <w:rPr>
            <w:noProof/>
          </w:rPr>
          <w:fldChar w:fldCharType="begin"/>
        </w:r>
        <w:r w:rsidR="00F23018" w:rsidRPr="006E38B2">
          <w:rPr>
            <w:noProof/>
          </w:rPr>
          <w:instrText xml:space="preserve"> PAGEREF _Toc111631863 \h </w:instrText>
        </w:r>
        <w:r w:rsidR="00F23018" w:rsidRPr="006E38B2">
          <w:rPr>
            <w:noProof/>
          </w:rPr>
        </w:r>
        <w:r w:rsidR="00F23018" w:rsidRPr="006E38B2">
          <w:rPr>
            <w:noProof/>
          </w:rPr>
          <w:fldChar w:fldCharType="separate"/>
        </w:r>
        <w:r w:rsidR="00FD76FF">
          <w:rPr>
            <w:noProof/>
          </w:rPr>
          <w:t>27</w:t>
        </w:r>
        <w:r w:rsidR="00F23018" w:rsidRPr="006E38B2">
          <w:rPr>
            <w:noProof/>
          </w:rPr>
          <w:fldChar w:fldCharType="end"/>
        </w:r>
      </w:hyperlink>
    </w:p>
    <w:p w14:paraId="1192B16E" w14:textId="4D09AE0D" w:rsidR="00F23018" w:rsidRPr="006E38B2" w:rsidRDefault="00000000">
      <w:pPr>
        <w:pStyle w:val="Kazalovsebine1"/>
        <w:rPr>
          <w:rFonts w:asciiTheme="minorHAnsi" w:eastAsiaTheme="minorEastAsia" w:hAnsiTheme="minorHAnsi" w:cstheme="minorBidi"/>
          <w:noProof/>
          <w:kern w:val="0"/>
        </w:rPr>
      </w:pPr>
      <w:hyperlink w:anchor="_Toc111631864" w:history="1">
        <w:r w:rsidR="00F23018" w:rsidRPr="006E38B2">
          <w:rPr>
            <w:rStyle w:val="Hiperpovezava"/>
            <w:rFonts w:cs="Arial"/>
            <w:noProof/>
          </w:rPr>
          <w:t>KADROVSKE IN MATERIALNE RAZMERE ZA DELO</w:t>
        </w:r>
        <w:r w:rsidR="00F23018" w:rsidRPr="006E38B2">
          <w:rPr>
            <w:noProof/>
          </w:rPr>
          <w:tab/>
        </w:r>
        <w:r w:rsidR="00F23018" w:rsidRPr="006E38B2">
          <w:rPr>
            <w:noProof/>
          </w:rPr>
          <w:fldChar w:fldCharType="begin"/>
        </w:r>
        <w:r w:rsidR="00F23018" w:rsidRPr="006E38B2">
          <w:rPr>
            <w:noProof/>
          </w:rPr>
          <w:instrText xml:space="preserve"> PAGEREF _Toc111631864 \h </w:instrText>
        </w:r>
        <w:r w:rsidR="00F23018" w:rsidRPr="006E38B2">
          <w:rPr>
            <w:noProof/>
          </w:rPr>
        </w:r>
        <w:r w:rsidR="00F23018" w:rsidRPr="006E38B2">
          <w:rPr>
            <w:noProof/>
          </w:rPr>
          <w:fldChar w:fldCharType="separate"/>
        </w:r>
        <w:r w:rsidR="00FD76FF">
          <w:rPr>
            <w:noProof/>
          </w:rPr>
          <w:t>31</w:t>
        </w:r>
        <w:r w:rsidR="00F23018" w:rsidRPr="006E38B2">
          <w:rPr>
            <w:noProof/>
          </w:rPr>
          <w:fldChar w:fldCharType="end"/>
        </w:r>
      </w:hyperlink>
    </w:p>
    <w:p w14:paraId="43AD958A" w14:textId="184FA3AA" w:rsidR="00F23018" w:rsidRPr="006E38B2" w:rsidRDefault="00000000">
      <w:pPr>
        <w:pStyle w:val="Kazalovsebine1"/>
        <w:rPr>
          <w:rFonts w:asciiTheme="minorHAnsi" w:eastAsiaTheme="minorEastAsia" w:hAnsiTheme="minorHAnsi" w:cstheme="minorBidi"/>
          <w:noProof/>
          <w:kern w:val="0"/>
        </w:rPr>
      </w:pPr>
      <w:hyperlink w:anchor="_Toc111631865" w:history="1">
        <w:r w:rsidR="00F23018" w:rsidRPr="006E38B2">
          <w:rPr>
            <w:rStyle w:val="Hiperpovezava"/>
            <w:rFonts w:cs="Arial"/>
            <w:noProof/>
          </w:rPr>
          <w:t>PREDVIDENI UKREPI ZA PREPREČEVANJE DELA IN ZAPOSLOVANJA NA ČRNO V LETU 202</w:t>
        </w:r>
        <w:r w:rsidR="002C5F12">
          <w:rPr>
            <w:rStyle w:val="Hiperpovezava"/>
            <w:rFonts w:cs="Arial"/>
            <w:noProof/>
          </w:rPr>
          <w:t>4</w:t>
        </w:r>
        <w:r w:rsidR="00F23018" w:rsidRPr="006E38B2">
          <w:rPr>
            <w:noProof/>
          </w:rPr>
          <w:tab/>
        </w:r>
        <w:r w:rsidR="00F23018" w:rsidRPr="006E38B2">
          <w:rPr>
            <w:noProof/>
          </w:rPr>
          <w:fldChar w:fldCharType="begin"/>
        </w:r>
        <w:r w:rsidR="00F23018" w:rsidRPr="006E38B2">
          <w:rPr>
            <w:noProof/>
          </w:rPr>
          <w:instrText xml:space="preserve"> PAGEREF _Toc111631865 \h </w:instrText>
        </w:r>
        <w:r w:rsidR="00F23018" w:rsidRPr="006E38B2">
          <w:rPr>
            <w:noProof/>
          </w:rPr>
        </w:r>
        <w:r w:rsidR="00F23018" w:rsidRPr="006E38B2">
          <w:rPr>
            <w:noProof/>
          </w:rPr>
          <w:fldChar w:fldCharType="separate"/>
        </w:r>
        <w:r w:rsidR="00FD76FF">
          <w:rPr>
            <w:noProof/>
          </w:rPr>
          <w:t>34</w:t>
        </w:r>
        <w:r w:rsidR="00F23018" w:rsidRPr="006E38B2">
          <w:rPr>
            <w:noProof/>
          </w:rPr>
          <w:fldChar w:fldCharType="end"/>
        </w:r>
      </w:hyperlink>
    </w:p>
    <w:p w14:paraId="754E9B08" w14:textId="242964D2" w:rsidR="00F23018" w:rsidRPr="006E38B2" w:rsidRDefault="00000000">
      <w:pPr>
        <w:pStyle w:val="Kazalovsebine1"/>
        <w:rPr>
          <w:rFonts w:asciiTheme="minorHAnsi" w:eastAsiaTheme="minorEastAsia" w:hAnsiTheme="minorHAnsi" w:cstheme="minorBidi"/>
          <w:noProof/>
          <w:kern w:val="0"/>
        </w:rPr>
      </w:pPr>
      <w:hyperlink w:anchor="_Toc111631866" w:history="1">
        <w:r w:rsidR="00F23018" w:rsidRPr="006E38B2">
          <w:rPr>
            <w:rStyle w:val="Hiperpovezava"/>
            <w:rFonts w:cs="Arial"/>
            <w:noProof/>
          </w:rPr>
          <w:t>DRUGI PODATKI</w:t>
        </w:r>
        <w:r w:rsidR="00F23018" w:rsidRPr="006E38B2">
          <w:rPr>
            <w:noProof/>
          </w:rPr>
          <w:tab/>
        </w:r>
        <w:r w:rsidR="00F23018" w:rsidRPr="006E38B2">
          <w:rPr>
            <w:noProof/>
          </w:rPr>
          <w:fldChar w:fldCharType="begin"/>
        </w:r>
        <w:r w:rsidR="00F23018" w:rsidRPr="006E38B2">
          <w:rPr>
            <w:noProof/>
          </w:rPr>
          <w:instrText xml:space="preserve"> PAGEREF _Toc111631866 \h </w:instrText>
        </w:r>
        <w:r w:rsidR="00F23018" w:rsidRPr="006E38B2">
          <w:rPr>
            <w:noProof/>
          </w:rPr>
        </w:r>
        <w:r w:rsidR="00F23018" w:rsidRPr="006E38B2">
          <w:rPr>
            <w:noProof/>
          </w:rPr>
          <w:fldChar w:fldCharType="separate"/>
        </w:r>
        <w:r w:rsidR="00FD76FF">
          <w:rPr>
            <w:noProof/>
          </w:rPr>
          <w:t>37</w:t>
        </w:r>
        <w:r w:rsidR="00F23018" w:rsidRPr="006E38B2">
          <w:rPr>
            <w:noProof/>
          </w:rPr>
          <w:fldChar w:fldCharType="end"/>
        </w:r>
      </w:hyperlink>
    </w:p>
    <w:p w14:paraId="639E822E" w14:textId="1AF650D5" w:rsidR="00F23018" w:rsidRPr="006E38B2" w:rsidRDefault="00000000">
      <w:pPr>
        <w:pStyle w:val="Kazalovsebine1"/>
        <w:rPr>
          <w:rFonts w:asciiTheme="minorHAnsi" w:eastAsiaTheme="minorEastAsia" w:hAnsiTheme="minorHAnsi" w:cstheme="minorBidi"/>
          <w:noProof/>
          <w:kern w:val="0"/>
        </w:rPr>
      </w:pPr>
      <w:hyperlink w:anchor="_Toc111631867" w:history="1">
        <w:r w:rsidR="00F23018" w:rsidRPr="006E38B2">
          <w:rPr>
            <w:rStyle w:val="Hiperpovezava"/>
            <w:rFonts w:cs="Arial"/>
            <w:noProof/>
          </w:rPr>
          <w:t>SKLEPNE UGOTOVITVE S PRIPOROČILI</w:t>
        </w:r>
        <w:r w:rsidR="00F23018" w:rsidRPr="006E38B2">
          <w:rPr>
            <w:noProof/>
          </w:rPr>
          <w:tab/>
        </w:r>
        <w:r w:rsidR="00F23018" w:rsidRPr="006E38B2">
          <w:rPr>
            <w:noProof/>
          </w:rPr>
          <w:fldChar w:fldCharType="begin"/>
        </w:r>
        <w:r w:rsidR="00F23018" w:rsidRPr="006E38B2">
          <w:rPr>
            <w:noProof/>
          </w:rPr>
          <w:instrText xml:space="preserve"> PAGEREF _Toc111631867 \h </w:instrText>
        </w:r>
        <w:r w:rsidR="00F23018" w:rsidRPr="006E38B2">
          <w:rPr>
            <w:noProof/>
          </w:rPr>
        </w:r>
        <w:r w:rsidR="00F23018" w:rsidRPr="006E38B2">
          <w:rPr>
            <w:noProof/>
          </w:rPr>
          <w:fldChar w:fldCharType="separate"/>
        </w:r>
        <w:r w:rsidR="00FD76FF">
          <w:rPr>
            <w:noProof/>
          </w:rPr>
          <w:t>46</w:t>
        </w:r>
        <w:r w:rsidR="00F23018" w:rsidRPr="006E38B2">
          <w:rPr>
            <w:noProof/>
          </w:rPr>
          <w:fldChar w:fldCharType="end"/>
        </w:r>
      </w:hyperlink>
    </w:p>
    <w:p w14:paraId="52F51DB7" w14:textId="4D96C161" w:rsidR="00F23018" w:rsidRPr="006E38B2" w:rsidRDefault="00000000">
      <w:pPr>
        <w:pStyle w:val="Kazalovsebine1"/>
        <w:rPr>
          <w:rFonts w:asciiTheme="minorHAnsi" w:eastAsiaTheme="minorEastAsia" w:hAnsiTheme="minorHAnsi" w:cstheme="minorBidi"/>
          <w:noProof/>
          <w:kern w:val="0"/>
        </w:rPr>
      </w:pPr>
      <w:hyperlink w:anchor="_Toc111631868" w:history="1">
        <w:r w:rsidR="00F23018" w:rsidRPr="006E38B2">
          <w:rPr>
            <w:rStyle w:val="Hiperpovezava"/>
            <w:rFonts w:cs="Arial"/>
            <w:noProof/>
          </w:rPr>
          <w:t>PREDLOG SKLEPA VLADE REPUBLIKE SLOVENIJE</w:t>
        </w:r>
        <w:r w:rsidR="00F23018" w:rsidRPr="006E38B2">
          <w:rPr>
            <w:noProof/>
          </w:rPr>
          <w:tab/>
        </w:r>
        <w:r w:rsidR="00F23018" w:rsidRPr="006E38B2">
          <w:rPr>
            <w:noProof/>
          </w:rPr>
          <w:fldChar w:fldCharType="begin"/>
        </w:r>
        <w:r w:rsidR="00F23018" w:rsidRPr="006E38B2">
          <w:rPr>
            <w:noProof/>
          </w:rPr>
          <w:instrText xml:space="preserve"> PAGEREF _Toc111631868 \h </w:instrText>
        </w:r>
        <w:r w:rsidR="00F23018" w:rsidRPr="006E38B2">
          <w:rPr>
            <w:noProof/>
          </w:rPr>
        </w:r>
        <w:r w:rsidR="00F23018" w:rsidRPr="006E38B2">
          <w:rPr>
            <w:noProof/>
          </w:rPr>
          <w:fldChar w:fldCharType="separate"/>
        </w:r>
        <w:r w:rsidR="00FD76FF">
          <w:rPr>
            <w:noProof/>
          </w:rPr>
          <w:t>51</w:t>
        </w:r>
        <w:r w:rsidR="00F23018" w:rsidRPr="006E38B2">
          <w:rPr>
            <w:noProof/>
          </w:rPr>
          <w:fldChar w:fldCharType="end"/>
        </w:r>
      </w:hyperlink>
    </w:p>
    <w:p w14:paraId="2081CAC0" w14:textId="3A2AE0F9" w:rsidR="00F23018" w:rsidRPr="006E38B2" w:rsidRDefault="00000000">
      <w:pPr>
        <w:pStyle w:val="Kazalovsebine1"/>
        <w:rPr>
          <w:rFonts w:asciiTheme="minorHAnsi" w:eastAsiaTheme="minorEastAsia" w:hAnsiTheme="minorHAnsi" w:cstheme="minorBidi"/>
          <w:noProof/>
          <w:kern w:val="0"/>
        </w:rPr>
      </w:pPr>
      <w:hyperlink w:anchor="_Toc111631869" w:history="1">
        <w:r w:rsidR="00F23018" w:rsidRPr="006E38B2">
          <w:rPr>
            <w:rStyle w:val="Hiperpovezava"/>
            <w:rFonts w:cs="Arial"/>
            <w:noProof/>
          </w:rPr>
          <w:t>PRILOGA</w:t>
        </w:r>
        <w:r w:rsidR="00F23018" w:rsidRPr="006E38B2">
          <w:rPr>
            <w:noProof/>
          </w:rPr>
          <w:tab/>
        </w:r>
        <w:r w:rsidR="00F23018" w:rsidRPr="006E38B2">
          <w:rPr>
            <w:noProof/>
          </w:rPr>
          <w:fldChar w:fldCharType="begin"/>
        </w:r>
        <w:r w:rsidR="00F23018" w:rsidRPr="006E38B2">
          <w:rPr>
            <w:noProof/>
          </w:rPr>
          <w:instrText xml:space="preserve"> PAGEREF _Toc111631869 \h </w:instrText>
        </w:r>
        <w:r w:rsidR="00F23018" w:rsidRPr="006E38B2">
          <w:rPr>
            <w:noProof/>
          </w:rPr>
        </w:r>
        <w:r w:rsidR="00F23018" w:rsidRPr="006E38B2">
          <w:rPr>
            <w:noProof/>
          </w:rPr>
          <w:fldChar w:fldCharType="separate"/>
        </w:r>
        <w:r w:rsidR="00FD76FF">
          <w:rPr>
            <w:noProof/>
          </w:rPr>
          <w:t>52</w:t>
        </w:r>
        <w:r w:rsidR="00F23018" w:rsidRPr="006E38B2">
          <w:rPr>
            <w:noProof/>
          </w:rPr>
          <w:fldChar w:fldCharType="end"/>
        </w:r>
      </w:hyperlink>
    </w:p>
    <w:p w14:paraId="53212698" w14:textId="1EEB4E28" w:rsidR="000C2EBD" w:rsidRPr="006E38B2" w:rsidRDefault="00295F27" w:rsidP="004D463A">
      <w:pPr>
        <w:pStyle w:val="Standard"/>
        <w:spacing w:line="260" w:lineRule="atLeast"/>
        <w:rPr>
          <w:rFonts w:ascii="Arial" w:hAnsi="Arial" w:cs="Arial"/>
          <w:sz w:val="20"/>
        </w:rPr>
      </w:pPr>
      <w:r w:rsidRPr="006E38B2">
        <w:rPr>
          <w:rFonts w:ascii="Arial" w:hAnsi="Arial" w:cs="Arial"/>
          <w:b/>
          <w:bCs/>
          <w:caps/>
          <w:sz w:val="20"/>
        </w:rPr>
        <w:fldChar w:fldCharType="end"/>
      </w:r>
      <w:hyperlink w:anchor="_Toc518906401" w:history="1"/>
    </w:p>
    <w:p w14:paraId="39D27B59" w14:textId="77777777" w:rsidR="00EA6A50" w:rsidRPr="006E38B2" w:rsidRDefault="00EA6A50" w:rsidP="00216994">
      <w:pPr>
        <w:spacing w:line="260" w:lineRule="atLeast"/>
        <w:rPr>
          <w:rFonts w:ascii="Arial" w:eastAsia="Times New Roman" w:hAnsi="Arial" w:cs="Arial"/>
          <w:b/>
          <w:sz w:val="20"/>
          <w:szCs w:val="20"/>
          <w:lang w:eastAsia="en-US"/>
        </w:rPr>
      </w:pPr>
      <w:r w:rsidRPr="006E38B2">
        <w:rPr>
          <w:rFonts w:ascii="Arial" w:hAnsi="Arial" w:cs="Arial"/>
          <w:b/>
          <w:sz w:val="20"/>
          <w:szCs w:val="20"/>
        </w:rPr>
        <w:br w:type="page"/>
      </w:r>
    </w:p>
    <w:p w14:paraId="5AD2CEE9"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SEZNAM KRATIC IN KRAJŠAV</w:t>
      </w:r>
    </w:p>
    <w:p w14:paraId="6458A8B8" w14:textId="77777777" w:rsidR="000C2EBD" w:rsidRPr="006E38B2" w:rsidRDefault="000C2EBD" w:rsidP="00B50394">
      <w:pPr>
        <w:pStyle w:val="Standard"/>
        <w:spacing w:line="260" w:lineRule="atLeast"/>
        <w:jc w:val="left"/>
        <w:rPr>
          <w:rFonts w:ascii="Arial" w:hAnsi="Arial" w:cs="Arial"/>
          <w:b/>
          <w:sz w:val="20"/>
        </w:rPr>
      </w:pPr>
    </w:p>
    <w:p w14:paraId="384D8026" w14:textId="7664C245" w:rsidR="000C2EBD" w:rsidRDefault="00295F27" w:rsidP="00B50394">
      <w:pPr>
        <w:pStyle w:val="Standard"/>
        <w:spacing w:line="260" w:lineRule="atLeast"/>
        <w:jc w:val="left"/>
        <w:rPr>
          <w:rFonts w:ascii="Arial" w:hAnsi="Arial" w:cs="Arial"/>
          <w:sz w:val="20"/>
        </w:rPr>
      </w:pPr>
      <w:r w:rsidRPr="006E38B2">
        <w:rPr>
          <w:rFonts w:ascii="Arial" w:hAnsi="Arial" w:cs="Arial"/>
          <w:b/>
          <w:sz w:val="20"/>
        </w:rPr>
        <w:t>AJPES</w:t>
      </w:r>
      <w:r w:rsidRPr="006E38B2">
        <w:rPr>
          <w:rFonts w:ascii="Arial" w:hAnsi="Arial" w:cs="Arial"/>
          <w:sz w:val="20"/>
        </w:rPr>
        <w:t xml:space="preserve"> – Agencija Republike Slovenije za javnopravne evidence in storitve</w:t>
      </w:r>
    </w:p>
    <w:p w14:paraId="77AA2B21" w14:textId="529A0FC7" w:rsidR="00941683" w:rsidRPr="006E38B2" w:rsidRDefault="00941683" w:rsidP="00B50394">
      <w:pPr>
        <w:pStyle w:val="Standard"/>
        <w:spacing w:line="260" w:lineRule="atLeast"/>
        <w:jc w:val="left"/>
        <w:rPr>
          <w:rFonts w:ascii="Arial" w:hAnsi="Arial" w:cs="Arial"/>
          <w:sz w:val="20"/>
        </w:rPr>
      </w:pPr>
      <w:r w:rsidRPr="00941683">
        <w:rPr>
          <w:rFonts w:ascii="Arial" w:hAnsi="Arial" w:cs="Arial"/>
          <w:b/>
          <w:bCs/>
          <w:sz w:val="20"/>
        </w:rPr>
        <w:t>ELA</w:t>
      </w:r>
      <w:r>
        <w:rPr>
          <w:rFonts w:ascii="Arial" w:hAnsi="Arial" w:cs="Arial"/>
          <w:sz w:val="20"/>
        </w:rPr>
        <w:t xml:space="preserve"> – Evropski organ za delo</w:t>
      </w:r>
    </w:p>
    <w:p w14:paraId="1039FB76"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EU</w:t>
      </w:r>
      <w:r w:rsidRPr="006E38B2">
        <w:rPr>
          <w:rFonts w:ascii="Arial" w:hAnsi="Arial" w:cs="Arial"/>
          <w:sz w:val="20"/>
        </w:rPr>
        <w:t xml:space="preserve"> – Evropska unija</w:t>
      </w:r>
    </w:p>
    <w:p w14:paraId="1B70A68D" w14:textId="42F74580"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FURS</w:t>
      </w:r>
      <w:r w:rsidRPr="006E38B2">
        <w:rPr>
          <w:rFonts w:ascii="Arial" w:hAnsi="Arial" w:cs="Arial"/>
          <w:sz w:val="20"/>
        </w:rPr>
        <w:t xml:space="preserve"> – Finančna uprava Republike Slovenije</w:t>
      </w:r>
    </w:p>
    <w:p w14:paraId="5037EAD2" w14:textId="0A436350" w:rsidR="00EB5B41" w:rsidRDefault="00BF75C4" w:rsidP="00B50394">
      <w:pPr>
        <w:pStyle w:val="Standard"/>
        <w:spacing w:line="260" w:lineRule="atLeast"/>
        <w:jc w:val="left"/>
        <w:rPr>
          <w:rFonts w:ascii="Arial" w:hAnsi="Arial" w:cs="Arial"/>
          <w:sz w:val="20"/>
        </w:rPr>
      </w:pPr>
      <w:r w:rsidRPr="006E38B2">
        <w:rPr>
          <w:rFonts w:ascii="Arial" w:hAnsi="Arial" w:cs="Arial"/>
          <w:b/>
          <w:bCs/>
          <w:sz w:val="20"/>
        </w:rPr>
        <w:t>GPU</w:t>
      </w:r>
      <w:r w:rsidRPr="006E38B2">
        <w:rPr>
          <w:rFonts w:ascii="Arial" w:hAnsi="Arial" w:cs="Arial"/>
          <w:sz w:val="20"/>
        </w:rPr>
        <w:t xml:space="preserve"> – Generalna policijska uprava</w:t>
      </w:r>
    </w:p>
    <w:p w14:paraId="0ACE8BB0" w14:textId="31F46AAB" w:rsidR="00941683" w:rsidRPr="006E38B2" w:rsidRDefault="00941683" w:rsidP="00B50394">
      <w:pPr>
        <w:pStyle w:val="Standard"/>
        <w:spacing w:line="260" w:lineRule="atLeast"/>
        <w:jc w:val="left"/>
        <w:rPr>
          <w:rFonts w:ascii="Arial" w:hAnsi="Arial" w:cs="Arial"/>
          <w:sz w:val="20"/>
        </w:rPr>
      </w:pPr>
      <w:r w:rsidRPr="00941683">
        <w:rPr>
          <w:rFonts w:ascii="Arial" w:hAnsi="Arial" w:cs="Arial"/>
          <w:b/>
          <w:bCs/>
          <w:sz w:val="20"/>
        </w:rPr>
        <w:t>IJS</w:t>
      </w:r>
      <w:r>
        <w:rPr>
          <w:rFonts w:ascii="Arial" w:hAnsi="Arial" w:cs="Arial"/>
          <w:sz w:val="20"/>
        </w:rPr>
        <w:t xml:space="preserve"> – Inšpektorat za javni sektor</w:t>
      </w:r>
    </w:p>
    <w:p w14:paraId="55D43FE0"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INŠPEKTORAT MU MOL</w:t>
      </w:r>
      <w:r w:rsidRPr="006E38B2">
        <w:rPr>
          <w:rFonts w:ascii="Arial" w:hAnsi="Arial" w:cs="Arial"/>
          <w:sz w:val="20"/>
        </w:rPr>
        <w:t xml:space="preserve"> – Inšpektorat mestne uprave Mestne občine Ljubljana</w:t>
      </w:r>
    </w:p>
    <w:p w14:paraId="4BB22A0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IRSD</w:t>
      </w:r>
      <w:r w:rsidRPr="006E38B2">
        <w:rPr>
          <w:rFonts w:ascii="Arial" w:hAnsi="Arial" w:cs="Arial"/>
          <w:sz w:val="20"/>
        </w:rPr>
        <w:t xml:space="preserve"> – Inšpektorat Republike Slovenije za delo</w:t>
      </w:r>
    </w:p>
    <w:p w14:paraId="0D03B207"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IRSI</w:t>
      </w:r>
      <w:r w:rsidRPr="006E38B2">
        <w:rPr>
          <w:rFonts w:ascii="Arial" w:hAnsi="Arial" w:cs="Arial"/>
          <w:sz w:val="20"/>
        </w:rPr>
        <w:t xml:space="preserve"> – Inšpektorat Republike Slovenije za infrastrukturo</w:t>
      </w:r>
    </w:p>
    <w:p w14:paraId="77D0A3BC"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IRSKGLR</w:t>
      </w:r>
      <w:r w:rsidRPr="006E38B2">
        <w:rPr>
          <w:rFonts w:ascii="Arial" w:hAnsi="Arial" w:cs="Arial"/>
          <w:sz w:val="20"/>
        </w:rPr>
        <w:t xml:space="preserve"> – Inšpektorat Republike Slovenije za kmetijstvo, gozdarstvo, lovstvo in ribištvo</w:t>
      </w:r>
    </w:p>
    <w:p w14:paraId="61D17BB3"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IRSNZ</w:t>
      </w:r>
      <w:r w:rsidRPr="006E38B2">
        <w:rPr>
          <w:rFonts w:ascii="Arial" w:hAnsi="Arial" w:cs="Arial"/>
          <w:sz w:val="20"/>
        </w:rPr>
        <w:t xml:space="preserve"> – Inšpektorat Republike Slovenije za notranje zadeve</w:t>
      </w:r>
    </w:p>
    <w:p w14:paraId="3C8374F8" w14:textId="6AFC2CC1"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w:t>
      </w:r>
      <w:r w:rsidR="00941683">
        <w:rPr>
          <w:rFonts w:ascii="Arial" w:hAnsi="Arial" w:cs="Arial"/>
          <w:b/>
          <w:sz w:val="20"/>
        </w:rPr>
        <w:t xml:space="preserve">SNVP – </w:t>
      </w:r>
      <w:r w:rsidR="00941683" w:rsidRPr="00941683">
        <w:rPr>
          <w:rFonts w:ascii="Arial" w:hAnsi="Arial" w:cs="Arial"/>
          <w:bCs/>
          <w:sz w:val="20"/>
        </w:rPr>
        <w:t xml:space="preserve">Inšpektorat </w:t>
      </w:r>
      <w:r w:rsidR="00677F7F" w:rsidRPr="006E38B2">
        <w:rPr>
          <w:rFonts w:ascii="Arial" w:hAnsi="Arial" w:cs="Arial"/>
          <w:sz w:val="20"/>
        </w:rPr>
        <w:t xml:space="preserve">Republike Slovenije </w:t>
      </w:r>
      <w:r w:rsidR="00941683" w:rsidRPr="00941683">
        <w:rPr>
          <w:rFonts w:ascii="Arial" w:hAnsi="Arial" w:cs="Arial"/>
          <w:bCs/>
          <w:sz w:val="20"/>
        </w:rPr>
        <w:t>za nar</w:t>
      </w:r>
      <w:r w:rsidR="00941683">
        <w:rPr>
          <w:rFonts w:ascii="Arial" w:hAnsi="Arial" w:cs="Arial"/>
          <w:bCs/>
          <w:sz w:val="20"/>
        </w:rPr>
        <w:t>a</w:t>
      </w:r>
      <w:r w:rsidR="00941683" w:rsidRPr="00941683">
        <w:rPr>
          <w:rFonts w:ascii="Arial" w:hAnsi="Arial" w:cs="Arial"/>
          <w:bCs/>
          <w:sz w:val="20"/>
        </w:rPr>
        <w:t>vne vire in prostor</w:t>
      </w:r>
    </w:p>
    <w:p w14:paraId="1A2B1A00" w14:textId="674DD9ED"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w:t>
      </w:r>
      <w:r w:rsidR="00592389">
        <w:rPr>
          <w:rFonts w:ascii="Arial" w:hAnsi="Arial" w:cs="Arial"/>
          <w:b/>
          <w:sz w:val="20"/>
        </w:rPr>
        <w:t>Sol</w:t>
      </w:r>
      <w:r w:rsidRPr="006E38B2">
        <w:rPr>
          <w:rFonts w:ascii="Arial" w:hAnsi="Arial" w:cs="Arial"/>
          <w:sz w:val="20"/>
        </w:rPr>
        <w:t xml:space="preserve"> – Inšpektorat Republike Slovenije za šolstvo</w:t>
      </w:r>
      <w:r w:rsidR="00677F7F">
        <w:rPr>
          <w:rFonts w:ascii="Arial" w:hAnsi="Arial" w:cs="Arial"/>
          <w:sz w:val="20"/>
        </w:rPr>
        <w:t xml:space="preserve"> </w:t>
      </w:r>
    </w:p>
    <w:p w14:paraId="33A5A60F" w14:textId="68215AAC" w:rsidR="002243B7" w:rsidRPr="006E38B2" w:rsidRDefault="009457AA" w:rsidP="00B50394">
      <w:pPr>
        <w:pStyle w:val="Standard"/>
        <w:spacing w:line="260" w:lineRule="atLeast"/>
        <w:jc w:val="left"/>
        <w:rPr>
          <w:rFonts w:ascii="Arial" w:hAnsi="Arial" w:cs="Arial"/>
          <w:bCs/>
          <w:sz w:val="20"/>
        </w:rPr>
      </w:pPr>
      <w:r w:rsidRPr="006E38B2">
        <w:rPr>
          <w:rFonts w:ascii="Arial" w:hAnsi="Arial" w:cs="Arial"/>
          <w:b/>
          <w:sz w:val="20"/>
        </w:rPr>
        <w:t>k</w:t>
      </w:r>
      <w:r w:rsidR="002243B7" w:rsidRPr="006E38B2">
        <w:rPr>
          <w:rFonts w:ascii="Arial" w:hAnsi="Arial" w:cs="Arial"/>
          <w:b/>
          <w:sz w:val="20"/>
        </w:rPr>
        <w:t xml:space="preserve">omisija Vlade RS – </w:t>
      </w:r>
      <w:r w:rsidR="002243B7" w:rsidRPr="006E38B2">
        <w:rPr>
          <w:rFonts w:ascii="Arial" w:hAnsi="Arial" w:cs="Arial"/>
          <w:bCs/>
          <w:sz w:val="20"/>
        </w:rPr>
        <w:t>Komisija Vlade Republike Slovenije za preprečevanje dela in zaposlovanja na črno</w:t>
      </w:r>
    </w:p>
    <w:p w14:paraId="62A0680D" w14:textId="7F3D3A8D"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MDDSZ</w:t>
      </w:r>
      <w:r w:rsidRPr="006E38B2">
        <w:rPr>
          <w:rFonts w:ascii="Arial" w:hAnsi="Arial" w:cs="Arial"/>
          <w:bCs/>
          <w:sz w:val="20"/>
        </w:rPr>
        <w:t xml:space="preserve"> – Ministrstvo za delo, družino, socialne zadeve in enake možnosti</w:t>
      </w:r>
      <w:r w:rsidR="00677F7F" w:rsidRPr="00677F7F">
        <w:rPr>
          <w:rFonts w:ascii="Arial" w:hAnsi="Arial" w:cs="Arial"/>
          <w:sz w:val="20"/>
        </w:rPr>
        <w:t xml:space="preserve"> </w:t>
      </w:r>
      <w:r w:rsidR="00677F7F" w:rsidRPr="006E38B2">
        <w:rPr>
          <w:rFonts w:ascii="Arial" w:hAnsi="Arial" w:cs="Arial"/>
          <w:sz w:val="20"/>
        </w:rPr>
        <w:t>Republike Slovenije</w:t>
      </w:r>
    </w:p>
    <w:p w14:paraId="4875B399" w14:textId="028A52F0"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MF</w:t>
      </w:r>
      <w:r w:rsidRPr="006E38B2">
        <w:rPr>
          <w:rFonts w:ascii="Arial" w:hAnsi="Arial" w:cs="Arial"/>
          <w:bCs/>
          <w:sz w:val="20"/>
        </w:rPr>
        <w:t xml:space="preserve"> – Ministrstvo za finance</w:t>
      </w:r>
      <w:r w:rsidR="00677F7F" w:rsidRPr="00677F7F">
        <w:rPr>
          <w:rFonts w:ascii="Arial" w:hAnsi="Arial" w:cs="Arial"/>
          <w:sz w:val="20"/>
        </w:rPr>
        <w:t xml:space="preserve"> </w:t>
      </w:r>
      <w:r w:rsidR="00677F7F" w:rsidRPr="006E38B2">
        <w:rPr>
          <w:rFonts w:ascii="Arial" w:hAnsi="Arial" w:cs="Arial"/>
          <w:sz w:val="20"/>
        </w:rPr>
        <w:t>Republike Slovenije</w:t>
      </w:r>
    </w:p>
    <w:p w14:paraId="155A6ADE" w14:textId="0DDB91F6"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MJU</w:t>
      </w:r>
      <w:r w:rsidRPr="006E38B2">
        <w:rPr>
          <w:rFonts w:ascii="Arial" w:hAnsi="Arial" w:cs="Arial"/>
          <w:sz w:val="20"/>
        </w:rPr>
        <w:t xml:space="preserve"> – Ministrstvo za javno upravo</w:t>
      </w:r>
      <w:r w:rsidR="00677F7F" w:rsidRPr="00677F7F">
        <w:rPr>
          <w:rFonts w:ascii="Arial" w:hAnsi="Arial" w:cs="Arial"/>
          <w:sz w:val="20"/>
        </w:rPr>
        <w:t xml:space="preserve"> </w:t>
      </w:r>
      <w:r w:rsidR="00677F7F" w:rsidRPr="006E38B2">
        <w:rPr>
          <w:rFonts w:ascii="Arial" w:hAnsi="Arial" w:cs="Arial"/>
          <w:sz w:val="20"/>
        </w:rPr>
        <w:t>Republike Slovenije</w:t>
      </w:r>
    </w:p>
    <w:p w14:paraId="14363108" w14:textId="2213EFAF" w:rsidR="00425B80" w:rsidRPr="006E38B2" w:rsidRDefault="00425B80" w:rsidP="00B50394">
      <w:pPr>
        <w:pStyle w:val="Standard"/>
        <w:spacing w:line="260" w:lineRule="atLeast"/>
        <w:jc w:val="left"/>
        <w:rPr>
          <w:rFonts w:ascii="Arial" w:hAnsi="Arial" w:cs="Arial"/>
          <w:sz w:val="20"/>
        </w:rPr>
      </w:pPr>
      <w:r w:rsidRPr="006E38B2">
        <w:rPr>
          <w:rFonts w:ascii="Arial" w:hAnsi="Arial" w:cs="Arial"/>
          <w:b/>
          <w:bCs/>
          <w:sz w:val="20"/>
        </w:rPr>
        <w:t xml:space="preserve">MNZ </w:t>
      </w:r>
      <w:r w:rsidR="006E38B2">
        <w:rPr>
          <w:rFonts w:ascii="Arial" w:hAnsi="Arial" w:cs="Arial"/>
          <w:b/>
          <w:bCs/>
          <w:sz w:val="20"/>
        </w:rPr>
        <w:t>–</w:t>
      </w:r>
      <w:r w:rsidR="006E38B2" w:rsidRPr="006E38B2">
        <w:rPr>
          <w:rFonts w:ascii="Arial" w:hAnsi="Arial" w:cs="Arial"/>
          <w:b/>
          <w:bCs/>
          <w:sz w:val="20"/>
        </w:rPr>
        <w:t xml:space="preserve"> </w:t>
      </w:r>
      <w:r w:rsidRPr="006E38B2">
        <w:rPr>
          <w:rFonts w:ascii="Arial" w:hAnsi="Arial" w:cs="Arial"/>
          <w:sz w:val="20"/>
        </w:rPr>
        <w:t>Ministrstvo za notranje zadeve</w:t>
      </w:r>
      <w:r w:rsidR="00677F7F" w:rsidRPr="00677F7F">
        <w:rPr>
          <w:rFonts w:ascii="Arial" w:hAnsi="Arial" w:cs="Arial"/>
          <w:sz w:val="20"/>
        </w:rPr>
        <w:t xml:space="preserve"> </w:t>
      </w:r>
      <w:r w:rsidR="00677F7F" w:rsidRPr="006E38B2">
        <w:rPr>
          <w:rFonts w:ascii="Arial" w:hAnsi="Arial" w:cs="Arial"/>
          <w:sz w:val="20"/>
        </w:rPr>
        <w:t>Republike Slovenije</w:t>
      </w:r>
    </w:p>
    <w:p w14:paraId="2D8AD699" w14:textId="0D3CDE82"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ODD</w:t>
      </w:r>
      <w:r w:rsidRPr="006E38B2">
        <w:rPr>
          <w:rFonts w:ascii="Arial" w:hAnsi="Arial" w:cs="Arial"/>
          <w:sz w:val="20"/>
        </w:rPr>
        <w:t xml:space="preserve"> – osebno dopolnilno delo</w:t>
      </w:r>
    </w:p>
    <w:p w14:paraId="0D71C703" w14:textId="4D5054FE" w:rsidR="00EB5B41" w:rsidRPr="006E38B2" w:rsidRDefault="00EB5B41" w:rsidP="00B50394">
      <w:pPr>
        <w:pStyle w:val="Standard"/>
        <w:spacing w:line="260" w:lineRule="atLeast"/>
        <w:jc w:val="left"/>
        <w:rPr>
          <w:rFonts w:ascii="Arial" w:hAnsi="Arial" w:cs="Arial"/>
          <w:sz w:val="20"/>
        </w:rPr>
      </w:pPr>
      <w:r w:rsidRPr="006E38B2">
        <w:rPr>
          <w:rFonts w:ascii="Arial" w:hAnsi="Arial" w:cs="Arial"/>
          <w:b/>
          <w:bCs/>
          <w:sz w:val="20"/>
        </w:rPr>
        <w:t>OZS</w:t>
      </w:r>
      <w:r w:rsidRPr="006E38B2">
        <w:rPr>
          <w:rFonts w:ascii="Arial" w:hAnsi="Arial" w:cs="Arial"/>
          <w:sz w:val="20"/>
        </w:rPr>
        <w:t xml:space="preserve"> – Obrtna zbornica Slovenije</w:t>
      </w:r>
    </w:p>
    <w:p w14:paraId="1A995464" w14:textId="584E521F"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PU</w:t>
      </w:r>
      <w:r w:rsidRPr="006E38B2">
        <w:rPr>
          <w:rFonts w:ascii="Arial" w:hAnsi="Arial" w:cs="Arial"/>
          <w:sz w:val="20"/>
        </w:rPr>
        <w:t xml:space="preserve"> – </w:t>
      </w:r>
      <w:r w:rsidR="0036234E">
        <w:rPr>
          <w:rFonts w:ascii="Arial" w:hAnsi="Arial" w:cs="Arial"/>
          <w:sz w:val="20"/>
        </w:rPr>
        <w:t>p</w:t>
      </w:r>
      <w:r w:rsidR="0036234E" w:rsidRPr="006E38B2">
        <w:rPr>
          <w:rFonts w:ascii="Arial" w:hAnsi="Arial" w:cs="Arial"/>
          <w:sz w:val="20"/>
        </w:rPr>
        <w:t xml:space="preserve">olicijska </w:t>
      </w:r>
      <w:r w:rsidRPr="006E38B2">
        <w:rPr>
          <w:rFonts w:ascii="Arial" w:hAnsi="Arial" w:cs="Arial"/>
          <w:sz w:val="20"/>
        </w:rPr>
        <w:t>uprava</w:t>
      </w:r>
    </w:p>
    <w:p w14:paraId="19C682E9" w14:textId="7330E82E"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REDARSTVO MU MOL</w:t>
      </w:r>
      <w:r w:rsidRPr="006E38B2">
        <w:rPr>
          <w:rFonts w:ascii="Arial" w:hAnsi="Arial" w:cs="Arial"/>
          <w:sz w:val="20"/>
        </w:rPr>
        <w:t xml:space="preserve"> – Redarstvo mestne uprave Mestne občine Ljubljana</w:t>
      </w:r>
    </w:p>
    <w:p w14:paraId="36482D70" w14:textId="4FB1473A" w:rsidR="00D03C4B" w:rsidRPr="006E38B2" w:rsidRDefault="00D03C4B" w:rsidP="002243B7">
      <w:pPr>
        <w:pStyle w:val="Standard"/>
        <w:spacing w:line="260" w:lineRule="atLeast"/>
        <w:jc w:val="left"/>
        <w:rPr>
          <w:rFonts w:ascii="Arial" w:hAnsi="Arial" w:cs="Arial"/>
          <w:sz w:val="20"/>
        </w:rPr>
      </w:pPr>
      <w:r w:rsidRPr="006E38B2">
        <w:rPr>
          <w:rFonts w:ascii="Arial" w:hAnsi="Arial" w:cs="Arial"/>
          <w:b/>
          <w:bCs/>
          <w:sz w:val="20"/>
        </w:rPr>
        <w:t>RKG</w:t>
      </w:r>
      <w:r w:rsidR="006E38B2">
        <w:rPr>
          <w:rFonts w:ascii="Arial" w:hAnsi="Arial" w:cs="Arial"/>
          <w:b/>
          <w:bCs/>
          <w:sz w:val="20"/>
        </w:rPr>
        <w:t xml:space="preserve"> </w:t>
      </w:r>
      <w:r w:rsidR="006E38B2">
        <w:rPr>
          <w:rFonts w:ascii="Arial" w:hAnsi="Arial" w:cs="Arial"/>
          <w:sz w:val="20"/>
        </w:rPr>
        <w:t>–</w:t>
      </w:r>
      <w:r w:rsidR="006E38B2" w:rsidRPr="006E38B2">
        <w:rPr>
          <w:rFonts w:ascii="Arial" w:hAnsi="Arial" w:cs="Arial"/>
          <w:sz w:val="20"/>
        </w:rPr>
        <w:t xml:space="preserve"> </w:t>
      </w:r>
      <w:r w:rsidRPr="006E38B2">
        <w:rPr>
          <w:rFonts w:ascii="Arial" w:hAnsi="Arial" w:cs="Arial"/>
          <w:sz w:val="20"/>
        </w:rPr>
        <w:t>register kmetijskega gospodarstva</w:t>
      </w:r>
    </w:p>
    <w:p w14:paraId="6724AE30"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RS</w:t>
      </w:r>
      <w:r w:rsidRPr="006E38B2">
        <w:rPr>
          <w:rFonts w:ascii="Arial" w:hAnsi="Arial" w:cs="Arial"/>
          <w:sz w:val="20"/>
        </w:rPr>
        <w:t xml:space="preserve"> – Republika Slovenija</w:t>
      </w:r>
    </w:p>
    <w:p w14:paraId="053B4CF8"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TIRS</w:t>
      </w:r>
      <w:r w:rsidRPr="006E38B2">
        <w:rPr>
          <w:rFonts w:ascii="Arial" w:hAnsi="Arial" w:cs="Arial"/>
          <w:sz w:val="20"/>
        </w:rPr>
        <w:t xml:space="preserve"> – Tržni inšpektorat Republike Slovenije</w:t>
      </w:r>
    </w:p>
    <w:p w14:paraId="2824C944"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 xml:space="preserve">UVHVVR </w:t>
      </w:r>
      <w:r w:rsidRPr="006E38B2">
        <w:rPr>
          <w:rFonts w:ascii="Arial" w:hAnsi="Arial" w:cs="Arial"/>
          <w:sz w:val="20"/>
        </w:rPr>
        <w:t>–</w:t>
      </w:r>
      <w:r w:rsidRPr="006E38B2">
        <w:rPr>
          <w:rFonts w:ascii="Arial" w:hAnsi="Arial" w:cs="Arial"/>
          <w:b/>
          <w:sz w:val="20"/>
        </w:rPr>
        <w:t xml:space="preserve"> </w:t>
      </w:r>
      <w:r w:rsidRPr="006E38B2">
        <w:rPr>
          <w:rFonts w:ascii="Arial" w:hAnsi="Arial" w:cs="Arial"/>
          <w:sz w:val="20"/>
        </w:rPr>
        <w:t>Uprava Republike Slovenije za varno hrano, veterinarstvo in varstvo rastlin</w:t>
      </w:r>
    </w:p>
    <w:p w14:paraId="4F047E4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ZIRS</w:t>
      </w:r>
      <w:r w:rsidRPr="006E38B2">
        <w:rPr>
          <w:rFonts w:ascii="Arial" w:hAnsi="Arial" w:cs="Arial"/>
          <w:sz w:val="20"/>
        </w:rPr>
        <w:t xml:space="preserve"> – Zdravstveni inšpektorat Republike Slovenije</w:t>
      </w:r>
    </w:p>
    <w:p w14:paraId="54192536" w14:textId="77777777" w:rsidR="002243B7" w:rsidRPr="006E38B2" w:rsidRDefault="002243B7" w:rsidP="00B50394">
      <w:pPr>
        <w:pStyle w:val="Standard"/>
        <w:spacing w:line="260" w:lineRule="atLeast"/>
        <w:jc w:val="left"/>
        <w:rPr>
          <w:rFonts w:ascii="Arial" w:hAnsi="Arial" w:cs="Arial"/>
          <w:b/>
          <w:sz w:val="20"/>
        </w:rPr>
      </w:pPr>
      <w:r w:rsidRPr="006E38B2">
        <w:rPr>
          <w:rFonts w:ascii="Arial" w:hAnsi="Arial" w:cs="Arial"/>
          <w:b/>
          <w:bCs/>
          <w:sz w:val="20"/>
        </w:rPr>
        <w:t>ZSSS</w:t>
      </w:r>
      <w:r w:rsidRPr="006E38B2">
        <w:rPr>
          <w:rFonts w:ascii="Arial" w:hAnsi="Arial" w:cs="Arial"/>
          <w:sz w:val="20"/>
        </w:rPr>
        <w:t xml:space="preserve"> – Zveza svobodnih sindikatov Slovenije</w:t>
      </w:r>
      <w:r w:rsidRPr="006E38B2">
        <w:rPr>
          <w:rFonts w:ascii="Arial" w:hAnsi="Arial" w:cs="Arial"/>
          <w:b/>
          <w:sz w:val="20"/>
        </w:rPr>
        <w:t xml:space="preserve"> </w:t>
      </w:r>
    </w:p>
    <w:p w14:paraId="3CBA4D24" w14:textId="5692B00E"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ZRSZ</w:t>
      </w:r>
      <w:r w:rsidRPr="006E38B2">
        <w:rPr>
          <w:rFonts w:ascii="Arial" w:hAnsi="Arial" w:cs="Arial"/>
          <w:sz w:val="20"/>
        </w:rPr>
        <w:t xml:space="preserve"> – Zavod Republike Slovenije za zaposlovanje</w:t>
      </w:r>
    </w:p>
    <w:p w14:paraId="5478F488" w14:textId="3C293184" w:rsidR="00775CB5" w:rsidRDefault="00775CB5" w:rsidP="00B50394">
      <w:pPr>
        <w:pStyle w:val="Standard"/>
        <w:spacing w:line="260" w:lineRule="atLeast"/>
        <w:jc w:val="left"/>
        <w:rPr>
          <w:rFonts w:ascii="Arial" w:hAnsi="Arial" w:cs="Arial"/>
          <w:sz w:val="20"/>
        </w:rPr>
      </w:pPr>
      <w:r w:rsidRPr="006E38B2">
        <w:rPr>
          <w:rFonts w:ascii="Arial" w:hAnsi="Arial" w:cs="Arial"/>
          <w:b/>
          <w:bCs/>
          <w:sz w:val="20"/>
        </w:rPr>
        <w:t>ZZZS</w:t>
      </w:r>
      <w:r w:rsidRPr="006E38B2">
        <w:rPr>
          <w:rFonts w:ascii="Arial" w:hAnsi="Arial" w:cs="Arial"/>
          <w:sz w:val="20"/>
        </w:rPr>
        <w:t xml:space="preserve"> – Zavod za zdravstveno zavarovanje Slovenije</w:t>
      </w:r>
    </w:p>
    <w:p w14:paraId="7658DD10" w14:textId="0FE7C415" w:rsidR="004F7612" w:rsidRPr="006E38B2" w:rsidRDefault="004F7612" w:rsidP="00B50394">
      <w:pPr>
        <w:pStyle w:val="Standard"/>
        <w:spacing w:line="260" w:lineRule="atLeast"/>
        <w:jc w:val="left"/>
        <w:rPr>
          <w:rFonts w:ascii="Arial" w:hAnsi="Arial" w:cs="Arial"/>
          <w:sz w:val="20"/>
        </w:rPr>
      </w:pPr>
      <w:r w:rsidRPr="00941683">
        <w:rPr>
          <w:rFonts w:ascii="Arial" w:hAnsi="Arial" w:cs="Arial"/>
          <w:b/>
          <w:bCs/>
          <w:sz w:val="20"/>
        </w:rPr>
        <w:t>IRSOE</w:t>
      </w:r>
      <w:r>
        <w:rPr>
          <w:rFonts w:ascii="Arial" w:hAnsi="Arial" w:cs="Arial"/>
          <w:sz w:val="20"/>
        </w:rPr>
        <w:t xml:space="preserve"> </w:t>
      </w:r>
      <w:r w:rsidR="00941683">
        <w:rPr>
          <w:rFonts w:ascii="Arial" w:hAnsi="Arial" w:cs="Arial"/>
          <w:sz w:val="20"/>
        </w:rPr>
        <w:t xml:space="preserve">– Inšpektorat </w:t>
      </w:r>
      <w:r w:rsidR="00677F7F" w:rsidRPr="006E38B2">
        <w:rPr>
          <w:rFonts w:ascii="Arial" w:hAnsi="Arial" w:cs="Arial"/>
          <w:sz w:val="20"/>
        </w:rPr>
        <w:t xml:space="preserve">Republike Slovenije </w:t>
      </w:r>
      <w:r w:rsidR="00941683">
        <w:rPr>
          <w:rFonts w:ascii="Arial" w:hAnsi="Arial" w:cs="Arial"/>
          <w:sz w:val="20"/>
        </w:rPr>
        <w:t>za okolje in energijo</w:t>
      </w:r>
    </w:p>
    <w:p w14:paraId="0697DE72" w14:textId="77777777" w:rsidR="000C2EBD" w:rsidRPr="006E38B2" w:rsidRDefault="000C2EBD" w:rsidP="00B50394">
      <w:pPr>
        <w:pStyle w:val="Standard"/>
        <w:pBdr>
          <w:bottom w:val="single" w:sz="4" w:space="1" w:color="00000A"/>
        </w:pBdr>
        <w:overflowPunct w:val="0"/>
        <w:spacing w:line="260" w:lineRule="atLeast"/>
        <w:jc w:val="left"/>
        <w:rPr>
          <w:rFonts w:ascii="Arial" w:hAnsi="Arial" w:cs="Arial"/>
          <w:sz w:val="20"/>
        </w:rPr>
      </w:pPr>
    </w:p>
    <w:p w14:paraId="0B3D6288" w14:textId="77777777" w:rsidR="00216994" w:rsidRPr="006E38B2" w:rsidRDefault="00216994" w:rsidP="00B50394">
      <w:pPr>
        <w:pStyle w:val="Standard"/>
        <w:pBdr>
          <w:bottom w:val="single" w:sz="4" w:space="1" w:color="00000A"/>
        </w:pBdr>
        <w:overflowPunct w:val="0"/>
        <w:spacing w:line="260" w:lineRule="atLeast"/>
        <w:jc w:val="left"/>
        <w:rPr>
          <w:rFonts w:ascii="Arial" w:hAnsi="Arial" w:cs="Arial"/>
          <w:sz w:val="20"/>
        </w:rPr>
      </w:pPr>
    </w:p>
    <w:p w14:paraId="4CF9A7D7"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t>SEZNAM KRATIC IN KRAJŠAV PREDPISOV</w:t>
      </w:r>
    </w:p>
    <w:p w14:paraId="20A8B1EF" w14:textId="77777777" w:rsidR="000C2EBD" w:rsidRPr="006E38B2" w:rsidRDefault="000C2EBD" w:rsidP="00B50394">
      <w:pPr>
        <w:pStyle w:val="Standard"/>
        <w:spacing w:line="260" w:lineRule="atLeast"/>
        <w:jc w:val="left"/>
        <w:rPr>
          <w:rFonts w:ascii="Arial" w:hAnsi="Arial" w:cs="Arial"/>
          <w:b/>
          <w:sz w:val="20"/>
        </w:rPr>
      </w:pPr>
    </w:p>
    <w:p w14:paraId="50228CBD" w14:textId="11B19953" w:rsidR="0038256D" w:rsidRPr="006E38B2" w:rsidRDefault="0038256D" w:rsidP="00F42B3F">
      <w:pPr>
        <w:pStyle w:val="Standard"/>
        <w:spacing w:line="260" w:lineRule="atLeast"/>
        <w:rPr>
          <w:rFonts w:ascii="Arial" w:hAnsi="Arial" w:cs="Arial"/>
          <w:sz w:val="20"/>
        </w:rPr>
      </w:pPr>
      <w:bookmarkStart w:id="0" w:name="_Toc453590547"/>
      <w:bookmarkStart w:id="1" w:name="_Toc450679652"/>
      <w:r w:rsidRPr="006E38B2">
        <w:rPr>
          <w:rFonts w:ascii="Arial" w:hAnsi="Arial" w:cs="Arial"/>
          <w:b/>
          <w:bCs/>
          <w:color w:val="000000"/>
          <w:sz w:val="20"/>
        </w:rPr>
        <w:t>GZ-1</w:t>
      </w:r>
      <w:r w:rsidRPr="006E38B2">
        <w:rPr>
          <w:rFonts w:ascii="Arial" w:hAnsi="Arial" w:cs="Arial"/>
          <w:color w:val="000000"/>
          <w:sz w:val="20"/>
        </w:rPr>
        <w:t xml:space="preserve"> – Gradbeni zakon (Uradni list RS, št. 199/21</w:t>
      </w:r>
      <w:r w:rsidR="00941683">
        <w:rPr>
          <w:rFonts w:ascii="Arial" w:hAnsi="Arial" w:cs="Arial"/>
          <w:color w:val="000000"/>
          <w:sz w:val="20"/>
        </w:rPr>
        <w:t xml:space="preserve">, </w:t>
      </w:r>
      <w:r w:rsidR="00A82A44">
        <w:rPr>
          <w:rFonts w:ascii="Arial" w:hAnsi="Arial" w:cs="Arial"/>
          <w:color w:val="000000"/>
          <w:sz w:val="20"/>
        </w:rPr>
        <w:t xml:space="preserve">105/22 </w:t>
      </w:r>
      <w:r w:rsidR="00941683">
        <w:rPr>
          <w:rFonts w:ascii="Arial" w:hAnsi="Arial" w:cs="Arial"/>
          <w:color w:val="000000"/>
          <w:sz w:val="20"/>
        </w:rPr>
        <w:t>–</w:t>
      </w:r>
      <w:r w:rsidR="00A82A44">
        <w:rPr>
          <w:rFonts w:ascii="Arial" w:hAnsi="Arial" w:cs="Arial"/>
          <w:color w:val="000000"/>
          <w:sz w:val="20"/>
        </w:rPr>
        <w:t xml:space="preserve"> ZZNŠPP</w:t>
      </w:r>
      <w:r w:rsidR="00941683">
        <w:rPr>
          <w:rFonts w:ascii="Arial" w:hAnsi="Arial" w:cs="Arial"/>
          <w:color w:val="000000"/>
          <w:sz w:val="20"/>
        </w:rPr>
        <w:t xml:space="preserve"> in 133/23</w:t>
      </w:r>
      <w:r w:rsidRPr="006E38B2">
        <w:rPr>
          <w:rFonts w:ascii="Arial" w:hAnsi="Arial" w:cs="Arial"/>
          <w:color w:val="000000"/>
          <w:sz w:val="20"/>
        </w:rPr>
        <w:t>)</w:t>
      </w:r>
    </w:p>
    <w:p w14:paraId="3BCD0849" w14:textId="15BCBB2A" w:rsidR="00D81DF2"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Pravilnik</w:t>
      </w:r>
      <w:r w:rsidRPr="006E38B2">
        <w:rPr>
          <w:rFonts w:ascii="Arial" w:hAnsi="Arial" w:cs="Arial"/>
          <w:color w:val="000000"/>
          <w:sz w:val="20"/>
        </w:rPr>
        <w:t xml:space="preserve"> − Pravilnik o osebnem dopolnilnem delu </w:t>
      </w:r>
      <w:r w:rsidR="00D81DF2" w:rsidRPr="006E38B2">
        <w:rPr>
          <w:rFonts w:ascii="Arial" w:hAnsi="Arial" w:cs="Arial"/>
          <w:color w:val="000000"/>
          <w:sz w:val="20"/>
        </w:rPr>
        <w:t>(Uradni list RS, št. 94/14</w:t>
      </w:r>
      <w:r w:rsidR="00941683">
        <w:rPr>
          <w:rFonts w:ascii="Arial" w:hAnsi="Arial" w:cs="Arial"/>
          <w:color w:val="000000"/>
          <w:sz w:val="20"/>
        </w:rPr>
        <w:t xml:space="preserve">, </w:t>
      </w:r>
      <w:r w:rsidR="00D81DF2" w:rsidRPr="006E38B2">
        <w:rPr>
          <w:rFonts w:ascii="Arial" w:hAnsi="Arial" w:cs="Arial"/>
          <w:color w:val="000000"/>
          <w:sz w:val="20"/>
        </w:rPr>
        <w:t>56/22</w:t>
      </w:r>
      <w:r w:rsidR="00941683">
        <w:rPr>
          <w:rFonts w:ascii="Arial" w:hAnsi="Arial" w:cs="Arial"/>
          <w:color w:val="000000"/>
          <w:sz w:val="20"/>
        </w:rPr>
        <w:t xml:space="preserve"> in 89/23</w:t>
      </w:r>
      <w:r w:rsidR="00D81DF2" w:rsidRPr="006E38B2">
        <w:rPr>
          <w:rFonts w:ascii="Arial" w:hAnsi="Arial" w:cs="Arial"/>
          <w:color w:val="000000"/>
          <w:sz w:val="20"/>
        </w:rPr>
        <w:t>)</w:t>
      </w:r>
    </w:p>
    <w:p w14:paraId="3A47DA9D" w14:textId="4B96EEA3"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KZ-1</w:t>
      </w:r>
      <w:r w:rsidRPr="006E38B2">
        <w:rPr>
          <w:rFonts w:ascii="Arial" w:hAnsi="Arial" w:cs="Arial"/>
          <w:color w:val="000000"/>
          <w:sz w:val="20"/>
        </w:rPr>
        <w:t xml:space="preserve"> − Kazenski zakonik </w:t>
      </w:r>
      <w:r w:rsidR="00D81DF2" w:rsidRPr="006E38B2">
        <w:rPr>
          <w:rFonts w:ascii="Arial" w:hAnsi="Arial" w:cs="Arial"/>
          <w:color w:val="000000"/>
          <w:sz w:val="20"/>
        </w:rPr>
        <w:t>(Uradni list RS, št. 50/12 – uradno prečiščeno besedilo, 6/16 – popr., 54/15, 38/16, 27/17, 23/20, 91/20, 95/21</w:t>
      </w:r>
      <w:r w:rsidR="00A82A44">
        <w:rPr>
          <w:rFonts w:ascii="Arial" w:hAnsi="Arial" w:cs="Arial"/>
          <w:color w:val="000000"/>
          <w:sz w:val="20"/>
        </w:rPr>
        <w:t xml:space="preserve">, </w:t>
      </w:r>
      <w:r w:rsidR="00D81DF2" w:rsidRPr="006E38B2">
        <w:rPr>
          <w:rFonts w:ascii="Arial" w:hAnsi="Arial" w:cs="Arial"/>
          <w:color w:val="000000"/>
          <w:sz w:val="20"/>
        </w:rPr>
        <w:t>186/21</w:t>
      </w:r>
      <w:r w:rsidR="00A82A44">
        <w:rPr>
          <w:rFonts w:ascii="Arial" w:hAnsi="Arial" w:cs="Arial"/>
          <w:color w:val="000000"/>
          <w:sz w:val="20"/>
        </w:rPr>
        <w:t>, 105/22 – ZZNŠPP in 16/23</w:t>
      </w:r>
      <w:r w:rsidR="00D81DF2" w:rsidRPr="006E38B2">
        <w:rPr>
          <w:rFonts w:ascii="Arial" w:hAnsi="Arial" w:cs="Arial"/>
          <w:color w:val="000000"/>
          <w:sz w:val="20"/>
        </w:rPr>
        <w:t>)</w:t>
      </w:r>
    </w:p>
    <w:p w14:paraId="31D86228" w14:textId="58FD92F8" w:rsidR="002C6877" w:rsidRPr="006E38B2" w:rsidRDefault="002C6877" w:rsidP="002C6877">
      <w:pPr>
        <w:pStyle w:val="Standard"/>
        <w:spacing w:line="260" w:lineRule="atLeast"/>
        <w:rPr>
          <w:rFonts w:ascii="Arial" w:hAnsi="Arial" w:cs="Arial"/>
          <w:sz w:val="20"/>
        </w:rPr>
      </w:pPr>
      <w:r w:rsidRPr="006E38B2">
        <w:rPr>
          <w:rFonts w:ascii="Arial" w:hAnsi="Arial" w:cs="Arial"/>
          <w:b/>
          <w:bCs/>
          <w:sz w:val="20"/>
        </w:rPr>
        <w:t>ObrZ</w:t>
      </w:r>
      <w:r w:rsidRPr="006E38B2">
        <w:rPr>
          <w:rFonts w:ascii="Arial" w:hAnsi="Arial" w:cs="Arial"/>
          <w:sz w:val="20"/>
        </w:rPr>
        <w:t xml:space="preserve"> – </w:t>
      </w:r>
      <w:r w:rsidR="00F7054D" w:rsidRPr="006E38B2">
        <w:rPr>
          <w:rFonts w:ascii="Arial" w:hAnsi="Arial" w:cs="Arial"/>
          <w:sz w:val="20"/>
        </w:rPr>
        <w:t>Obrtni zakon (Uradni list RS, št. 40/04 – uradno prečiščeno besedilo, 117/06 – ZDavP-2, 102/07, 30/13</w:t>
      </w:r>
      <w:r w:rsidR="00941683">
        <w:rPr>
          <w:rFonts w:ascii="Arial" w:hAnsi="Arial" w:cs="Arial"/>
          <w:sz w:val="20"/>
        </w:rPr>
        <w:t xml:space="preserve">, </w:t>
      </w:r>
      <w:r w:rsidR="00F7054D" w:rsidRPr="006E38B2">
        <w:rPr>
          <w:rFonts w:ascii="Arial" w:hAnsi="Arial" w:cs="Arial"/>
          <w:sz w:val="20"/>
        </w:rPr>
        <w:t>36/13 – popr.</w:t>
      </w:r>
      <w:r w:rsidR="00941683">
        <w:rPr>
          <w:rFonts w:ascii="Arial" w:hAnsi="Arial" w:cs="Arial"/>
          <w:sz w:val="20"/>
        </w:rPr>
        <w:t xml:space="preserve"> In 78/23 </w:t>
      </w:r>
      <w:r w:rsidR="00257B60">
        <w:rPr>
          <w:rFonts w:ascii="Arial" w:hAnsi="Arial" w:cs="Arial"/>
          <w:sz w:val="20"/>
        </w:rPr>
        <w:t>–</w:t>
      </w:r>
      <w:r w:rsidR="00941683">
        <w:rPr>
          <w:rFonts w:ascii="Arial" w:hAnsi="Arial" w:cs="Arial"/>
          <w:sz w:val="20"/>
        </w:rPr>
        <w:t xml:space="preserve"> ZORR</w:t>
      </w:r>
      <w:r w:rsidR="00F7054D" w:rsidRPr="006E38B2">
        <w:rPr>
          <w:rFonts w:ascii="Arial" w:hAnsi="Arial" w:cs="Arial"/>
          <w:sz w:val="20"/>
        </w:rPr>
        <w:t>)</w:t>
      </w:r>
    </w:p>
    <w:p w14:paraId="7A932C41" w14:textId="2F2F8A20"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ZDavPR</w:t>
      </w:r>
      <w:r w:rsidRPr="006E38B2">
        <w:rPr>
          <w:rFonts w:ascii="Arial" w:hAnsi="Arial" w:cs="Arial"/>
          <w:color w:val="000000"/>
          <w:sz w:val="20"/>
        </w:rPr>
        <w:t xml:space="preserve"> − Zakon o davčnem potrjevanju računov </w:t>
      </w:r>
      <w:r w:rsidR="00D81DF2" w:rsidRPr="006E38B2">
        <w:rPr>
          <w:rFonts w:ascii="Arial" w:hAnsi="Arial" w:cs="Arial"/>
          <w:color w:val="000000"/>
          <w:sz w:val="20"/>
        </w:rPr>
        <w:t>(Uradni list RS, št. 57/15, 69/17</w:t>
      </w:r>
      <w:r w:rsidR="00A82A44">
        <w:rPr>
          <w:rFonts w:ascii="Arial" w:hAnsi="Arial" w:cs="Arial"/>
          <w:color w:val="000000"/>
          <w:sz w:val="20"/>
        </w:rPr>
        <w:t xml:space="preserve">, </w:t>
      </w:r>
      <w:r w:rsidR="00D81DF2" w:rsidRPr="006E38B2">
        <w:rPr>
          <w:rFonts w:ascii="Arial" w:hAnsi="Arial" w:cs="Arial"/>
          <w:color w:val="000000"/>
          <w:sz w:val="20"/>
        </w:rPr>
        <w:t>3/22 – ZDDV-1M</w:t>
      </w:r>
      <w:r w:rsidR="00A82A44">
        <w:rPr>
          <w:rFonts w:ascii="Arial" w:hAnsi="Arial" w:cs="Arial"/>
          <w:color w:val="000000"/>
          <w:sz w:val="20"/>
        </w:rPr>
        <w:t xml:space="preserve"> in 40/23</w:t>
      </w:r>
      <w:r w:rsidR="00D81DF2" w:rsidRPr="006E38B2">
        <w:rPr>
          <w:rFonts w:ascii="Arial" w:hAnsi="Arial" w:cs="Arial"/>
          <w:color w:val="000000"/>
          <w:sz w:val="20"/>
        </w:rPr>
        <w:t>)</w:t>
      </w:r>
    </w:p>
    <w:p w14:paraId="6C4F778A" w14:textId="20218C6D"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ZDCOPMD</w:t>
      </w:r>
      <w:r w:rsidRPr="006E38B2">
        <w:rPr>
          <w:rFonts w:ascii="Arial" w:hAnsi="Arial" w:cs="Arial"/>
          <w:color w:val="000000"/>
          <w:sz w:val="20"/>
        </w:rPr>
        <w:t xml:space="preserve"> − Zakon o delovnem času in obveznih počitkih mobilnih delavcev ter o zapisovalni opremi v cestnih prevozih (Uradni list RS, št. 45/16 – uradno prečiščeno besedilo, 62/16 – popr.</w:t>
      </w:r>
      <w:r w:rsidR="00A82A44">
        <w:rPr>
          <w:rFonts w:ascii="Arial" w:hAnsi="Arial" w:cs="Arial"/>
          <w:color w:val="000000"/>
          <w:sz w:val="20"/>
        </w:rPr>
        <w:t xml:space="preserve">, </w:t>
      </w:r>
      <w:r w:rsidRPr="006E38B2">
        <w:rPr>
          <w:rFonts w:ascii="Arial" w:hAnsi="Arial" w:cs="Arial"/>
          <w:color w:val="000000"/>
          <w:sz w:val="20"/>
        </w:rPr>
        <w:t>92/20 – ZPrCP-E</w:t>
      </w:r>
      <w:r w:rsidR="00A82A44">
        <w:rPr>
          <w:rFonts w:ascii="Arial" w:hAnsi="Arial" w:cs="Arial"/>
          <w:color w:val="000000"/>
          <w:sz w:val="20"/>
        </w:rPr>
        <w:t xml:space="preserve"> in 153/22</w:t>
      </w:r>
      <w:r w:rsidRPr="006E38B2">
        <w:rPr>
          <w:rFonts w:ascii="Arial" w:hAnsi="Arial" w:cs="Arial"/>
          <w:color w:val="000000"/>
          <w:sz w:val="20"/>
        </w:rPr>
        <w:t>)</w:t>
      </w:r>
    </w:p>
    <w:p w14:paraId="69145AFB" w14:textId="348F2BE1"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ZFU</w:t>
      </w:r>
      <w:r w:rsidRPr="006E38B2">
        <w:rPr>
          <w:rFonts w:ascii="Arial" w:hAnsi="Arial" w:cs="Arial"/>
          <w:color w:val="000000"/>
          <w:sz w:val="20"/>
        </w:rPr>
        <w:t xml:space="preserve"> –</w:t>
      </w:r>
      <w:r w:rsidRPr="006E38B2">
        <w:rPr>
          <w:rFonts w:ascii="Arial" w:hAnsi="Arial" w:cs="Arial"/>
          <w:b/>
          <w:color w:val="000000"/>
          <w:sz w:val="20"/>
        </w:rPr>
        <w:t xml:space="preserve"> </w:t>
      </w:r>
      <w:r w:rsidRPr="006E38B2">
        <w:rPr>
          <w:rFonts w:ascii="Arial" w:hAnsi="Arial" w:cs="Arial"/>
          <w:color w:val="000000"/>
          <w:sz w:val="20"/>
        </w:rPr>
        <w:t xml:space="preserve">Zakon o finančni upravi </w:t>
      </w:r>
      <w:r w:rsidR="00D26392" w:rsidRPr="006E38B2">
        <w:rPr>
          <w:rFonts w:ascii="Arial" w:hAnsi="Arial" w:cs="Arial"/>
          <w:color w:val="000000"/>
          <w:sz w:val="20"/>
        </w:rPr>
        <w:t>(Uradni list RS, št. 25/14</w:t>
      </w:r>
      <w:r w:rsidR="00A82A44">
        <w:rPr>
          <w:rFonts w:ascii="Arial" w:hAnsi="Arial" w:cs="Arial"/>
          <w:color w:val="000000"/>
          <w:sz w:val="20"/>
        </w:rPr>
        <w:t xml:space="preserve">, </w:t>
      </w:r>
      <w:r w:rsidR="00D26392" w:rsidRPr="006E38B2">
        <w:rPr>
          <w:rFonts w:ascii="Arial" w:hAnsi="Arial" w:cs="Arial"/>
          <w:color w:val="000000"/>
          <w:sz w:val="20"/>
        </w:rPr>
        <w:t>39/22</w:t>
      </w:r>
      <w:r w:rsidR="00A82A44">
        <w:rPr>
          <w:rFonts w:ascii="Arial" w:hAnsi="Arial" w:cs="Arial"/>
          <w:color w:val="000000"/>
          <w:sz w:val="20"/>
        </w:rPr>
        <w:t xml:space="preserve"> in 14/23</w:t>
      </w:r>
      <w:r w:rsidR="00D26392" w:rsidRPr="006E38B2">
        <w:rPr>
          <w:rFonts w:ascii="Arial" w:hAnsi="Arial" w:cs="Arial"/>
          <w:color w:val="000000"/>
          <w:sz w:val="20"/>
        </w:rPr>
        <w:t>)</w:t>
      </w:r>
    </w:p>
    <w:p w14:paraId="7B6E362F" w14:textId="77777777"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 xml:space="preserve">ZID-1 – </w:t>
      </w:r>
      <w:r w:rsidRPr="006E38B2">
        <w:rPr>
          <w:rFonts w:ascii="Arial" w:hAnsi="Arial" w:cs="Arial"/>
          <w:color w:val="000000"/>
          <w:sz w:val="20"/>
        </w:rPr>
        <w:t>Zakon o inšpekciji dela (Uradni list RS, št. 19/14 in 55/17)</w:t>
      </w:r>
    </w:p>
    <w:p w14:paraId="656BC729" w14:textId="77777777"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ZIN</w:t>
      </w:r>
      <w:r w:rsidRPr="006E38B2">
        <w:rPr>
          <w:rFonts w:ascii="Arial" w:hAnsi="Arial" w:cs="Arial"/>
          <w:color w:val="000000"/>
          <w:sz w:val="20"/>
        </w:rPr>
        <w:t xml:space="preserve"> − Zakon o inšpekcijskem nadzoru (Uradni list RS, št. </w:t>
      </w:r>
      <w:hyperlink r:id="rId9" w:history="1">
        <w:r w:rsidRPr="006E38B2">
          <w:rPr>
            <w:rFonts w:ascii="Arial" w:hAnsi="Arial" w:cs="Arial"/>
            <w:color w:val="000000"/>
            <w:sz w:val="20"/>
          </w:rPr>
          <w:t>43/07</w:t>
        </w:r>
      </w:hyperlink>
      <w:r w:rsidRPr="006E38B2">
        <w:rPr>
          <w:rFonts w:ascii="Arial" w:hAnsi="Arial" w:cs="Arial"/>
          <w:color w:val="000000"/>
          <w:sz w:val="20"/>
        </w:rPr>
        <w:t xml:space="preserve"> – uradno prečiščeno besedilo in </w:t>
      </w:r>
      <w:hyperlink r:id="rId10" w:history="1">
        <w:r w:rsidRPr="006E38B2">
          <w:rPr>
            <w:rFonts w:ascii="Arial" w:hAnsi="Arial" w:cs="Arial"/>
            <w:color w:val="000000"/>
            <w:sz w:val="20"/>
          </w:rPr>
          <w:t>40/14</w:t>
        </w:r>
      </w:hyperlink>
      <w:r w:rsidRPr="006E38B2">
        <w:rPr>
          <w:rFonts w:ascii="Arial" w:hAnsi="Arial" w:cs="Arial"/>
          <w:color w:val="000000"/>
          <w:sz w:val="20"/>
        </w:rPr>
        <w:t>)</w:t>
      </w:r>
    </w:p>
    <w:p w14:paraId="1BF2A1B4" w14:textId="706ED03F" w:rsidR="00D26392"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ZKme-1</w:t>
      </w:r>
      <w:r w:rsidRPr="006E38B2">
        <w:rPr>
          <w:rFonts w:ascii="Arial" w:hAnsi="Arial" w:cs="Arial"/>
          <w:sz w:val="20"/>
          <w:szCs w:val="20"/>
        </w:rPr>
        <w:t xml:space="preserve"> – Zakon o kmetijstvu</w:t>
      </w:r>
      <w:r w:rsidRPr="006E38B2">
        <w:t xml:space="preserve"> </w:t>
      </w:r>
      <w:r w:rsidR="00D26392" w:rsidRPr="006E38B2">
        <w:rPr>
          <w:rFonts w:ascii="Arial" w:hAnsi="Arial" w:cs="Arial"/>
          <w:sz w:val="20"/>
          <w:szCs w:val="20"/>
        </w:rPr>
        <w:t>(Uradni list RS, št. 45/08, 57/12, 90/12 – ZdZPVHVVR, 26/14, 32/15, 27/17, 22/18, 86/21 – odl. US, 123/21</w:t>
      </w:r>
      <w:r w:rsidR="00571FC1" w:rsidRPr="006E38B2">
        <w:rPr>
          <w:rFonts w:ascii="Arial" w:hAnsi="Arial" w:cs="Arial"/>
          <w:sz w:val="20"/>
          <w:szCs w:val="20"/>
        </w:rPr>
        <w:t xml:space="preserve">, </w:t>
      </w:r>
      <w:r w:rsidR="00D26392" w:rsidRPr="006E38B2">
        <w:rPr>
          <w:rFonts w:ascii="Arial" w:hAnsi="Arial" w:cs="Arial"/>
          <w:sz w:val="20"/>
          <w:szCs w:val="20"/>
        </w:rPr>
        <w:t>44/22</w:t>
      </w:r>
      <w:r w:rsidR="00A82A44">
        <w:rPr>
          <w:rFonts w:ascii="Arial" w:hAnsi="Arial" w:cs="Arial"/>
          <w:sz w:val="20"/>
          <w:szCs w:val="20"/>
        </w:rPr>
        <w:t xml:space="preserve">, </w:t>
      </w:r>
      <w:r w:rsidR="00571FC1" w:rsidRPr="006E38B2">
        <w:rPr>
          <w:rFonts w:ascii="Arial" w:hAnsi="Arial" w:cs="Arial"/>
          <w:sz w:val="20"/>
          <w:szCs w:val="20"/>
        </w:rPr>
        <w:t>130/22 – ZPOmK-2</w:t>
      </w:r>
      <w:r w:rsidR="00941683">
        <w:rPr>
          <w:rFonts w:ascii="Arial" w:hAnsi="Arial" w:cs="Arial"/>
          <w:sz w:val="20"/>
          <w:szCs w:val="20"/>
        </w:rPr>
        <w:t xml:space="preserve">, </w:t>
      </w:r>
      <w:r w:rsidR="00A82A44">
        <w:rPr>
          <w:rFonts w:ascii="Arial" w:hAnsi="Arial" w:cs="Arial"/>
          <w:sz w:val="20"/>
          <w:szCs w:val="20"/>
        </w:rPr>
        <w:t>18/23</w:t>
      </w:r>
      <w:r w:rsidR="00941683">
        <w:rPr>
          <w:rFonts w:ascii="Arial" w:hAnsi="Arial" w:cs="Arial"/>
          <w:sz w:val="20"/>
          <w:szCs w:val="20"/>
        </w:rPr>
        <w:t xml:space="preserve"> in 78/23</w:t>
      </w:r>
      <w:r w:rsidR="00D26392" w:rsidRPr="006E38B2">
        <w:rPr>
          <w:rFonts w:ascii="Arial" w:hAnsi="Arial" w:cs="Arial"/>
          <w:sz w:val="20"/>
          <w:szCs w:val="20"/>
        </w:rPr>
        <w:t>)</w:t>
      </w:r>
    </w:p>
    <w:p w14:paraId="0FE99528" w14:textId="5488B773"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ZMV-1</w:t>
      </w:r>
      <w:r w:rsidRPr="006E38B2">
        <w:rPr>
          <w:rFonts w:ascii="Arial" w:hAnsi="Arial" w:cs="Arial"/>
          <w:sz w:val="20"/>
          <w:szCs w:val="20"/>
        </w:rPr>
        <w:t xml:space="preserve"> – Zakon o motornih vozilih (Uradni list RS, št. 75/17 in 92/20 – ZPrCP-E)</w:t>
      </w:r>
    </w:p>
    <w:p w14:paraId="08FED74D" w14:textId="12FC0C36"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lastRenderedPageBreak/>
        <w:t>ZOFVI</w:t>
      </w:r>
      <w:r w:rsidRPr="006E38B2">
        <w:rPr>
          <w:rFonts w:ascii="Arial" w:hAnsi="Arial" w:cs="Arial"/>
          <w:color w:val="000000"/>
          <w:sz w:val="20"/>
        </w:rPr>
        <w:t xml:space="preserve"> − </w:t>
      </w:r>
      <w:r w:rsidR="006B532E" w:rsidRPr="006E38B2">
        <w:rPr>
          <w:rFonts w:ascii="Arial" w:hAnsi="Arial" w:cs="Arial"/>
          <w:color w:val="000000"/>
          <w:sz w:val="20"/>
        </w:rPr>
        <w:t>Zakon o organizaciji in financiranju vzgoje in izobraževanja (Uradni list RS, št. 16/07 – uradno prečiščeno besedilo, 36/08, 58/09, 64/09 – popr., 65/09 – popr., 20/11, 40/12 – ZUJF, 57/12 – ZPCP-2D, 47/15, 46/16, 49/16 – popr., 25/17 – ZVaj, 123/21, 172/21</w:t>
      </w:r>
      <w:r w:rsidR="00A82A44">
        <w:rPr>
          <w:rFonts w:ascii="Arial" w:hAnsi="Arial" w:cs="Arial"/>
          <w:color w:val="000000"/>
          <w:sz w:val="20"/>
        </w:rPr>
        <w:t xml:space="preserve">, </w:t>
      </w:r>
      <w:r w:rsidR="006B532E" w:rsidRPr="006E38B2">
        <w:rPr>
          <w:rFonts w:ascii="Arial" w:hAnsi="Arial" w:cs="Arial"/>
          <w:color w:val="000000"/>
          <w:sz w:val="20"/>
        </w:rPr>
        <w:t>207/21</w:t>
      </w:r>
      <w:r w:rsidR="00A82A44">
        <w:rPr>
          <w:rFonts w:ascii="Arial" w:hAnsi="Arial" w:cs="Arial"/>
          <w:color w:val="000000"/>
          <w:sz w:val="20"/>
        </w:rPr>
        <w:t>, 105/22 – ZZNŠPP, 141/22</w:t>
      </w:r>
      <w:r w:rsidR="00941683">
        <w:rPr>
          <w:rFonts w:ascii="Arial" w:hAnsi="Arial" w:cs="Arial"/>
          <w:color w:val="000000"/>
          <w:sz w:val="20"/>
        </w:rPr>
        <w:t>,</w:t>
      </w:r>
      <w:r w:rsidR="00CC19D0">
        <w:rPr>
          <w:rFonts w:ascii="Arial" w:hAnsi="Arial" w:cs="Arial"/>
          <w:color w:val="000000"/>
          <w:sz w:val="20"/>
        </w:rPr>
        <w:t xml:space="preserve"> </w:t>
      </w:r>
      <w:r w:rsidR="00A82A44">
        <w:rPr>
          <w:rFonts w:ascii="Arial" w:hAnsi="Arial" w:cs="Arial"/>
          <w:color w:val="000000"/>
          <w:sz w:val="20"/>
        </w:rPr>
        <w:t>158/22 – Zdoh-2AA</w:t>
      </w:r>
      <w:r w:rsidR="00941683">
        <w:rPr>
          <w:rFonts w:ascii="Arial" w:hAnsi="Arial" w:cs="Arial"/>
          <w:color w:val="000000"/>
          <w:sz w:val="20"/>
        </w:rPr>
        <w:t xml:space="preserve"> in 71/23</w:t>
      </w:r>
      <w:r w:rsidR="006B532E" w:rsidRPr="006E38B2">
        <w:rPr>
          <w:rFonts w:ascii="Arial" w:hAnsi="Arial" w:cs="Arial"/>
          <w:color w:val="000000"/>
          <w:sz w:val="20"/>
        </w:rPr>
        <w:t>)</w:t>
      </w:r>
    </w:p>
    <w:p w14:paraId="54A21735" w14:textId="018D7C25"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ZP-1</w:t>
      </w:r>
      <w:r w:rsidRPr="006E38B2">
        <w:rPr>
          <w:rFonts w:ascii="Arial" w:hAnsi="Arial" w:cs="Arial"/>
          <w:color w:val="000000"/>
          <w:sz w:val="20"/>
        </w:rPr>
        <w:t xml:space="preserve"> − Zakon o prekrških (Uradni list RS, št. 29/11 – uradno prečiščeno besedilo, 21/13, 111/13, </w:t>
      </w:r>
      <w:r w:rsidR="00727843" w:rsidRPr="006E38B2">
        <w:rPr>
          <w:rFonts w:ascii="Arial" w:hAnsi="Arial" w:cs="Arial"/>
          <w:color w:val="000000"/>
          <w:sz w:val="20"/>
        </w:rPr>
        <w:br/>
      </w:r>
      <w:r w:rsidRPr="006E38B2">
        <w:rPr>
          <w:rFonts w:ascii="Arial" w:hAnsi="Arial" w:cs="Arial"/>
          <w:color w:val="000000"/>
          <w:sz w:val="20"/>
        </w:rPr>
        <w:t xml:space="preserve">74/14 – odl. US, 92/14 – odl. US, 32/16, 15/17 – odl. US, 73/19 – odl. US, 175/20 – ZIUOPDVE in </w:t>
      </w:r>
      <w:r w:rsidR="00727843" w:rsidRPr="006E38B2">
        <w:rPr>
          <w:rFonts w:ascii="Arial" w:hAnsi="Arial" w:cs="Arial"/>
          <w:color w:val="000000"/>
          <w:sz w:val="20"/>
        </w:rPr>
        <w:br/>
      </w:r>
      <w:r w:rsidRPr="006E38B2">
        <w:rPr>
          <w:rFonts w:ascii="Arial" w:hAnsi="Arial" w:cs="Arial"/>
          <w:color w:val="000000"/>
          <w:sz w:val="20"/>
        </w:rPr>
        <w:t>5/21 – odl. US)</w:t>
      </w:r>
    </w:p>
    <w:p w14:paraId="7725962A" w14:textId="7C026D0A" w:rsidR="0016238B" w:rsidRPr="006E38B2" w:rsidRDefault="002C6877" w:rsidP="00F42B3F">
      <w:pPr>
        <w:pStyle w:val="Standard"/>
        <w:spacing w:line="260" w:lineRule="atLeast"/>
        <w:rPr>
          <w:rFonts w:ascii="Arial" w:hAnsi="Arial" w:cs="Arial"/>
          <w:color w:val="000000"/>
          <w:sz w:val="20"/>
        </w:rPr>
      </w:pPr>
      <w:r w:rsidRPr="006E38B2">
        <w:rPr>
          <w:rFonts w:ascii="Arial" w:hAnsi="Arial" w:cs="Arial"/>
          <w:b/>
          <w:bCs/>
          <w:color w:val="000000"/>
          <w:sz w:val="20"/>
        </w:rPr>
        <w:t xml:space="preserve">ZPCP-2 </w:t>
      </w:r>
      <w:r w:rsidRPr="006E38B2">
        <w:rPr>
          <w:rFonts w:ascii="Arial" w:hAnsi="Arial" w:cs="Arial"/>
          <w:color w:val="000000"/>
          <w:sz w:val="20"/>
        </w:rPr>
        <w:t xml:space="preserve">– </w:t>
      </w:r>
      <w:bookmarkStart w:id="2" w:name="bodyCss3"/>
      <w:bookmarkEnd w:id="2"/>
      <w:r w:rsidRPr="006E38B2">
        <w:rPr>
          <w:rFonts w:ascii="Arial" w:hAnsi="Arial" w:cs="Arial"/>
          <w:color w:val="000000"/>
          <w:sz w:val="20"/>
        </w:rPr>
        <w:t xml:space="preserve">Zakon o prevozih v cestnem prometu </w:t>
      </w:r>
      <w:r w:rsidR="0016238B" w:rsidRPr="006E38B2">
        <w:rPr>
          <w:rFonts w:ascii="Arial" w:hAnsi="Arial" w:cs="Arial"/>
          <w:color w:val="000000"/>
          <w:sz w:val="20"/>
        </w:rPr>
        <w:t>(Uradni list RS, št. 6/16 – uradno prečiščeno besedilo, 67/19, 94/21</w:t>
      </w:r>
      <w:r w:rsidR="00A82A44">
        <w:rPr>
          <w:rFonts w:ascii="Arial" w:hAnsi="Arial" w:cs="Arial"/>
          <w:color w:val="000000"/>
          <w:sz w:val="20"/>
        </w:rPr>
        <w:t xml:space="preserve">, </w:t>
      </w:r>
      <w:r w:rsidR="0016238B" w:rsidRPr="006E38B2">
        <w:rPr>
          <w:rFonts w:ascii="Arial" w:hAnsi="Arial" w:cs="Arial"/>
          <w:color w:val="000000"/>
          <w:sz w:val="20"/>
        </w:rPr>
        <w:t>54/22 – ZUJPP</w:t>
      </w:r>
      <w:r w:rsidR="00A82A44">
        <w:rPr>
          <w:rFonts w:ascii="Arial" w:hAnsi="Arial" w:cs="Arial"/>
          <w:color w:val="000000"/>
          <w:sz w:val="20"/>
        </w:rPr>
        <w:t>, 105/22 – ZZNŠPP in 18/23 – ZDU-10</w:t>
      </w:r>
      <w:r w:rsidR="0016238B" w:rsidRPr="006E38B2">
        <w:rPr>
          <w:rFonts w:ascii="Arial" w:hAnsi="Arial" w:cs="Arial"/>
          <w:color w:val="000000"/>
          <w:sz w:val="20"/>
        </w:rPr>
        <w:t>)</w:t>
      </w:r>
    </w:p>
    <w:p w14:paraId="01B50124" w14:textId="0EA37E69" w:rsidR="0016238B" w:rsidRPr="006E38B2" w:rsidRDefault="00295F27" w:rsidP="00F42B3F">
      <w:pPr>
        <w:pStyle w:val="Standard"/>
        <w:spacing w:line="260" w:lineRule="atLeast"/>
        <w:rPr>
          <w:rFonts w:ascii="Arial" w:hAnsi="Arial" w:cs="Arial"/>
          <w:color w:val="000000"/>
          <w:sz w:val="20"/>
        </w:rPr>
      </w:pPr>
      <w:r w:rsidRPr="006E38B2">
        <w:rPr>
          <w:rFonts w:ascii="Arial" w:hAnsi="Arial" w:cs="Arial"/>
          <w:b/>
          <w:sz w:val="20"/>
        </w:rPr>
        <w:t>Z</w:t>
      </w:r>
      <w:r w:rsidRPr="006E38B2">
        <w:rPr>
          <w:rFonts w:ascii="Arial" w:hAnsi="Arial" w:cs="Arial"/>
          <w:b/>
          <w:color w:val="000000"/>
          <w:sz w:val="20"/>
        </w:rPr>
        <w:t>PDZC</w:t>
      </w:r>
      <w:r w:rsidR="00FC0ED3" w:rsidRPr="006E38B2">
        <w:rPr>
          <w:rFonts w:ascii="Arial" w:hAnsi="Arial" w:cs="Arial"/>
          <w:b/>
          <w:color w:val="000000"/>
          <w:sz w:val="20"/>
        </w:rPr>
        <w:t>-</w:t>
      </w:r>
      <w:r w:rsidRPr="006E38B2">
        <w:rPr>
          <w:rFonts w:ascii="Arial" w:hAnsi="Arial" w:cs="Arial"/>
          <w:b/>
          <w:color w:val="000000"/>
          <w:sz w:val="20"/>
        </w:rPr>
        <w:t>1</w:t>
      </w:r>
      <w:r w:rsidRPr="006E38B2">
        <w:rPr>
          <w:rFonts w:ascii="Arial" w:hAnsi="Arial" w:cs="Arial"/>
          <w:color w:val="000000"/>
          <w:sz w:val="20"/>
        </w:rPr>
        <w:t xml:space="preserve"> − Zakon o preprečevanju dela in zaposlovanja na črno </w:t>
      </w:r>
      <w:r w:rsidR="0016238B" w:rsidRPr="006E38B2">
        <w:rPr>
          <w:rFonts w:ascii="Arial" w:hAnsi="Arial" w:cs="Arial"/>
          <w:color w:val="000000"/>
          <w:sz w:val="20"/>
        </w:rPr>
        <w:t>(Uradni list RS, št. 32/14, 47/15 – ZZSDT, 43/19</w:t>
      </w:r>
      <w:r w:rsidR="00941683">
        <w:rPr>
          <w:rFonts w:ascii="Arial" w:hAnsi="Arial" w:cs="Arial"/>
          <w:color w:val="000000"/>
          <w:sz w:val="20"/>
        </w:rPr>
        <w:t xml:space="preserve">, </w:t>
      </w:r>
      <w:r w:rsidR="0016238B" w:rsidRPr="006E38B2">
        <w:rPr>
          <w:rFonts w:ascii="Arial" w:hAnsi="Arial" w:cs="Arial"/>
          <w:color w:val="000000"/>
          <w:sz w:val="20"/>
        </w:rPr>
        <w:t>121/21 – ZJN-3B</w:t>
      </w:r>
      <w:r w:rsidR="00941683">
        <w:rPr>
          <w:rFonts w:ascii="Arial" w:hAnsi="Arial" w:cs="Arial"/>
          <w:color w:val="000000"/>
          <w:sz w:val="20"/>
        </w:rPr>
        <w:t xml:space="preserve"> in 78/23 </w:t>
      </w:r>
      <w:r w:rsidR="00257B60">
        <w:rPr>
          <w:rFonts w:ascii="Arial" w:hAnsi="Arial" w:cs="Arial"/>
          <w:color w:val="000000"/>
          <w:sz w:val="20"/>
        </w:rPr>
        <w:t>–</w:t>
      </w:r>
      <w:r w:rsidR="00941683">
        <w:rPr>
          <w:rFonts w:ascii="Arial" w:hAnsi="Arial" w:cs="Arial"/>
          <w:color w:val="000000"/>
          <w:sz w:val="20"/>
        </w:rPr>
        <w:t xml:space="preserve"> ZORR</w:t>
      </w:r>
      <w:r w:rsidR="0016238B" w:rsidRPr="006E38B2">
        <w:rPr>
          <w:rFonts w:ascii="Arial" w:hAnsi="Arial" w:cs="Arial"/>
          <w:color w:val="000000"/>
          <w:sz w:val="20"/>
        </w:rPr>
        <w:t>)</w:t>
      </w:r>
    </w:p>
    <w:p w14:paraId="0F660C4F" w14:textId="31353C4A" w:rsidR="007429E7" w:rsidRPr="006E38B2" w:rsidRDefault="00295F27" w:rsidP="00F42B3F">
      <w:pPr>
        <w:pStyle w:val="Standard"/>
        <w:spacing w:line="260" w:lineRule="atLeast"/>
        <w:rPr>
          <w:rFonts w:ascii="Arial" w:hAnsi="Arial" w:cs="Arial"/>
          <w:color w:val="000000"/>
          <w:sz w:val="20"/>
        </w:rPr>
      </w:pPr>
      <w:r w:rsidRPr="006E38B2">
        <w:rPr>
          <w:rFonts w:ascii="Arial" w:hAnsi="Arial" w:cs="Arial"/>
          <w:b/>
          <w:color w:val="000000"/>
          <w:sz w:val="20"/>
        </w:rPr>
        <w:t>ZPIZ-2</w:t>
      </w:r>
      <w:r w:rsidRPr="006E38B2">
        <w:rPr>
          <w:rFonts w:ascii="Arial" w:hAnsi="Arial" w:cs="Arial"/>
          <w:color w:val="000000"/>
          <w:sz w:val="20"/>
        </w:rPr>
        <w:t xml:space="preserve"> – Zakon o pokojninskem in invalidskem zavarovanju </w:t>
      </w:r>
      <w:r w:rsidR="0016238B" w:rsidRPr="006E38B2">
        <w:rPr>
          <w:rFonts w:ascii="Arial" w:hAnsi="Arial" w:cs="Arial"/>
          <w:color w:val="000000"/>
          <w:sz w:val="20"/>
        </w:rPr>
        <w:t>(Uradni list RS, št. 48/22 – uradno prečiščeno besedilo</w:t>
      </w:r>
      <w:r w:rsidR="00941683">
        <w:rPr>
          <w:rFonts w:ascii="Arial" w:hAnsi="Arial" w:cs="Arial"/>
          <w:color w:val="000000"/>
          <w:sz w:val="20"/>
        </w:rPr>
        <w:t>,</w:t>
      </w:r>
      <w:r w:rsidR="00C95839">
        <w:rPr>
          <w:rFonts w:ascii="Arial" w:hAnsi="Arial" w:cs="Arial"/>
          <w:color w:val="000000"/>
          <w:sz w:val="20"/>
        </w:rPr>
        <w:t xml:space="preserve"> </w:t>
      </w:r>
      <w:r w:rsidR="00A82A44">
        <w:rPr>
          <w:rFonts w:ascii="Arial" w:hAnsi="Arial" w:cs="Arial"/>
          <w:color w:val="000000"/>
          <w:sz w:val="20"/>
        </w:rPr>
        <w:t>40/23 – ZčmiS-1</w:t>
      </w:r>
      <w:r w:rsidR="00941683">
        <w:rPr>
          <w:rFonts w:ascii="Arial" w:hAnsi="Arial" w:cs="Arial"/>
          <w:color w:val="000000"/>
          <w:sz w:val="20"/>
        </w:rPr>
        <w:t>, 78/23 – ZORR, 84/23 – ZDOsk-1, 125/23</w:t>
      </w:r>
      <w:r w:rsidR="006E34DC">
        <w:rPr>
          <w:rFonts w:ascii="Arial" w:hAnsi="Arial" w:cs="Arial"/>
          <w:color w:val="000000"/>
          <w:sz w:val="20"/>
        </w:rPr>
        <w:t xml:space="preserve"> –</w:t>
      </w:r>
      <w:r w:rsidR="00941683">
        <w:rPr>
          <w:rFonts w:ascii="Arial" w:hAnsi="Arial" w:cs="Arial"/>
          <w:color w:val="000000"/>
          <w:sz w:val="20"/>
        </w:rPr>
        <w:t xml:space="preserve"> odl. US in 133/23</w:t>
      </w:r>
      <w:r w:rsidR="0016238B" w:rsidRPr="006E38B2">
        <w:rPr>
          <w:rFonts w:ascii="Arial" w:hAnsi="Arial" w:cs="Arial"/>
          <w:color w:val="000000"/>
          <w:sz w:val="20"/>
        </w:rPr>
        <w:t>)</w:t>
      </w:r>
    </w:p>
    <w:p w14:paraId="699CC0A0" w14:textId="7B00B434"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ZPNB</w:t>
      </w:r>
      <w:r w:rsidRPr="006E38B2">
        <w:rPr>
          <w:rFonts w:ascii="Arial" w:hAnsi="Arial" w:cs="Arial"/>
          <w:sz w:val="20"/>
          <w:szCs w:val="20"/>
        </w:rPr>
        <w:t xml:space="preserve"> – Zakon o prevozu nevarnega blaga (Uradni list RS, št. 33/06 – uradno prečiščeno besedilo, 41/09, 97/10 in 56/15) </w:t>
      </w:r>
    </w:p>
    <w:p w14:paraId="585CFC2C" w14:textId="5D2D3D68"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ZPrCP</w:t>
      </w:r>
      <w:r w:rsidRPr="006E38B2">
        <w:rPr>
          <w:rFonts w:ascii="Arial" w:hAnsi="Arial" w:cs="Arial"/>
          <w:sz w:val="20"/>
          <w:szCs w:val="20"/>
        </w:rPr>
        <w:t xml:space="preserve"> – Zakon o pravilih cestnega prometa (Uradni list RS, št. 156/21 – uradno prečiščeno besedilo in 161/21 – popr.)</w:t>
      </w:r>
    </w:p>
    <w:p w14:paraId="733FA9AA" w14:textId="72C12D0E"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ZTuj-2</w:t>
      </w:r>
      <w:r w:rsidRPr="006E38B2">
        <w:rPr>
          <w:rFonts w:ascii="Arial" w:hAnsi="Arial" w:cs="Arial"/>
          <w:sz w:val="20"/>
          <w:szCs w:val="20"/>
        </w:rPr>
        <w:t xml:space="preserve"> – </w:t>
      </w:r>
      <w:r w:rsidR="00DA5DBC" w:rsidRPr="006E38B2">
        <w:rPr>
          <w:rFonts w:ascii="Arial" w:hAnsi="Arial" w:cs="Arial"/>
          <w:sz w:val="20"/>
          <w:szCs w:val="20"/>
        </w:rPr>
        <w:t>Zakon o tujcih (Uradni list RS, št. 91/21 – uradno prečiščeno besedilo</w:t>
      </w:r>
      <w:r w:rsidR="00A82A44">
        <w:rPr>
          <w:rFonts w:ascii="Arial" w:hAnsi="Arial" w:cs="Arial"/>
          <w:sz w:val="20"/>
          <w:szCs w:val="20"/>
        </w:rPr>
        <w:t xml:space="preserve">, </w:t>
      </w:r>
      <w:r w:rsidR="00DA5DBC" w:rsidRPr="006E38B2">
        <w:rPr>
          <w:rFonts w:ascii="Arial" w:hAnsi="Arial" w:cs="Arial"/>
          <w:sz w:val="20"/>
          <w:szCs w:val="20"/>
        </w:rPr>
        <w:t>95/21 – popr.</w:t>
      </w:r>
      <w:r w:rsidR="00A82A44">
        <w:rPr>
          <w:rFonts w:ascii="Arial" w:hAnsi="Arial" w:cs="Arial"/>
          <w:sz w:val="20"/>
          <w:szCs w:val="20"/>
        </w:rPr>
        <w:t>, 105/22 – ZZNŠPP</w:t>
      </w:r>
      <w:r w:rsidR="00941683">
        <w:rPr>
          <w:rFonts w:ascii="Arial" w:hAnsi="Arial" w:cs="Arial"/>
          <w:sz w:val="20"/>
          <w:szCs w:val="20"/>
        </w:rPr>
        <w:t xml:space="preserve">, </w:t>
      </w:r>
      <w:r w:rsidR="00A82A44">
        <w:rPr>
          <w:rFonts w:ascii="Arial" w:hAnsi="Arial" w:cs="Arial"/>
          <w:sz w:val="20"/>
          <w:szCs w:val="20"/>
        </w:rPr>
        <w:t>48/23</w:t>
      </w:r>
      <w:r w:rsidR="00941683">
        <w:rPr>
          <w:rFonts w:ascii="Arial" w:hAnsi="Arial" w:cs="Arial"/>
          <w:sz w:val="20"/>
          <w:szCs w:val="20"/>
        </w:rPr>
        <w:t xml:space="preserve"> in 115/23</w:t>
      </w:r>
      <w:r w:rsidR="00DA5DBC" w:rsidRPr="006E38B2">
        <w:rPr>
          <w:rFonts w:ascii="Arial" w:hAnsi="Arial" w:cs="Arial"/>
          <w:sz w:val="20"/>
          <w:szCs w:val="20"/>
        </w:rPr>
        <w:t>)</w:t>
      </w:r>
    </w:p>
    <w:p w14:paraId="52EB4072" w14:textId="1105F7E5"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ZTZPUS-1</w:t>
      </w:r>
      <w:r w:rsidRPr="006E38B2">
        <w:rPr>
          <w:rFonts w:ascii="Arial" w:hAnsi="Arial" w:cs="Arial"/>
          <w:sz w:val="20"/>
          <w:szCs w:val="20"/>
        </w:rPr>
        <w:t xml:space="preserve"> – Zakon o tehničnih zahtevah za proizvode in o ugotavljanju skladnosti (Uradni list RS, št. 17/11</w:t>
      </w:r>
      <w:r w:rsidR="007D4551">
        <w:rPr>
          <w:rFonts w:ascii="Arial" w:hAnsi="Arial" w:cs="Arial"/>
          <w:sz w:val="20"/>
          <w:szCs w:val="20"/>
        </w:rPr>
        <w:t xml:space="preserve"> in 29/23</w:t>
      </w:r>
      <w:r w:rsidRPr="006E38B2">
        <w:rPr>
          <w:rFonts w:ascii="Arial" w:hAnsi="Arial" w:cs="Arial"/>
          <w:sz w:val="20"/>
          <w:szCs w:val="20"/>
        </w:rPr>
        <w:t>)</w:t>
      </w:r>
    </w:p>
    <w:p w14:paraId="7C47E1DB" w14:textId="3E7A768A"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ZVoz-1</w:t>
      </w:r>
      <w:r w:rsidRPr="006E38B2">
        <w:rPr>
          <w:rFonts w:ascii="Arial" w:hAnsi="Arial" w:cs="Arial"/>
          <w:sz w:val="20"/>
          <w:szCs w:val="20"/>
        </w:rPr>
        <w:t xml:space="preserve"> – Zakon o voznikih</w:t>
      </w:r>
      <w:r w:rsidRPr="006E38B2">
        <w:t xml:space="preserve"> </w:t>
      </w:r>
      <w:r w:rsidR="00E1608A" w:rsidRPr="006E38B2">
        <w:rPr>
          <w:rFonts w:ascii="Arial" w:hAnsi="Arial" w:cs="Arial"/>
          <w:sz w:val="20"/>
          <w:szCs w:val="20"/>
        </w:rPr>
        <w:t>(Uradni list RS, št.</w:t>
      </w:r>
      <w:r w:rsidR="007D4551">
        <w:rPr>
          <w:rFonts w:ascii="Arial" w:hAnsi="Arial" w:cs="Arial"/>
          <w:sz w:val="20"/>
          <w:szCs w:val="20"/>
        </w:rPr>
        <w:t xml:space="preserve"> 92/22 – uradno prečiščeno besedilo in 153/22</w:t>
      </w:r>
      <w:r w:rsidR="00E1608A" w:rsidRPr="006E38B2">
        <w:rPr>
          <w:rFonts w:ascii="Arial" w:hAnsi="Arial" w:cs="Arial"/>
          <w:sz w:val="20"/>
          <w:szCs w:val="20"/>
        </w:rPr>
        <w:t>)</w:t>
      </w:r>
    </w:p>
    <w:p w14:paraId="43130954" w14:textId="12D8755A" w:rsidR="00EE4958" w:rsidRPr="006E38B2" w:rsidRDefault="00AC6E6B" w:rsidP="00F42B3F">
      <w:pPr>
        <w:spacing w:line="260" w:lineRule="atLeast"/>
        <w:jc w:val="both"/>
        <w:rPr>
          <w:rFonts w:ascii="Arial" w:hAnsi="Arial" w:cs="Arial"/>
          <w:sz w:val="20"/>
          <w:szCs w:val="20"/>
        </w:rPr>
      </w:pPr>
      <w:r w:rsidRPr="006E38B2">
        <w:rPr>
          <w:rFonts w:ascii="Arial" w:hAnsi="Arial" w:cs="Arial"/>
          <w:b/>
          <w:bCs/>
          <w:sz w:val="20"/>
          <w:szCs w:val="20"/>
        </w:rPr>
        <w:t>ZZasV-1</w:t>
      </w:r>
      <w:r w:rsidRPr="006E38B2">
        <w:rPr>
          <w:rFonts w:ascii="Arial" w:hAnsi="Arial" w:cs="Arial"/>
          <w:sz w:val="20"/>
          <w:szCs w:val="20"/>
        </w:rPr>
        <w:t xml:space="preserve"> – Zakon o zasebnem varovanju</w:t>
      </w:r>
      <w:r w:rsidR="00F42B3F" w:rsidRPr="006E38B2">
        <w:t xml:space="preserve"> </w:t>
      </w:r>
      <w:r w:rsidR="00F42B3F" w:rsidRPr="006E38B2">
        <w:rPr>
          <w:rFonts w:ascii="Arial" w:hAnsi="Arial" w:cs="Arial"/>
          <w:sz w:val="20"/>
          <w:szCs w:val="20"/>
        </w:rPr>
        <w:t>(Uradni list RS, št. 17/11)</w:t>
      </w:r>
    </w:p>
    <w:p w14:paraId="151AC135" w14:textId="6256BAEC" w:rsidR="00C843D7" w:rsidRPr="006E38B2" w:rsidRDefault="00C843D7" w:rsidP="00F42B3F">
      <w:pPr>
        <w:spacing w:line="260" w:lineRule="atLeast"/>
        <w:jc w:val="both"/>
        <w:rPr>
          <w:rFonts w:ascii="Arial" w:hAnsi="Arial" w:cs="Arial"/>
          <w:sz w:val="20"/>
          <w:szCs w:val="20"/>
        </w:rPr>
      </w:pPr>
      <w:r w:rsidRPr="006E38B2">
        <w:rPr>
          <w:rFonts w:ascii="Arial" w:hAnsi="Arial" w:cs="Arial"/>
          <w:b/>
          <w:bCs/>
          <w:sz w:val="20"/>
          <w:szCs w:val="20"/>
        </w:rPr>
        <w:t>ZZdrS</w:t>
      </w:r>
      <w:r w:rsidRPr="006E38B2">
        <w:rPr>
          <w:rFonts w:ascii="Arial" w:hAnsi="Arial" w:cs="Arial"/>
          <w:sz w:val="20"/>
          <w:szCs w:val="20"/>
        </w:rPr>
        <w:t xml:space="preserve"> – Zakon o zdravniški službi (Uradni list RS, št. 72/06 – uradno prečiščeno besedilo, 15/08 – ZPacP, 58/08, 107/10 – ZPPKZ, 40/12 – ZUJF, 88/16 – ZdZPZD, 40/17, 64/17 – ZZDej-K, 49/18, 66/19</w:t>
      </w:r>
      <w:r w:rsidR="00BF7630">
        <w:rPr>
          <w:rFonts w:ascii="Arial" w:hAnsi="Arial" w:cs="Arial"/>
          <w:sz w:val="20"/>
          <w:szCs w:val="20"/>
        </w:rPr>
        <w:t>, 1</w:t>
      </w:r>
      <w:r w:rsidRPr="006E38B2">
        <w:rPr>
          <w:rFonts w:ascii="Arial" w:hAnsi="Arial" w:cs="Arial"/>
          <w:sz w:val="20"/>
          <w:szCs w:val="20"/>
        </w:rPr>
        <w:t>99/21</w:t>
      </w:r>
      <w:r w:rsidR="00BF7630">
        <w:rPr>
          <w:rFonts w:ascii="Arial" w:hAnsi="Arial" w:cs="Arial"/>
          <w:sz w:val="20"/>
          <w:szCs w:val="20"/>
        </w:rPr>
        <w:t xml:space="preserve"> in 136/23 </w:t>
      </w:r>
      <w:r w:rsidR="006E34DC">
        <w:rPr>
          <w:rFonts w:ascii="Arial" w:hAnsi="Arial" w:cs="Arial"/>
          <w:sz w:val="20"/>
          <w:szCs w:val="20"/>
        </w:rPr>
        <w:t>–</w:t>
      </w:r>
      <w:r w:rsidR="00BF7630">
        <w:rPr>
          <w:rFonts w:ascii="Arial" w:hAnsi="Arial" w:cs="Arial"/>
          <w:sz w:val="20"/>
          <w:szCs w:val="20"/>
        </w:rPr>
        <w:t xml:space="preserve"> ZIUZDS</w:t>
      </w:r>
      <w:r w:rsidRPr="006E38B2">
        <w:rPr>
          <w:rFonts w:ascii="Arial" w:hAnsi="Arial" w:cs="Arial"/>
          <w:sz w:val="20"/>
          <w:szCs w:val="20"/>
        </w:rPr>
        <w:t>)</w:t>
      </w:r>
    </w:p>
    <w:p w14:paraId="7E41BABC" w14:textId="3381552B" w:rsidR="00F23A37" w:rsidRPr="006E38B2" w:rsidRDefault="00F23A37" w:rsidP="00F42B3F">
      <w:pPr>
        <w:spacing w:line="260" w:lineRule="atLeast"/>
        <w:jc w:val="both"/>
        <w:rPr>
          <w:rFonts w:ascii="Arial" w:hAnsi="Arial" w:cs="Arial"/>
          <w:sz w:val="20"/>
          <w:szCs w:val="20"/>
        </w:rPr>
      </w:pPr>
      <w:r w:rsidRPr="006E38B2">
        <w:rPr>
          <w:rFonts w:ascii="Arial" w:hAnsi="Arial" w:cs="Arial"/>
          <w:b/>
          <w:bCs/>
          <w:sz w:val="20"/>
          <w:szCs w:val="20"/>
        </w:rPr>
        <w:t>ZZSDT</w:t>
      </w:r>
      <w:r w:rsidRPr="006E38B2">
        <w:rPr>
          <w:rFonts w:ascii="Arial" w:hAnsi="Arial" w:cs="Arial"/>
          <w:sz w:val="20"/>
          <w:szCs w:val="20"/>
        </w:rPr>
        <w:t xml:space="preserve"> – Zakon o zaposlovanju, samozaposlovanju in delu tujcev (Uradni list RS, št. 91/21 – uradno prečiščeno besedilo</w:t>
      </w:r>
      <w:r w:rsidR="007D4551">
        <w:rPr>
          <w:rFonts w:ascii="Arial" w:hAnsi="Arial" w:cs="Arial"/>
          <w:sz w:val="20"/>
          <w:szCs w:val="20"/>
        </w:rPr>
        <w:t xml:space="preserve"> in 4</w:t>
      </w:r>
      <w:r w:rsidR="00BF7630">
        <w:rPr>
          <w:rFonts w:ascii="Arial" w:hAnsi="Arial" w:cs="Arial"/>
          <w:sz w:val="20"/>
          <w:szCs w:val="20"/>
        </w:rPr>
        <w:t>2</w:t>
      </w:r>
      <w:r w:rsidR="007D4551">
        <w:rPr>
          <w:rFonts w:ascii="Arial" w:hAnsi="Arial" w:cs="Arial"/>
          <w:sz w:val="20"/>
          <w:szCs w:val="20"/>
        </w:rPr>
        <w:t>/23</w:t>
      </w:r>
      <w:r w:rsidRPr="006E38B2">
        <w:rPr>
          <w:rFonts w:ascii="Arial" w:hAnsi="Arial" w:cs="Arial"/>
          <w:sz w:val="20"/>
          <w:szCs w:val="20"/>
        </w:rPr>
        <w:t>)</w:t>
      </w:r>
    </w:p>
    <w:p w14:paraId="4BA7657A" w14:textId="77777777" w:rsidR="00996EEC" w:rsidRPr="006E38B2" w:rsidRDefault="00996EEC" w:rsidP="00F42B3F">
      <w:pPr>
        <w:spacing w:line="260" w:lineRule="atLeast"/>
        <w:jc w:val="both"/>
        <w:rPr>
          <w:rFonts w:ascii="Arial" w:hAnsi="Arial" w:cs="Arial"/>
          <w:sz w:val="20"/>
          <w:szCs w:val="20"/>
        </w:rPr>
      </w:pPr>
      <w:r w:rsidRPr="006E38B2">
        <w:rPr>
          <w:rFonts w:ascii="Arial" w:hAnsi="Arial" w:cs="Arial"/>
          <w:b/>
          <w:bCs/>
          <w:sz w:val="20"/>
          <w:szCs w:val="20"/>
        </w:rPr>
        <w:t>ZDD-1</w:t>
      </w:r>
      <w:r w:rsidRPr="006E38B2">
        <w:rPr>
          <w:rFonts w:ascii="Arial" w:hAnsi="Arial" w:cs="Arial"/>
          <w:sz w:val="20"/>
          <w:szCs w:val="20"/>
        </w:rPr>
        <w:t xml:space="preserve"> – Zakon o detektivski dejavnosti (Uradni list RS, št. 17/11)</w:t>
      </w:r>
    </w:p>
    <w:p w14:paraId="6E9D2D9C" w14:textId="7C4F84B9" w:rsidR="00996EEC" w:rsidRPr="006E38B2" w:rsidRDefault="00996EEC" w:rsidP="00F42B3F">
      <w:pPr>
        <w:spacing w:line="260" w:lineRule="atLeast"/>
        <w:jc w:val="both"/>
        <w:rPr>
          <w:rFonts w:ascii="Arial" w:hAnsi="Arial" w:cs="Arial"/>
          <w:sz w:val="20"/>
          <w:szCs w:val="20"/>
        </w:rPr>
      </w:pPr>
      <w:r w:rsidRPr="006E38B2">
        <w:rPr>
          <w:rFonts w:ascii="Arial" w:hAnsi="Arial" w:cs="Arial"/>
          <w:b/>
          <w:bCs/>
          <w:sz w:val="20"/>
          <w:szCs w:val="20"/>
        </w:rPr>
        <w:t>ZAID</w:t>
      </w:r>
      <w:r w:rsidRPr="006E38B2">
        <w:rPr>
          <w:rFonts w:ascii="Arial" w:hAnsi="Arial" w:cs="Arial"/>
          <w:sz w:val="20"/>
          <w:szCs w:val="20"/>
        </w:rPr>
        <w:t xml:space="preserve"> – Zakon o arhitekturni in inženirski dejavnosti (</w:t>
      </w:r>
      <w:r w:rsidRPr="00BD10FC">
        <w:rPr>
          <w:rFonts w:ascii="Arial" w:hAnsi="Arial" w:cs="Arial"/>
          <w:sz w:val="20"/>
          <w:szCs w:val="20"/>
        </w:rPr>
        <w:t>Uradni list RS, št. </w:t>
      </w:r>
      <w:hyperlink r:id="rId11" w:tgtFrame="_blank" w:tooltip="Zakon o arhitekturni in inženirski dejavnosti (ZAID)" w:history="1">
        <w:r w:rsidRPr="00BD10FC">
          <w:rPr>
            <w:rFonts w:ascii="Arial" w:hAnsi="Arial" w:cs="Arial"/>
            <w:sz w:val="20"/>
            <w:szCs w:val="20"/>
          </w:rPr>
          <w:t>61/17</w:t>
        </w:r>
      </w:hyperlink>
      <w:r w:rsidRPr="00BD10FC">
        <w:rPr>
          <w:rFonts w:ascii="Arial" w:hAnsi="Arial" w:cs="Arial"/>
          <w:sz w:val="20"/>
          <w:szCs w:val="20"/>
        </w:rPr>
        <w:t> in </w:t>
      </w:r>
      <w:hyperlink r:id="rId12" w:tgtFrame="_blank" w:tooltip="Odločba o ugotovitvi, da sta prva in druga alineja 1. točke 66. člena Zakona o arhitekturni in inženirski dejavnosti v neskladju z Ustavo" w:history="1">
        <w:r w:rsidRPr="00BD10FC">
          <w:rPr>
            <w:rFonts w:ascii="Arial" w:hAnsi="Arial" w:cs="Arial"/>
            <w:sz w:val="20"/>
            <w:szCs w:val="20"/>
          </w:rPr>
          <w:t>133/22</w:t>
        </w:r>
      </w:hyperlink>
      <w:r w:rsidRPr="00BD10FC">
        <w:rPr>
          <w:rFonts w:ascii="Arial" w:hAnsi="Arial" w:cs="Arial"/>
          <w:sz w:val="20"/>
          <w:szCs w:val="20"/>
        </w:rPr>
        <w:t> – odl. US)</w:t>
      </w:r>
    </w:p>
    <w:p w14:paraId="0CF4ED84" w14:textId="5F8EED41" w:rsidR="00996EEC" w:rsidRPr="006E38B2" w:rsidRDefault="00996EEC" w:rsidP="00D03C4B">
      <w:pPr>
        <w:spacing w:line="276" w:lineRule="auto"/>
        <w:jc w:val="both"/>
        <w:rPr>
          <w:rFonts w:ascii="Arial" w:hAnsi="Arial" w:cs="Arial"/>
          <w:sz w:val="20"/>
          <w:szCs w:val="20"/>
        </w:rPr>
      </w:pPr>
      <w:r w:rsidRPr="006E38B2">
        <w:rPr>
          <w:rFonts w:ascii="Arial" w:hAnsi="Arial" w:cs="Arial"/>
          <w:b/>
          <w:bCs/>
          <w:sz w:val="20"/>
          <w:szCs w:val="20"/>
        </w:rPr>
        <w:t xml:space="preserve">ZZDej </w:t>
      </w:r>
      <w:r w:rsidR="00F11381">
        <w:rPr>
          <w:rFonts w:ascii="Arial" w:hAnsi="Arial" w:cs="Arial"/>
          <w:sz w:val="20"/>
          <w:szCs w:val="20"/>
        </w:rPr>
        <w:t>–</w:t>
      </w:r>
      <w:r w:rsidRPr="006E38B2">
        <w:rPr>
          <w:rFonts w:ascii="Arial" w:hAnsi="Arial" w:cs="Arial"/>
          <w:sz w:val="20"/>
          <w:szCs w:val="20"/>
        </w:rPr>
        <w:t xml:space="preserve"> Zakon o zdravstveni dejavnosti (</w:t>
      </w:r>
      <w:r w:rsidRPr="006E38B2">
        <w:rPr>
          <w:rFonts w:ascii="Arial" w:hAnsi="Arial" w:cs="Arial"/>
          <w:sz w:val="20"/>
          <w:szCs w:val="20"/>
          <w:shd w:val="clear" w:color="auto" w:fill="FFFFFF"/>
        </w:rPr>
        <w:t>Uradni list RS, št. </w:t>
      </w:r>
      <w:hyperlink r:id="rId13" w:tgtFrame="_blank" w:tooltip="Zakon o zdravstveni dejavnosti (uradno prečiščeno besedilo)" w:history="1">
        <w:r w:rsidRPr="006E38B2">
          <w:rPr>
            <w:rFonts w:ascii="Arial" w:hAnsi="Arial" w:cs="Arial"/>
            <w:sz w:val="20"/>
            <w:szCs w:val="20"/>
            <w:shd w:val="clear" w:color="auto" w:fill="FFFFFF"/>
          </w:rPr>
          <w:t>23/05</w:t>
        </w:r>
      </w:hyperlink>
      <w:r w:rsidRPr="006E38B2">
        <w:rPr>
          <w:rFonts w:ascii="Arial" w:hAnsi="Arial" w:cs="Arial"/>
          <w:sz w:val="20"/>
          <w:szCs w:val="20"/>
          <w:shd w:val="clear" w:color="auto" w:fill="FFFFFF"/>
        </w:rPr>
        <w:t> – uradno prečiščeno besedilo, </w:t>
      </w:r>
      <w:hyperlink r:id="rId14" w:tgtFrame="_blank" w:tooltip="Zakon o pacientovih pravicah" w:history="1">
        <w:r w:rsidRPr="006E38B2">
          <w:rPr>
            <w:rFonts w:ascii="Arial" w:hAnsi="Arial" w:cs="Arial"/>
            <w:sz w:val="20"/>
            <w:szCs w:val="20"/>
            <w:shd w:val="clear" w:color="auto" w:fill="FFFFFF"/>
          </w:rPr>
          <w:t>15/08</w:t>
        </w:r>
      </w:hyperlink>
      <w:r w:rsidRPr="006E38B2">
        <w:rPr>
          <w:rFonts w:ascii="Arial" w:hAnsi="Arial" w:cs="Arial"/>
          <w:sz w:val="20"/>
          <w:szCs w:val="20"/>
          <w:shd w:val="clear" w:color="auto" w:fill="FFFFFF"/>
        </w:rPr>
        <w:t> – ZPacP, </w:t>
      </w:r>
      <w:hyperlink r:id="rId15" w:tgtFrame="_blank" w:tooltip="Zakon o spremembah in dopolnitvah Zakona o zdravstveni dejavnosti" w:history="1">
        <w:r w:rsidRPr="006E38B2">
          <w:rPr>
            <w:rFonts w:ascii="Arial" w:hAnsi="Arial" w:cs="Arial"/>
            <w:sz w:val="20"/>
            <w:szCs w:val="20"/>
            <w:shd w:val="clear" w:color="auto" w:fill="FFFFFF"/>
          </w:rPr>
          <w:t>23/08</w:t>
        </w:r>
      </w:hyperlink>
      <w:r w:rsidRPr="006E38B2">
        <w:rPr>
          <w:rFonts w:ascii="Arial" w:hAnsi="Arial" w:cs="Arial"/>
          <w:sz w:val="20"/>
          <w:szCs w:val="20"/>
          <w:shd w:val="clear" w:color="auto" w:fill="FFFFFF"/>
        </w:rPr>
        <w:t>, </w:t>
      </w:r>
      <w:hyperlink r:id="rId16" w:tgtFrame="_blank" w:tooltip="Zakon o spremembah in dopolnitvah Zakona o zdravniški službi" w:history="1">
        <w:r w:rsidRPr="006E38B2">
          <w:rPr>
            <w:rFonts w:ascii="Arial" w:hAnsi="Arial" w:cs="Arial"/>
            <w:sz w:val="20"/>
            <w:szCs w:val="20"/>
            <w:shd w:val="clear" w:color="auto" w:fill="FFFFFF"/>
          </w:rPr>
          <w:t>58/08</w:t>
        </w:r>
      </w:hyperlink>
      <w:r w:rsidRPr="006E38B2">
        <w:rPr>
          <w:rFonts w:ascii="Arial" w:hAnsi="Arial" w:cs="Arial"/>
          <w:sz w:val="20"/>
          <w:szCs w:val="20"/>
          <w:shd w:val="clear" w:color="auto" w:fill="FFFFFF"/>
        </w:rPr>
        <w:t> – ZZdrS-E, </w:t>
      </w:r>
      <w:hyperlink r:id="rId17" w:tgtFrame="_blank" w:tooltip="Zakon o duševnem zdravju" w:history="1">
        <w:r w:rsidRPr="006E38B2">
          <w:rPr>
            <w:rFonts w:ascii="Arial" w:hAnsi="Arial" w:cs="Arial"/>
            <w:sz w:val="20"/>
            <w:szCs w:val="20"/>
            <w:shd w:val="clear" w:color="auto" w:fill="FFFFFF"/>
          </w:rPr>
          <w:t>77/08</w:t>
        </w:r>
      </w:hyperlink>
      <w:r w:rsidRPr="006E38B2">
        <w:rPr>
          <w:rFonts w:ascii="Arial" w:hAnsi="Arial" w:cs="Arial"/>
          <w:sz w:val="20"/>
          <w:szCs w:val="20"/>
          <w:shd w:val="clear" w:color="auto" w:fill="FFFFFF"/>
        </w:rPr>
        <w:t> – ZDZdr, </w:t>
      </w:r>
      <w:hyperlink r:id="rId18" w:tgtFrame="_blank" w:tooltip="Zakon za uravnoteženje javnih financ" w:history="1">
        <w:r w:rsidRPr="006E38B2">
          <w:rPr>
            <w:rFonts w:ascii="Arial" w:hAnsi="Arial" w:cs="Arial"/>
            <w:sz w:val="20"/>
            <w:szCs w:val="20"/>
            <w:shd w:val="clear" w:color="auto" w:fill="FFFFFF"/>
          </w:rPr>
          <w:t>40/12</w:t>
        </w:r>
      </w:hyperlink>
      <w:r w:rsidRPr="006E38B2">
        <w:rPr>
          <w:rFonts w:ascii="Arial" w:hAnsi="Arial" w:cs="Arial"/>
          <w:sz w:val="20"/>
          <w:szCs w:val="20"/>
          <w:shd w:val="clear" w:color="auto" w:fill="FFFFFF"/>
        </w:rPr>
        <w:t> – ZUJF, </w:t>
      </w:r>
      <w:hyperlink r:id="rId19" w:tgtFrame="_blank" w:tooltip="Zakon o spremembah in dopolnitvah Zakona o zdravstveni dejavnosti" w:history="1">
        <w:r w:rsidRPr="006E38B2">
          <w:rPr>
            <w:rFonts w:ascii="Arial" w:hAnsi="Arial" w:cs="Arial"/>
            <w:sz w:val="20"/>
            <w:szCs w:val="20"/>
            <w:shd w:val="clear" w:color="auto" w:fill="FFFFFF"/>
          </w:rPr>
          <w:t>14/13</w:t>
        </w:r>
      </w:hyperlink>
      <w:r w:rsidRPr="006E38B2">
        <w:rPr>
          <w:rFonts w:ascii="Arial" w:hAnsi="Arial" w:cs="Arial"/>
          <w:sz w:val="20"/>
          <w:szCs w:val="20"/>
          <w:shd w:val="clear" w:color="auto" w:fill="FFFFFF"/>
        </w:rPr>
        <w:t>, </w:t>
      </w:r>
      <w:hyperlink r:id="rId20" w:tgtFrame="_blank" w:tooltip="Zakon o spremembah in dopolnitvah določenih zakonov s področja zdravstvene dejavnosti" w:history="1">
        <w:r w:rsidRPr="006E38B2">
          <w:rPr>
            <w:rFonts w:ascii="Arial" w:hAnsi="Arial" w:cs="Arial"/>
            <w:sz w:val="20"/>
            <w:szCs w:val="20"/>
            <w:shd w:val="clear" w:color="auto" w:fill="FFFFFF"/>
          </w:rPr>
          <w:t>88/16</w:t>
        </w:r>
      </w:hyperlink>
      <w:r w:rsidRPr="006E38B2">
        <w:rPr>
          <w:rFonts w:ascii="Arial" w:hAnsi="Arial" w:cs="Arial"/>
          <w:sz w:val="20"/>
          <w:szCs w:val="20"/>
          <w:shd w:val="clear" w:color="auto" w:fill="FFFFFF"/>
        </w:rPr>
        <w:t> – ZdZPZD, </w:t>
      </w:r>
      <w:hyperlink r:id="rId21" w:tgtFrame="_blank" w:tooltip="Zakon o spremembah in dopolnitvah Zakona o zdravstveni dejavnosti" w:history="1">
        <w:r w:rsidRPr="006E38B2">
          <w:rPr>
            <w:rFonts w:ascii="Arial" w:hAnsi="Arial" w:cs="Arial"/>
            <w:sz w:val="20"/>
            <w:szCs w:val="20"/>
            <w:shd w:val="clear" w:color="auto" w:fill="FFFFFF"/>
          </w:rPr>
          <w:t>64/17</w:t>
        </w:r>
      </w:hyperlink>
      <w:r w:rsidRPr="006E38B2">
        <w:rPr>
          <w:rFonts w:ascii="Arial" w:hAnsi="Arial" w:cs="Arial"/>
          <w:sz w:val="20"/>
          <w:szCs w:val="20"/>
          <w:shd w:val="clear" w:color="auto" w:fill="FFFFFF"/>
        </w:rPr>
        <w:t>, </w:t>
      </w:r>
      <w:hyperlink r:id="rId22" w:tgtFrame="_blank" w:tooltip="Odločba o delni razveljavitvi druge povedi drugega odstavka 3. člena Zakona o zdravstveni dejavnosti, Odločba o ugotovitvi, da prvi in tretji odstavek 42. člena Zakona o zdravstveni dejavnosti nista v neskladju z Ustavo" w:history="1">
        <w:r w:rsidRPr="006E38B2">
          <w:rPr>
            <w:rFonts w:ascii="Arial" w:hAnsi="Arial" w:cs="Arial"/>
            <w:sz w:val="20"/>
            <w:szCs w:val="20"/>
            <w:shd w:val="clear" w:color="auto" w:fill="FFFFFF"/>
          </w:rPr>
          <w:t>1/19</w:t>
        </w:r>
      </w:hyperlink>
      <w:r w:rsidRPr="006E38B2">
        <w:rPr>
          <w:rFonts w:ascii="Arial" w:hAnsi="Arial" w:cs="Arial"/>
          <w:sz w:val="20"/>
          <w:szCs w:val="20"/>
          <w:shd w:val="clear" w:color="auto" w:fill="FFFFFF"/>
        </w:rPr>
        <w:t> – odl. US, </w:t>
      </w:r>
      <w:hyperlink r:id="rId23" w:tgtFrame="_blank" w:tooltip="Zakon o spremembah in dopolnitvah Zakona o zdravstveni dejavnosti" w:history="1">
        <w:r w:rsidRPr="006E38B2">
          <w:rPr>
            <w:rFonts w:ascii="Arial" w:hAnsi="Arial" w:cs="Arial"/>
            <w:sz w:val="20"/>
            <w:szCs w:val="20"/>
            <w:shd w:val="clear" w:color="auto" w:fill="FFFFFF"/>
          </w:rPr>
          <w:t>73/19</w:t>
        </w:r>
      </w:hyperlink>
      <w:r w:rsidRPr="006E38B2">
        <w:rPr>
          <w:rFonts w:ascii="Arial" w:hAnsi="Arial" w:cs="Arial"/>
          <w:sz w:val="20"/>
          <w:szCs w:val="20"/>
          <w:shd w:val="clear" w:color="auto" w:fill="FFFFFF"/>
        </w:rPr>
        <w:t>, </w:t>
      </w:r>
      <w:hyperlink r:id="rId24" w:tgtFrame="_blank" w:tooltip="Zakon o dopolnitvi Zakona o zdravstveni dejavnosti" w:history="1">
        <w:r w:rsidRPr="006E38B2">
          <w:rPr>
            <w:rFonts w:ascii="Arial" w:hAnsi="Arial" w:cs="Arial"/>
            <w:sz w:val="20"/>
            <w:szCs w:val="20"/>
            <w:shd w:val="clear" w:color="auto" w:fill="FFFFFF"/>
          </w:rPr>
          <w:t>82/20</w:t>
        </w:r>
      </w:hyperlink>
      <w:r w:rsidRPr="006E38B2">
        <w:rPr>
          <w:rFonts w:ascii="Arial" w:hAnsi="Arial" w:cs="Arial"/>
          <w:sz w:val="20"/>
          <w:szCs w:val="20"/>
          <w:shd w:val="clear" w:color="auto" w:fill="FFFFFF"/>
        </w:rPr>
        <w:t>, </w:t>
      </w:r>
      <w:hyperlink r:id="rId25" w:tgtFrame="_blank" w:tooltip="Zakon o začasnih ukrepih za omilitev in odpravo posledic COVID-19" w:history="1">
        <w:r w:rsidRPr="006E38B2">
          <w:rPr>
            <w:rFonts w:ascii="Arial" w:hAnsi="Arial" w:cs="Arial"/>
            <w:sz w:val="20"/>
            <w:szCs w:val="20"/>
            <w:shd w:val="clear" w:color="auto" w:fill="FFFFFF"/>
          </w:rPr>
          <w:t>152/20</w:t>
        </w:r>
      </w:hyperlink>
      <w:r w:rsidRPr="006E38B2">
        <w:rPr>
          <w:rFonts w:ascii="Arial" w:hAnsi="Arial" w:cs="Arial"/>
          <w:sz w:val="20"/>
          <w:szCs w:val="20"/>
          <w:shd w:val="clear" w:color="auto" w:fill="FFFFFF"/>
        </w:rPr>
        <w:t> – ZZUOOP, </w:t>
      </w:r>
      <w:hyperlink r:id="rId26" w:tgtFrame="_blank" w:tooltip="Zakon o interventnih ukrepih za pomoč pri omilitvi posledic drugega vala epidemije COVID-19" w:history="1">
        <w:r w:rsidRPr="006E38B2">
          <w:rPr>
            <w:rFonts w:ascii="Arial" w:hAnsi="Arial" w:cs="Arial"/>
            <w:sz w:val="20"/>
            <w:szCs w:val="20"/>
            <w:shd w:val="clear" w:color="auto" w:fill="FFFFFF"/>
          </w:rPr>
          <w:t>203/20</w:t>
        </w:r>
      </w:hyperlink>
      <w:r w:rsidRPr="006E38B2">
        <w:rPr>
          <w:rFonts w:ascii="Arial" w:hAnsi="Arial" w:cs="Arial"/>
          <w:sz w:val="20"/>
          <w:szCs w:val="20"/>
          <w:shd w:val="clear" w:color="auto" w:fill="FFFFFF"/>
        </w:rPr>
        <w:t> – ZIUPOPDVE, </w:t>
      </w:r>
      <w:hyperlink r:id="rId27" w:tgtFrame="_blank" w:tooltip="Zakon o nujnih ukrepih na področju zdravstva" w:history="1">
        <w:r w:rsidRPr="006E38B2">
          <w:rPr>
            <w:rFonts w:ascii="Arial" w:hAnsi="Arial" w:cs="Arial"/>
            <w:sz w:val="20"/>
            <w:szCs w:val="20"/>
            <w:shd w:val="clear" w:color="auto" w:fill="FFFFFF"/>
          </w:rPr>
          <w:t>112/21</w:t>
        </w:r>
      </w:hyperlink>
      <w:r w:rsidRPr="006E38B2">
        <w:rPr>
          <w:rFonts w:ascii="Arial" w:hAnsi="Arial" w:cs="Arial"/>
          <w:sz w:val="20"/>
          <w:szCs w:val="20"/>
          <w:shd w:val="clear" w:color="auto" w:fill="FFFFFF"/>
        </w:rPr>
        <w:t> – ZNUPZ, </w:t>
      </w:r>
      <w:hyperlink r:id="rId28" w:tgtFrame="_blank" w:tooltip="Zakon o dolgotrajni oskrbi" w:history="1">
        <w:r w:rsidRPr="006E38B2">
          <w:rPr>
            <w:rFonts w:ascii="Arial" w:hAnsi="Arial" w:cs="Arial"/>
            <w:sz w:val="20"/>
            <w:szCs w:val="20"/>
            <w:shd w:val="clear" w:color="auto" w:fill="FFFFFF"/>
          </w:rPr>
          <w:t>196/21</w:t>
        </w:r>
      </w:hyperlink>
      <w:r w:rsidRPr="006E38B2">
        <w:rPr>
          <w:rFonts w:ascii="Arial" w:hAnsi="Arial" w:cs="Arial"/>
          <w:sz w:val="20"/>
          <w:szCs w:val="20"/>
          <w:shd w:val="clear" w:color="auto" w:fill="FFFFFF"/>
        </w:rPr>
        <w:t> – ZDOsk, </w:t>
      </w:r>
      <w:hyperlink r:id="rId29" w:tgtFrame="_blank" w:tooltip="Zakon o nujnih ukrepih za zagotovitev stabilnosti zdravstvenega sistema" w:history="1">
        <w:r w:rsidRPr="006E38B2">
          <w:rPr>
            <w:rFonts w:ascii="Arial" w:hAnsi="Arial" w:cs="Arial"/>
            <w:sz w:val="20"/>
            <w:szCs w:val="20"/>
            <w:shd w:val="clear" w:color="auto" w:fill="FFFFFF"/>
          </w:rPr>
          <w:t>100/22</w:t>
        </w:r>
      </w:hyperlink>
      <w:r w:rsidRPr="006E38B2">
        <w:rPr>
          <w:rFonts w:ascii="Arial" w:hAnsi="Arial" w:cs="Arial"/>
          <w:sz w:val="20"/>
          <w:szCs w:val="20"/>
          <w:shd w:val="clear" w:color="auto" w:fill="FFFFFF"/>
        </w:rPr>
        <w:t> – ZNUZSZS, </w:t>
      </w:r>
      <w:hyperlink r:id="rId30" w:tgtFrame="_blank" w:tooltip="Odločba o delni razveljavitvi druge povedi drugega odstavka 3. člena Zakona o zdravstveni dejavnosti" w:history="1">
        <w:r w:rsidRPr="006E38B2">
          <w:rPr>
            <w:rFonts w:ascii="Arial" w:hAnsi="Arial" w:cs="Arial"/>
            <w:sz w:val="20"/>
            <w:szCs w:val="20"/>
            <w:shd w:val="clear" w:color="auto" w:fill="FFFFFF"/>
          </w:rPr>
          <w:t>132/22</w:t>
        </w:r>
      </w:hyperlink>
      <w:r w:rsidRPr="006E38B2">
        <w:rPr>
          <w:rFonts w:ascii="Arial" w:hAnsi="Arial" w:cs="Arial"/>
          <w:sz w:val="20"/>
          <w:szCs w:val="20"/>
          <w:shd w:val="clear" w:color="auto" w:fill="FFFFFF"/>
        </w:rPr>
        <w:t> – odl. US, </w:t>
      </w:r>
      <w:hyperlink r:id="rId31" w:tgtFrame="_blank" w:tooltip="Zakon o nujnih ukrepih za zajezitev širjenja in blaženja posledic nalezljive bolezni COVID-19 na področju zdravstva" w:history="1">
        <w:r w:rsidRPr="006E38B2">
          <w:rPr>
            <w:rFonts w:ascii="Arial" w:hAnsi="Arial" w:cs="Arial"/>
            <w:sz w:val="20"/>
            <w:szCs w:val="20"/>
            <w:shd w:val="clear" w:color="auto" w:fill="FFFFFF"/>
          </w:rPr>
          <w:t>141/22</w:t>
        </w:r>
      </w:hyperlink>
      <w:r w:rsidRPr="006E38B2">
        <w:rPr>
          <w:rFonts w:ascii="Arial" w:hAnsi="Arial" w:cs="Arial"/>
          <w:sz w:val="20"/>
          <w:szCs w:val="20"/>
          <w:shd w:val="clear" w:color="auto" w:fill="FFFFFF"/>
        </w:rPr>
        <w:t> – ZNUNBZ</w:t>
      </w:r>
      <w:r w:rsidR="00BF7630">
        <w:rPr>
          <w:rFonts w:ascii="Arial" w:hAnsi="Arial" w:cs="Arial"/>
          <w:sz w:val="20"/>
          <w:szCs w:val="20"/>
          <w:shd w:val="clear" w:color="auto" w:fill="FFFFFF"/>
        </w:rPr>
        <w:t xml:space="preserve">, </w:t>
      </w:r>
      <w:hyperlink r:id="rId32"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6E38B2">
          <w:rPr>
            <w:rFonts w:ascii="Arial" w:hAnsi="Arial" w:cs="Arial"/>
            <w:sz w:val="20"/>
            <w:szCs w:val="20"/>
            <w:shd w:val="clear" w:color="auto" w:fill="FFFFFF"/>
          </w:rPr>
          <w:t>14/23</w:t>
        </w:r>
      </w:hyperlink>
      <w:r w:rsidRPr="006E38B2">
        <w:rPr>
          <w:rFonts w:ascii="Arial" w:hAnsi="Arial" w:cs="Arial"/>
          <w:sz w:val="20"/>
          <w:szCs w:val="20"/>
          <w:shd w:val="clear" w:color="auto" w:fill="FFFFFF"/>
        </w:rPr>
        <w:t> – odl. US</w:t>
      </w:r>
      <w:r w:rsidR="00BF7630">
        <w:rPr>
          <w:rFonts w:ascii="Arial" w:hAnsi="Arial" w:cs="Arial"/>
          <w:sz w:val="20"/>
          <w:szCs w:val="20"/>
          <w:shd w:val="clear" w:color="auto" w:fill="FFFFFF"/>
        </w:rPr>
        <w:t xml:space="preserve"> in 84/23 – ZDOsk-1</w:t>
      </w:r>
      <w:r w:rsidRPr="006E38B2">
        <w:rPr>
          <w:rFonts w:ascii="Arial" w:hAnsi="Arial" w:cs="Arial"/>
          <w:sz w:val="20"/>
          <w:szCs w:val="20"/>
          <w:shd w:val="clear" w:color="auto" w:fill="FFFFFF"/>
        </w:rPr>
        <w:t>)</w:t>
      </w:r>
    </w:p>
    <w:p w14:paraId="7F015061" w14:textId="1284CD06" w:rsidR="00CE1A8F" w:rsidRPr="006E38B2" w:rsidRDefault="00CE1A8F" w:rsidP="00D03C4B">
      <w:pPr>
        <w:spacing w:line="276" w:lineRule="auto"/>
        <w:jc w:val="both"/>
        <w:rPr>
          <w:rFonts w:ascii="Arial" w:hAnsi="Arial" w:cs="Arial"/>
          <w:sz w:val="20"/>
          <w:szCs w:val="20"/>
          <w:shd w:val="clear" w:color="auto" w:fill="FFFFFF"/>
        </w:rPr>
      </w:pPr>
      <w:r w:rsidRPr="006E38B2">
        <w:rPr>
          <w:rFonts w:ascii="Arial" w:hAnsi="Arial" w:cs="Arial"/>
          <w:b/>
          <w:bCs/>
          <w:sz w:val="20"/>
          <w:szCs w:val="20"/>
        </w:rPr>
        <w:t>ZZdrav</w:t>
      </w:r>
      <w:r w:rsidRPr="006E38B2">
        <w:rPr>
          <w:rFonts w:ascii="Arial" w:hAnsi="Arial" w:cs="Arial"/>
          <w:sz w:val="20"/>
          <w:szCs w:val="20"/>
        </w:rPr>
        <w:t xml:space="preserve"> </w:t>
      </w:r>
      <w:r w:rsidR="00F11381">
        <w:rPr>
          <w:rFonts w:ascii="Arial" w:hAnsi="Arial" w:cs="Arial"/>
          <w:sz w:val="20"/>
          <w:szCs w:val="20"/>
        </w:rPr>
        <w:t>–</w:t>
      </w:r>
      <w:r w:rsidRPr="006E38B2">
        <w:rPr>
          <w:rFonts w:ascii="Arial" w:hAnsi="Arial" w:cs="Arial"/>
          <w:sz w:val="20"/>
          <w:szCs w:val="20"/>
        </w:rPr>
        <w:t xml:space="preserve"> </w:t>
      </w:r>
      <w:r w:rsidR="00996EEC" w:rsidRPr="006E38B2">
        <w:rPr>
          <w:rFonts w:ascii="Arial" w:hAnsi="Arial" w:cs="Arial"/>
          <w:sz w:val="20"/>
          <w:szCs w:val="20"/>
        </w:rPr>
        <w:t>Zakon o zdravilstvu</w:t>
      </w:r>
      <w:r w:rsidRPr="006E38B2">
        <w:rPr>
          <w:rFonts w:ascii="Arial" w:hAnsi="Arial" w:cs="Arial"/>
          <w:sz w:val="20"/>
          <w:szCs w:val="20"/>
        </w:rPr>
        <w:t xml:space="preserve"> (</w:t>
      </w:r>
      <w:r w:rsidRPr="006E38B2">
        <w:rPr>
          <w:rFonts w:ascii="Arial" w:hAnsi="Arial" w:cs="Arial"/>
          <w:sz w:val="20"/>
          <w:szCs w:val="20"/>
          <w:shd w:val="clear" w:color="auto" w:fill="FFFFFF"/>
        </w:rPr>
        <w:t>Uradni list RS, št. </w:t>
      </w:r>
      <w:hyperlink r:id="rId33" w:tgtFrame="_blank" w:tooltip="Zakon o zdravilstvu (ZZdrav)" w:history="1">
        <w:r w:rsidRPr="006E38B2">
          <w:rPr>
            <w:rFonts w:ascii="Arial" w:hAnsi="Arial" w:cs="Arial"/>
            <w:sz w:val="20"/>
            <w:szCs w:val="20"/>
            <w:shd w:val="clear" w:color="auto" w:fill="FFFFFF"/>
          </w:rPr>
          <w:t>94/07</w:t>
        </w:r>
      </w:hyperlink>
      <w:r w:rsidRPr="006E38B2">
        <w:rPr>
          <w:rFonts w:ascii="Arial" w:hAnsi="Arial" w:cs="Arial"/>
          <w:sz w:val="20"/>
          <w:szCs w:val="20"/>
          <w:shd w:val="clear" w:color="auto" w:fill="FFFFFF"/>
        </w:rPr>
        <w:t> in </w:t>
      </w:r>
      <w:hyperlink r:id="rId34" w:tgtFrame="_blank" w:tooltip="Zakon o spremembah in dopolnitvah Zakona o zdravilstvu" w:history="1">
        <w:r w:rsidRPr="006E38B2">
          <w:rPr>
            <w:rFonts w:ascii="Arial" w:hAnsi="Arial" w:cs="Arial"/>
            <w:sz w:val="20"/>
            <w:szCs w:val="20"/>
            <w:shd w:val="clear" w:color="auto" w:fill="FFFFFF"/>
          </w:rPr>
          <w:t>87/11</w:t>
        </w:r>
      </w:hyperlink>
      <w:r w:rsidRPr="006E38B2">
        <w:rPr>
          <w:rFonts w:ascii="Arial" w:hAnsi="Arial" w:cs="Arial"/>
          <w:sz w:val="20"/>
          <w:szCs w:val="20"/>
          <w:shd w:val="clear" w:color="auto" w:fill="FFFFFF"/>
        </w:rPr>
        <w:t>)</w:t>
      </w:r>
    </w:p>
    <w:p w14:paraId="50AD2FE6" w14:textId="58C3C4D8" w:rsidR="00C14364" w:rsidRP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hAnsi="Arial" w:cs="Arial"/>
          <w:b/>
          <w:bCs/>
          <w:sz w:val="20"/>
          <w:szCs w:val="20"/>
        </w:rPr>
        <w:t>ZG</w:t>
      </w:r>
      <w:r>
        <w:rPr>
          <w:rFonts w:ascii="Arial" w:hAnsi="Arial" w:cs="Arial"/>
          <w:sz w:val="20"/>
          <w:szCs w:val="20"/>
        </w:rPr>
        <w:t xml:space="preserve"> - </w:t>
      </w:r>
      <w:r w:rsidR="00C14364" w:rsidRPr="00C14364">
        <w:rPr>
          <w:rFonts w:ascii="Arial" w:eastAsiaTheme="minorHAnsi" w:hAnsi="Arial" w:cs="Arial"/>
          <w:kern w:val="0"/>
          <w:sz w:val="20"/>
          <w:lang w:eastAsia="en-US"/>
        </w:rPr>
        <w:t>Zakon o gozdovih (Uradni list RS, št. 30/93, 56/99 – ZON, 67/02, 110/02 – ZGO-1, 115/06 – ORZG40, 110/07, 106/10, 63/13, 101/13 – ZDavNepr, 17/14, 22/14 – odl. US, 24/15, 9/16 – ZGGLRS, 77/16 in 78/23 – ZUNPEOVE)</w:t>
      </w:r>
    </w:p>
    <w:p w14:paraId="4963614E" w14:textId="344DD9FC" w:rsidR="00C14364" w:rsidRP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eastAsiaTheme="minorHAnsi" w:hAnsi="Arial" w:cs="Arial"/>
          <w:b/>
          <w:bCs/>
          <w:kern w:val="0"/>
          <w:sz w:val="20"/>
          <w:lang w:eastAsia="en-US"/>
        </w:rPr>
        <w:t>ZKme-</w:t>
      </w:r>
      <w:r>
        <w:rPr>
          <w:rFonts w:ascii="Arial" w:eastAsiaTheme="minorHAnsi" w:hAnsi="Arial" w:cs="Arial"/>
          <w:kern w:val="0"/>
          <w:sz w:val="20"/>
          <w:lang w:eastAsia="en-US"/>
        </w:rPr>
        <w:t xml:space="preserve">1 </w:t>
      </w:r>
      <w:r w:rsidR="006E34DC">
        <w:rPr>
          <w:rFonts w:ascii="Arial" w:eastAsiaTheme="minorHAnsi" w:hAnsi="Arial" w:cs="Arial"/>
          <w:kern w:val="0"/>
          <w:sz w:val="20"/>
          <w:lang w:eastAsia="en-US"/>
        </w:rPr>
        <w:t>–</w:t>
      </w:r>
      <w:r>
        <w:rPr>
          <w:rFonts w:ascii="Arial" w:eastAsiaTheme="minorHAnsi" w:hAnsi="Arial" w:cs="Arial"/>
          <w:kern w:val="0"/>
          <w:sz w:val="20"/>
          <w:lang w:eastAsia="en-US"/>
        </w:rPr>
        <w:t xml:space="preserve"> </w:t>
      </w:r>
      <w:r w:rsidR="00C14364" w:rsidRPr="00C14364">
        <w:rPr>
          <w:rFonts w:ascii="Arial" w:eastAsiaTheme="minorHAnsi" w:hAnsi="Arial" w:cs="Arial"/>
          <w:kern w:val="0"/>
          <w:sz w:val="20"/>
          <w:lang w:eastAsia="en-US"/>
        </w:rPr>
        <w:t>Zakon o kmetijstvu (Uradni list RS, št. 45/08, 57/12, 90/12 – ZdZPVHVVR, 26/14, 32/15, 27/17, 22/18, 86/21 – odl. US, 123/21, 44/22, 130/22 – ZPOmK-2, 18/23 in 78/23)</w:t>
      </w:r>
    </w:p>
    <w:p w14:paraId="7742B6CE" w14:textId="29B061C1" w:rsid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eastAsiaTheme="minorHAnsi" w:hAnsi="Arial" w:cs="Arial"/>
          <w:b/>
          <w:bCs/>
          <w:kern w:val="0"/>
          <w:sz w:val="20"/>
          <w:lang w:eastAsia="en-US"/>
        </w:rPr>
        <w:t>Zvin</w:t>
      </w:r>
      <w:r>
        <w:rPr>
          <w:rFonts w:ascii="Arial" w:eastAsiaTheme="minorHAnsi" w:hAnsi="Arial" w:cs="Arial"/>
          <w:kern w:val="0"/>
          <w:sz w:val="20"/>
          <w:lang w:eastAsia="en-US"/>
        </w:rPr>
        <w:t xml:space="preserve"> </w:t>
      </w:r>
      <w:r w:rsidR="006E34DC">
        <w:rPr>
          <w:rFonts w:ascii="Arial" w:eastAsiaTheme="minorHAnsi" w:hAnsi="Arial" w:cs="Arial"/>
          <w:kern w:val="0"/>
          <w:sz w:val="20"/>
          <w:lang w:eastAsia="en-US"/>
        </w:rPr>
        <w:t>–</w:t>
      </w:r>
      <w:r>
        <w:rPr>
          <w:rFonts w:ascii="Arial" w:eastAsiaTheme="minorHAnsi" w:hAnsi="Arial" w:cs="Arial"/>
          <w:kern w:val="0"/>
          <w:sz w:val="20"/>
          <w:lang w:eastAsia="en-US"/>
        </w:rPr>
        <w:t xml:space="preserve"> </w:t>
      </w:r>
      <w:r w:rsidR="00C14364" w:rsidRPr="00C14364">
        <w:rPr>
          <w:rFonts w:ascii="Arial" w:eastAsiaTheme="minorHAnsi" w:hAnsi="Arial" w:cs="Arial"/>
          <w:kern w:val="0"/>
          <w:sz w:val="20"/>
          <w:lang w:eastAsia="en-US"/>
        </w:rPr>
        <w:t>Zakon o vinu (Uradni list RS, št. 105/06, 72/11, 90/12 – ZdZPVHVVR, 111/13 in 27/17 – ZKme-1D)</w:t>
      </w:r>
    </w:p>
    <w:p w14:paraId="271C3B83" w14:textId="6EA2EE58" w:rsidR="00BF7630" w:rsidRDefault="00BF7630" w:rsidP="00BF7630">
      <w:pPr>
        <w:spacing w:line="276" w:lineRule="auto"/>
        <w:jc w:val="both"/>
        <w:rPr>
          <w:rFonts w:ascii="Arial" w:eastAsia="Times New Roman" w:hAnsi="Arial"/>
          <w:bCs/>
          <w:kern w:val="0"/>
          <w:sz w:val="20"/>
          <w:szCs w:val="24"/>
          <w:lang w:eastAsia="en-US"/>
        </w:rPr>
      </w:pPr>
      <w:r w:rsidRPr="00BF7630">
        <w:rPr>
          <w:rFonts w:ascii="Arial" w:eastAsia="Times New Roman" w:hAnsi="Arial"/>
          <w:b/>
          <w:kern w:val="0"/>
          <w:sz w:val="20"/>
          <w:szCs w:val="24"/>
          <w:lang w:eastAsia="en-US"/>
        </w:rPr>
        <w:t>ZORR</w:t>
      </w:r>
      <w:r>
        <w:rPr>
          <w:rFonts w:ascii="Arial" w:eastAsia="Times New Roman" w:hAnsi="Arial"/>
          <w:bCs/>
          <w:kern w:val="0"/>
          <w:sz w:val="20"/>
          <w:szCs w:val="24"/>
          <w:lang w:eastAsia="en-US"/>
        </w:rPr>
        <w:t xml:space="preserve"> </w:t>
      </w:r>
      <w:r w:rsidR="006E34DC">
        <w:rPr>
          <w:rFonts w:ascii="Arial" w:eastAsia="Times New Roman" w:hAnsi="Arial"/>
          <w:bCs/>
          <w:kern w:val="0"/>
          <w:sz w:val="20"/>
          <w:szCs w:val="24"/>
          <w:lang w:eastAsia="en-US"/>
        </w:rPr>
        <w:t>–</w:t>
      </w:r>
      <w:r>
        <w:rPr>
          <w:rFonts w:ascii="Arial" w:eastAsia="Times New Roman" w:hAnsi="Arial"/>
          <w:bCs/>
          <w:kern w:val="0"/>
          <w:sz w:val="20"/>
          <w:szCs w:val="24"/>
          <w:lang w:eastAsia="en-US"/>
        </w:rPr>
        <w:t xml:space="preserve"> </w:t>
      </w:r>
      <w:r w:rsidRPr="00F12E76">
        <w:rPr>
          <w:rFonts w:ascii="Arial" w:eastAsia="Times New Roman" w:hAnsi="Arial"/>
          <w:bCs/>
          <w:kern w:val="0"/>
          <w:sz w:val="20"/>
          <w:szCs w:val="24"/>
          <w:lang w:eastAsia="en-US"/>
        </w:rPr>
        <w:t>Zakon o ohranjanju in razvoj</w:t>
      </w:r>
      <w:r>
        <w:rPr>
          <w:rFonts w:ascii="Arial" w:eastAsia="Times New Roman" w:hAnsi="Arial"/>
          <w:bCs/>
          <w:kern w:val="0"/>
          <w:sz w:val="20"/>
          <w:szCs w:val="24"/>
          <w:lang w:eastAsia="en-US"/>
        </w:rPr>
        <w:t>a</w:t>
      </w:r>
      <w:r w:rsidRPr="00F12E76">
        <w:rPr>
          <w:rFonts w:ascii="Arial" w:eastAsia="Times New Roman" w:hAnsi="Arial"/>
          <w:bCs/>
          <w:kern w:val="0"/>
          <w:sz w:val="20"/>
          <w:szCs w:val="24"/>
          <w:lang w:eastAsia="en-US"/>
        </w:rPr>
        <w:t xml:space="preserve"> rokodelstva (Uradni list RS, št. 78/23</w:t>
      </w:r>
      <w:r w:rsidR="006E34DC">
        <w:rPr>
          <w:rFonts w:ascii="Arial" w:eastAsia="Times New Roman" w:hAnsi="Arial"/>
          <w:bCs/>
          <w:kern w:val="0"/>
          <w:sz w:val="20"/>
          <w:szCs w:val="24"/>
          <w:lang w:eastAsia="en-US"/>
        </w:rPr>
        <w:t>)</w:t>
      </w:r>
    </w:p>
    <w:p w14:paraId="265564EB" w14:textId="0F684299" w:rsidR="00BF7630" w:rsidRDefault="00BF7630" w:rsidP="00BF7630">
      <w:pPr>
        <w:spacing w:line="276" w:lineRule="auto"/>
        <w:jc w:val="both"/>
        <w:rPr>
          <w:rFonts w:ascii="Arial" w:hAnsi="Arial" w:cs="Arial"/>
          <w:color w:val="000000" w:themeColor="text1"/>
          <w:sz w:val="20"/>
          <w:szCs w:val="20"/>
          <w:shd w:val="clear" w:color="auto" w:fill="FFFFFF"/>
        </w:rPr>
      </w:pPr>
      <w:r w:rsidRPr="00BF7630">
        <w:rPr>
          <w:rFonts w:ascii="Arial" w:hAnsi="Arial" w:cs="Arial"/>
          <w:b/>
          <w:bCs/>
          <w:sz w:val="20"/>
          <w:szCs w:val="20"/>
        </w:rPr>
        <w:t>ZPRS-2</w:t>
      </w:r>
      <w:r>
        <w:rPr>
          <w:rFonts w:ascii="Arial" w:hAnsi="Arial" w:cs="Arial"/>
          <w:sz w:val="20"/>
          <w:szCs w:val="20"/>
        </w:rPr>
        <w:t xml:space="preserve"> </w:t>
      </w:r>
      <w:r w:rsidR="006E34DC">
        <w:rPr>
          <w:rFonts w:ascii="Arial" w:hAnsi="Arial" w:cs="Arial"/>
          <w:sz w:val="20"/>
          <w:szCs w:val="20"/>
        </w:rPr>
        <w:t>–</w:t>
      </w:r>
      <w:r>
        <w:rPr>
          <w:rFonts w:ascii="Arial" w:hAnsi="Arial" w:cs="Arial"/>
          <w:sz w:val="20"/>
          <w:szCs w:val="20"/>
        </w:rPr>
        <w:t xml:space="preserve"> Zakona o poslovnem registru Slovenije </w:t>
      </w:r>
      <w:r w:rsidRPr="00BF7630">
        <w:rPr>
          <w:rFonts w:ascii="Arial" w:hAnsi="Arial" w:cs="Arial"/>
          <w:color w:val="000000" w:themeColor="text1"/>
          <w:sz w:val="20"/>
          <w:szCs w:val="20"/>
        </w:rPr>
        <w:t>(</w:t>
      </w:r>
      <w:r w:rsidRPr="00BF7630">
        <w:rPr>
          <w:rFonts w:ascii="Arial" w:hAnsi="Arial" w:cs="Arial"/>
          <w:color w:val="000000" w:themeColor="text1"/>
          <w:sz w:val="20"/>
          <w:szCs w:val="20"/>
          <w:shd w:val="clear" w:color="auto" w:fill="FFFFFF"/>
        </w:rPr>
        <w:t>Uradni list RS, št. </w:t>
      </w:r>
      <w:hyperlink r:id="rId35" w:tgtFrame="_blank" w:tooltip="Zakon o Poslovnem registru Slovenije (ZPRS-1)" w:history="1">
        <w:r w:rsidRPr="00BF7630">
          <w:rPr>
            <w:rFonts w:ascii="Arial" w:hAnsi="Arial" w:cs="Arial"/>
            <w:color w:val="000000" w:themeColor="text1"/>
            <w:sz w:val="20"/>
            <w:szCs w:val="20"/>
            <w:shd w:val="clear" w:color="auto" w:fill="FFFFFF"/>
          </w:rPr>
          <w:t>49/06</w:t>
        </w:r>
      </w:hyperlink>
      <w:r w:rsidRPr="00BF7630">
        <w:rPr>
          <w:rFonts w:ascii="Arial" w:hAnsi="Arial" w:cs="Arial"/>
          <w:color w:val="000000" w:themeColor="text1"/>
          <w:sz w:val="20"/>
          <w:szCs w:val="20"/>
          <w:shd w:val="clear" w:color="auto" w:fill="FFFFFF"/>
        </w:rPr>
        <w:t>, </w:t>
      </w:r>
      <w:hyperlink r:id="rId36" w:tgtFrame="_blank" w:tooltip="Zakon o spremembah in dopolnitvah Zakona o sodnem registru (ZSReg-B)" w:history="1">
        <w:r w:rsidRPr="00BF7630">
          <w:rPr>
            <w:rFonts w:ascii="Arial" w:hAnsi="Arial" w:cs="Arial"/>
            <w:color w:val="000000" w:themeColor="text1"/>
            <w:sz w:val="20"/>
            <w:szCs w:val="20"/>
            <w:shd w:val="clear" w:color="auto" w:fill="FFFFFF"/>
          </w:rPr>
          <w:t>33/07</w:t>
        </w:r>
      </w:hyperlink>
      <w:r w:rsidRPr="00BF7630">
        <w:rPr>
          <w:rFonts w:ascii="Arial" w:hAnsi="Arial" w:cs="Arial"/>
          <w:color w:val="000000" w:themeColor="text1"/>
          <w:sz w:val="20"/>
          <w:szCs w:val="20"/>
          <w:shd w:val="clear" w:color="auto" w:fill="FFFFFF"/>
        </w:rPr>
        <w:t> – ZSReg-B, </w:t>
      </w:r>
      <w:hyperlink r:id="rId37" w:tgtFrame="_blank" w:tooltip="Zakon o spremembah in dopolnitvah Zakona o Poslovnem registru Slovenije (ZPRS-1A)" w:history="1">
        <w:r w:rsidRPr="00BF7630">
          <w:rPr>
            <w:rFonts w:ascii="Arial" w:hAnsi="Arial" w:cs="Arial"/>
            <w:color w:val="000000" w:themeColor="text1"/>
            <w:sz w:val="20"/>
            <w:szCs w:val="20"/>
            <w:shd w:val="clear" w:color="auto" w:fill="FFFFFF"/>
          </w:rPr>
          <w:t>19/15</w:t>
        </w:r>
      </w:hyperlink>
      <w:r w:rsidRPr="00BF7630">
        <w:rPr>
          <w:rFonts w:ascii="Arial" w:hAnsi="Arial" w:cs="Arial"/>
          <w:color w:val="000000" w:themeColor="text1"/>
          <w:sz w:val="20"/>
          <w:szCs w:val="20"/>
          <w:shd w:val="clear" w:color="auto" w:fill="FFFFFF"/>
        </w:rPr>
        <w:t>, </w:t>
      </w:r>
      <w:hyperlink r:id="rId38" w:tgtFrame="_blank" w:tooltip="Zakon o spremembah in dopolnitvah Zakona o Poslovnem registru Slovenije (ZPRS-1B)" w:history="1">
        <w:r w:rsidRPr="00BF7630">
          <w:rPr>
            <w:rFonts w:ascii="Arial" w:hAnsi="Arial" w:cs="Arial"/>
            <w:color w:val="000000" w:themeColor="text1"/>
            <w:sz w:val="20"/>
            <w:szCs w:val="20"/>
            <w:shd w:val="clear" w:color="auto" w:fill="FFFFFF"/>
          </w:rPr>
          <w:t>54/17</w:t>
        </w:r>
      </w:hyperlink>
      <w:r w:rsidRPr="00BF7630">
        <w:rPr>
          <w:rFonts w:ascii="Arial" w:hAnsi="Arial" w:cs="Arial"/>
          <w:color w:val="000000" w:themeColor="text1"/>
          <w:sz w:val="20"/>
          <w:szCs w:val="20"/>
          <w:shd w:val="clear" w:color="auto" w:fill="FFFFFF"/>
        </w:rPr>
        <w:t>, </w:t>
      </w:r>
      <w:hyperlink r:id="rId39" w:tgtFrame="_blank" w:tooltip="Zakon o spremembah in dopolnitvah Zakona o državni upravi (ZDU-1O)" w:history="1">
        <w:r w:rsidRPr="00BF7630">
          <w:rPr>
            <w:rFonts w:ascii="Arial" w:hAnsi="Arial" w:cs="Arial"/>
            <w:color w:val="000000" w:themeColor="text1"/>
            <w:sz w:val="20"/>
            <w:szCs w:val="20"/>
            <w:shd w:val="clear" w:color="auto" w:fill="FFFFFF"/>
          </w:rPr>
          <w:t>18/23</w:t>
        </w:r>
      </w:hyperlink>
      <w:r w:rsidRPr="00BF7630">
        <w:rPr>
          <w:rFonts w:ascii="Arial" w:hAnsi="Arial" w:cs="Arial"/>
          <w:color w:val="000000" w:themeColor="text1"/>
          <w:sz w:val="20"/>
          <w:szCs w:val="20"/>
          <w:shd w:val="clear" w:color="auto" w:fill="FFFFFF"/>
        </w:rPr>
        <w:t> – ZDU-1O in </w:t>
      </w:r>
      <w:hyperlink r:id="rId40" w:tgtFrame="_blank" w:tooltip="Zakon o spremembah in dopolnitvah Zakona o gospodarskih družbah (ZGD-1L)" w:history="1">
        <w:r w:rsidRPr="00BF7630">
          <w:rPr>
            <w:rFonts w:ascii="Arial" w:hAnsi="Arial" w:cs="Arial"/>
            <w:color w:val="000000" w:themeColor="text1"/>
            <w:sz w:val="20"/>
            <w:szCs w:val="20"/>
            <w:shd w:val="clear" w:color="auto" w:fill="FFFFFF"/>
          </w:rPr>
          <w:t>75/23</w:t>
        </w:r>
      </w:hyperlink>
      <w:r w:rsidRPr="00BF7630">
        <w:rPr>
          <w:rFonts w:ascii="Arial" w:hAnsi="Arial" w:cs="Arial"/>
          <w:color w:val="000000" w:themeColor="text1"/>
          <w:sz w:val="20"/>
          <w:szCs w:val="20"/>
          <w:shd w:val="clear" w:color="auto" w:fill="FFFFFF"/>
        </w:rPr>
        <w:t> – ZGD-1L)</w:t>
      </w:r>
    </w:p>
    <w:p w14:paraId="4C98360D" w14:textId="119BD331" w:rsidR="00BF7630" w:rsidRDefault="00BF7630" w:rsidP="00BF7630">
      <w:pPr>
        <w:spacing w:line="276" w:lineRule="auto"/>
        <w:jc w:val="both"/>
        <w:rPr>
          <w:rFonts w:ascii="Arial" w:eastAsiaTheme="minorHAnsi" w:hAnsi="Arial" w:cs="Arial"/>
          <w:color w:val="00000A"/>
          <w:kern w:val="0"/>
          <w:sz w:val="20"/>
          <w:szCs w:val="20"/>
          <w:lang w:eastAsia="en-US"/>
        </w:rPr>
      </w:pPr>
      <w:r w:rsidRPr="00BF7630">
        <w:rPr>
          <w:rFonts w:ascii="Arial" w:eastAsiaTheme="minorHAnsi" w:hAnsi="Arial" w:cs="Arial"/>
          <w:b/>
          <w:bCs/>
          <w:color w:val="00000A"/>
          <w:kern w:val="0"/>
          <w:sz w:val="20"/>
          <w:szCs w:val="20"/>
          <w:lang w:eastAsia="en-US"/>
        </w:rPr>
        <w:t>ZDU</w:t>
      </w:r>
      <w:r w:rsidR="006E34DC">
        <w:rPr>
          <w:rFonts w:ascii="Arial" w:eastAsiaTheme="minorHAnsi" w:hAnsi="Arial" w:cs="Arial"/>
          <w:b/>
          <w:bCs/>
          <w:color w:val="00000A"/>
          <w:kern w:val="0"/>
          <w:sz w:val="20"/>
          <w:szCs w:val="20"/>
          <w:lang w:eastAsia="en-US"/>
        </w:rPr>
        <w:t>-</w:t>
      </w:r>
      <w:r w:rsidRPr="00BF7630">
        <w:rPr>
          <w:rFonts w:ascii="Arial" w:eastAsiaTheme="minorHAnsi" w:hAnsi="Arial" w:cs="Arial"/>
          <w:b/>
          <w:bCs/>
          <w:color w:val="00000A"/>
          <w:kern w:val="0"/>
          <w:sz w:val="20"/>
          <w:szCs w:val="20"/>
          <w:lang w:eastAsia="en-US"/>
        </w:rPr>
        <w:t>1</w:t>
      </w:r>
      <w:r>
        <w:rPr>
          <w:rFonts w:ascii="Arial" w:eastAsiaTheme="minorHAnsi" w:hAnsi="Arial" w:cs="Arial"/>
          <w:color w:val="00000A"/>
          <w:kern w:val="0"/>
          <w:sz w:val="20"/>
          <w:szCs w:val="20"/>
          <w:lang w:eastAsia="en-US"/>
        </w:rPr>
        <w:t xml:space="preserve"> </w:t>
      </w:r>
      <w:r w:rsidR="006E34DC">
        <w:rPr>
          <w:rFonts w:ascii="Arial" w:eastAsiaTheme="minorHAnsi" w:hAnsi="Arial" w:cs="Arial"/>
          <w:color w:val="00000A"/>
          <w:kern w:val="0"/>
          <w:sz w:val="20"/>
          <w:szCs w:val="20"/>
          <w:lang w:eastAsia="en-US"/>
        </w:rPr>
        <w:t>–</w:t>
      </w:r>
      <w:r>
        <w:rPr>
          <w:rFonts w:ascii="Arial" w:eastAsiaTheme="minorHAnsi" w:hAnsi="Arial" w:cs="Arial"/>
          <w:color w:val="00000A"/>
          <w:kern w:val="0"/>
          <w:sz w:val="20"/>
          <w:szCs w:val="20"/>
          <w:lang w:eastAsia="en-US"/>
        </w:rPr>
        <w:t xml:space="preserve"> </w:t>
      </w:r>
      <w:r w:rsidRPr="00B46AC0">
        <w:rPr>
          <w:rFonts w:ascii="Arial" w:eastAsiaTheme="minorHAnsi" w:hAnsi="Arial" w:cs="Arial"/>
          <w:color w:val="00000A"/>
          <w:kern w:val="0"/>
          <w:sz w:val="20"/>
          <w:szCs w:val="20"/>
          <w:lang w:eastAsia="en-US"/>
        </w:rPr>
        <w:t>Zakon o državni upravi (ZDU-1, Uradni list RS, št. 113/05 – uradno prečiščeno besedilo, 89/07 – odl. US, 126/07 – ZUP-E, 48/09, 8/10 – ZUP-G, 8/12 – ZVRS-F, 21/12, 47/13, 12/14, 90/14, 51/16, 36/21, 82/21, 189/21, 153/22 in 18/23)</w:t>
      </w:r>
    </w:p>
    <w:p w14:paraId="68D8D9DA" w14:textId="129CD5F1" w:rsidR="00BF7630" w:rsidRDefault="00BF7630" w:rsidP="00BF7630">
      <w:pPr>
        <w:spacing w:line="276" w:lineRule="auto"/>
        <w:jc w:val="both"/>
        <w:rPr>
          <w:rFonts w:ascii="Arial" w:hAnsi="Arial" w:cs="Arial"/>
          <w:sz w:val="20"/>
          <w:szCs w:val="20"/>
        </w:rPr>
      </w:pPr>
      <w:r w:rsidRPr="00BF7630">
        <w:rPr>
          <w:rFonts w:ascii="Arial" w:eastAsiaTheme="minorHAnsi" w:hAnsi="Arial" w:cs="Arial"/>
          <w:b/>
          <w:bCs/>
          <w:color w:val="00000A"/>
          <w:kern w:val="0"/>
          <w:sz w:val="20"/>
          <w:szCs w:val="20"/>
          <w:lang w:eastAsia="en-US"/>
        </w:rPr>
        <w:t>ZVrt</w:t>
      </w:r>
      <w:r>
        <w:rPr>
          <w:rFonts w:ascii="Arial" w:eastAsiaTheme="minorHAnsi" w:hAnsi="Arial" w:cs="Arial"/>
          <w:color w:val="00000A"/>
          <w:kern w:val="0"/>
          <w:sz w:val="20"/>
          <w:szCs w:val="20"/>
          <w:lang w:eastAsia="en-US"/>
        </w:rPr>
        <w:t xml:space="preserve"> – Zakon o vrtcih </w:t>
      </w:r>
      <w:r w:rsidRPr="00BF7630">
        <w:rPr>
          <w:rFonts w:ascii="Arial" w:eastAsiaTheme="minorHAnsi" w:hAnsi="Arial" w:cs="Arial"/>
          <w:kern w:val="0"/>
          <w:sz w:val="20"/>
          <w:szCs w:val="20"/>
          <w:lang w:eastAsia="en-US"/>
        </w:rPr>
        <w:t>(</w:t>
      </w:r>
      <w:r w:rsidRPr="00BF7630">
        <w:rPr>
          <w:rFonts w:ascii="Arial" w:hAnsi="Arial" w:cs="Arial"/>
          <w:sz w:val="20"/>
          <w:szCs w:val="20"/>
          <w:shd w:val="clear" w:color="auto" w:fill="FFFFFF"/>
        </w:rPr>
        <w:t>Uradni list RS, št. </w:t>
      </w:r>
      <w:hyperlink r:id="rId41" w:tgtFrame="_blank" w:tooltip="Zakon o vrtcih (uradno prečiščeno besedilo) (ZVrt-UPB2)" w:history="1">
        <w:r w:rsidRPr="00BF7630">
          <w:rPr>
            <w:rFonts w:ascii="Arial" w:hAnsi="Arial" w:cs="Arial"/>
            <w:sz w:val="20"/>
            <w:szCs w:val="20"/>
            <w:shd w:val="clear" w:color="auto" w:fill="FFFFFF"/>
          </w:rPr>
          <w:t>100/05</w:t>
        </w:r>
      </w:hyperlink>
      <w:r w:rsidRPr="00BF7630">
        <w:rPr>
          <w:rFonts w:ascii="Arial" w:hAnsi="Arial" w:cs="Arial"/>
          <w:sz w:val="20"/>
          <w:szCs w:val="20"/>
          <w:shd w:val="clear" w:color="auto" w:fill="FFFFFF"/>
        </w:rPr>
        <w:t> – uradno prečiščeno besedilo, </w:t>
      </w:r>
      <w:hyperlink r:id="rId42" w:tgtFrame="_blank" w:tooltip="Zakon o spremembah in dopolnitvah Zakona o vrtcih (ZVrt-D)" w:history="1">
        <w:r w:rsidRPr="00BF7630">
          <w:rPr>
            <w:rFonts w:ascii="Arial" w:hAnsi="Arial" w:cs="Arial"/>
            <w:sz w:val="20"/>
            <w:szCs w:val="20"/>
            <w:shd w:val="clear" w:color="auto" w:fill="FFFFFF"/>
          </w:rPr>
          <w:t>25/08</w:t>
        </w:r>
      </w:hyperlink>
      <w:r w:rsidRPr="00BF7630">
        <w:rPr>
          <w:rFonts w:ascii="Arial" w:hAnsi="Arial" w:cs="Arial"/>
          <w:sz w:val="20"/>
          <w:szCs w:val="20"/>
          <w:shd w:val="clear" w:color="auto" w:fill="FFFFFF"/>
        </w:rPr>
        <w:t>, </w:t>
      </w:r>
      <w:hyperlink r:id="rId43" w:tgtFrame="_blank" w:tooltip="Zakon o interventnih ukrepih zaradi gospodarske krize (ZIUZGK)" w:history="1">
        <w:r w:rsidRPr="00BF7630">
          <w:rPr>
            <w:rFonts w:ascii="Arial" w:hAnsi="Arial" w:cs="Arial"/>
            <w:sz w:val="20"/>
            <w:szCs w:val="20"/>
            <w:shd w:val="clear" w:color="auto" w:fill="FFFFFF"/>
          </w:rPr>
          <w:t>98/09</w:t>
        </w:r>
      </w:hyperlink>
      <w:r w:rsidRPr="00BF7630">
        <w:rPr>
          <w:rFonts w:ascii="Arial" w:hAnsi="Arial" w:cs="Arial"/>
          <w:sz w:val="20"/>
          <w:szCs w:val="20"/>
          <w:shd w:val="clear" w:color="auto" w:fill="FFFFFF"/>
        </w:rPr>
        <w:t> – ZIUZGK, </w:t>
      </w:r>
      <w:hyperlink r:id="rId44" w:tgtFrame="_blank" w:tooltip="Zakon o spremembah in dopolnitvah Zakona o vrtcih (ZVrt-E)" w:history="1">
        <w:r w:rsidRPr="00BF7630">
          <w:rPr>
            <w:rFonts w:ascii="Arial" w:hAnsi="Arial" w:cs="Arial"/>
            <w:sz w:val="20"/>
            <w:szCs w:val="20"/>
            <w:shd w:val="clear" w:color="auto" w:fill="FFFFFF"/>
          </w:rPr>
          <w:t>36/10</w:t>
        </w:r>
      </w:hyperlink>
      <w:r w:rsidRPr="00BF7630">
        <w:rPr>
          <w:rFonts w:ascii="Arial" w:hAnsi="Arial" w:cs="Arial"/>
          <w:sz w:val="20"/>
          <w:szCs w:val="20"/>
          <w:shd w:val="clear" w:color="auto" w:fill="FFFFFF"/>
        </w:rPr>
        <w:t>, </w:t>
      </w:r>
      <w:hyperlink r:id="rId45" w:tgtFrame="_blank" w:tooltip="Zakon o uveljavljanju pravic iz javnih sredstev (ZUPJS)" w:history="1">
        <w:r w:rsidRPr="00BF7630">
          <w:rPr>
            <w:rFonts w:ascii="Arial" w:hAnsi="Arial" w:cs="Arial"/>
            <w:sz w:val="20"/>
            <w:szCs w:val="20"/>
            <w:shd w:val="clear" w:color="auto" w:fill="FFFFFF"/>
          </w:rPr>
          <w:t>62/10</w:t>
        </w:r>
      </w:hyperlink>
      <w:r w:rsidRPr="00BF7630">
        <w:rPr>
          <w:rFonts w:ascii="Arial" w:hAnsi="Arial" w:cs="Arial"/>
          <w:sz w:val="20"/>
          <w:szCs w:val="20"/>
          <w:shd w:val="clear" w:color="auto" w:fill="FFFFFF"/>
        </w:rPr>
        <w:t> – ZUPJS, </w:t>
      </w:r>
      <w:hyperlink r:id="rId46" w:tgtFrame="_blank" w:tooltip="Zakon o interventnih ukrepih (ZIU)" w:history="1">
        <w:r w:rsidRPr="00BF7630">
          <w:rPr>
            <w:rFonts w:ascii="Arial" w:hAnsi="Arial" w:cs="Arial"/>
            <w:sz w:val="20"/>
            <w:szCs w:val="20"/>
            <w:shd w:val="clear" w:color="auto" w:fill="FFFFFF"/>
          </w:rPr>
          <w:t>94/10</w:t>
        </w:r>
      </w:hyperlink>
      <w:r w:rsidRPr="00BF7630">
        <w:rPr>
          <w:rFonts w:ascii="Arial" w:hAnsi="Arial" w:cs="Arial"/>
          <w:sz w:val="20"/>
          <w:szCs w:val="20"/>
          <w:shd w:val="clear" w:color="auto" w:fill="FFFFFF"/>
        </w:rPr>
        <w:t> – ZIU, </w:t>
      </w:r>
      <w:hyperlink r:id="rId47" w:tgtFrame="_blank" w:tooltip="Zakon za uravnoteženje javnih financ (ZUJF)" w:history="1">
        <w:r w:rsidRPr="00BF7630">
          <w:rPr>
            <w:rFonts w:ascii="Arial" w:hAnsi="Arial" w:cs="Arial"/>
            <w:sz w:val="20"/>
            <w:szCs w:val="20"/>
            <w:shd w:val="clear" w:color="auto" w:fill="FFFFFF"/>
          </w:rPr>
          <w:t>40/12</w:t>
        </w:r>
      </w:hyperlink>
      <w:r w:rsidRPr="00BF7630">
        <w:rPr>
          <w:rFonts w:ascii="Arial" w:hAnsi="Arial" w:cs="Arial"/>
          <w:sz w:val="20"/>
          <w:szCs w:val="20"/>
          <w:shd w:val="clear" w:color="auto" w:fill="FFFFFF"/>
        </w:rPr>
        <w:t> – ZUJF, </w:t>
      </w:r>
      <w:hyperlink r:id="rId48" w:tgtFrame="_blank" w:tooltip="Zakon o ukrepih za uravnoteženje javnih financ občin (ZUUJFO)" w:history="1">
        <w:r w:rsidRPr="00BF7630">
          <w:rPr>
            <w:rFonts w:ascii="Arial" w:hAnsi="Arial" w:cs="Arial"/>
            <w:sz w:val="20"/>
            <w:szCs w:val="20"/>
            <w:shd w:val="clear" w:color="auto" w:fill="FFFFFF"/>
          </w:rPr>
          <w:t>14/15</w:t>
        </w:r>
      </w:hyperlink>
      <w:r w:rsidRPr="00BF7630">
        <w:rPr>
          <w:rFonts w:ascii="Arial" w:hAnsi="Arial" w:cs="Arial"/>
          <w:sz w:val="20"/>
          <w:szCs w:val="20"/>
          <w:shd w:val="clear" w:color="auto" w:fill="FFFFFF"/>
        </w:rPr>
        <w:t> – ZUUJFO, </w:t>
      </w:r>
      <w:hyperlink r:id="rId49" w:tgtFrame="_blank" w:tooltip="Zakon o spremembah in dopolnitvah Zakona o vrtcih (ZVrt-F)" w:history="1">
        <w:r w:rsidRPr="00BF7630">
          <w:rPr>
            <w:rFonts w:ascii="Arial" w:hAnsi="Arial" w:cs="Arial"/>
            <w:sz w:val="20"/>
            <w:szCs w:val="20"/>
            <w:shd w:val="clear" w:color="auto" w:fill="FFFFFF"/>
          </w:rPr>
          <w:t>55/17</w:t>
        </w:r>
      </w:hyperlink>
      <w:r w:rsidRPr="00BF7630">
        <w:rPr>
          <w:rFonts w:ascii="Arial" w:hAnsi="Arial" w:cs="Arial"/>
          <w:sz w:val="20"/>
          <w:szCs w:val="20"/>
          <w:shd w:val="clear" w:color="auto" w:fill="FFFFFF"/>
        </w:rPr>
        <w:t> in </w:t>
      </w:r>
      <w:hyperlink r:id="rId50" w:tgtFrame="_blank" w:tooltip="Zakon o spremembah in dopolnitvah Zakona o vrtcih (ZVrt-G)" w:history="1">
        <w:r w:rsidRPr="00BF7630">
          <w:rPr>
            <w:rFonts w:ascii="Arial" w:hAnsi="Arial" w:cs="Arial"/>
            <w:sz w:val="20"/>
            <w:szCs w:val="20"/>
            <w:shd w:val="clear" w:color="auto" w:fill="FFFFFF"/>
          </w:rPr>
          <w:t>18/21</w:t>
        </w:r>
      </w:hyperlink>
      <w:r>
        <w:rPr>
          <w:rFonts w:ascii="Arial" w:hAnsi="Arial" w:cs="Arial"/>
          <w:sz w:val="20"/>
          <w:szCs w:val="20"/>
        </w:rPr>
        <w:t>)</w:t>
      </w:r>
    </w:p>
    <w:p w14:paraId="0F39456E" w14:textId="0F07316E" w:rsidR="00BF7630" w:rsidRDefault="00BF7630" w:rsidP="00BF7630">
      <w:pPr>
        <w:spacing w:line="276" w:lineRule="auto"/>
        <w:jc w:val="both"/>
        <w:rPr>
          <w:rFonts w:ascii="Arial" w:hAnsi="Arial" w:cs="Arial"/>
          <w:color w:val="000000" w:themeColor="text1"/>
          <w:sz w:val="20"/>
          <w:szCs w:val="20"/>
        </w:rPr>
      </w:pPr>
      <w:r w:rsidRPr="00BF7630">
        <w:rPr>
          <w:rFonts w:ascii="Arial" w:hAnsi="Arial" w:cs="Arial"/>
          <w:b/>
          <w:bCs/>
          <w:sz w:val="20"/>
          <w:szCs w:val="20"/>
        </w:rPr>
        <w:t>ZUTD</w:t>
      </w:r>
      <w:r>
        <w:rPr>
          <w:rFonts w:ascii="Arial" w:hAnsi="Arial" w:cs="Arial"/>
          <w:sz w:val="20"/>
          <w:szCs w:val="20"/>
        </w:rPr>
        <w:t xml:space="preserve"> – Zakon o urejanju trga dela (</w:t>
      </w:r>
      <w:r w:rsidRPr="00BF7630">
        <w:rPr>
          <w:rFonts w:ascii="Arial" w:hAnsi="Arial" w:cs="Arial"/>
          <w:color w:val="000000" w:themeColor="text1"/>
          <w:sz w:val="20"/>
          <w:szCs w:val="20"/>
          <w:shd w:val="clear" w:color="auto" w:fill="FFFFFF"/>
        </w:rPr>
        <w:t>Uradni list RS, št. </w:t>
      </w:r>
      <w:hyperlink r:id="rId51" w:tgtFrame="_blank" w:tooltip="Zakon o urejanju trga dela (ZUTD)" w:history="1">
        <w:r w:rsidRPr="00BF7630">
          <w:rPr>
            <w:rFonts w:ascii="Arial" w:hAnsi="Arial" w:cs="Arial"/>
            <w:color w:val="000000" w:themeColor="text1"/>
            <w:sz w:val="20"/>
            <w:szCs w:val="20"/>
            <w:shd w:val="clear" w:color="auto" w:fill="FFFFFF"/>
          </w:rPr>
          <w:t>80/10</w:t>
        </w:r>
      </w:hyperlink>
      <w:r w:rsidRPr="00BF7630">
        <w:rPr>
          <w:rFonts w:ascii="Arial" w:hAnsi="Arial" w:cs="Arial"/>
          <w:color w:val="000000" w:themeColor="text1"/>
          <w:sz w:val="20"/>
          <w:szCs w:val="20"/>
          <w:shd w:val="clear" w:color="auto" w:fill="FFFFFF"/>
        </w:rPr>
        <w:t>, </w:t>
      </w:r>
      <w:hyperlink r:id="rId52" w:tgtFrame="_blank" w:tooltip="Zakon za uravnoteženje javnih financ (ZUJF)" w:history="1">
        <w:r w:rsidRPr="00BF7630">
          <w:rPr>
            <w:rFonts w:ascii="Arial" w:hAnsi="Arial" w:cs="Arial"/>
            <w:color w:val="000000" w:themeColor="text1"/>
            <w:sz w:val="20"/>
            <w:szCs w:val="20"/>
            <w:shd w:val="clear" w:color="auto" w:fill="FFFFFF"/>
          </w:rPr>
          <w:t>40/12</w:t>
        </w:r>
      </w:hyperlink>
      <w:r w:rsidRPr="00BF7630">
        <w:rPr>
          <w:rFonts w:ascii="Arial" w:hAnsi="Arial" w:cs="Arial"/>
          <w:color w:val="000000" w:themeColor="text1"/>
          <w:sz w:val="20"/>
          <w:szCs w:val="20"/>
          <w:shd w:val="clear" w:color="auto" w:fill="FFFFFF"/>
        </w:rPr>
        <w:t> – ZUJF, </w:t>
      </w:r>
      <w:hyperlink r:id="rId53" w:tgtFrame="_blank" w:tooltip="Zakon o spremembah in dopolnitvah Zakona o urejanju trga dela (ZUTD-A)" w:history="1">
        <w:r w:rsidRPr="00BF7630">
          <w:rPr>
            <w:rFonts w:ascii="Arial" w:hAnsi="Arial" w:cs="Arial"/>
            <w:color w:val="000000" w:themeColor="text1"/>
            <w:sz w:val="20"/>
            <w:szCs w:val="20"/>
            <w:shd w:val="clear" w:color="auto" w:fill="FFFFFF"/>
          </w:rPr>
          <w:t>21/13</w:t>
        </w:r>
      </w:hyperlink>
      <w:r w:rsidRPr="00BF7630">
        <w:rPr>
          <w:rFonts w:ascii="Arial" w:hAnsi="Arial" w:cs="Arial"/>
          <w:color w:val="000000" w:themeColor="text1"/>
          <w:sz w:val="20"/>
          <w:szCs w:val="20"/>
          <w:shd w:val="clear" w:color="auto" w:fill="FFFFFF"/>
        </w:rPr>
        <w:t>, </w:t>
      </w:r>
      <w:hyperlink r:id="rId54" w:tgtFrame="_blank" w:tooltip="Zakon o spremembah in dopolnitvah Zakona o urejanju trga dela (ZUTD-B)" w:history="1">
        <w:r w:rsidRPr="00BF7630">
          <w:rPr>
            <w:rFonts w:ascii="Arial" w:hAnsi="Arial" w:cs="Arial"/>
            <w:color w:val="000000" w:themeColor="text1"/>
            <w:sz w:val="20"/>
            <w:szCs w:val="20"/>
            <w:shd w:val="clear" w:color="auto" w:fill="FFFFFF"/>
          </w:rPr>
          <w:t>63/13</w:t>
        </w:r>
      </w:hyperlink>
      <w:r w:rsidRPr="00BF7630">
        <w:rPr>
          <w:rFonts w:ascii="Arial" w:hAnsi="Arial" w:cs="Arial"/>
          <w:color w:val="000000" w:themeColor="text1"/>
          <w:sz w:val="20"/>
          <w:szCs w:val="20"/>
          <w:shd w:val="clear" w:color="auto" w:fill="FFFFFF"/>
        </w:rPr>
        <w:t>, </w:t>
      </w:r>
      <w:hyperlink r:id="rId55" w:tgtFrame="_blank" w:tooltip="Zakon o spremembah in dopolnitvah Zakona o urejanju trga dela (ZUTD-C)" w:history="1">
        <w:r w:rsidRPr="00BF7630">
          <w:rPr>
            <w:rFonts w:ascii="Arial" w:hAnsi="Arial" w:cs="Arial"/>
            <w:color w:val="000000" w:themeColor="text1"/>
            <w:sz w:val="20"/>
            <w:szCs w:val="20"/>
            <w:shd w:val="clear" w:color="auto" w:fill="FFFFFF"/>
          </w:rPr>
          <w:t>100/13</w:t>
        </w:r>
      </w:hyperlink>
      <w:r w:rsidRPr="00BF7630">
        <w:rPr>
          <w:rFonts w:ascii="Arial" w:hAnsi="Arial" w:cs="Arial"/>
          <w:color w:val="000000" w:themeColor="text1"/>
          <w:sz w:val="20"/>
          <w:szCs w:val="20"/>
          <w:shd w:val="clear" w:color="auto" w:fill="FFFFFF"/>
        </w:rPr>
        <w:t>, </w:t>
      </w:r>
      <w:hyperlink r:id="rId56" w:tgtFrame="_blank" w:tooltip="Zakon o preprečevanju dela in zaposlovanja na črno (ZPDZC-1)" w:history="1">
        <w:r w:rsidRPr="00BF7630">
          <w:rPr>
            <w:rFonts w:ascii="Arial" w:hAnsi="Arial" w:cs="Arial"/>
            <w:color w:val="000000" w:themeColor="text1"/>
            <w:sz w:val="20"/>
            <w:szCs w:val="20"/>
            <w:shd w:val="clear" w:color="auto" w:fill="FFFFFF"/>
          </w:rPr>
          <w:t>32/14</w:t>
        </w:r>
      </w:hyperlink>
      <w:r w:rsidRPr="00BF7630">
        <w:rPr>
          <w:rFonts w:ascii="Arial" w:hAnsi="Arial" w:cs="Arial"/>
          <w:color w:val="000000" w:themeColor="text1"/>
          <w:sz w:val="20"/>
          <w:szCs w:val="20"/>
          <w:shd w:val="clear" w:color="auto" w:fill="FFFFFF"/>
        </w:rPr>
        <w:t> – ZPDZC-1, </w:t>
      </w:r>
      <w:hyperlink r:id="rId57" w:tgtFrame="_blank" w:tooltip="Zakon o zaposlovanju, samozaposlovanju in delu tujcev (ZZSDT)" w:history="1">
        <w:r w:rsidRPr="00BF7630">
          <w:rPr>
            <w:rFonts w:ascii="Arial" w:hAnsi="Arial" w:cs="Arial"/>
            <w:color w:val="000000" w:themeColor="text1"/>
            <w:sz w:val="20"/>
            <w:szCs w:val="20"/>
            <w:shd w:val="clear" w:color="auto" w:fill="FFFFFF"/>
          </w:rPr>
          <w:t>47/15</w:t>
        </w:r>
      </w:hyperlink>
      <w:r w:rsidRPr="00BF7630">
        <w:rPr>
          <w:rFonts w:ascii="Arial" w:hAnsi="Arial" w:cs="Arial"/>
          <w:color w:val="000000" w:themeColor="text1"/>
          <w:sz w:val="20"/>
          <w:szCs w:val="20"/>
          <w:shd w:val="clear" w:color="auto" w:fill="FFFFFF"/>
        </w:rPr>
        <w:t> – ZZSDT, </w:t>
      </w:r>
      <w:hyperlink r:id="rId58" w:tgtFrame="_blank" w:tooltip="Zakon o spremembah in dopolnitvah Zakona o urejanju trga dela (ZUTD-D)" w:history="1">
        <w:r w:rsidRPr="00BF7630">
          <w:rPr>
            <w:rFonts w:ascii="Arial" w:hAnsi="Arial" w:cs="Arial"/>
            <w:color w:val="000000" w:themeColor="text1"/>
            <w:sz w:val="20"/>
            <w:szCs w:val="20"/>
            <w:shd w:val="clear" w:color="auto" w:fill="FFFFFF"/>
          </w:rPr>
          <w:t>55/17</w:t>
        </w:r>
      </w:hyperlink>
      <w:r w:rsidRPr="00BF7630">
        <w:rPr>
          <w:rFonts w:ascii="Arial" w:hAnsi="Arial" w:cs="Arial"/>
          <w:color w:val="000000" w:themeColor="text1"/>
          <w:sz w:val="20"/>
          <w:szCs w:val="20"/>
          <w:shd w:val="clear" w:color="auto" w:fill="FFFFFF"/>
        </w:rPr>
        <w:t>, </w:t>
      </w:r>
      <w:hyperlink r:id="rId59" w:tgtFrame="_blank" w:tooltip="Zakon o spremembah in dopolnitvah Zakona o urejanju trga dela (ZUTD-E)" w:history="1">
        <w:r w:rsidRPr="00BF7630">
          <w:rPr>
            <w:rFonts w:ascii="Arial" w:hAnsi="Arial" w:cs="Arial"/>
            <w:color w:val="000000" w:themeColor="text1"/>
            <w:sz w:val="20"/>
            <w:szCs w:val="20"/>
            <w:shd w:val="clear" w:color="auto" w:fill="FFFFFF"/>
          </w:rPr>
          <w:t>75/19</w:t>
        </w:r>
      </w:hyperlink>
      <w:r w:rsidRPr="00BF7630">
        <w:rPr>
          <w:rFonts w:ascii="Arial" w:hAnsi="Arial" w:cs="Arial"/>
          <w:color w:val="000000" w:themeColor="text1"/>
          <w:sz w:val="20"/>
          <w:szCs w:val="20"/>
          <w:shd w:val="clear" w:color="auto" w:fill="FFFFFF"/>
        </w:rPr>
        <w:t>, </w:t>
      </w:r>
      <w:hyperlink r:id="rId60" w:tgtFrame="_blank" w:tooltip="Odločba o ugotovitvi, da je 47. člen Zakona o urejanju trga dela v neskladju z Ustavo" w:history="1">
        <w:r w:rsidRPr="00BF7630">
          <w:rPr>
            <w:rFonts w:ascii="Arial" w:hAnsi="Arial" w:cs="Arial"/>
            <w:color w:val="000000" w:themeColor="text1"/>
            <w:sz w:val="20"/>
            <w:szCs w:val="20"/>
            <w:shd w:val="clear" w:color="auto" w:fill="FFFFFF"/>
          </w:rPr>
          <w:t>11/20</w:t>
        </w:r>
      </w:hyperlink>
      <w:r w:rsidRPr="00BF7630">
        <w:rPr>
          <w:rFonts w:ascii="Arial" w:hAnsi="Arial" w:cs="Arial"/>
          <w:color w:val="000000" w:themeColor="text1"/>
          <w:sz w:val="20"/>
          <w:szCs w:val="20"/>
          <w:shd w:val="clear" w:color="auto" w:fill="FFFFFF"/>
        </w:rPr>
        <w:t> – odl. US, </w:t>
      </w:r>
      <w:hyperlink r:id="rId61" w:tgtFrame="_blank" w:tooltip="Zakon o finančni razbremenitvi občin (ZFRO)" w:history="1">
        <w:r w:rsidRPr="00BF7630">
          <w:rPr>
            <w:rFonts w:ascii="Arial" w:hAnsi="Arial" w:cs="Arial"/>
            <w:color w:val="000000" w:themeColor="text1"/>
            <w:sz w:val="20"/>
            <w:szCs w:val="20"/>
            <w:shd w:val="clear" w:color="auto" w:fill="FFFFFF"/>
          </w:rPr>
          <w:t>189/20</w:t>
        </w:r>
      </w:hyperlink>
      <w:r w:rsidRPr="00BF7630">
        <w:rPr>
          <w:rFonts w:ascii="Arial" w:hAnsi="Arial" w:cs="Arial"/>
          <w:color w:val="000000" w:themeColor="text1"/>
          <w:sz w:val="20"/>
          <w:szCs w:val="20"/>
          <w:shd w:val="clear" w:color="auto" w:fill="FFFFFF"/>
        </w:rPr>
        <w:t> – ZFRO, </w:t>
      </w:r>
      <w:hyperlink r:id="rId62" w:tgtFrame="_blank" w:tooltip="Zakon o dopolnitvi Zakona o urejanju trga dela (ZUTD-F)" w:history="1">
        <w:r w:rsidRPr="00BF7630">
          <w:rPr>
            <w:rFonts w:ascii="Arial" w:hAnsi="Arial" w:cs="Arial"/>
            <w:color w:val="000000" w:themeColor="text1"/>
            <w:sz w:val="20"/>
            <w:szCs w:val="20"/>
            <w:shd w:val="clear" w:color="auto" w:fill="FFFFFF"/>
          </w:rPr>
          <w:t>54/21</w:t>
        </w:r>
      </w:hyperlink>
      <w:r w:rsidRPr="00BF7630">
        <w:rPr>
          <w:rFonts w:ascii="Arial" w:hAnsi="Arial" w:cs="Arial"/>
          <w:color w:val="000000" w:themeColor="text1"/>
          <w:sz w:val="20"/>
          <w:szCs w:val="20"/>
          <w:shd w:val="clear" w:color="auto" w:fill="FFFFFF"/>
        </w:rPr>
        <w:t>, </w:t>
      </w:r>
      <w:hyperlink r:id="rId63" w:tgtFrame="_blank" w:tooltip="Zakon o spremembah in dopolnitvah Zakona o organiziranosti in delu v policiji (ZODPol-G)" w:history="1">
        <w:r w:rsidRPr="00BF7630">
          <w:rPr>
            <w:rFonts w:ascii="Arial" w:hAnsi="Arial" w:cs="Arial"/>
            <w:color w:val="000000" w:themeColor="text1"/>
            <w:sz w:val="20"/>
            <w:szCs w:val="20"/>
            <w:shd w:val="clear" w:color="auto" w:fill="FFFFFF"/>
          </w:rPr>
          <w:t>172/21</w:t>
        </w:r>
      </w:hyperlink>
      <w:r w:rsidRPr="00BF7630">
        <w:rPr>
          <w:rFonts w:ascii="Arial" w:hAnsi="Arial" w:cs="Arial"/>
          <w:color w:val="000000" w:themeColor="text1"/>
          <w:sz w:val="20"/>
          <w:szCs w:val="20"/>
          <w:shd w:val="clear" w:color="auto" w:fill="FFFFFF"/>
        </w:rPr>
        <w:t> – ZODPol-G, </w:t>
      </w:r>
      <w:hyperlink r:id="rId64" w:tgtFrame="_blank" w:tooltip="Zakon o spremembi Zakona o urejanju trga dela (ZUTD-G)" w:history="1">
        <w:r w:rsidRPr="00BF7630">
          <w:rPr>
            <w:rFonts w:ascii="Arial" w:hAnsi="Arial" w:cs="Arial"/>
            <w:color w:val="000000" w:themeColor="text1"/>
            <w:sz w:val="20"/>
            <w:szCs w:val="20"/>
            <w:shd w:val="clear" w:color="auto" w:fill="FFFFFF"/>
          </w:rPr>
          <w:t>54/22</w:t>
        </w:r>
      </w:hyperlink>
      <w:r w:rsidRPr="00BF7630">
        <w:rPr>
          <w:rFonts w:ascii="Arial" w:hAnsi="Arial" w:cs="Arial"/>
          <w:color w:val="000000" w:themeColor="text1"/>
          <w:sz w:val="20"/>
          <w:szCs w:val="20"/>
          <w:shd w:val="clear" w:color="auto" w:fill="FFFFFF"/>
        </w:rPr>
        <w:t>, </w:t>
      </w:r>
      <w:hyperlink r:id="rId65" w:tgtFrame="_blank" w:tooltip="Odločba o ugotovitvi, da sedma alineja prvega odstavka 65. člena Zakona o urejanju trga dela ni bila v neskladju z Ustavo, drugi odstavek 65. člena tega zakona pa je bil v neskladju z Ustavo" w:history="1">
        <w:r w:rsidRPr="00BF7630">
          <w:rPr>
            <w:rFonts w:ascii="Arial" w:hAnsi="Arial" w:cs="Arial"/>
            <w:color w:val="000000" w:themeColor="text1"/>
            <w:sz w:val="20"/>
            <w:szCs w:val="20"/>
            <w:shd w:val="clear" w:color="auto" w:fill="FFFFFF"/>
          </w:rPr>
          <w:t>59/22</w:t>
        </w:r>
      </w:hyperlink>
      <w:r w:rsidRPr="00BF7630">
        <w:rPr>
          <w:rFonts w:ascii="Arial" w:hAnsi="Arial" w:cs="Arial"/>
          <w:color w:val="000000" w:themeColor="text1"/>
          <w:sz w:val="20"/>
          <w:szCs w:val="20"/>
          <w:shd w:val="clear" w:color="auto" w:fill="FFFFFF"/>
        </w:rPr>
        <w:t> – odl. US in </w:t>
      </w:r>
      <w:hyperlink r:id="rId66" w:tgtFrame="_blank" w:tooltip="Zakon o spremembi Zakona o urejanju trga dela (ZUTD-H)" w:history="1">
        <w:r w:rsidRPr="00BF7630">
          <w:rPr>
            <w:rFonts w:ascii="Arial" w:hAnsi="Arial" w:cs="Arial"/>
            <w:color w:val="000000" w:themeColor="text1"/>
            <w:sz w:val="20"/>
            <w:szCs w:val="20"/>
            <w:shd w:val="clear" w:color="auto" w:fill="FFFFFF"/>
          </w:rPr>
          <w:t>109/23</w:t>
        </w:r>
      </w:hyperlink>
      <w:r w:rsidRPr="00BF7630">
        <w:rPr>
          <w:rFonts w:ascii="Arial" w:hAnsi="Arial" w:cs="Arial"/>
          <w:color w:val="000000" w:themeColor="text1"/>
          <w:sz w:val="20"/>
          <w:szCs w:val="20"/>
        </w:rPr>
        <w:t>)</w:t>
      </w:r>
    </w:p>
    <w:p w14:paraId="012DD411" w14:textId="2201BBB8" w:rsidR="00BF7630" w:rsidRPr="00BF7630" w:rsidRDefault="00BF7630" w:rsidP="00BF7630">
      <w:pPr>
        <w:spacing w:line="276" w:lineRule="auto"/>
        <w:jc w:val="both"/>
        <w:rPr>
          <w:rFonts w:ascii="Arial" w:eastAsiaTheme="minorHAnsi" w:hAnsi="Arial" w:cs="Arial"/>
          <w:color w:val="000000" w:themeColor="text1"/>
          <w:kern w:val="0"/>
          <w:sz w:val="20"/>
          <w:szCs w:val="20"/>
          <w:lang w:eastAsia="en-US"/>
        </w:rPr>
      </w:pPr>
      <w:r w:rsidRPr="00BF7630">
        <w:rPr>
          <w:rFonts w:ascii="Arial" w:hAnsi="Arial" w:cs="Arial"/>
          <w:b/>
          <w:bCs/>
          <w:color w:val="000000" w:themeColor="text1"/>
          <w:sz w:val="20"/>
          <w:szCs w:val="20"/>
        </w:rPr>
        <w:t>ZČmIS</w:t>
      </w:r>
      <w:r w:rsidR="006E34DC">
        <w:rPr>
          <w:rFonts w:ascii="Arial" w:hAnsi="Arial" w:cs="Arial"/>
          <w:b/>
          <w:bCs/>
          <w:color w:val="000000" w:themeColor="text1"/>
          <w:sz w:val="20"/>
          <w:szCs w:val="20"/>
        </w:rPr>
        <w:t>-</w:t>
      </w:r>
      <w:r w:rsidRPr="00BF7630">
        <w:rPr>
          <w:rFonts w:ascii="Arial" w:hAnsi="Arial" w:cs="Arial"/>
          <w:b/>
          <w:bCs/>
          <w:color w:val="000000" w:themeColor="text1"/>
          <w:sz w:val="20"/>
          <w:szCs w:val="20"/>
        </w:rPr>
        <w:t>1</w:t>
      </w:r>
      <w:r>
        <w:rPr>
          <w:rFonts w:ascii="Arial" w:hAnsi="Arial" w:cs="Arial"/>
          <w:color w:val="000000" w:themeColor="text1"/>
          <w:sz w:val="20"/>
          <w:szCs w:val="20"/>
        </w:rPr>
        <w:t xml:space="preserve"> – Zakon o čezmejnem izvajanju storitev (Uradni list RS, št. 40/23)</w:t>
      </w:r>
    </w:p>
    <w:p w14:paraId="2A530055" w14:textId="77777777" w:rsidR="00C14364" w:rsidRPr="00C14364" w:rsidRDefault="00C14364"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C14364">
        <w:rPr>
          <w:rFonts w:ascii="Arial" w:eastAsiaTheme="minorHAnsi" w:hAnsi="Arial" w:cs="Arial"/>
          <w:kern w:val="0"/>
          <w:sz w:val="20"/>
          <w:lang w:eastAsia="en-US"/>
        </w:rPr>
        <w:t>Uredba o dopolnilnih dejavnostih na kmetiji (Uradni list RS, št. 57/15, 36/18 in 151/22)</w:t>
      </w:r>
    </w:p>
    <w:p w14:paraId="3CC6FD5C" w14:textId="77777777" w:rsidR="00C14364" w:rsidRPr="00C14364" w:rsidRDefault="00C14364"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C14364">
        <w:rPr>
          <w:rFonts w:ascii="Arial" w:eastAsiaTheme="minorHAnsi" w:hAnsi="Arial" w:cs="Arial"/>
          <w:kern w:val="0"/>
          <w:sz w:val="20"/>
          <w:lang w:eastAsia="en-US"/>
        </w:rPr>
        <w:lastRenderedPageBreak/>
        <w:t>Pravilnik o minimalnih pogojih, ki jih morajo izpolnjevati izvajalci del v gozdovih (Uradni list RS, št. 35/94, 50/06, 74/11 in 80/12)</w:t>
      </w:r>
    </w:p>
    <w:p w14:paraId="101BA342" w14:textId="6E9A4004" w:rsidR="00EA6A50" w:rsidRPr="006E38B2" w:rsidRDefault="004F7612" w:rsidP="00D03C4B">
      <w:pPr>
        <w:spacing w:line="276" w:lineRule="auto"/>
        <w:jc w:val="both"/>
        <w:rPr>
          <w:rFonts w:ascii="Arial" w:hAnsi="Arial" w:cs="Arial"/>
          <w:sz w:val="20"/>
          <w:szCs w:val="20"/>
        </w:rPr>
      </w:pPr>
      <w:r w:rsidRPr="00B46AC0">
        <w:rPr>
          <w:rFonts w:ascii="Arial" w:eastAsiaTheme="minorHAnsi" w:hAnsi="Arial" w:cs="Arial"/>
          <w:color w:val="00000A"/>
          <w:kern w:val="0"/>
          <w:sz w:val="20"/>
          <w:szCs w:val="20"/>
          <w:lang w:eastAsia="en-US"/>
        </w:rPr>
        <w:t>Uredb</w:t>
      </w:r>
      <w:r>
        <w:rPr>
          <w:rFonts w:ascii="Arial" w:eastAsiaTheme="minorHAnsi" w:hAnsi="Arial" w:cs="Arial"/>
          <w:color w:val="00000A"/>
          <w:kern w:val="0"/>
          <w:sz w:val="20"/>
          <w:szCs w:val="20"/>
          <w:lang w:eastAsia="en-US"/>
        </w:rPr>
        <w:t>a</w:t>
      </w:r>
      <w:r w:rsidRPr="00B46AC0">
        <w:rPr>
          <w:rFonts w:ascii="Arial" w:eastAsiaTheme="minorHAnsi" w:hAnsi="Arial" w:cs="Arial"/>
          <w:color w:val="00000A"/>
          <w:kern w:val="0"/>
          <w:sz w:val="20"/>
          <w:szCs w:val="20"/>
          <w:lang w:eastAsia="en-US"/>
        </w:rPr>
        <w:t xml:space="preserve"> o organih v sestavi ministrstev (Uradni list RS, št. 35/15, 62/15, 84/16, 41/17, 53/17, 52/18, 84/18, 10/19, 64/19, 64/21, 90/21, 101/21, 117/21, 78/22, 91/22, 25/23 in 127/23)</w:t>
      </w:r>
      <w:r w:rsidR="00EA6A50" w:rsidRPr="006E38B2">
        <w:rPr>
          <w:rFonts w:ascii="Arial" w:hAnsi="Arial" w:cs="Arial"/>
          <w:sz w:val="20"/>
          <w:szCs w:val="20"/>
        </w:rPr>
        <w:br w:type="page"/>
      </w:r>
    </w:p>
    <w:p w14:paraId="0F52D054" w14:textId="77777777" w:rsidR="000C2EBD" w:rsidRPr="006E38B2" w:rsidRDefault="00295F27" w:rsidP="00216994">
      <w:pPr>
        <w:pStyle w:val="Naslov1"/>
        <w:spacing w:before="0" w:after="0" w:line="260" w:lineRule="atLeast"/>
        <w:jc w:val="center"/>
        <w:rPr>
          <w:rFonts w:cs="Arial"/>
          <w:color w:val="17365D"/>
          <w:sz w:val="20"/>
          <w:szCs w:val="20"/>
        </w:rPr>
      </w:pPr>
      <w:bookmarkStart w:id="3" w:name="_Toc518906401"/>
      <w:bookmarkStart w:id="4" w:name="_Toc488312148"/>
      <w:bookmarkStart w:id="5" w:name="_Toc111631859"/>
      <w:r w:rsidRPr="006E38B2">
        <w:rPr>
          <w:rFonts w:cs="Arial"/>
          <w:color w:val="17365D"/>
          <w:sz w:val="20"/>
          <w:szCs w:val="20"/>
        </w:rPr>
        <w:lastRenderedPageBreak/>
        <w:t>UVOD</w:t>
      </w:r>
      <w:bookmarkEnd w:id="0"/>
      <w:bookmarkEnd w:id="1"/>
      <w:bookmarkEnd w:id="3"/>
      <w:bookmarkEnd w:id="4"/>
      <w:bookmarkEnd w:id="5"/>
    </w:p>
    <w:p w14:paraId="770EE694" w14:textId="77777777" w:rsidR="000C2EBD" w:rsidRPr="006E38B2" w:rsidRDefault="000C2EBD" w:rsidP="00216994">
      <w:pPr>
        <w:pStyle w:val="Standard"/>
        <w:overflowPunct w:val="0"/>
        <w:spacing w:line="260" w:lineRule="atLeast"/>
        <w:rPr>
          <w:rFonts w:ascii="Arial" w:hAnsi="Arial" w:cs="Arial"/>
          <w:sz w:val="20"/>
        </w:rPr>
      </w:pPr>
    </w:p>
    <w:p w14:paraId="11B0A139" w14:textId="147D78F7" w:rsidR="000C2EBD" w:rsidRPr="006E38B2" w:rsidRDefault="00295F27" w:rsidP="008516E9">
      <w:pPr>
        <w:pStyle w:val="Standard"/>
        <w:overflowPunct w:val="0"/>
        <w:spacing w:line="276" w:lineRule="auto"/>
        <w:rPr>
          <w:rFonts w:ascii="Arial" w:hAnsi="Arial" w:cs="Arial"/>
          <w:sz w:val="20"/>
        </w:rPr>
      </w:pPr>
      <w:r w:rsidRPr="006E38B2">
        <w:rPr>
          <w:rFonts w:ascii="Arial" w:hAnsi="Arial" w:cs="Arial"/>
          <w:sz w:val="20"/>
        </w:rPr>
        <w:t xml:space="preserve">Komisija </w:t>
      </w:r>
      <w:r w:rsidR="0018786D" w:rsidRPr="006E38B2">
        <w:rPr>
          <w:rFonts w:ascii="Arial" w:hAnsi="Arial" w:cs="Arial"/>
          <w:sz w:val="20"/>
        </w:rPr>
        <w:t>Vlade R</w:t>
      </w:r>
      <w:r w:rsidR="00F73A8E" w:rsidRPr="006E38B2">
        <w:rPr>
          <w:rFonts w:ascii="Arial" w:hAnsi="Arial" w:cs="Arial"/>
          <w:sz w:val="20"/>
        </w:rPr>
        <w:t xml:space="preserve">epublike </w:t>
      </w:r>
      <w:r w:rsidR="0018786D" w:rsidRPr="006E38B2">
        <w:rPr>
          <w:rFonts w:ascii="Arial" w:hAnsi="Arial" w:cs="Arial"/>
          <w:sz w:val="20"/>
        </w:rPr>
        <w:t>S</w:t>
      </w:r>
      <w:r w:rsidR="00F73A8E" w:rsidRPr="006E38B2">
        <w:rPr>
          <w:rFonts w:ascii="Arial" w:hAnsi="Arial" w:cs="Arial"/>
          <w:sz w:val="20"/>
        </w:rPr>
        <w:t>lovenije</w:t>
      </w:r>
      <w:r w:rsidRPr="006E38B2">
        <w:rPr>
          <w:rFonts w:ascii="Arial" w:hAnsi="Arial" w:cs="Arial"/>
          <w:sz w:val="20"/>
        </w:rPr>
        <w:t xml:space="preserve"> </w:t>
      </w:r>
      <w:r w:rsidR="009457AA" w:rsidRPr="006E38B2">
        <w:rPr>
          <w:rFonts w:ascii="Arial" w:hAnsi="Arial" w:cs="Arial"/>
          <w:sz w:val="20"/>
        </w:rPr>
        <w:t xml:space="preserve">za preprečevanje dela in zaposlovanja na črno (v nadaljnjem besedilu: komisija Vlade RS) </w:t>
      </w:r>
      <w:r w:rsidRPr="006E38B2">
        <w:rPr>
          <w:rFonts w:ascii="Arial" w:hAnsi="Arial" w:cs="Arial"/>
          <w:sz w:val="20"/>
        </w:rPr>
        <w:t xml:space="preserve">je na podlagi 20. člena </w:t>
      </w:r>
      <w:r w:rsidR="0018786D" w:rsidRPr="006E38B2">
        <w:rPr>
          <w:rFonts w:ascii="Arial" w:hAnsi="Arial" w:cs="Arial"/>
          <w:sz w:val="20"/>
        </w:rPr>
        <w:t>ZPDZC-1</w:t>
      </w:r>
      <w:r w:rsidRPr="006E38B2">
        <w:rPr>
          <w:rFonts w:ascii="Arial" w:hAnsi="Arial" w:cs="Arial"/>
          <w:sz w:val="20"/>
        </w:rPr>
        <w:t xml:space="preserve"> pristojna za določanje, usklajevanje in spremljanje področja preprečevanja dela in zaposlovanja na črno. Komisija Vlade RS enkrat letno pripravi poročilo o dejavnostih in učinkih preprečevanja dela in zaposlovanja na črno ter poroča o izvajanju in učinkih tega zakona Ekonomsko-socialnemu svetu, Vladi Republike Slovenije in Inšpekcijskemu svetu </w:t>
      </w:r>
      <w:r w:rsidR="000600AA" w:rsidRPr="006E38B2">
        <w:rPr>
          <w:rFonts w:ascii="Arial" w:hAnsi="Arial" w:cs="Arial"/>
          <w:sz w:val="20"/>
        </w:rPr>
        <w:br/>
      </w:r>
      <w:r w:rsidRPr="006E38B2">
        <w:rPr>
          <w:rFonts w:ascii="Arial" w:hAnsi="Arial" w:cs="Arial"/>
          <w:sz w:val="20"/>
        </w:rPr>
        <w:t>Republike Slovenije do konca junija naslednjega leta za preteklo koledarsko leto.</w:t>
      </w:r>
    </w:p>
    <w:p w14:paraId="4025B916" w14:textId="0FC199F1" w:rsidR="000C2EBD" w:rsidRPr="006E38B2" w:rsidRDefault="000C2EBD" w:rsidP="008516E9">
      <w:pPr>
        <w:pStyle w:val="Standard"/>
        <w:overflowPunct w:val="0"/>
        <w:spacing w:line="276" w:lineRule="auto"/>
        <w:rPr>
          <w:rFonts w:ascii="Arial" w:hAnsi="Arial" w:cs="Arial"/>
          <w:sz w:val="20"/>
        </w:rPr>
      </w:pPr>
    </w:p>
    <w:p w14:paraId="023A4F5F" w14:textId="1F89CEC4" w:rsidR="000C2EBD" w:rsidRPr="006E38B2" w:rsidRDefault="00295F27" w:rsidP="008516E9">
      <w:pPr>
        <w:pStyle w:val="Standard"/>
        <w:overflowPunct w:val="0"/>
        <w:spacing w:line="276" w:lineRule="auto"/>
        <w:rPr>
          <w:rFonts w:ascii="Arial" w:hAnsi="Arial" w:cs="Arial"/>
          <w:sz w:val="20"/>
        </w:rPr>
      </w:pPr>
      <w:r w:rsidRPr="006E38B2">
        <w:rPr>
          <w:rFonts w:ascii="Arial" w:hAnsi="Arial" w:cs="Arial"/>
          <w:sz w:val="20"/>
        </w:rPr>
        <w:t>Na podlagi ZPDZC-1 in 14.</w:t>
      </w:r>
      <w:r w:rsidR="006C4B11">
        <w:rPr>
          <w:rFonts w:ascii="Arial" w:hAnsi="Arial" w:cs="Arial"/>
          <w:sz w:val="20"/>
        </w:rPr>
        <w:t> </w:t>
      </w:r>
      <w:r w:rsidRPr="006E38B2">
        <w:rPr>
          <w:rFonts w:ascii="Arial" w:hAnsi="Arial" w:cs="Arial"/>
          <w:sz w:val="20"/>
        </w:rPr>
        <w:t xml:space="preserve">člena Direktive 2009/52/ES Evropskega parlamenta in Sveta z dne </w:t>
      </w:r>
      <w:r w:rsidR="000600AA" w:rsidRPr="006E38B2">
        <w:rPr>
          <w:rFonts w:ascii="Arial" w:hAnsi="Arial" w:cs="Arial"/>
          <w:sz w:val="20"/>
        </w:rPr>
        <w:br/>
      </w:r>
      <w:r w:rsidRPr="006E38B2">
        <w:rPr>
          <w:rFonts w:ascii="Arial" w:hAnsi="Arial" w:cs="Arial"/>
          <w:sz w:val="20"/>
        </w:rPr>
        <w:t>18.</w:t>
      </w:r>
      <w:r w:rsidR="006C4B11">
        <w:rPr>
          <w:rFonts w:ascii="Arial" w:hAnsi="Arial" w:cs="Arial"/>
          <w:sz w:val="20"/>
        </w:rPr>
        <w:t> </w:t>
      </w:r>
      <w:r w:rsidRPr="006E38B2">
        <w:rPr>
          <w:rFonts w:ascii="Arial" w:hAnsi="Arial" w:cs="Arial"/>
          <w:sz w:val="20"/>
        </w:rPr>
        <w:t>junija 2009 o minimalnih standardih glede sankcij in ukrepov zoper delodajalce nezakonito prebivajočih državljanov tretjih držav (UL L št.</w:t>
      </w:r>
      <w:r w:rsidR="0018786D" w:rsidRPr="006E38B2">
        <w:rPr>
          <w:rFonts w:ascii="Arial" w:hAnsi="Arial" w:cs="Arial"/>
          <w:sz w:val="20"/>
        </w:rPr>
        <w:t xml:space="preserve"> 168/24 z dne 30. junija 2009) </w:t>
      </w:r>
      <w:r w:rsidR="009457AA" w:rsidRPr="006E38B2">
        <w:rPr>
          <w:rFonts w:ascii="Arial" w:hAnsi="Arial" w:cs="Arial"/>
          <w:sz w:val="20"/>
        </w:rPr>
        <w:t>k</w:t>
      </w:r>
      <w:r w:rsidRPr="006E38B2">
        <w:rPr>
          <w:rFonts w:ascii="Arial" w:hAnsi="Arial" w:cs="Arial"/>
          <w:sz w:val="20"/>
        </w:rPr>
        <w:t>omisija Vlade RS vsako leto opredeli dejavnosti, za katere meni, da se državljani tretjih držav v njih večinoma zaposlujejo nezakonito, in pripravi načrt inšpekcijskih pregledov. Vsako koledarsko leto pripravi tudi poročilo o opravljenih inšpekcijskih pregledih s tega področja in o ugotovitvah teh pregledov obvesti Evropsko komisijo do konca junija naslednjega leta za preteklo koledarsko leto.</w:t>
      </w:r>
    </w:p>
    <w:p w14:paraId="1203A2D7" w14:textId="77777777" w:rsidR="000C2EBD" w:rsidRPr="006E38B2" w:rsidRDefault="000C2EBD" w:rsidP="008516E9">
      <w:pPr>
        <w:pStyle w:val="Standard"/>
        <w:overflowPunct w:val="0"/>
        <w:spacing w:line="276" w:lineRule="auto"/>
        <w:rPr>
          <w:rFonts w:ascii="Arial" w:hAnsi="Arial" w:cs="Arial"/>
          <w:sz w:val="20"/>
        </w:rPr>
      </w:pPr>
    </w:p>
    <w:p w14:paraId="308AD5D8" w14:textId="027D886D" w:rsidR="000C2EBD" w:rsidRPr="006E38B2" w:rsidRDefault="00295F27" w:rsidP="008516E9">
      <w:pPr>
        <w:pStyle w:val="Standard"/>
        <w:overflowPunct w:val="0"/>
        <w:spacing w:line="276" w:lineRule="auto"/>
        <w:rPr>
          <w:rFonts w:ascii="Arial" w:hAnsi="Arial" w:cs="Arial"/>
          <w:sz w:val="20"/>
        </w:rPr>
      </w:pPr>
      <w:r w:rsidRPr="006E38B2">
        <w:rPr>
          <w:rFonts w:ascii="Arial" w:hAnsi="Arial" w:cs="Arial"/>
          <w:sz w:val="20"/>
        </w:rPr>
        <w:t xml:space="preserve">Komisija Vlade RS </w:t>
      </w:r>
      <w:r w:rsidR="00452512" w:rsidRPr="006E38B2">
        <w:rPr>
          <w:rFonts w:ascii="Arial" w:hAnsi="Arial" w:cs="Arial"/>
          <w:sz w:val="20"/>
        </w:rPr>
        <w:t xml:space="preserve">je bila </w:t>
      </w:r>
      <w:r w:rsidRPr="006E38B2">
        <w:rPr>
          <w:rFonts w:ascii="Arial" w:hAnsi="Arial" w:cs="Arial"/>
          <w:sz w:val="20"/>
        </w:rPr>
        <w:t xml:space="preserve">ustanovljena s sklepom Vlade Republike Slovenije št. 01201-5/2019/5 z dne </w:t>
      </w:r>
      <w:r w:rsidR="000600AA" w:rsidRPr="006E38B2">
        <w:rPr>
          <w:rFonts w:ascii="Arial" w:hAnsi="Arial" w:cs="Arial"/>
          <w:sz w:val="20"/>
        </w:rPr>
        <w:br/>
      </w:r>
      <w:r w:rsidRPr="006E38B2">
        <w:rPr>
          <w:rFonts w:ascii="Arial" w:hAnsi="Arial" w:cs="Arial"/>
          <w:sz w:val="20"/>
        </w:rPr>
        <w:t>19.</w:t>
      </w:r>
      <w:r w:rsidR="006C4B11">
        <w:rPr>
          <w:rFonts w:ascii="Arial" w:hAnsi="Arial" w:cs="Arial"/>
          <w:sz w:val="20"/>
        </w:rPr>
        <w:t> </w:t>
      </w:r>
      <w:r w:rsidRPr="006E38B2">
        <w:rPr>
          <w:rFonts w:ascii="Arial" w:hAnsi="Arial" w:cs="Arial"/>
          <w:sz w:val="20"/>
        </w:rPr>
        <w:t>decembra 2019</w:t>
      </w:r>
      <w:r w:rsidR="00181BF2" w:rsidRPr="006E38B2">
        <w:rPr>
          <w:rFonts w:ascii="Arial" w:hAnsi="Arial" w:cs="Arial"/>
          <w:sz w:val="20"/>
        </w:rPr>
        <w:t xml:space="preserve"> in spremenjena s</w:t>
      </w:r>
      <w:r w:rsidR="00452512" w:rsidRPr="006E38B2">
        <w:rPr>
          <w:rFonts w:ascii="Arial" w:hAnsi="Arial" w:cs="Arial"/>
          <w:sz w:val="20"/>
        </w:rPr>
        <w:t xml:space="preserve"> sklepom Vlade </w:t>
      </w:r>
      <w:r w:rsidR="006C4B11" w:rsidRPr="006E38B2">
        <w:rPr>
          <w:rFonts w:ascii="Arial" w:hAnsi="Arial" w:cs="Arial"/>
          <w:sz w:val="20"/>
        </w:rPr>
        <w:t>Republike Slovenije</w:t>
      </w:r>
      <w:r w:rsidR="00452512" w:rsidRPr="006E38B2">
        <w:rPr>
          <w:rFonts w:ascii="Arial" w:hAnsi="Arial" w:cs="Arial"/>
          <w:sz w:val="20"/>
        </w:rPr>
        <w:t xml:space="preserve"> št. 01201-4/2021/5 z dne </w:t>
      </w:r>
      <w:r w:rsidR="00775451" w:rsidRPr="006E38B2">
        <w:rPr>
          <w:rFonts w:ascii="Arial" w:hAnsi="Arial" w:cs="Arial"/>
          <w:sz w:val="20"/>
        </w:rPr>
        <w:t>27.</w:t>
      </w:r>
      <w:r w:rsidR="006C4B11">
        <w:rPr>
          <w:rFonts w:ascii="Arial" w:hAnsi="Arial" w:cs="Arial"/>
          <w:sz w:val="20"/>
        </w:rPr>
        <w:t> </w:t>
      </w:r>
      <w:r w:rsidR="00775451" w:rsidRPr="006E38B2">
        <w:rPr>
          <w:rFonts w:ascii="Arial" w:hAnsi="Arial" w:cs="Arial"/>
          <w:sz w:val="20"/>
        </w:rPr>
        <w:t>maja 2021</w:t>
      </w:r>
      <w:r w:rsidR="002C5F12">
        <w:rPr>
          <w:rFonts w:ascii="Arial" w:hAnsi="Arial" w:cs="Arial"/>
          <w:sz w:val="20"/>
        </w:rPr>
        <w:t xml:space="preserve">, spremenjena </w:t>
      </w:r>
      <w:r w:rsidR="00181BF2" w:rsidRPr="006E38B2">
        <w:rPr>
          <w:rFonts w:ascii="Arial" w:hAnsi="Arial" w:cs="Arial"/>
          <w:sz w:val="20"/>
        </w:rPr>
        <w:t xml:space="preserve">s sklepom Vlade </w:t>
      </w:r>
      <w:r w:rsidR="006C4B11" w:rsidRPr="006E38B2">
        <w:rPr>
          <w:rFonts w:ascii="Arial" w:hAnsi="Arial" w:cs="Arial"/>
          <w:sz w:val="20"/>
        </w:rPr>
        <w:t>Republike Slovenije</w:t>
      </w:r>
      <w:r w:rsidR="00181BF2" w:rsidRPr="006E38B2">
        <w:rPr>
          <w:rFonts w:ascii="Arial" w:hAnsi="Arial" w:cs="Arial"/>
          <w:sz w:val="20"/>
        </w:rPr>
        <w:t xml:space="preserve"> št. 01201-18/2022/4 </w:t>
      </w:r>
      <w:r w:rsidR="002C5F12">
        <w:rPr>
          <w:rFonts w:ascii="Arial" w:hAnsi="Arial" w:cs="Arial"/>
          <w:sz w:val="20"/>
        </w:rPr>
        <w:t>z dne</w:t>
      </w:r>
      <w:r w:rsidR="00181BF2" w:rsidRPr="006E38B2">
        <w:rPr>
          <w:rFonts w:ascii="Arial" w:hAnsi="Arial" w:cs="Arial"/>
          <w:sz w:val="20"/>
        </w:rPr>
        <w:t xml:space="preserve"> 28.</w:t>
      </w:r>
      <w:r w:rsidR="006C4B11">
        <w:rPr>
          <w:rFonts w:ascii="Arial" w:hAnsi="Arial" w:cs="Arial"/>
          <w:sz w:val="20"/>
        </w:rPr>
        <w:t xml:space="preserve"> septembra </w:t>
      </w:r>
      <w:r w:rsidR="00181BF2" w:rsidRPr="006E38B2">
        <w:rPr>
          <w:rFonts w:ascii="Arial" w:hAnsi="Arial" w:cs="Arial"/>
          <w:sz w:val="20"/>
        </w:rPr>
        <w:t>2022</w:t>
      </w:r>
      <w:r w:rsidR="002C5F12">
        <w:rPr>
          <w:rFonts w:ascii="Arial" w:hAnsi="Arial" w:cs="Arial"/>
          <w:sz w:val="20"/>
        </w:rPr>
        <w:t>. V letu 2023 je bila zamenjana ena članica komisije, (sklep Vlade Republike Slovenije št. 01201-18/2022/8 z dne 15.</w:t>
      </w:r>
      <w:r w:rsidR="005F06A2">
        <w:rPr>
          <w:rFonts w:ascii="Arial" w:hAnsi="Arial" w:cs="Arial"/>
          <w:sz w:val="20"/>
        </w:rPr>
        <w:t xml:space="preserve"> junija </w:t>
      </w:r>
      <w:r w:rsidR="002C5F12">
        <w:rPr>
          <w:rFonts w:ascii="Arial" w:hAnsi="Arial" w:cs="Arial"/>
          <w:sz w:val="20"/>
        </w:rPr>
        <w:t>2023), tako da</w:t>
      </w:r>
      <w:r w:rsidR="00BF7630">
        <w:rPr>
          <w:rFonts w:ascii="Arial" w:hAnsi="Arial" w:cs="Arial"/>
          <w:sz w:val="20"/>
        </w:rPr>
        <w:t xml:space="preserve"> </w:t>
      </w:r>
      <w:r w:rsidR="005F06A2">
        <w:rPr>
          <w:rFonts w:ascii="Arial" w:hAnsi="Arial" w:cs="Arial"/>
          <w:sz w:val="20"/>
        </w:rPr>
        <w:t>z</w:t>
      </w:r>
      <w:r w:rsidR="00BF7630">
        <w:rPr>
          <w:rFonts w:ascii="Arial" w:hAnsi="Arial" w:cs="Arial"/>
          <w:sz w:val="20"/>
        </w:rPr>
        <w:t>daj</w:t>
      </w:r>
      <w:r w:rsidR="002C5F12">
        <w:rPr>
          <w:rFonts w:ascii="Arial" w:hAnsi="Arial" w:cs="Arial"/>
          <w:sz w:val="20"/>
        </w:rPr>
        <w:t xml:space="preserve"> </w:t>
      </w:r>
      <w:r w:rsidRPr="006E38B2">
        <w:rPr>
          <w:rFonts w:ascii="Arial" w:hAnsi="Arial" w:cs="Arial"/>
          <w:sz w:val="20"/>
        </w:rPr>
        <w:t>deluje v sestavi:</w:t>
      </w:r>
    </w:p>
    <w:p w14:paraId="593A91BD" w14:textId="77777777" w:rsidR="000C2EBD" w:rsidRPr="006E38B2" w:rsidRDefault="000C2EBD" w:rsidP="008516E9">
      <w:pPr>
        <w:pStyle w:val="Standard"/>
        <w:overflowPunct w:val="0"/>
        <w:spacing w:line="276" w:lineRule="auto"/>
        <w:rPr>
          <w:rFonts w:ascii="Arial" w:hAnsi="Arial" w:cs="Arial"/>
          <w:sz w:val="20"/>
        </w:rPr>
      </w:pPr>
    </w:p>
    <w:p w14:paraId="7FE21994" w14:textId="20078C6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bookmarkStart w:id="6" w:name="_Hlk134609785"/>
      <w:r w:rsidRPr="00FC6C90">
        <w:rPr>
          <w:rFonts w:ascii="Arial" w:hAnsi="Arial" w:cs="Arial"/>
          <w:bCs/>
          <w:iCs/>
          <w:sz w:val="20"/>
          <w:szCs w:val="20"/>
        </w:rPr>
        <w:t>mag. Katja Rihar Bajuk, Ministrstvo za delo, družino, socialne zadeve in enake možnosti</w:t>
      </w:r>
      <w:r w:rsidR="005F06A2" w:rsidRPr="005F06A2">
        <w:rPr>
          <w:rFonts w:ascii="Arial" w:hAnsi="Arial" w:cs="Arial"/>
          <w:bCs/>
          <w:iCs/>
          <w:sz w:val="20"/>
          <w:szCs w:val="20"/>
        </w:rPr>
        <w:t xml:space="preserve"> </w:t>
      </w:r>
      <w:r w:rsidR="005F06A2" w:rsidRPr="00FC6C90">
        <w:rPr>
          <w:rFonts w:ascii="Arial" w:hAnsi="Arial" w:cs="Arial"/>
          <w:bCs/>
          <w:iCs/>
          <w:sz w:val="20"/>
          <w:szCs w:val="20"/>
        </w:rPr>
        <w:t>Republike Slovenije</w:t>
      </w:r>
      <w:r w:rsidRPr="00FC6C90">
        <w:rPr>
          <w:rFonts w:ascii="Arial" w:hAnsi="Arial" w:cs="Arial"/>
          <w:bCs/>
          <w:iCs/>
          <w:sz w:val="20"/>
          <w:szCs w:val="20"/>
        </w:rPr>
        <w:t xml:space="preserve">, predsednica komisije, </w:t>
      </w:r>
    </w:p>
    <w:p w14:paraId="1FFC4631" w14:textId="4FC4B174"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Damjan Mašera, Ministrstvo za delo, družino, socialne zadeve in enake možnosti</w:t>
      </w:r>
      <w:r w:rsidR="005F06A2" w:rsidRPr="005F06A2">
        <w:rPr>
          <w:rFonts w:ascii="Arial" w:hAnsi="Arial" w:cs="Arial"/>
          <w:bCs/>
          <w:iCs/>
          <w:sz w:val="20"/>
          <w:szCs w:val="20"/>
        </w:rPr>
        <w:t xml:space="preserve"> </w:t>
      </w:r>
      <w:r w:rsidR="005F06A2" w:rsidRPr="00FC6C90">
        <w:rPr>
          <w:rFonts w:ascii="Arial" w:hAnsi="Arial" w:cs="Arial"/>
          <w:bCs/>
          <w:iCs/>
          <w:sz w:val="20"/>
          <w:szCs w:val="20"/>
        </w:rPr>
        <w:t>Republike Slovenije</w:t>
      </w:r>
      <w:r w:rsidRPr="00FC6C90">
        <w:rPr>
          <w:rFonts w:ascii="Arial" w:hAnsi="Arial" w:cs="Arial"/>
          <w:bCs/>
          <w:iCs/>
          <w:sz w:val="20"/>
          <w:szCs w:val="20"/>
        </w:rPr>
        <w:t xml:space="preserve">, namestnik predsednice komisije, </w:t>
      </w:r>
    </w:p>
    <w:p w14:paraId="2C1D905B" w14:textId="5C2DD2C6"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Urška Petrovčič, Ministrstvo za finance</w:t>
      </w:r>
      <w:r w:rsidR="005F06A2" w:rsidRPr="005F06A2">
        <w:rPr>
          <w:rFonts w:ascii="Arial" w:hAnsi="Arial" w:cs="Arial"/>
          <w:bCs/>
          <w:iCs/>
          <w:sz w:val="20"/>
          <w:szCs w:val="20"/>
        </w:rPr>
        <w:t xml:space="preserve"> </w:t>
      </w:r>
      <w:r w:rsidR="005F06A2" w:rsidRPr="00FC6C90">
        <w:rPr>
          <w:rFonts w:ascii="Arial" w:hAnsi="Arial" w:cs="Arial"/>
          <w:bCs/>
          <w:iCs/>
          <w:sz w:val="20"/>
          <w:szCs w:val="20"/>
        </w:rPr>
        <w:t>Republike Slovenije</w:t>
      </w:r>
      <w:r w:rsidRPr="00FC6C90">
        <w:rPr>
          <w:rFonts w:ascii="Arial" w:hAnsi="Arial" w:cs="Arial"/>
          <w:bCs/>
          <w:iCs/>
          <w:sz w:val="20"/>
          <w:szCs w:val="20"/>
        </w:rPr>
        <w:t>, članica,</w:t>
      </w:r>
    </w:p>
    <w:p w14:paraId="0537C2A3" w14:textId="4563D891"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Igor Kovačič, Ministrstvo za pravosodje</w:t>
      </w:r>
      <w:r w:rsidR="005F06A2" w:rsidRPr="005F06A2">
        <w:rPr>
          <w:rFonts w:ascii="Arial" w:hAnsi="Arial" w:cs="Arial"/>
          <w:bCs/>
          <w:iCs/>
          <w:sz w:val="20"/>
          <w:szCs w:val="20"/>
        </w:rPr>
        <w:t xml:space="preserve"> </w:t>
      </w:r>
      <w:r w:rsidR="005F06A2" w:rsidRPr="00FC6C90">
        <w:rPr>
          <w:rFonts w:ascii="Arial" w:hAnsi="Arial" w:cs="Arial"/>
          <w:bCs/>
          <w:iCs/>
          <w:sz w:val="20"/>
          <w:szCs w:val="20"/>
        </w:rPr>
        <w:t>Republike Slovenije</w:t>
      </w:r>
      <w:r w:rsidRPr="00FC6C90">
        <w:rPr>
          <w:rFonts w:ascii="Arial" w:hAnsi="Arial" w:cs="Arial"/>
          <w:bCs/>
          <w:iCs/>
          <w:sz w:val="20"/>
          <w:szCs w:val="20"/>
        </w:rPr>
        <w:t>, član,</w:t>
      </w:r>
      <w:r w:rsidR="005F06A2">
        <w:rPr>
          <w:rFonts w:ascii="Arial" w:hAnsi="Arial" w:cs="Arial"/>
          <w:bCs/>
          <w:iCs/>
          <w:sz w:val="20"/>
          <w:szCs w:val="20"/>
        </w:rPr>
        <w:t xml:space="preserve"> </w:t>
      </w:r>
    </w:p>
    <w:p w14:paraId="473296F2" w14:textId="7148C3D9"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Damjana Bokal, Ministrstvo za gospodarstvo, turizem in šport</w:t>
      </w:r>
      <w:r w:rsidR="005F06A2" w:rsidRPr="005F06A2">
        <w:rPr>
          <w:rFonts w:ascii="Arial" w:hAnsi="Arial" w:cs="Arial"/>
          <w:bCs/>
          <w:iCs/>
          <w:sz w:val="20"/>
          <w:szCs w:val="20"/>
        </w:rPr>
        <w:t xml:space="preserve"> </w:t>
      </w:r>
      <w:r w:rsidR="005F06A2" w:rsidRPr="00FC6C90">
        <w:rPr>
          <w:rFonts w:ascii="Arial" w:hAnsi="Arial" w:cs="Arial"/>
          <w:bCs/>
          <w:iCs/>
          <w:sz w:val="20"/>
          <w:szCs w:val="20"/>
        </w:rPr>
        <w:t>Republike Slovenije</w:t>
      </w:r>
      <w:r w:rsidRPr="00FC6C90">
        <w:rPr>
          <w:rFonts w:ascii="Arial" w:hAnsi="Arial" w:cs="Arial"/>
          <w:bCs/>
          <w:iCs/>
          <w:sz w:val="20"/>
          <w:szCs w:val="20"/>
        </w:rPr>
        <w:t xml:space="preserve">, članica, </w:t>
      </w:r>
    </w:p>
    <w:p w14:paraId="7AD59070" w14:textId="6AC5F7BE"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Maja Javornik, Ministrstvo za notranje zadeve</w:t>
      </w:r>
      <w:r w:rsidR="005F06A2" w:rsidRPr="005F06A2">
        <w:rPr>
          <w:rFonts w:ascii="Arial" w:hAnsi="Arial" w:cs="Arial"/>
          <w:bCs/>
          <w:iCs/>
          <w:sz w:val="20"/>
          <w:szCs w:val="20"/>
        </w:rPr>
        <w:t xml:space="preserve"> </w:t>
      </w:r>
      <w:r w:rsidR="005F06A2" w:rsidRPr="00FC6C90">
        <w:rPr>
          <w:rFonts w:ascii="Arial" w:hAnsi="Arial" w:cs="Arial"/>
          <w:bCs/>
          <w:iCs/>
          <w:sz w:val="20"/>
          <w:szCs w:val="20"/>
        </w:rPr>
        <w:t>Republike Slovenije</w:t>
      </w:r>
      <w:r w:rsidRPr="00FC6C90">
        <w:rPr>
          <w:rFonts w:ascii="Arial" w:hAnsi="Arial" w:cs="Arial"/>
          <w:bCs/>
          <w:iCs/>
          <w:sz w:val="20"/>
          <w:szCs w:val="20"/>
        </w:rPr>
        <w:t>, članica,</w:t>
      </w:r>
      <w:r w:rsidR="005F06A2">
        <w:rPr>
          <w:rFonts w:ascii="Arial" w:hAnsi="Arial" w:cs="Arial"/>
          <w:bCs/>
          <w:iCs/>
          <w:sz w:val="20"/>
          <w:szCs w:val="20"/>
        </w:rPr>
        <w:t xml:space="preserve"> </w:t>
      </w:r>
    </w:p>
    <w:p w14:paraId="6E130050"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mag. Sonja Konestabo, Inšpektorat Republike Slovenije za delo, članica,</w:t>
      </w:r>
      <w:r w:rsidRPr="00FC6C90">
        <w:rPr>
          <w:rFonts w:ascii="Arial" w:hAnsi="Arial" w:cs="Arial"/>
          <w:iCs/>
          <w:sz w:val="20"/>
          <w:szCs w:val="20"/>
        </w:rPr>
        <w:t xml:space="preserve"> </w:t>
      </w:r>
    </w:p>
    <w:p w14:paraId="69FFDEFE" w14:textId="47BE2564" w:rsidR="002C5F12" w:rsidRPr="00FC6C90" w:rsidRDefault="0002074F" w:rsidP="008516E9">
      <w:pPr>
        <w:widowControl/>
        <w:numPr>
          <w:ilvl w:val="0"/>
          <w:numId w:val="47"/>
        </w:numPr>
        <w:suppressAutoHyphens w:val="0"/>
        <w:autoSpaceDN/>
        <w:spacing w:line="276" w:lineRule="auto"/>
        <w:jc w:val="both"/>
        <w:textAlignment w:val="auto"/>
        <w:rPr>
          <w:rFonts w:ascii="Arial" w:hAnsi="Arial" w:cs="Arial"/>
          <w:bCs/>
          <w:iCs/>
          <w:sz w:val="20"/>
          <w:szCs w:val="20"/>
        </w:rPr>
      </w:pPr>
      <w:r>
        <w:rPr>
          <w:rFonts w:ascii="Arial" w:hAnsi="Arial" w:cs="Arial"/>
          <w:iCs/>
          <w:sz w:val="20"/>
          <w:szCs w:val="20"/>
        </w:rPr>
        <w:t xml:space="preserve">mag. </w:t>
      </w:r>
      <w:r w:rsidR="002C5F12" w:rsidRPr="00FC6C90">
        <w:rPr>
          <w:rFonts w:ascii="Arial" w:hAnsi="Arial" w:cs="Arial"/>
          <w:iCs/>
          <w:sz w:val="20"/>
          <w:szCs w:val="20"/>
        </w:rPr>
        <w:t>Andreja But, Tržni inšpektorat Republike Slovenije, članica,</w:t>
      </w:r>
      <w:r w:rsidR="005F06A2">
        <w:rPr>
          <w:rFonts w:ascii="Arial" w:hAnsi="Arial" w:cs="Arial"/>
          <w:iCs/>
          <w:sz w:val="20"/>
          <w:szCs w:val="20"/>
        </w:rPr>
        <w:t xml:space="preserve"> </w:t>
      </w:r>
    </w:p>
    <w:p w14:paraId="181A9FB3"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Janko Kosi, Inšpektorat Republike Slovenije za infrastrukturo, član,</w:t>
      </w:r>
    </w:p>
    <w:p w14:paraId="506D5F4E"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Tanja Varljen, Inšpektorat Republike Slovenije za naravne vire in prostor, članica,</w:t>
      </w:r>
    </w:p>
    <w:p w14:paraId="0EEE25E8"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mag. Igor Kotnik, Inšpektorat Republike Slovenije za kmetijstvo, gozdarstvo, lovstvo in ribištvo, član,</w:t>
      </w:r>
    </w:p>
    <w:p w14:paraId="6130DE57"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 xml:space="preserve">Katja Privšek, Zdravstveni inšpektorat Republike Slovenije, članica, </w:t>
      </w:r>
    </w:p>
    <w:p w14:paraId="2ACE9E20"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 xml:space="preserve">mag. Mateja Kozlevčar, Inšpektorat Republike Slovenije za šolstvo, članica, </w:t>
      </w:r>
    </w:p>
    <w:p w14:paraId="53950864"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Zinka Prunk, Finančna uprava Republike Slovenije, članica,</w:t>
      </w:r>
    </w:p>
    <w:p w14:paraId="176FCB35"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Metka Meh, Finančna uprava Republike Slovenije, članica,</w:t>
      </w:r>
    </w:p>
    <w:p w14:paraId="36D372CB" w14:textId="77777777"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Tomaž Nemanič, Generalna policijska uprava, član,</w:t>
      </w:r>
    </w:p>
    <w:p w14:paraId="179C8D30" w14:textId="64AD406C" w:rsidR="002C5F12"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Mitja Vukovič, predstavnik delojemalcev, član</w:t>
      </w:r>
      <w:r w:rsidR="005F06A2">
        <w:rPr>
          <w:rFonts w:ascii="Arial" w:hAnsi="Arial" w:cs="Arial"/>
          <w:bCs/>
          <w:iCs/>
          <w:sz w:val="20"/>
          <w:szCs w:val="20"/>
        </w:rPr>
        <w:t>,</w:t>
      </w:r>
      <w:r w:rsidRPr="00FC6C90">
        <w:rPr>
          <w:rFonts w:ascii="Arial" w:hAnsi="Arial" w:cs="Arial"/>
          <w:bCs/>
          <w:iCs/>
          <w:sz w:val="20"/>
          <w:szCs w:val="20"/>
        </w:rPr>
        <w:t xml:space="preserve"> in </w:t>
      </w:r>
    </w:p>
    <w:p w14:paraId="3B11EE69" w14:textId="19CAE414" w:rsidR="000C2EBD" w:rsidRPr="00FC6C90" w:rsidRDefault="002C5F12" w:rsidP="008516E9">
      <w:pPr>
        <w:widowControl/>
        <w:numPr>
          <w:ilvl w:val="0"/>
          <w:numId w:val="47"/>
        </w:numPr>
        <w:suppressAutoHyphens w:val="0"/>
        <w:autoSpaceDN/>
        <w:spacing w:line="276" w:lineRule="auto"/>
        <w:jc w:val="both"/>
        <w:textAlignment w:val="auto"/>
        <w:rPr>
          <w:rFonts w:ascii="Arial" w:hAnsi="Arial" w:cs="Arial"/>
          <w:bCs/>
          <w:iCs/>
          <w:sz w:val="20"/>
          <w:szCs w:val="20"/>
        </w:rPr>
      </w:pPr>
      <w:r w:rsidRPr="00FC6C90">
        <w:rPr>
          <w:rFonts w:ascii="Arial" w:hAnsi="Arial" w:cs="Arial"/>
          <w:bCs/>
          <w:iCs/>
          <w:sz w:val="20"/>
          <w:szCs w:val="20"/>
        </w:rPr>
        <w:t>Smiljan Škarica, predstavnik delodajalcev, član</w:t>
      </w:r>
      <w:bookmarkEnd w:id="6"/>
      <w:r w:rsidRPr="00FC6C90">
        <w:rPr>
          <w:rFonts w:ascii="Arial" w:hAnsi="Arial" w:cs="Arial"/>
          <w:bCs/>
          <w:iCs/>
          <w:sz w:val="20"/>
          <w:szCs w:val="20"/>
        </w:rPr>
        <w:t>.</w:t>
      </w:r>
    </w:p>
    <w:p w14:paraId="2AD54783" w14:textId="77777777" w:rsidR="00FC6C90" w:rsidRDefault="00FC6C90" w:rsidP="008516E9">
      <w:pPr>
        <w:pStyle w:val="Standard"/>
        <w:spacing w:line="276" w:lineRule="auto"/>
        <w:rPr>
          <w:rFonts w:ascii="Arial" w:hAnsi="Arial" w:cs="Arial"/>
          <w:sz w:val="20"/>
        </w:rPr>
      </w:pPr>
    </w:p>
    <w:p w14:paraId="39F400AC" w14:textId="1D5B33F4" w:rsidR="000C2EBD" w:rsidRPr="006E38B2" w:rsidRDefault="00295F27" w:rsidP="008516E9">
      <w:pPr>
        <w:pStyle w:val="Standard"/>
        <w:spacing w:line="276" w:lineRule="auto"/>
        <w:rPr>
          <w:rFonts w:ascii="Arial" w:hAnsi="Arial" w:cs="Arial"/>
          <w:sz w:val="20"/>
        </w:rPr>
      </w:pPr>
      <w:r w:rsidRPr="006E38B2">
        <w:rPr>
          <w:rFonts w:ascii="Arial" w:hAnsi="Arial" w:cs="Arial"/>
          <w:sz w:val="20"/>
        </w:rPr>
        <w:t>Poročil</w:t>
      </w:r>
      <w:r w:rsidR="00860850" w:rsidRPr="006E38B2">
        <w:rPr>
          <w:rFonts w:ascii="Arial" w:hAnsi="Arial" w:cs="Arial"/>
          <w:sz w:val="20"/>
        </w:rPr>
        <w:t xml:space="preserve">o </w:t>
      </w:r>
      <w:r w:rsidR="009457AA" w:rsidRPr="006E38B2">
        <w:rPr>
          <w:rFonts w:ascii="Arial" w:hAnsi="Arial" w:cs="Arial"/>
          <w:sz w:val="20"/>
        </w:rPr>
        <w:t>k</w:t>
      </w:r>
      <w:r w:rsidR="00860850" w:rsidRPr="006E38B2">
        <w:rPr>
          <w:rFonts w:ascii="Arial" w:hAnsi="Arial" w:cs="Arial"/>
          <w:sz w:val="20"/>
        </w:rPr>
        <w:t>omisije Vlade RS za leto 202</w:t>
      </w:r>
      <w:r w:rsidR="00FC6C90">
        <w:rPr>
          <w:rFonts w:ascii="Arial" w:hAnsi="Arial" w:cs="Arial"/>
          <w:sz w:val="20"/>
        </w:rPr>
        <w:t>3</w:t>
      </w:r>
      <w:r w:rsidRPr="006E38B2">
        <w:rPr>
          <w:rFonts w:ascii="Arial" w:hAnsi="Arial" w:cs="Arial"/>
          <w:sz w:val="20"/>
        </w:rPr>
        <w:t xml:space="preserve"> o dejavnostih in učinkih preprečevanja dela in zaposlovanja na črno je pripravljeno na podlagi poročil in podatkov organov, pristojni</w:t>
      </w:r>
      <w:r w:rsidR="005F06A2">
        <w:rPr>
          <w:rFonts w:ascii="Arial" w:hAnsi="Arial" w:cs="Arial"/>
          <w:sz w:val="20"/>
        </w:rPr>
        <w:t>h</w:t>
      </w:r>
      <w:r w:rsidRPr="006E38B2">
        <w:rPr>
          <w:rFonts w:ascii="Arial" w:hAnsi="Arial" w:cs="Arial"/>
          <w:sz w:val="20"/>
        </w:rPr>
        <w:t xml:space="preserve"> za nadzor nad delom in zaposlovanjem na črno.</w:t>
      </w:r>
    </w:p>
    <w:p w14:paraId="60CA87BF" w14:textId="77777777" w:rsidR="000C2EBD" w:rsidRPr="006E38B2" w:rsidRDefault="000C2EBD" w:rsidP="008516E9">
      <w:pPr>
        <w:pStyle w:val="Standard"/>
        <w:spacing w:line="276" w:lineRule="auto"/>
        <w:rPr>
          <w:rFonts w:ascii="Arial" w:hAnsi="Arial" w:cs="Arial"/>
          <w:sz w:val="20"/>
        </w:rPr>
      </w:pPr>
    </w:p>
    <w:p w14:paraId="54C68C3E" w14:textId="60CE44C6" w:rsidR="000C2EBD" w:rsidRPr="006E38B2" w:rsidRDefault="00295F27" w:rsidP="008516E9">
      <w:pPr>
        <w:pStyle w:val="Standard"/>
        <w:spacing w:line="276" w:lineRule="auto"/>
        <w:rPr>
          <w:rFonts w:ascii="Arial" w:hAnsi="Arial" w:cs="Arial"/>
          <w:sz w:val="20"/>
        </w:rPr>
      </w:pPr>
      <w:r w:rsidRPr="006E38B2">
        <w:rPr>
          <w:rFonts w:ascii="Arial" w:hAnsi="Arial" w:cs="Arial"/>
          <w:sz w:val="20"/>
        </w:rPr>
        <w:t>V poročilu so predstavljene spremembe in dopolnitve zakonskih in podzakonskih predpisov, ki se neposredno ali posredno nanašajo na delo in zaposlovanje na črno, ter projekti in dejavnosti inšpekcijskih služb in drugih organov na tem področju (skupaj s podatki o številu izvedenih nadzorov, izrečenih ukrepih in njihov</w:t>
      </w:r>
      <w:r w:rsidR="00860850" w:rsidRPr="006E38B2">
        <w:rPr>
          <w:rFonts w:ascii="Arial" w:hAnsi="Arial" w:cs="Arial"/>
          <w:sz w:val="20"/>
        </w:rPr>
        <w:t>ih finančnih učinkih v letu 202</w:t>
      </w:r>
      <w:r w:rsidR="00FC6C90">
        <w:rPr>
          <w:rFonts w:ascii="Arial" w:hAnsi="Arial" w:cs="Arial"/>
          <w:sz w:val="20"/>
        </w:rPr>
        <w:t>3</w:t>
      </w:r>
      <w:r w:rsidRPr="006E38B2">
        <w:rPr>
          <w:rFonts w:ascii="Arial" w:hAnsi="Arial" w:cs="Arial"/>
          <w:sz w:val="20"/>
        </w:rPr>
        <w:t xml:space="preserve">). Opredeljene so tudi težave, skupaj s predlogi rešitev, ter kadrovske in </w:t>
      </w:r>
      <w:r w:rsidRPr="006E38B2">
        <w:rPr>
          <w:rFonts w:ascii="Arial" w:hAnsi="Arial" w:cs="Arial"/>
          <w:sz w:val="20"/>
        </w:rPr>
        <w:lastRenderedPageBreak/>
        <w:t xml:space="preserve">materialne razmere za delo. V posebnem poglavju so navedeni ukrepi, predvideni za preprečevanje dela in </w:t>
      </w:r>
      <w:r w:rsidR="00860850" w:rsidRPr="006E38B2">
        <w:rPr>
          <w:rFonts w:ascii="Arial" w:hAnsi="Arial" w:cs="Arial"/>
          <w:sz w:val="20"/>
        </w:rPr>
        <w:t>zaposlovanja na črno v letu 202</w:t>
      </w:r>
      <w:r w:rsidR="00FC6C90">
        <w:rPr>
          <w:rFonts w:ascii="Arial" w:hAnsi="Arial" w:cs="Arial"/>
          <w:sz w:val="20"/>
        </w:rPr>
        <w:t>4</w:t>
      </w:r>
      <w:r w:rsidRPr="006E38B2">
        <w:rPr>
          <w:rFonts w:ascii="Arial" w:hAnsi="Arial" w:cs="Arial"/>
          <w:sz w:val="20"/>
        </w:rPr>
        <w:t>. Sklepni del poročila vsebuje ključne ugotovitve Poročila o dejavnostih in učinkih preprečevanja dela in zaposl</w:t>
      </w:r>
      <w:r w:rsidR="00860850" w:rsidRPr="006E38B2">
        <w:rPr>
          <w:rFonts w:ascii="Arial" w:hAnsi="Arial" w:cs="Arial"/>
          <w:sz w:val="20"/>
        </w:rPr>
        <w:t>ovanja na črno za leto 202</w:t>
      </w:r>
      <w:r w:rsidR="00FC6C90">
        <w:rPr>
          <w:rFonts w:ascii="Arial" w:hAnsi="Arial" w:cs="Arial"/>
          <w:sz w:val="20"/>
        </w:rPr>
        <w:t>3</w:t>
      </w:r>
      <w:r w:rsidRPr="006E38B2">
        <w:rPr>
          <w:rFonts w:ascii="Arial" w:hAnsi="Arial" w:cs="Arial"/>
          <w:sz w:val="20"/>
        </w:rPr>
        <w:t xml:space="preserve"> in predloge glede nadaljnjega delovanja na tem področju ter predlog sklepa Vlade Republike Slovenije.</w:t>
      </w:r>
    </w:p>
    <w:p w14:paraId="5FFF08E7" w14:textId="77777777" w:rsidR="000C2EBD" w:rsidRPr="006E38B2" w:rsidRDefault="000C2EBD" w:rsidP="008516E9">
      <w:pPr>
        <w:pStyle w:val="Standard"/>
        <w:spacing w:line="276" w:lineRule="auto"/>
        <w:rPr>
          <w:rFonts w:ascii="Arial" w:hAnsi="Arial" w:cs="Arial"/>
          <w:sz w:val="20"/>
        </w:rPr>
      </w:pPr>
    </w:p>
    <w:p w14:paraId="560572B6" w14:textId="28294D66" w:rsidR="000C2EBD" w:rsidRPr="006E38B2" w:rsidRDefault="00295F27" w:rsidP="008516E9">
      <w:pPr>
        <w:pStyle w:val="Standard"/>
        <w:spacing w:line="276" w:lineRule="auto"/>
        <w:rPr>
          <w:rFonts w:ascii="Arial" w:hAnsi="Arial" w:cs="Arial"/>
          <w:sz w:val="20"/>
        </w:rPr>
      </w:pPr>
      <w:r w:rsidRPr="006E38B2">
        <w:rPr>
          <w:rFonts w:ascii="Arial" w:hAnsi="Arial" w:cs="Arial"/>
          <w:sz w:val="20"/>
        </w:rPr>
        <w:t>Poročilo o dejavnostih in učinkih preprečevanja dela in z</w:t>
      </w:r>
      <w:r w:rsidR="00860850" w:rsidRPr="006E38B2">
        <w:rPr>
          <w:rFonts w:ascii="Arial" w:hAnsi="Arial" w:cs="Arial"/>
          <w:sz w:val="20"/>
        </w:rPr>
        <w:t>aposlovanja na črno za leto 202</w:t>
      </w:r>
      <w:r w:rsidR="00FC6C90">
        <w:rPr>
          <w:rFonts w:ascii="Arial" w:hAnsi="Arial" w:cs="Arial"/>
          <w:sz w:val="20"/>
        </w:rPr>
        <w:t>3</w:t>
      </w:r>
      <w:r w:rsidRPr="006E38B2">
        <w:rPr>
          <w:rFonts w:ascii="Arial" w:hAnsi="Arial" w:cs="Arial"/>
          <w:sz w:val="20"/>
        </w:rPr>
        <w:t xml:space="preserve"> vsebuje prilogo</w:t>
      </w:r>
      <w:r w:rsidR="006C4B11">
        <w:rPr>
          <w:rFonts w:ascii="Arial" w:hAnsi="Arial" w:cs="Arial"/>
          <w:sz w:val="20"/>
        </w:rPr>
        <w:t>,</w:t>
      </w:r>
      <w:r w:rsidRPr="006E38B2">
        <w:rPr>
          <w:rFonts w:ascii="Arial" w:hAnsi="Arial" w:cs="Arial"/>
          <w:sz w:val="20"/>
        </w:rPr>
        <w:t xml:space="preserve"> in sicer </w:t>
      </w:r>
      <w:r w:rsidR="00B36B3D" w:rsidRPr="006E38B2">
        <w:rPr>
          <w:rFonts w:ascii="Arial" w:hAnsi="Arial" w:cs="Arial"/>
          <w:sz w:val="20"/>
        </w:rPr>
        <w:t xml:space="preserve">vsebinsko podlago za vnos poročila </w:t>
      </w:r>
      <w:r w:rsidRPr="006E38B2">
        <w:rPr>
          <w:rFonts w:ascii="Arial" w:hAnsi="Arial" w:cs="Arial"/>
          <w:sz w:val="20"/>
        </w:rPr>
        <w:t>za Evropsko komisijo o opravljenih inšpekcijskih pregledih</w:t>
      </w:r>
      <w:r w:rsidR="00B36B3D" w:rsidRPr="006E38B2">
        <w:rPr>
          <w:rFonts w:ascii="Arial" w:hAnsi="Arial" w:cs="Arial"/>
          <w:sz w:val="20"/>
        </w:rPr>
        <w:t>. Do l</w:t>
      </w:r>
      <w:r w:rsidR="00FC6C90">
        <w:rPr>
          <w:rFonts w:ascii="Arial" w:hAnsi="Arial" w:cs="Arial"/>
          <w:sz w:val="20"/>
        </w:rPr>
        <w:t xml:space="preserve">anskega </w:t>
      </w:r>
      <w:r w:rsidR="00B36B3D" w:rsidRPr="006E38B2">
        <w:rPr>
          <w:rFonts w:ascii="Arial" w:hAnsi="Arial" w:cs="Arial"/>
          <w:sz w:val="20"/>
        </w:rPr>
        <w:t xml:space="preserve">leta se je </w:t>
      </w:r>
      <w:r w:rsidR="00996EEC" w:rsidRPr="006E38B2">
        <w:rPr>
          <w:rFonts w:ascii="Arial" w:hAnsi="Arial" w:cs="Arial"/>
          <w:sz w:val="20"/>
        </w:rPr>
        <w:t xml:space="preserve">Evropski </w:t>
      </w:r>
      <w:r w:rsidR="00B36B3D" w:rsidRPr="006E38B2">
        <w:rPr>
          <w:rFonts w:ascii="Arial" w:hAnsi="Arial" w:cs="Arial"/>
          <w:sz w:val="20"/>
        </w:rPr>
        <w:t xml:space="preserve">komisiji </w:t>
      </w:r>
      <w:r w:rsidRPr="006E38B2">
        <w:rPr>
          <w:rFonts w:ascii="Arial" w:hAnsi="Arial" w:cs="Arial"/>
          <w:sz w:val="20"/>
        </w:rPr>
        <w:t>na podlagi 20.</w:t>
      </w:r>
      <w:r w:rsidR="006C4B11">
        <w:rPr>
          <w:rFonts w:ascii="Arial" w:hAnsi="Arial" w:cs="Arial"/>
          <w:sz w:val="20"/>
        </w:rPr>
        <w:t> </w:t>
      </w:r>
      <w:r w:rsidRPr="006E38B2">
        <w:rPr>
          <w:rFonts w:ascii="Arial" w:hAnsi="Arial" w:cs="Arial"/>
          <w:sz w:val="20"/>
        </w:rPr>
        <w:t>člena ZPDZC-1 posla</w:t>
      </w:r>
      <w:r w:rsidR="00B36B3D" w:rsidRPr="006E38B2">
        <w:rPr>
          <w:rFonts w:ascii="Arial" w:hAnsi="Arial" w:cs="Arial"/>
          <w:sz w:val="20"/>
        </w:rPr>
        <w:t>l</w:t>
      </w:r>
      <w:r w:rsidRPr="006E38B2">
        <w:rPr>
          <w:rFonts w:ascii="Arial" w:hAnsi="Arial" w:cs="Arial"/>
          <w:sz w:val="20"/>
        </w:rPr>
        <w:t>o</w:t>
      </w:r>
      <w:r w:rsidR="00B36B3D" w:rsidRPr="006E38B2">
        <w:rPr>
          <w:rFonts w:ascii="Arial" w:hAnsi="Arial" w:cs="Arial"/>
          <w:sz w:val="20"/>
        </w:rPr>
        <w:t xml:space="preserve"> letno</w:t>
      </w:r>
      <w:r w:rsidRPr="006E38B2">
        <w:rPr>
          <w:rFonts w:ascii="Arial" w:hAnsi="Arial" w:cs="Arial"/>
          <w:sz w:val="20"/>
        </w:rPr>
        <w:t xml:space="preserve"> </w:t>
      </w:r>
      <w:r w:rsidR="00B36B3D" w:rsidRPr="006E38B2">
        <w:rPr>
          <w:rFonts w:ascii="Arial" w:hAnsi="Arial" w:cs="Arial"/>
          <w:sz w:val="20"/>
        </w:rPr>
        <w:t>obvestilo o opravljenih inšpekcijskih pregledih že v pisni obliki</w:t>
      </w:r>
      <w:r w:rsidR="00FC6C90">
        <w:rPr>
          <w:rFonts w:ascii="Arial" w:hAnsi="Arial" w:cs="Arial"/>
          <w:sz w:val="20"/>
        </w:rPr>
        <w:t xml:space="preserve">, </w:t>
      </w:r>
      <w:r w:rsidR="005F06A2">
        <w:rPr>
          <w:rFonts w:ascii="Arial" w:hAnsi="Arial" w:cs="Arial"/>
          <w:sz w:val="20"/>
        </w:rPr>
        <w:t>z</w:t>
      </w:r>
      <w:r w:rsidR="00FC6C90">
        <w:rPr>
          <w:rFonts w:ascii="Arial" w:hAnsi="Arial" w:cs="Arial"/>
          <w:sz w:val="20"/>
        </w:rPr>
        <w:t xml:space="preserve">daj pa se </w:t>
      </w:r>
      <w:r w:rsidR="00B36B3D" w:rsidRPr="006E38B2">
        <w:rPr>
          <w:rFonts w:ascii="Arial" w:hAnsi="Arial" w:cs="Arial"/>
          <w:sz w:val="20"/>
        </w:rPr>
        <w:t xml:space="preserve">poročilo na podlagi </w:t>
      </w:r>
      <w:r w:rsidR="00D03C4B" w:rsidRPr="006E38B2">
        <w:rPr>
          <w:rFonts w:ascii="Arial" w:hAnsi="Arial" w:cs="Arial"/>
          <w:sz w:val="20"/>
        </w:rPr>
        <w:t>navodil</w:t>
      </w:r>
      <w:r w:rsidR="00B36B3D" w:rsidRPr="006E38B2">
        <w:rPr>
          <w:rFonts w:ascii="Arial" w:hAnsi="Arial" w:cs="Arial"/>
          <w:sz w:val="20"/>
        </w:rPr>
        <w:t xml:space="preserve"> in novega informacijskega orodja Evropske komisije odda</w:t>
      </w:r>
      <w:r w:rsidR="00BF7630">
        <w:rPr>
          <w:rFonts w:ascii="Arial" w:hAnsi="Arial" w:cs="Arial"/>
          <w:sz w:val="20"/>
        </w:rPr>
        <w:t>ja</w:t>
      </w:r>
      <w:r w:rsidR="00B36B3D" w:rsidRPr="006E38B2">
        <w:rPr>
          <w:rFonts w:ascii="Arial" w:hAnsi="Arial" w:cs="Arial"/>
          <w:sz w:val="20"/>
        </w:rPr>
        <w:t xml:space="preserve"> v elektronski obliki, zato </w:t>
      </w:r>
      <w:r w:rsidR="005F06A2">
        <w:rPr>
          <w:rFonts w:ascii="Arial" w:hAnsi="Arial" w:cs="Arial"/>
          <w:sz w:val="20"/>
        </w:rPr>
        <w:t xml:space="preserve">je </w:t>
      </w:r>
      <w:r w:rsidR="00B36B3D" w:rsidRPr="006E38B2">
        <w:rPr>
          <w:rFonts w:ascii="Arial" w:hAnsi="Arial" w:cs="Arial"/>
          <w:sz w:val="20"/>
        </w:rPr>
        <w:t>navedena priloga le vsebinsk</w:t>
      </w:r>
      <w:r w:rsidR="005F06A2">
        <w:rPr>
          <w:rFonts w:ascii="Arial" w:hAnsi="Arial" w:cs="Arial"/>
          <w:sz w:val="20"/>
        </w:rPr>
        <w:t>a</w:t>
      </w:r>
      <w:r w:rsidR="00B36B3D" w:rsidRPr="006E38B2">
        <w:rPr>
          <w:rFonts w:ascii="Arial" w:hAnsi="Arial" w:cs="Arial"/>
          <w:sz w:val="20"/>
        </w:rPr>
        <w:t xml:space="preserve"> podlag</w:t>
      </w:r>
      <w:r w:rsidR="005F06A2">
        <w:rPr>
          <w:rFonts w:ascii="Arial" w:hAnsi="Arial" w:cs="Arial"/>
          <w:sz w:val="20"/>
        </w:rPr>
        <w:t>a</w:t>
      </w:r>
      <w:r w:rsidR="00B36B3D" w:rsidRPr="006E38B2">
        <w:rPr>
          <w:rFonts w:ascii="Arial" w:hAnsi="Arial" w:cs="Arial"/>
          <w:sz w:val="20"/>
        </w:rPr>
        <w:t xml:space="preserve"> za vnos poročila v informacijski sistem Evropske komisije po zahtevah informacijskega orodja. </w:t>
      </w:r>
    </w:p>
    <w:p w14:paraId="2A0EA66E" w14:textId="77777777" w:rsidR="000C2EBD" w:rsidRPr="006E38B2" w:rsidRDefault="000C2EBD" w:rsidP="008516E9">
      <w:pPr>
        <w:pStyle w:val="Standard"/>
        <w:spacing w:line="276" w:lineRule="auto"/>
        <w:rPr>
          <w:rFonts w:ascii="Arial" w:hAnsi="Arial" w:cs="Arial"/>
          <w:sz w:val="20"/>
        </w:rPr>
      </w:pPr>
    </w:p>
    <w:p w14:paraId="0F139C89" w14:textId="38D00B09" w:rsidR="00EA6A50" w:rsidRPr="006E38B2" w:rsidRDefault="00F82E2C" w:rsidP="008516E9">
      <w:pPr>
        <w:spacing w:line="276" w:lineRule="auto"/>
        <w:rPr>
          <w:rFonts w:ascii="Arial" w:eastAsia="Times New Roman" w:hAnsi="Arial" w:cs="Arial"/>
          <w:sz w:val="20"/>
          <w:szCs w:val="20"/>
          <w:lang w:eastAsia="en-US"/>
        </w:rPr>
      </w:pPr>
      <w:r w:rsidRPr="006E38B2">
        <w:rPr>
          <w:rFonts w:ascii="Arial" w:eastAsia="Times New Roman" w:hAnsi="Arial" w:cs="Arial"/>
          <w:sz w:val="20"/>
          <w:szCs w:val="20"/>
          <w:lang w:eastAsia="en-US"/>
        </w:rPr>
        <w:t>Poročilo o dejavnostih in učinkih preprečevanja dela in z</w:t>
      </w:r>
      <w:r w:rsidR="00860850" w:rsidRPr="006E38B2">
        <w:rPr>
          <w:rFonts w:ascii="Arial" w:eastAsia="Times New Roman" w:hAnsi="Arial" w:cs="Arial"/>
          <w:sz w:val="20"/>
          <w:szCs w:val="20"/>
          <w:lang w:eastAsia="en-US"/>
        </w:rPr>
        <w:t>aposlovanja na črno za leto 202</w:t>
      </w:r>
      <w:r w:rsidR="00FC6C90">
        <w:rPr>
          <w:rFonts w:ascii="Arial" w:eastAsia="Times New Roman" w:hAnsi="Arial" w:cs="Arial"/>
          <w:sz w:val="20"/>
          <w:szCs w:val="20"/>
          <w:lang w:eastAsia="en-US"/>
        </w:rPr>
        <w:t>3</w:t>
      </w:r>
      <w:r w:rsidR="00860850" w:rsidRPr="006E38B2">
        <w:rPr>
          <w:rFonts w:ascii="Arial" w:eastAsia="Times New Roman" w:hAnsi="Arial" w:cs="Arial"/>
          <w:sz w:val="20"/>
          <w:szCs w:val="20"/>
          <w:lang w:eastAsia="en-US"/>
        </w:rPr>
        <w:t xml:space="preserve"> je </w:t>
      </w:r>
      <w:r w:rsidR="009457AA" w:rsidRPr="006E38B2">
        <w:rPr>
          <w:rFonts w:ascii="Arial" w:eastAsia="Times New Roman" w:hAnsi="Arial" w:cs="Arial"/>
          <w:sz w:val="20"/>
          <w:szCs w:val="20"/>
          <w:lang w:eastAsia="en-US"/>
        </w:rPr>
        <w:t>k</w:t>
      </w:r>
      <w:r w:rsidRPr="006E38B2">
        <w:rPr>
          <w:rFonts w:ascii="Arial" w:eastAsia="Times New Roman" w:hAnsi="Arial" w:cs="Arial"/>
          <w:sz w:val="20"/>
          <w:szCs w:val="20"/>
          <w:lang w:eastAsia="en-US"/>
        </w:rPr>
        <w:t>omisija Vlade RS potrdila na</w:t>
      </w:r>
      <w:r w:rsidR="006E34DC">
        <w:rPr>
          <w:rFonts w:ascii="Arial" w:eastAsia="Times New Roman" w:hAnsi="Arial" w:cs="Arial"/>
          <w:sz w:val="20"/>
          <w:szCs w:val="20"/>
          <w:lang w:eastAsia="en-US"/>
        </w:rPr>
        <w:t xml:space="preserve"> </w:t>
      </w:r>
      <w:r w:rsidRPr="006E38B2">
        <w:rPr>
          <w:rFonts w:ascii="Arial" w:eastAsia="Times New Roman" w:hAnsi="Arial" w:cs="Arial"/>
          <w:sz w:val="20"/>
          <w:szCs w:val="20"/>
          <w:lang w:eastAsia="en-US"/>
        </w:rPr>
        <w:t>seji</w:t>
      </w:r>
      <w:r w:rsidR="00514491" w:rsidRPr="006E38B2">
        <w:rPr>
          <w:rFonts w:ascii="Arial" w:eastAsia="Times New Roman" w:hAnsi="Arial" w:cs="Arial"/>
          <w:sz w:val="20"/>
          <w:szCs w:val="20"/>
          <w:lang w:eastAsia="en-US"/>
        </w:rPr>
        <w:t xml:space="preserve"> </w:t>
      </w:r>
      <w:r w:rsidR="00221B1B">
        <w:rPr>
          <w:rFonts w:ascii="Arial" w:eastAsia="Times New Roman" w:hAnsi="Arial" w:cs="Arial"/>
          <w:sz w:val="20"/>
          <w:szCs w:val="20"/>
          <w:lang w:eastAsia="en-US"/>
        </w:rPr>
        <w:t>8.</w:t>
      </w:r>
      <w:r w:rsidR="005F06A2">
        <w:rPr>
          <w:rFonts w:ascii="Arial" w:eastAsia="Times New Roman" w:hAnsi="Arial" w:cs="Arial"/>
          <w:sz w:val="20"/>
          <w:szCs w:val="20"/>
          <w:lang w:eastAsia="en-US"/>
        </w:rPr>
        <w:t xml:space="preserve"> maja </w:t>
      </w:r>
      <w:r w:rsidR="00221B1B">
        <w:rPr>
          <w:rFonts w:ascii="Arial" w:eastAsia="Times New Roman" w:hAnsi="Arial" w:cs="Arial"/>
          <w:sz w:val="20"/>
          <w:szCs w:val="20"/>
          <w:lang w:eastAsia="en-US"/>
        </w:rPr>
        <w:t>2024</w:t>
      </w:r>
      <w:r w:rsidR="00514491" w:rsidRPr="006E38B2">
        <w:rPr>
          <w:rFonts w:ascii="Arial" w:eastAsia="Times New Roman" w:hAnsi="Arial" w:cs="Arial"/>
          <w:sz w:val="20"/>
          <w:szCs w:val="20"/>
          <w:lang w:eastAsia="en-US"/>
        </w:rPr>
        <w:t xml:space="preserve">. </w:t>
      </w:r>
      <w:r w:rsidR="00EA6A50" w:rsidRPr="006E38B2">
        <w:rPr>
          <w:rFonts w:ascii="Arial" w:hAnsi="Arial" w:cs="Arial"/>
          <w:sz w:val="20"/>
          <w:szCs w:val="20"/>
        </w:rPr>
        <w:br w:type="page"/>
      </w:r>
    </w:p>
    <w:p w14:paraId="7E68EDB0" w14:textId="49ECD916" w:rsidR="000C2EBD" w:rsidRPr="006E38B2" w:rsidRDefault="00295F27" w:rsidP="00847837">
      <w:pPr>
        <w:pStyle w:val="Naslov1"/>
        <w:spacing w:before="0" w:after="0" w:line="260" w:lineRule="atLeast"/>
        <w:jc w:val="center"/>
        <w:rPr>
          <w:rFonts w:cs="Arial"/>
          <w:color w:val="17365D"/>
          <w:sz w:val="20"/>
          <w:szCs w:val="20"/>
        </w:rPr>
      </w:pPr>
      <w:bookmarkStart w:id="7" w:name="_Toc518906402"/>
      <w:bookmarkStart w:id="8" w:name="_Toc488312149"/>
      <w:bookmarkStart w:id="9" w:name="_Toc453590548"/>
      <w:bookmarkStart w:id="10" w:name="_Toc450679653"/>
      <w:bookmarkStart w:id="11" w:name="_Toc111631860"/>
      <w:r w:rsidRPr="006E38B2">
        <w:rPr>
          <w:rFonts w:cs="Arial"/>
          <w:color w:val="17365D"/>
          <w:sz w:val="20"/>
          <w:szCs w:val="20"/>
        </w:rPr>
        <w:lastRenderedPageBreak/>
        <w:t>URESNIČITEV PRIPOROČIL IZ POROČILA KOMISIJE VLADE REPUBLIKE SLOVENIJE ZA LETO 20</w:t>
      </w:r>
      <w:bookmarkEnd w:id="7"/>
      <w:bookmarkEnd w:id="8"/>
      <w:bookmarkEnd w:id="9"/>
      <w:bookmarkEnd w:id="10"/>
      <w:r w:rsidR="001251D1" w:rsidRPr="006E38B2">
        <w:rPr>
          <w:rFonts w:cs="Arial"/>
          <w:color w:val="17365D"/>
          <w:sz w:val="20"/>
          <w:szCs w:val="20"/>
        </w:rPr>
        <w:t>2</w:t>
      </w:r>
      <w:bookmarkEnd w:id="11"/>
      <w:r w:rsidR="00FC6C90">
        <w:rPr>
          <w:rFonts w:cs="Arial"/>
          <w:color w:val="17365D"/>
          <w:sz w:val="20"/>
          <w:szCs w:val="20"/>
        </w:rPr>
        <w:t>2</w:t>
      </w:r>
    </w:p>
    <w:p w14:paraId="1A736270" w14:textId="77777777" w:rsidR="000C2EBD" w:rsidRPr="006E38B2" w:rsidRDefault="000C2EBD" w:rsidP="00216994">
      <w:pPr>
        <w:pStyle w:val="Standard"/>
        <w:overflowPunct w:val="0"/>
        <w:spacing w:line="260" w:lineRule="atLeast"/>
        <w:jc w:val="left"/>
        <w:rPr>
          <w:rFonts w:ascii="Arial" w:hAnsi="Arial" w:cs="Arial"/>
          <w:sz w:val="20"/>
        </w:rPr>
      </w:pPr>
    </w:p>
    <w:p w14:paraId="579432EF" w14:textId="20442E24" w:rsidR="000C2EBD" w:rsidRPr="008516E9" w:rsidRDefault="00295F27" w:rsidP="008516E9">
      <w:pPr>
        <w:pStyle w:val="Standard"/>
        <w:spacing w:line="276" w:lineRule="auto"/>
        <w:rPr>
          <w:rFonts w:ascii="Arial" w:hAnsi="Arial" w:cs="Arial"/>
          <w:sz w:val="20"/>
        </w:rPr>
      </w:pPr>
      <w:r w:rsidRPr="008516E9">
        <w:rPr>
          <w:rFonts w:ascii="Arial" w:hAnsi="Arial" w:cs="Arial"/>
          <w:sz w:val="20"/>
        </w:rPr>
        <w:t xml:space="preserve">Komisija Vlade RS je poročilo o dejavnostih in učinkih preprečevanja dela in zaposlovanja na črno </w:t>
      </w:r>
      <w:r w:rsidR="005829D9" w:rsidRPr="008516E9">
        <w:rPr>
          <w:rFonts w:ascii="Arial" w:hAnsi="Arial" w:cs="Arial"/>
          <w:sz w:val="20"/>
        </w:rPr>
        <w:t>za leto 20</w:t>
      </w:r>
      <w:r w:rsidR="001251D1" w:rsidRPr="008516E9">
        <w:rPr>
          <w:rFonts w:ascii="Arial" w:hAnsi="Arial" w:cs="Arial"/>
          <w:sz w:val="20"/>
        </w:rPr>
        <w:t>2</w:t>
      </w:r>
      <w:r w:rsidR="00FC6C90" w:rsidRPr="008516E9">
        <w:rPr>
          <w:rFonts w:ascii="Arial" w:hAnsi="Arial" w:cs="Arial"/>
          <w:sz w:val="20"/>
        </w:rPr>
        <w:t>2</w:t>
      </w:r>
      <w:r w:rsidR="005829D9" w:rsidRPr="008516E9">
        <w:rPr>
          <w:rFonts w:ascii="Arial" w:hAnsi="Arial" w:cs="Arial"/>
          <w:sz w:val="20"/>
        </w:rPr>
        <w:t xml:space="preserve"> potrdila na </w:t>
      </w:r>
      <w:r w:rsidR="00181BF2" w:rsidRPr="008516E9">
        <w:rPr>
          <w:rFonts w:ascii="Arial" w:hAnsi="Arial" w:cs="Arial"/>
          <w:sz w:val="20"/>
        </w:rPr>
        <w:t xml:space="preserve">dopisni </w:t>
      </w:r>
      <w:r w:rsidR="005829D9" w:rsidRPr="008516E9">
        <w:rPr>
          <w:rFonts w:ascii="Arial" w:hAnsi="Arial" w:cs="Arial"/>
          <w:sz w:val="20"/>
        </w:rPr>
        <w:t xml:space="preserve">seji </w:t>
      </w:r>
      <w:r w:rsidR="00FC6C90" w:rsidRPr="008516E9">
        <w:rPr>
          <w:rFonts w:ascii="Arial" w:hAnsi="Arial" w:cs="Arial"/>
          <w:sz w:val="20"/>
        </w:rPr>
        <w:t>22.</w:t>
      </w:r>
      <w:r w:rsidR="005F06A2">
        <w:rPr>
          <w:rFonts w:ascii="Arial" w:hAnsi="Arial" w:cs="Arial"/>
          <w:sz w:val="20"/>
        </w:rPr>
        <w:t xml:space="preserve"> </w:t>
      </w:r>
      <w:r w:rsidR="00FC6C90" w:rsidRPr="008516E9">
        <w:rPr>
          <w:rFonts w:ascii="Arial" w:hAnsi="Arial" w:cs="Arial"/>
          <w:sz w:val="20"/>
        </w:rPr>
        <w:t>maja</w:t>
      </w:r>
      <w:r w:rsidR="005829D9" w:rsidRPr="008516E9">
        <w:rPr>
          <w:rFonts w:ascii="Arial" w:hAnsi="Arial" w:cs="Arial"/>
          <w:sz w:val="20"/>
        </w:rPr>
        <w:t xml:space="preserve"> 202</w:t>
      </w:r>
      <w:r w:rsidR="00FC6C90" w:rsidRPr="008516E9">
        <w:rPr>
          <w:rFonts w:ascii="Arial" w:hAnsi="Arial" w:cs="Arial"/>
          <w:sz w:val="20"/>
        </w:rPr>
        <w:t>3</w:t>
      </w:r>
      <w:r w:rsidRPr="008516E9">
        <w:rPr>
          <w:rFonts w:ascii="Arial" w:hAnsi="Arial" w:cs="Arial"/>
          <w:sz w:val="20"/>
        </w:rPr>
        <w:t>.</w:t>
      </w:r>
    </w:p>
    <w:p w14:paraId="6B72E944" w14:textId="77777777" w:rsidR="000C2EBD" w:rsidRPr="008516E9" w:rsidRDefault="000C2EBD" w:rsidP="008516E9">
      <w:pPr>
        <w:pStyle w:val="Standard"/>
        <w:overflowPunct w:val="0"/>
        <w:spacing w:line="276" w:lineRule="auto"/>
        <w:rPr>
          <w:rFonts w:ascii="Arial" w:hAnsi="Arial" w:cs="Arial"/>
          <w:sz w:val="20"/>
          <w:shd w:val="clear" w:color="auto" w:fill="FFFF00"/>
        </w:rPr>
      </w:pPr>
    </w:p>
    <w:p w14:paraId="326BCBDE" w14:textId="52727046" w:rsidR="000C2EBD" w:rsidRPr="008516E9" w:rsidRDefault="00295F27" w:rsidP="008516E9">
      <w:pPr>
        <w:pStyle w:val="Standard"/>
        <w:overflowPunct w:val="0"/>
        <w:spacing w:line="276" w:lineRule="auto"/>
        <w:rPr>
          <w:rFonts w:ascii="Arial" w:hAnsi="Arial" w:cs="Arial"/>
          <w:sz w:val="20"/>
        </w:rPr>
      </w:pPr>
      <w:r w:rsidRPr="008516E9">
        <w:rPr>
          <w:rFonts w:ascii="Arial" w:hAnsi="Arial" w:cs="Arial"/>
          <w:sz w:val="20"/>
        </w:rPr>
        <w:t>Iz Poročila o dejavnostih in učinkih preprečevanja dela in z</w:t>
      </w:r>
      <w:r w:rsidR="005829D9" w:rsidRPr="008516E9">
        <w:rPr>
          <w:rFonts w:ascii="Arial" w:hAnsi="Arial" w:cs="Arial"/>
          <w:sz w:val="20"/>
        </w:rPr>
        <w:t>aposlovanja na črno za leto 20</w:t>
      </w:r>
      <w:r w:rsidR="00817F02" w:rsidRPr="008516E9">
        <w:rPr>
          <w:rFonts w:ascii="Arial" w:hAnsi="Arial" w:cs="Arial"/>
          <w:sz w:val="20"/>
        </w:rPr>
        <w:t>2</w:t>
      </w:r>
      <w:r w:rsidR="00FC6C90" w:rsidRPr="008516E9">
        <w:rPr>
          <w:rFonts w:ascii="Arial" w:hAnsi="Arial" w:cs="Arial"/>
          <w:sz w:val="20"/>
        </w:rPr>
        <w:t>2</w:t>
      </w:r>
      <w:r w:rsidRPr="008516E9">
        <w:rPr>
          <w:rFonts w:ascii="Arial" w:hAnsi="Arial" w:cs="Arial"/>
          <w:sz w:val="20"/>
        </w:rPr>
        <w:t xml:space="preserve"> izhajajo naslednja </w:t>
      </w:r>
      <w:r w:rsidRPr="008516E9">
        <w:rPr>
          <w:rFonts w:ascii="Arial" w:hAnsi="Arial" w:cs="Arial"/>
          <w:b/>
          <w:sz w:val="20"/>
        </w:rPr>
        <w:t>priporočila</w:t>
      </w:r>
      <w:r w:rsidR="005829D9" w:rsidRPr="008516E9">
        <w:rPr>
          <w:rFonts w:ascii="Arial" w:hAnsi="Arial" w:cs="Arial"/>
          <w:sz w:val="20"/>
        </w:rPr>
        <w:t xml:space="preserve"> </w:t>
      </w:r>
      <w:r w:rsidR="00677397" w:rsidRPr="008516E9">
        <w:rPr>
          <w:rFonts w:ascii="Arial" w:hAnsi="Arial" w:cs="Arial"/>
          <w:sz w:val="20"/>
        </w:rPr>
        <w:t>k</w:t>
      </w:r>
      <w:r w:rsidRPr="008516E9">
        <w:rPr>
          <w:rFonts w:ascii="Arial" w:hAnsi="Arial" w:cs="Arial"/>
          <w:sz w:val="20"/>
        </w:rPr>
        <w:t>omisije Vlade RS nadzornim in drugim organom za preprečevanje dela in zaposlovanja na črno:</w:t>
      </w:r>
    </w:p>
    <w:p w14:paraId="6C78C85B" w14:textId="77777777" w:rsidR="003B33CE" w:rsidRPr="008516E9" w:rsidRDefault="003B33CE" w:rsidP="008516E9">
      <w:pPr>
        <w:pStyle w:val="Standard"/>
        <w:overflowPunct w:val="0"/>
        <w:spacing w:line="276" w:lineRule="auto"/>
        <w:rPr>
          <w:rFonts w:ascii="Arial" w:hAnsi="Arial" w:cs="Arial"/>
          <w:sz w:val="20"/>
        </w:rPr>
      </w:pPr>
    </w:p>
    <w:p w14:paraId="0CB05C11" w14:textId="1EAEA4A8" w:rsidR="00FC6C90" w:rsidRPr="008516E9" w:rsidRDefault="00FC6C90" w:rsidP="008516E9">
      <w:pPr>
        <w:pStyle w:val="Odstavekseznama"/>
        <w:numPr>
          <w:ilvl w:val="0"/>
          <w:numId w:val="31"/>
        </w:numPr>
        <w:suppressAutoHyphens w:val="0"/>
        <w:autoSpaceDN/>
        <w:spacing w:line="276" w:lineRule="auto"/>
        <w:textAlignment w:val="auto"/>
        <w:rPr>
          <w:rFonts w:cs="Arial"/>
          <w:kern w:val="0"/>
          <w:szCs w:val="20"/>
        </w:rPr>
      </w:pPr>
      <w:r w:rsidRPr="008516E9">
        <w:rPr>
          <w:rFonts w:cs="Arial"/>
          <w:kern w:val="0"/>
          <w:szCs w:val="20"/>
        </w:rPr>
        <w:t xml:space="preserve">Za učinkovitejše in enotno izvajanje ZPDZC-1 se predlaga organiziranje delovnih sestankov vseh </w:t>
      </w:r>
      <w:r w:rsidRPr="008516E9">
        <w:rPr>
          <w:rFonts w:cs="Arial"/>
          <w:kern w:val="0"/>
          <w:szCs w:val="20"/>
        </w:rPr>
        <w:br/>
        <w:t>nadzornih organov po ZPDZC-1 z namenom iskanja odgovorov v zvezi z odprtimi vprašanji, izmenjave dobre prakse, znanja in skupnega sodelovanja ter zagotavljanja enotnih stališč. Posebej pomembno je dobro sodelovanje nadzornikov z ministrstvom, pristojn</w:t>
      </w:r>
      <w:r w:rsidR="00A9303B">
        <w:rPr>
          <w:rFonts w:cs="Arial"/>
          <w:kern w:val="0"/>
          <w:szCs w:val="20"/>
        </w:rPr>
        <w:t>im</w:t>
      </w:r>
      <w:r w:rsidRPr="008516E9">
        <w:rPr>
          <w:rFonts w:cs="Arial"/>
          <w:kern w:val="0"/>
          <w:szCs w:val="20"/>
        </w:rPr>
        <w:t xml:space="preserve"> za zakonodajo, saj je le tako mogoče </w:t>
      </w:r>
      <w:r w:rsidRPr="008516E9">
        <w:rPr>
          <w:rFonts w:cs="Arial"/>
          <w:kern w:val="0"/>
          <w:szCs w:val="20"/>
        </w:rPr>
        <w:br/>
        <w:t xml:space="preserve">zagotoviti pravočasno odzivanje na zaznane pojave ter s tem povezane potrebne spremembe in </w:t>
      </w:r>
      <w:r w:rsidRPr="008516E9">
        <w:rPr>
          <w:rFonts w:cs="Arial"/>
          <w:kern w:val="0"/>
          <w:szCs w:val="20"/>
        </w:rPr>
        <w:br/>
        <w:t>dopolnitve zakonodaje.</w:t>
      </w:r>
    </w:p>
    <w:p w14:paraId="64C8B996" w14:textId="6B7F9861" w:rsidR="00FC6C90" w:rsidRPr="0069052E" w:rsidRDefault="00FC6C90" w:rsidP="0069052E">
      <w:pPr>
        <w:suppressAutoHyphens w:val="0"/>
        <w:autoSpaceDN/>
        <w:spacing w:line="276" w:lineRule="auto"/>
        <w:textAlignment w:val="auto"/>
        <w:rPr>
          <w:rFonts w:cs="Arial"/>
          <w:kern w:val="0"/>
          <w:szCs w:val="20"/>
        </w:rPr>
      </w:pPr>
    </w:p>
    <w:p w14:paraId="03849F4A" w14:textId="0AC300BA" w:rsidR="00FC6C90" w:rsidRPr="008516E9" w:rsidRDefault="00FC6C90" w:rsidP="008516E9">
      <w:pPr>
        <w:pStyle w:val="Odstavekseznama"/>
        <w:numPr>
          <w:ilvl w:val="0"/>
          <w:numId w:val="31"/>
        </w:numPr>
        <w:suppressAutoHyphens w:val="0"/>
        <w:autoSpaceDN/>
        <w:spacing w:line="276" w:lineRule="auto"/>
        <w:textAlignment w:val="auto"/>
        <w:rPr>
          <w:rFonts w:cs="Arial"/>
          <w:kern w:val="0"/>
          <w:szCs w:val="20"/>
        </w:rPr>
      </w:pPr>
      <w:r w:rsidRPr="008516E9">
        <w:rPr>
          <w:rFonts w:cs="Arial"/>
          <w:szCs w:val="20"/>
        </w:rPr>
        <w:t>Z namenom preventivnega ravnanja se predlaga intenziviranje obveščanja javnosti o aktivnostih nadzornih organov in aktualni problematiki (</w:t>
      </w:r>
      <w:r w:rsidR="002342B7">
        <w:rPr>
          <w:rFonts w:cs="Arial"/>
          <w:szCs w:val="20"/>
        </w:rPr>
        <w:t>na primer</w:t>
      </w:r>
      <w:r w:rsidRPr="008516E9">
        <w:rPr>
          <w:rFonts w:cs="Arial"/>
          <w:szCs w:val="20"/>
        </w:rPr>
        <w:t xml:space="preserve"> prek spletnih strani, medijev), </w:t>
      </w:r>
      <w:r w:rsidRPr="008516E9">
        <w:rPr>
          <w:rFonts w:cs="Arial"/>
          <w:kern w:val="0"/>
          <w:szCs w:val="20"/>
        </w:rPr>
        <w:t>saj je tako z vidika varnosti kot finančnega učinka bistvenega pomena, da izvajalci dejavnosti svojo dejavnost oziroma storitev opravljajo legalno in legitimno</w:t>
      </w:r>
      <w:r w:rsidR="002342B7">
        <w:rPr>
          <w:rFonts w:cs="Arial"/>
          <w:kern w:val="0"/>
          <w:szCs w:val="20"/>
        </w:rPr>
        <w:t xml:space="preserve"> v</w:t>
      </w:r>
      <w:r w:rsidRPr="008516E9">
        <w:rPr>
          <w:rFonts w:cs="Arial"/>
          <w:kern w:val="0"/>
          <w:szCs w:val="20"/>
        </w:rPr>
        <w:t xml:space="preserve"> sklad</w:t>
      </w:r>
      <w:r w:rsidR="002342B7">
        <w:rPr>
          <w:rFonts w:cs="Arial"/>
          <w:kern w:val="0"/>
          <w:szCs w:val="20"/>
        </w:rPr>
        <w:t>u</w:t>
      </w:r>
      <w:r w:rsidRPr="008516E9">
        <w:rPr>
          <w:rFonts w:cs="Arial"/>
          <w:kern w:val="0"/>
          <w:szCs w:val="20"/>
        </w:rPr>
        <w:t xml:space="preserve"> s posebnimi pogoji, predpisani</w:t>
      </w:r>
      <w:r w:rsidR="002342B7">
        <w:rPr>
          <w:rFonts w:cs="Arial"/>
          <w:kern w:val="0"/>
          <w:szCs w:val="20"/>
        </w:rPr>
        <w:t>mi</w:t>
      </w:r>
      <w:r w:rsidRPr="008516E9">
        <w:rPr>
          <w:rFonts w:cs="Arial"/>
          <w:kern w:val="0"/>
          <w:szCs w:val="20"/>
        </w:rPr>
        <w:t xml:space="preserve"> s posamezno področno zakonodajo.</w:t>
      </w:r>
    </w:p>
    <w:p w14:paraId="11DF8DA9" w14:textId="7D5A2E06" w:rsidR="00FC6C90" w:rsidRPr="008516E9" w:rsidRDefault="00FC6C90" w:rsidP="008516E9">
      <w:pPr>
        <w:widowControl/>
        <w:suppressAutoHyphens w:val="0"/>
        <w:autoSpaceDN/>
        <w:spacing w:after="160" w:line="276" w:lineRule="auto"/>
        <w:ind w:left="360"/>
        <w:jc w:val="both"/>
        <w:textAlignment w:val="auto"/>
        <w:rPr>
          <w:rFonts w:ascii="Arial" w:eastAsia="Times New Roman" w:hAnsi="Arial" w:cs="Arial"/>
          <w:sz w:val="20"/>
          <w:szCs w:val="20"/>
          <w:lang w:eastAsia="en-US"/>
        </w:rPr>
      </w:pPr>
    </w:p>
    <w:p w14:paraId="484A5394" w14:textId="1678BEEE" w:rsidR="00FC6C90" w:rsidRPr="002342B7" w:rsidRDefault="00FC6C90" w:rsidP="0069052E">
      <w:pPr>
        <w:pStyle w:val="Odstavekseznama"/>
        <w:numPr>
          <w:ilvl w:val="0"/>
          <w:numId w:val="31"/>
        </w:numPr>
        <w:spacing w:line="276" w:lineRule="auto"/>
        <w:rPr>
          <w:rFonts w:cs="Arial"/>
          <w:szCs w:val="20"/>
        </w:rPr>
      </w:pPr>
      <w:r w:rsidRPr="0069052E">
        <w:rPr>
          <w:rFonts w:eastAsiaTheme="minorHAnsi" w:cs="Arial"/>
          <w:color w:val="000000"/>
          <w:kern w:val="0"/>
          <w:szCs w:val="20"/>
        </w:rPr>
        <w:t xml:space="preserve">Priporoča se večja pozornost </w:t>
      </w:r>
      <w:r w:rsidRPr="0069052E">
        <w:rPr>
          <w:rFonts w:eastAsiaTheme="minorHAnsi" w:cs="Arial"/>
          <w:kern w:val="0"/>
          <w:szCs w:val="20"/>
        </w:rPr>
        <w:t xml:space="preserve">medsebojni povezljivosti in izmenjavi informacij in podatkov različnih nadzornih organov s pomočjo sodobne informacijske podpore tako z vsebinskega kot tudi finančnega vidika. </w:t>
      </w:r>
      <w:r w:rsidRPr="00860687">
        <w:rPr>
          <w:rFonts w:cs="Arial"/>
          <w:szCs w:val="20"/>
        </w:rPr>
        <w:t>Predlaga</w:t>
      </w:r>
      <w:r w:rsidR="002342B7">
        <w:rPr>
          <w:rFonts w:cs="Arial"/>
          <w:szCs w:val="20"/>
        </w:rPr>
        <w:t>ta</w:t>
      </w:r>
      <w:r w:rsidRPr="00860687">
        <w:rPr>
          <w:rFonts w:cs="Arial"/>
          <w:szCs w:val="20"/>
        </w:rPr>
        <w:t xml:space="preserve"> se priprava ustrezne zakonske podlage in vzpostavit</w:t>
      </w:r>
      <w:r w:rsidR="002342B7">
        <w:rPr>
          <w:rFonts w:cs="Arial"/>
          <w:szCs w:val="20"/>
        </w:rPr>
        <w:t>e</w:t>
      </w:r>
      <w:r w:rsidRPr="00860687">
        <w:rPr>
          <w:rFonts w:cs="Arial"/>
          <w:szCs w:val="20"/>
        </w:rPr>
        <w:t xml:space="preserve">v enotne računalniške baze, v katero bi vsi inšpektorati vnašali zaznane kršitve, vezane na delo na črno, ter tako imeli boljši vpogled v delovanje posameznega pravnega subjekta. </w:t>
      </w:r>
      <w:r w:rsidR="002342B7">
        <w:rPr>
          <w:rFonts w:cs="Arial"/>
          <w:szCs w:val="20"/>
        </w:rPr>
        <w:t>Tako</w:t>
      </w:r>
      <w:r w:rsidR="002342B7" w:rsidRPr="00860687">
        <w:rPr>
          <w:rFonts w:cs="Arial"/>
          <w:szCs w:val="20"/>
        </w:rPr>
        <w:t xml:space="preserve"> </w:t>
      </w:r>
      <w:r w:rsidRPr="00860687">
        <w:rPr>
          <w:rFonts w:cs="Arial"/>
          <w:szCs w:val="20"/>
        </w:rPr>
        <w:t>bi lahko več pozornost</w:t>
      </w:r>
      <w:r w:rsidR="002342B7">
        <w:rPr>
          <w:rFonts w:cs="Arial"/>
          <w:szCs w:val="20"/>
        </w:rPr>
        <w:t xml:space="preserve">i </w:t>
      </w:r>
      <w:r w:rsidR="002342B7" w:rsidRPr="00860687">
        <w:rPr>
          <w:rFonts w:cs="Arial"/>
          <w:szCs w:val="20"/>
        </w:rPr>
        <w:t>namenili</w:t>
      </w:r>
      <w:r w:rsidRPr="00860687">
        <w:rPr>
          <w:rFonts w:cs="Arial"/>
          <w:szCs w:val="20"/>
        </w:rPr>
        <w:t xml:space="preserve"> morebitn</w:t>
      </w:r>
      <w:r w:rsidR="002342B7">
        <w:rPr>
          <w:rFonts w:cs="Arial"/>
          <w:szCs w:val="20"/>
        </w:rPr>
        <w:t>emu</w:t>
      </w:r>
      <w:r w:rsidRPr="00860687">
        <w:rPr>
          <w:rFonts w:cs="Arial"/>
          <w:szCs w:val="20"/>
        </w:rPr>
        <w:t xml:space="preserve"> del</w:t>
      </w:r>
      <w:r w:rsidR="002342B7">
        <w:rPr>
          <w:rFonts w:cs="Arial"/>
          <w:szCs w:val="20"/>
        </w:rPr>
        <w:t>u</w:t>
      </w:r>
      <w:r w:rsidRPr="00860687">
        <w:rPr>
          <w:rFonts w:cs="Arial"/>
          <w:szCs w:val="20"/>
        </w:rPr>
        <w:t xml:space="preserve"> na črno pr</w:t>
      </w:r>
      <w:r w:rsidRPr="00A9303B">
        <w:rPr>
          <w:rFonts w:cs="Arial"/>
          <w:szCs w:val="20"/>
        </w:rPr>
        <w:t>i izvajanju svojih pooblastil pri pravnih subjektih, kjer je delo na črno že zazna</w:t>
      </w:r>
      <w:r w:rsidR="002342B7">
        <w:rPr>
          <w:rFonts w:cs="Arial"/>
          <w:szCs w:val="20"/>
        </w:rPr>
        <w:t>l</w:t>
      </w:r>
      <w:r w:rsidRPr="00A9303B">
        <w:rPr>
          <w:rFonts w:cs="Arial"/>
          <w:szCs w:val="20"/>
        </w:rPr>
        <w:t xml:space="preserve"> druge inšpekcijsk</w:t>
      </w:r>
      <w:r w:rsidR="002342B7">
        <w:rPr>
          <w:rFonts w:cs="Arial"/>
          <w:szCs w:val="20"/>
        </w:rPr>
        <w:t>i</w:t>
      </w:r>
      <w:r w:rsidRPr="00A9303B">
        <w:rPr>
          <w:rFonts w:cs="Arial"/>
          <w:szCs w:val="20"/>
        </w:rPr>
        <w:t xml:space="preserve"> organ. </w:t>
      </w:r>
    </w:p>
    <w:p w14:paraId="66751DAB" w14:textId="77777777" w:rsidR="00FC6C90" w:rsidRPr="008516E9" w:rsidRDefault="00FC6C90" w:rsidP="008516E9">
      <w:pPr>
        <w:widowControl/>
        <w:suppressAutoHyphens w:val="0"/>
        <w:autoSpaceDN/>
        <w:spacing w:after="160" w:line="276" w:lineRule="auto"/>
        <w:ind w:left="360"/>
        <w:jc w:val="both"/>
        <w:textAlignment w:val="auto"/>
        <w:rPr>
          <w:rFonts w:ascii="Arial" w:eastAsia="Times New Roman" w:hAnsi="Arial" w:cs="Arial"/>
          <w:sz w:val="20"/>
          <w:szCs w:val="20"/>
          <w:lang w:eastAsia="en-US"/>
        </w:rPr>
      </w:pPr>
    </w:p>
    <w:p w14:paraId="36001F36" w14:textId="5A63BB2D" w:rsidR="00FC6C90" w:rsidRPr="008516E9" w:rsidRDefault="002342B7" w:rsidP="008516E9">
      <w:pPr>
        <w:pStyle w:val="Odstavekseznama"/>
        <w:numPr>
          <w:ilvl w:val="0"/>
          <w:numId w:val="31"/>
        </w:numPr>
        <w:suppressAutoHyphens w:val="0"/>
        <w:autoSpaceDN/>
        <w:spacing w:after="160" w:line="276" w:lineRule="auto"/>
        <w:textAlignment w:val="auto"/>
        <w:rPr>
          <w:rFonts w:eastAsiaTheme="minorHAnsi" w:cs="Arial"/>
          <w:kern w:val="0"/>
          <w:szCs w:val="20"/>
        </w:rPr>
      </w:pPr>
      <w:r>
        <w:rPr>
          <w:rFonts w:eastAsiaTheme="minorHAnsi" w:cs="Arial"/>
          <w:kern w:val="0"/>
          <w:szCs w:val="20"/>
        </w:rPr>
        <w:t>Poudarja</w:t>
      </w:r>
      <w:r w:rsidRPr="008516E9">
        <w:rPr>
          <w:rFonts w:eastAsiaTheme="minorHAnsi" w:cs="Arial"/>
          <w:kern w:val="0"/>
          <w:szCs w:val="20"/>
        </w:rPr>
        <w:t xml:space="preserve"> </w:t>
      </w:r>
      <w:r w:rsidR="00FC6C90" w:rsidRPr="008516E9">
        <w:rPr>
          <w:rFonts w:eastAsiaTheme="minorHAnsi" w:cs="Arial"/>
          <w:kern w:val="0"/>
          <w:szCs w:val="20"/>
        </w:rPr>
        <w:t xml:space="preserve">se potreba po okrepitvi sodelovanja med različnimi nadzorstvenimi organi v </w:t>
      </w:r>
      <w:r>
        <w:rPr>
          <w:rFonts w:eastAsiaTheme="minorHAnsi" w:cs="Arial"/>
          <w:kern w:val="0"/>
          <w:szCs w:val="20"/>
        </w:rPr>
        <w:t>dobro</w:t>
      </w:r>
      <w:r w:rsidRPr="008516E9">
        <w:rPr>
          <w:rFonts w:eastAsiaTheme="minorHAnsi" w:cs="Arial"/>
          <w:kern w:val="0"/>
          <w:szCs w:val="20"/>
        </w:rPr>
        <w:t xml:space="preserve"> </w:t>
      </w:r>
      <w:r w:rsidR="00FC6C90" w:rsidRPr="008516E9">
        <w:rPr>
          <w:rFonts w:eastAsiaTheme="minorHAnsi" w:cs="Arial"/>
          <w:kern w:val="0"/>
          <w:szCs w:val="20"/>
        </w:rPr>
        <w:t xml:space="preserve">skupnega nastopa pri izvajanju nadzorstvenih aktivnosti na terenu, kjer se izkazuje skupna problematika. </w:t>
      </w:r>
      <w:r w:rsidR="00473458">
        <w:rPr>
          <w:rFonts w:eastAsiaTheme="minorHAnsi" w:cs="Arial"/>
          <w:kern w:val="0"/>
          <w:szCs w:val="20"/>
        </w:rPr>
        <w:t xml:space="preserve">Medsebojna dopolnjevanja pri takšnem načinu dela </w:t>
      </w:r>
      <w:r w:rsidR="00FC6C90" w:rsidRPr="008516E9">
        <w:rPr>
          <w:rFonts w:eastAsiaTheme="minorHAnsi" w:cs="Arial"/>
          <w:kern w:val="0"/>
          <w:szCs w:val="20"/>
        </w:rPr>
        <w:t xml:space="preserve">so ne le v združevanju in enotnem nastopu države na področju, ki presega le delovanje enega organa oziroma posega </w:t>
      </w:r>
      <w:r w:rsidR="00473458">
        <w:rPr>
          <w:rFonts w:eastAsiaTheme="minorHAnsi" w:cs="Arial"/>
          <w:kern w:val="0"/>
          <w:szCs w:val="20"/>
        </w:rPr>
        <w:t>v</w:t>
      </w:r>
      <w:r w:rsidR="00FC6C90" w:rsidRPr="008516E9">
        <w:rPr>
          <w:rFonts w:eastAsiaTheme="minorHAnsi" w:cs="Arial"/>
          <w:kern w:val="0"/>
          <w:szCs w:val="20"/>
        </w:rPr>
        <w:t xml:space="preserve"> pristojnosti več različnih nadzorstvenih organov (</w:t>
      </w:r>
      <w:r>
        <w:rPr>
          <w:rFonts w:eastAsiaTheme="minorHAnsi" w:cs="Arial"/>
          <w:kern w:val="0"/>
          <w:szCs w:val="20"/>
        </w:rPr>
        <w:t>na primer</w:t>
      </w:r>
      <w:r w:rsidR="00FC6C90" w:rsidRPr="008516E9">
        <w:rPr>
          <w:rFonts w:eastAsiaTheme="minorHAnsi" w:cs="Arial"/>
          <w:kern w:val="0"/>
          <w:szCs w:val="20"/>
        </w:rPr>
        <w:t xml:space="preserve"> ugotavljanje zakonitosti prebivanj</w:t>
      </w:r>
      <w:r>
        <w:rPr>
          <w:rFonts w:eastAsiaTheme="minorHAnsi" w:cs="Arial"/>
          <w:kern w:val="0"/>
          <w:szCs w:val="20"/>
        </w:rPr>
        <w:t>a</w:t>
      </w:r>
      <w:r w:rsidR="00FC6C90" w:rsidRPr="008516E9">
        <w:rPr>
          <w:rFonts w:eastAsiaTheme="minorHAnsi" w:cs="Arial"/>
          <w:kern w:val="0"/>
          <w:szCs w:val="20"/>
        </w:rPr>
        <w:t xml:space="preserve"> tujih delavcev v primeru ugotavljanja nezakonitega zaposlovanja, preverjanje poslovanja zavezancev z vidika spoštovanja čezmejnih pravil, spoštovanje delovnopravnih predpisov), temveč tudi v hitrejšem, učinkovitejšem in </w:t>
      </w:r>
      <w:r>
        <w:rPr>
          <w:rFonts w:eastAsiaTheme="minorHAnsi" w:cs="Arial"/>
          <w:kern w:val="0"/>
          <w:szCs w:val="20"/>
        </w:rPr>
        <w:t>stalnem</w:t>
      </w:r>
      <w:r w:rsidRPr="008516E9">
        <w:rPr>
          <w:rFonts w:eastAsiaTheme="minorHAnsi" w:cs="Arial"/>
          <w:kern w:val="0"/>
          <w:szCs w:val="20"/>
        </w:rPr>
        <w:t xml:space="preserve"> </w:t>
      </w:r>
      <w:r w:rsidR="00FC6C90" w:rsidRPr="008516E9">
        <w:rPr>
          <w:rFonts w:eastAsiaTheme="minorHAnsi" w:cs="Arial"/>
          <w:kern w:val="0"/>
          <w:szCs w:val="20"/>
        </w:rPr>
        <w:t>odzivanju na terenu.</w:t>
      </w:r>
    </w:p>
    <w:p w14:paraId="3DBA1849" w14:textId="28EBD7D4" w:rsidR="00FC6C90" w:rsidRPr="008516E9" w:rsidRDefault="00FC6C90" w:rsidP="008516E9">
      <w:pPr>
        <w:pStyle w:val="Odstavekseznama"/>
        <w:numPr>
          <w:ilvl w:val="0"/>
          <w:numId w:val="31"/>
        </w:numPr>
        <w:suppressAutoHyphens w:val="0"/>
        <w:autoSpaceDN/>
        <w:spacing w:line="276" w:lineRule="auto"/>
        <w:textAlignment w:val="auto"/>
        <w:rPr>
          <w:rFonts w:cs="Arial"/>
          <w:kern w:val="0"/>
          <w:szCs w:val="20"/>
        </w:rPr>
      </w:pPr>
      <w:r w:rsidRPr="008516E9">
        <w:rPr>
          <w:rFonts w:cs="Arial"/>
          <w:kern w:val="0"/>
          <w:szCs w:val="20"/>
        </w:rPr>
        <w:t xml:space="preserve">Predlaga se ustanovitev medresorske skupine za področje tujcev, ki bi določala, usmerjala in povezovala vsebine dela vseh nadzornih in drugih organov na področju odkrivanja in preprečevanja dela in </w:t>
      </w:r>
      <w:r w:rsidRPr="008516E9">
        <w:rPr>
          <w:rFonts w:cs="Arial"/>
          <w:kern w:val="0"/>
          <w:szCs w:val="20"/>
        </w:rPr>
        <w:br/>
        <w:t xml:space="preserve">zaposlovanja na črno državljanov tretjih držav ter opredelila dejavnosti in načrt nadzorov na tem </w:t>
      </w:r>
      <w:r w:rsidRPr="008516E9">
        <w:rPr>
          <w:rFonts w:cs="Arial"/>
          <w:kern w:val="0"/>
          <w:szCs w:val="20"/>
        </w:rPr>
        <w:br/>
        <w:t>področju. Gre za obsežno in večplastno področje, ki se prepleta z različno zakonodajo (ZTuj-2, ZZSDT, ZPDZC-1) in zato zahteva celovito obravnavo, saj posamezni nadzorni organi ob odsotnosti hitrega ukrepanja drugih služb ne dosegajo želene učinkovitosti pri zajezitvi nepravilnosti.</w:t>
      </w:r>
    </w:p>
    <w:p w14:paraId="27426ECE" w14:textId="77777777" w:rsidR="00FC6C90" w:rsidRPr="008516E9" w:rsidRDefault="00FC6C90" w:rsidP="008516E9">
      <w:pPr>
        <w:pStyle w:val="Odstavekseznama"/>
        <w:suppressAutoHyphens w:val="0"/>
        <w:autoSpaceDN/>
        <w:spacing w:line="276" w:lineRule="auto"/>
        <w:ind w:left="360"/>
        <w:textAlignment w:val="auto"/>
        <w:rPr>
          <w:rFonts w:cs="Arial"/>
          <w:kern w:val="0"/>
          <w:szCs w:val="20"/>
        </w:rPr>
      </w:pPr>
    </w:p>
    <w:p w14:paraId="3AA196D9" w14:textId="2D7B4BAC" w:rsidR="00FC6C90" w:rsidRPr="008516E9" w:rsidRDefault="00FC6C90" w:rsidP="008516E9">
      <w:pPr>
        <w:pStyle w:val="Odstavekseznama"/>
        <w:numPr>
          <w:ilvl w:val="0"/>
          <w:numId w:val="31"/>
        </w:numPr>
        <w:suppressAutoHyphens w:val="0"/>
        <w:autoSpaceDN/>
        <w:spacing w:line="276" w:lineRule="auto"/>
        <w:textAlignment w:val="auto"/>
        <w:rPr>
          <w:rFonts w:cs="Arial"/>
          <w:kern w:val="0"/>
          <w:szCs w:val="20"/>
        </w:rPr>
      </w:pPr>
      <w:r w:rsidRPr="008516E9">
        <w:rPr>
          <w:rFonts w:cs="Arial"/>
          <w:kern w:val="0"/>
          <w:szCs w:val="20"/>
        </w:rPr>
        <w:t>Priporoča se poveča</w:t>
      </w:r>
      <w:r w:rsidR="009463E8">
        <w:rPr>
          <w:rFonts w:cs="Arial"/>
          <w:kern w:val="0"/>
          <w:szCs w:val="20"/>
        </w:rPr>
        <w:t>nje</w:t>
      </w:r>
      <w:r w:rsidRPr="008516E9">
        <w:rPr>
          <w:rFonts w:cs="Arial"/>
          <w:kern w:val="0"/>
          <w:szCs w:val="20"/>
        </w:rPr>
        <w:t xml:space="preserve"> števil</w:t>
      </w:r>
      <w:r w:rsidR="009463E8">
        <w:rPr>
          <w:rFonts w:cs="Arial"/>
          <w:kern w:val="0"/>
          <w:szCs w:val="20"/>
        </w:rPr>
        <w:t>a</w:t>
      </w:r>
      <w:r w:rsidRPr="008516E9">
        <w:rPr>
          <w:rFonts w:cs="Arial"/>
          <w:kern w:val="0"/>
          <w:szCs w:val="20"/>
        </w:rPr>
        <w:t xml:space="preserve"> sestankov regijskih koordinacij inšpekcij poleg inšpekcijskega sveta, na katerih bi se dodatno preučil pomen skupnih akcij posameznih inšpekcij. Povečati bi bilo treba število nadzorov</w:t>
      </w:r>
      <w:r w:rsidR="009463E8">
        <w:rPr>
          <w:rFonts w:cs="Arial"/>
          <w:kern w:val="0"/>
          <w:szCs w:val="20"/>
        </w:rPr>
        <w:t>,</w:t>
      </w:r>
      <w:r w:rsidRPr="008516E9">
        <w:rPr>
          <w:rFonts w:cs="Arial"/>
          <w:kern w:val="0"/>
          <w:szCs w:val="20"/>
        </w:rPr>
        <w:t xml:space="preserve"> na primer izvajalcev del v gozdovih, in to tudi izven rednega delovnega časa, kar pa je glede na kadrovske zmožnosti nadzornih organov težko izvesti. Predlaga se tudi, da bi pri skupnem nadzoru sodelovalo več različnih inšpekcij, pristojn</w:t>
      </w:r>
      <w:r w:rsidR="009463E8">
        <w:rPr>
          <w:rFonts w:cs="Arial"/>
          <w:kern w:val="0"/>
          <w:szCs w:val="20"/>
        </w:rPr>
        <w:t>ih</w:t>
      </w:r>
      <w:r w:rsidRPr="008516E9">
        <w:rPr>
          <w:rFonts w:cs="Arial"/>
          <w:kern w:val="0"/>
          <w:szCs w:val="20"/>
        </w:rPr>
        <w:t xml:space="preserve"> za nadzor dela na črno. </w:t>
      </w:r>
    </w:p>
    <w:p w14:paraId="6424DDA5" w14:textId="77777777" w:rsidR="00FC6C90" w:rsidRPr="008516E9" w:rsidRDefault="00FC6C90" w:rsidP="008516E9">
      <w:pPr>
        <w:suppressAutoHyphens w:val="0"/>
        <w:autoSpaceDN/>
        <w:spacing w:line="276" w:lineRule="auto"/>
        <w:textAlignment w:val="auto"/>
        <w:rPr>
          <w:rFonts w:ascii="Arial" w:hAnsi="Arial" w:cs="Arial"/>
          <w:kern w:val="0"/>
          <w:sz w:val="20"/>
          <w:szCs w:val="20"/>
        </w:rPr>
      </w:pPr>
    </w:p>
    <w:p w14:paraId="7557E279" w14:textId="77777777" w:rsidR="00FC6C90" w:rsidRPr="008516E9" w:rsidRDefault="00FC6C90" w:rsidP="008516E9">
      <w:pPr>
        <w:pStyle w:val="Odstavekseznama"/>
        <w:numPr>
          <w:ilvl w:val="0"/>
          <w:numId w:val="31"/>
        </w:numPr>
        <w:suppressAutoHyphens w:val="0"/>
        <w:autoSpaceDN/>
        <w:spacing w:line="276" w:lineRule="auto"/>
        <w:textAlignment w:val="auto"/>
        <w:rPr>
          <w:rFonts w:cs="Arial"/>
          <w:kern w:val="0"/>
          <w:szCs w:val="20"/>
        </w:rPr>
      </w:pPr>
      <w:r w:rsidRPr="008516E9">
        <w:rPr>
          <w:rFonts w:cs="Arial"/>
          <w:kern w:val="0"/>
          <w:szCs w:val="20"/>
        </w:rPr>
        <w:lastRenderedPageBreak/>
        <w:t>Potrebna je kadrovska krepitev organov.</w:t>
      </w:r>
    </w:p>
    <w:p w14:paraId="47982C80" w14:textId="77777777" w:rsidR="00FC6C90" w:rsidRPr="008516E9" w:rsidRDefault="00FC6C90" w:rsidP="008516E9">
      <w:pPr>
        <w:suppressAutoHyphens w:val="0"/>
        <w:autoSpaceDN/>
        <w:spacing w:line="276" w:lineRule="auto"/>
        <w:textAlignment w:val="auto"/>
        <w:rPr>
          <w:rFonts w:ascii="Arial" w:hAnsi="Arial" w:cs="Arial"/>
          <w:kern w:val="0"/>
          <w:sz w:val="20"/>
          <w:szCs w:val="20"/>
        </w:rPr>
      </w:pPr>
    </w:p>
    <w:p w14:paraId="33EFFDBF" w14:textId="27609E2F" w:rsidR="00FC6C90" w:rsidRPr="008516E9" w:rsidRDefault="00FC6C90" w:rsidP="008516E9">
      <w:pPr>
        <w:pStyle w:val="Odstavekseznama"/>
        <w:numPr>
          <w:ilvl w:val="0"/>
          <w:numId w:val="31"/>
        </w:numPr>
        <w:spacing w:line="276" w:lineRule="auto"/>
        <w:rPr>
          <w:rFonts w:cs="Arial"/>
          <w:szCs w:val="20"/>
        </w:rPr>
      </w:pPr>
      <w:r w:rsidRPr="008516E9">
        <w:rPr>
          <w:rFonts w:cs="Arial"/>
          <w:szCs w:val="20"/>
        </w:rPr>
        <w:t xml:space="preserve">Ministrstvo za notranje zadeve, kot resorno ministrstvo na področju </w:t>
      </w:r>
      <w:r w:rsidR="009233D0">
        <w:rPr>
          <w:rFonts w:cs="Arial"/>
          <w:szCs w:val="20"/>
        </w:rPr>
        <w:t>predpisane ureditve</w:t>
      </w:r>
      <w:r w:rsidR="009463E8" w:rsidRPr="008516E9">
        <w:rPr>
          <w:rFonts w:cs="Arial"/>
          <w:szCs w:val="20"/>
        </w:rPr>
        <w:t xml:space="preserve"> </w:t>
      </w:r>
      <w:r w:rsidRPr="008516E9">
        <w:rPr>
          <w:rFonts w:cs="Arial"/>
          <w:szCs w:val="20"/>
        </w:rPr>
        <w:t xml:space="preserve">detektivske dejavnosti, naj pripravi spremembe in dopolnitve veljavne ureditve, s katero se bodo ustrezno in jasno določili </w:t>
      </w:r>
      <w:r w:rsidRPr="008516E9">
        <w:rPr>
          <w:rFonts w:cs="Arial"/>
          <w:szCs w:val="20"/>
          <w:lang w:eastAsia="x-none"/>
        </w:rPr>
        <w:t>pogoji, ki jih morajo izpolnjevati fizične in pravne osebe za opravljanje detektivske dejavnosti. S predlaganimi normativnimi rešitvami naj se odpravi</w:t>
      </w:r>
      <w:r w:rsidR="009233D0">
        <w:rPr>
          <w:rFonts w:cs="Arial"/>
          <w:szCs w:val="20"/>
          <w:lang w:eastAsia="x-none"/>
        </w:rPr>
        <w:t>jo</w:t>
      </w:r>
      <w:r w:rsidRPr="008516E9">
        <w:rPr>
          <w:rFonts w:cs="Arial"/>
          <w:szCs w:val="20"/>
          <w:lang w:eastAsia="x-none"/>
        </w:rPr>
        <w:t xml:space="preserve"> </w:t>
      </w:r>
      <w:r w:rsidR="009233D0">
        <w:rPr>
          <w:rFonts w:cs="Arial"/>
          <w:szCs w:val="20"/>
          <w:lang w:eastAsia="x-none"/>
        </w:rPr>
        <w:t>okoliščine</w:t>
      </w:r>
      <w:r w:rsidRPr="008516E9">
        <w:rPr>
          <w:rFonts w:cs="Arial"/>
          <w:szCs w:val="20"/>
          <w:lang w:eastAsia="x-none"/>
        </w:rPr>
        <w:t xml:space="preserve">, ko je izvajanje detektivske dejavnosti omogočeno subjektom, ki za </w:t>
      </w:r>
      <w:r w:rsidR="009233D0">
        <w:rPr>
          <w:rFonts w:cs="Arial"/>
          <w:szCs w:val="20"/>
          <w:lang w:eastAsia="x-none"/>
        </w:rPr>
        <w:t xml:space="preserve">njeno </w:t>
      </w:r>
      <w:r w:rsidRPr="008516E9">
        <w:rPr>
          <w:rFonts w:cs="Arial"/>
          <w:szCs w:val="20"/>
          <w:lang w:eastAsia="x-none"/>
        </w:rPr>
        <w:t>izvajanje ne izpolnjujejo pogojev</w:t>
      </w:r>
      <w:r w:rsidRPr="008516E9">
        <w:rPr>
          <w:rFonts w:cs="Arial"/>
          <w:szCs w:val="20"/>
        </w:rPr>
        <w:t>. Predlagana ureditev naj zagotovi še učinkoviteje preprečevanje nezakonitega opravljanja detektivske dejavnosti oziroma morebitnih oblik dela na črno.</w:t>
      </w:r>
    </w:p>
    <w:p w14:paraId="18E65AA9" w14:textId="77777777" w:rsidR="00FC6C90" w:rsidRPr="008516E9" w:rsidRDefault="00FC6C90" w:rsidP="008516E9">
      <w:pPr>
        <w:pStyle w:val="Odstavekseznama"/>
        <w:suppressAutoHyphens w:val="0"/>
        <w:autoSpaceDN/>
        <w:spacing w:line="276" w:lineRule="auto"/>
        <w:ind w:left="360"/>
        <w:textAlignment w:val="auto"/>
        <w:rPr>
          <w:rFonts w:cs="Arial"/>
          <w:kern w:val="0"/>
          <w:szCs w:val="20"/>
        </w:rPr>
      </w:pPr>
    </w:p>
    <w:p w14:paraId="5830C9CE" w14:textId="070255E7" w:rsidR="00FC6C90" w:rsidRPr="008516E9" w:rsidRDefault="00FC6C90" w:rsidP="008516E9">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p>
    <w:p w14:paraId="64F28360" w14:textId="045400BF" w:rsidR="000C2EBD" w:rsidRPr="008516E9" w:rsidRDefault="00295F27" w:rsidP="008516E9">
      <w:pPr>
        <w:pStyle w:val="Standard"/>
        <w:overflowPunct w:val="0"/>
        <w:spacing w:line="276" w:lineRule="auto"/>
        <w:rPr>
          <w:rFonts w:ascii="Arial" w:hAnsi="Arial" w:cs="Arial"/>
          <w:sz w:val="20"/>
        </w:rPr>
      </w:pPr>
      <w:r w:rsidRPr="008516E9">
        <w:rPr>
          <w:rFonts w:ascii="Arial" w:hAnsi="Arial" w:cs="Arial"/>
          <w:sz w:val="20"/>
        </w:rPr>
        <w:t>Komisija Vlade RS po pregledu lanskih priporočil in letošnjega Poročila o dejavnostih in učinkih preprečevanja dela in z</w:t>
      </w:r>
      <w:r w:rsidR="00B834A7" w:rsidRPr="008516E9">
        <w:rPr>
          <w:rFonts w:ascii="Arial" w:hAnsi="Arial" w:cs="Arial"/>
          <w:sz w:val="20"/>
        </w:rPr>
        <w:t>aposlovanja na črno za leto 202</w:t>
      </w:r>
      <w:r w:rsidR="00FC6C90" w:rsidRPr="008516E9">
        <w:rPr>
          <w:rFonts w:ascii="Arial" w:hAnsi="Arial" w:cs="Arial"/>
          <w:sz w:val="20"/>
        </w:rPr>
        <w:t>3</w:t>
      </w:r>
      <w:r w:rsidRPr="008516E9">
        <w:rPr>
          <w:rFonts w:ascii="Arial" w:hAnsi="Arial" w:cs="Arial"/>
          <w:sz w:val="20"/>
        </w:rPr>
        <w:t xml:space="preserve"> ugotavlja, da je bila večina priporočil izvedena. Nadzorni organi so </w:t>
      </w:r>
      <w:r w:rsidR="006C4B11" w:rsidRPr="008516E9">
        <w:rPr>
          <w:rFonts w:ascii="Arial" w:hAnsi="Arial" w:cs="Arial"/>
          <w:sz w:val="20"/>
        </w:rPr>
        <w:t xml:space="preserve">med seboj sodelovali </w:t>
      </w:r>
      <w:r w:rsidRPr="008516E9">
        <w:rPr>
          <w:rFonts w:ascii="Arial" w:hAnsi="Arial" w:cs="Arial"/>
          <w:sz w:val="20"/>
        </w:rPr>
        <w:t xml:space="preserve">dobro in korektno. Njihovo sodelovanje je bilo učinkovito in uspešno tudi v skupnih usklajenih akcijah nadzorov in pregledov, zato se bodo </w:t>
      </w:r>
      <w:r w:rsidR="00473458">
        <w:rPr>
          <w:rFonts w:ascii="Arial" w:hAnsi="Arial" w:cs="Arial"/>
          <w:sz w:val="20"/>
        </w:rPr>
        <w:t>takšne</w:t>
      </w:r>
      <w:r w:rsidR="00473458" w:rsidRPr="008516E9">
        <w:rPr>
          <w:rFonts w:ascii="Arial" w:hAnsi="Arial" w:cs="Arial"/>
          <w:sz w:val="20"/>
        </w:rPr>
        <w:t xml:space="preserve"> </w:t>
      </w:r>
      <w:r w:rsidRPr="008516E9">
        <w:rPr>
          <w:rFonts w:ascii="Arial" w:hAnsi="Arial" w:cs="Arial"/>
          <w:sz w:val="20"/>
        </w:rPr>
        <w:t>akcije nadaljevale. Iz poglavja z naslovom Sklepne ugotovitve s priporočili je razvidno, kam je še treba usmeriti dejavnosti za izboljšanje.</w:t>
      </w:r>
    </w:p>
    <w:p w14:paraId="46A6E95E" w14:textId="77777777" w:rsidR="00216994" w:rsidRPr="006E38B2" w:rsidRDefault="00216994">
      <w:pPr>
        <w:rPr>
          <w:rFonts w:ascii="Arial" w:eastAsia="Times New Roman" w:hAnsi="Arial" w:cs="Arial"/>
          <w:sz w:val="20"/>
          <w:szCs w:val="20"/>
          <w:lang w:eastAsia="en-US"/>
        </w:rPr>
      </w:pPr>
      <w:bookmarkStart w:id="12" w:name="_Toc518906403"/>
      <w:bookmarkStart w:id="13" w:name="_Toc488312150"/>
      <w:bookmarkStart w:id="14" w:name="_Toc453590549"/>
      <w:bookmarkStart w:id="15" w:name="_Toc450679654"/>
      <w:r w:rsidRPr="006E38B2">
        <w:rPr>
          <w:rFonts w:ascii="Arial" w:hAnsi="Arial" w:cs="Arial"/>
          <w:b/>
          <w:bCs/>
          <w:sz w:val="20"/>
          <w:szCs w:val="20"/>
        </w:rPr>
        <w:br w:type="page"/>
      </w:r>
    </w:p>
    <w:p w14:paraId="0C539FC8" w14:textId="0952D166" w:rsidR="000C2EBD" w:rsidRPr="006E38B2" w:rsidRDefault="00295F27" w:rsidP="00216994">
      <w:pPr>
        <w:pStyle w:val="Naslov1"/>
        <w:spacing w:before="0" w:after="0" w:line="260" w:lineRule="atLeast"/>
        <w:jc w:val="center"/>
        <w:rPr>
          <w:rFonts w:cs="Arial"/>
          <w:color w:val="17365D"/>
          <w:sz w:val="20"/>
          <w:szCs w:val="20"/>
        </w:rPr>
      </w:pPr>
      <w:bookmarkStart w:id="16" w:name="_Toc111631861"/>
      <w:r w:rsidRPr="006E38B2">
        <w:rPr>
          <w:rFonts w:cs="Arial"/>
          <w:color w:val="17365D"/>
          <w:sz w:val="20"/>
          <w:szCs w:val="20"/>
        </w:rPr>
        <w:lastRenderedPageBreak/>
        <w:t>PREDPISI O ODKRIVANJU IN PREPREČEVANJU DELA IN ZAPOSLOVANJA NA ČRNO</w:t>
      </w:r>
      <w:bookmarkEnd w:id="12"/>
      <w:bookmarkEnd w:id="13"/>
      <w:r w:rsidR="00BC43E7" w:rsidRPr="006E38B2">
        <w:rPr>
          <w:rFonts w:cs="Arial"/>
          <w:color w:val="17365D"/>
          <w:sz w:val="20"/>
          <w:szCs w:val="20"/>
        </w:rPr>
        <w:t xml:space="preserve"> </w:t>
      </w:r>
      <w:bookmarkStart w:id="17" w:name="_Toc518906404"/>
      <w:bookmarkStart w:id="18" w:name="_Toc488312151"/>
      <w:r w:rsidRPr="006E38B2">
        <w:rPr>
          <w:rFonts w:cs="Arial"/>
          <w:color w:val="17365D"/>
          <w:sz w:val="20"/>
          <w:szCs w:val="20"/>
        </w:rPr>
        <w:t>V REPUBLIKI SLOVENIJI V LETU 20</w:t>
      </w:r>
      <w:bookmarkEnd w:id="14"/>
      <w:bookmarkEnd w:id="15"/>
      <w:bookmarkEnd w:id="17"/>
      <w:bookmarkEnd w:id="18"/>
      <w:r w:rsidR="00B834A7" w:rsidRPr="006E38B2">
        <w:rPr>
          <w:rFonts w:cs="Arial"/>
          <w:color w:val="17365D"/>
          <w:sz w:val="20"/>
          <w:szCs w:val="20"/>
        </w:rPr>
        <w:t>2</w:t>
      </w:r>
      <w:bookmarkEnd w:id="16"/>
      <w:r w:rsidR="00FC6C90">
        <w:rPr>
          <w:rFonts w:cs="Arial"/>
          <w:color w:val="17365D"/>
          <w:sz w:val="20"/>
          <w:szCs w:val="20"/>
        </w:rPr>
        <w:t>3</w:t>
      </w:r>
    </w:p>
    <w:p w14:paraId="7F256CF5" w14:textId="77777777" w:rsidR="000C2EBD" w:rsidRPr="006E38B2" w:rsidRDefault="000C2EBD" w:rsidP="00216994">
      <w:pPr>
        <w:pStyle w:val="Standard"/>
        <w:spacing w:line="260" w:lineRule="atLeast"/>
        <w:jc w:val="left"/>
        <w:rPr>
          <w:rFonts w:ascii="Arial" w:hAnsi="Arial" w:cs="Arial"/>
          <w:sz w:val="20"/>
        </w:rPr>
      </w:pPr>
    </w:p>
    <w:p w14:paraId="59D1E0C6" w14:textId="77777777" w:rsidR="000C2EBD" w:rsidRPr="006E38B2" w:rsidRDefault="00295F27" w:rsidP="00216994">
      <w:pPr>
        <w:pStyle w:val="Standard"/>
        <w:spacing w:line="260" w:lineRule="atLeast"/>
        <w:jc w:val="left"/>
        <w:rPr>
          <w:rFonts w:ascii="Arial" w:hAnsi="Arial" w:cs="Arial"/>
          <w:b/>
          <w:color w:val="548DD4"/>
          <w:sz w:val="20"/>
        </w:rPr>
      </w:pPr>
      <w:r w:rsidRPr="006E38B2">
        <w:rPr>
          <w:rFonts w:ascii="Arial" w:hAnsi="Arial" w:cs="Arial"/>
          <w:b/>
          <w:color w:val="548DD4"/>
          <w:sz w:val="20"/>
        </w:rPr>
        <w:t>SPLOŠNO</w:t>
      </w:r>
    </w:p>
    <w:p w14:paraId="63A8E9D0" w14:textId="2DA21DA2" w:rsidR="000C2EBD" w:rsidRPr="006E38B2" w:rsidRDefault="000C2EBD" w:rsidP="00216994">
      <w:pPr>
        <w:pStyle w:val="Standard"/>
        <w:spacing w:line="260" w:lineRule="atLeast"/>
        <w:rPr>
          <w:rFonts w:ascii="Arial" w:hAnsi="Arial" w:cs="Arial"/>
          <w:sz w:val="20"/>
        </w:rPr>
      </w:pPr>
    </w:p>
    <w:p w14:paraId="621EC141" w14:textId="185DE4C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Temeljni predpis na področju preprečevanja dela in zaposlovanja na črno je ZPDZC-1, ki določa, kdaj se opravljanje dejavnosti ali dela šteje za delo na črno, kdaj gre za zaposlovanje na črno in kdaj za omogočanje dela na črno ter kaj je nedovoljeno oglaševanje. Ta zakon določa tudi dejavnosti in dela, ki se ne štejejo za delo ali zaposlovanje na črno, ter organe, ki nadzorujejo izvajanje določb ZPDZC-1 (prvi odstavek 1.</w:t>
      </w:r>
      <w:r w:rsidR="00210820">
        <w:rPr>
          <w:rFonts w:ascii="Arial" w:hAnsi="Arial" w:cs="Arial"/>
          <w:sz w:val="20"/>
        </w:rPr>
        <w:t> </w:t>
      </w:r>
      <w:r w:rsidRPr="006E38B2">
        <w:rPr>
          <w:rFonts w:ascii="Arial" w:hAnsi="Arial" w:cs="Arial"/>
          <w:sz w:val="20"/>
        </w:rPr>
        <w:t>člena).</w:t>
      </w:r>
    </w:p>
    <w:p w14:paraId="50E8BBA5" w14:textId="77777777" w:rsidR="000C2EBD" w:rsidRPr="006E38B2" w:rsidRDefault="000C2EBD" w:rsidP="00216994">
      <w:pPr>
        <w:pStyle w:val="Standard"/>
        <w:spacing w:line="260" w:lineRule="atLeast"/>
        <w:rPr>
          <w:rFonts w:ascii="Arial" w:hAnsi="Arial" w:cs="Arial"/>
          <w:sz w:val="20"/>
        </w:rPr>
      </w:pPr>
    </w:p>
    <w:p w14:paraId="0B738B67" w14:textId="00F5591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Nov</w:t>
      </w:r>
      <w:r w:rsidR="00210820">
        <w:rPr>
          <w:rFonts w:ascii="Arial" w:hAnsi="Arial" w:cs="Arial"/>
          <w:sz w:val="20"/>
        </w:rPr>
        <w:t>i</w:t>
      </w:r>
      <w:r w:rsidRPr="006E38B2">
        <w:rPr>
          <w:rFonts w:ascii="Arial" w:hAnsi="Arial" w:cs="Arial"/>
          <w:sz w:val="20"/>
        </w:rPr>
        <w:t xml:space="preserve"> ZPDZC-1 je bil sprejet konec aprila 2014, uporabljati pa se je začel 18.</w:t>
      </w:r>
      <w:r w:rsidR="00210820">
        <w:rPr>
          <w:rFonts w:ascii="Arial" w:hAnsi="Arial" w:cs="Arial"/>
          <w:sz w:val="20"/>
        </w:rPr>
        <w:t> </w:t>
      </w:r>
      <w:r w:rsidRPr="006E38B2">
        <w:rPr>
          <w:rFonts w:ascii="Arial" w:hAnsi="Arial" w:cs="Arial"/>
          <w:sz w:val="20"/>
        </w:rPr>
        <w:t>avgusta 2014, razen določil, ki se nanašajo na novo ureditev osebnega dopolnilnega dela. Ta se uporabljajo od 1.</w:t>
      </w:r>
      <w:r w:rsidR="00210820">
        <w:rPr>
          <w:rFonts w:ascii="Arial" w:hAnsi="Arial" w:cs="Arial"/>
          <w:sz w:val="20"/>
        </w:rPr>
        <w:t> </w:t>
      </w:r>
      <w:r w:rsidRPr="006E38B2">
        <w:rPr>
          <w:rFonts w:ascii="Arial" w:hAnsi="Arial" w:cs="Arial"/>
          <w:sz w:val="20"/>
        </w:rPr>
        <w:t>januarja 2015 naprej.</w:t>
      </w:r>
    </w:p>
    <w:p w14:paraId="1D3560B0" w14:textId="77777777" w:rsidR="004E33B4" w:rsidRPr="006E38B2" w:rsidRDefault="004E33B4" w:rsidP="004E33B4">
      <w:pPr>
        <w:pStyle w:val="Standard"/>
        <w:spacing w:line="260" w:lineRule="atLeast"/>
        <w:rPr>
          <w:rFonts w:ascii="Arial" w:hAnsi="Arial" w:cs="Arial"/>
          <w:sz w:val="20"/>
        </w:rPr>
      </w:pPr>
    </w:p>
    <w:p w14:paraId="24597AFC" w14:textId="1C0F70F1" w:rsidR="004E33B4" w:rsidRPr="006E38B2" w:rsidRDefault="004E33B4" w:rsidP="004E33B4">
      <w:pPr>
        <w:pStyle w:val="Standard"/>
        <w:spacing w:line="260" w:lineRule="atLeast"/>
        <w:rPr>
          <w:rFonts w:ascii="Arial" w:hAnsi="Arial" w:cs="Arial"/>
          <w:sz w:val="20"/>
        </w:rPr>
      </w:pPr>
      <w:r w:rsidRPr="006E38B2">
        <w:rPr>
          <w:rFonts w:ascii="Arial" w:hAnsi="Arial" w:cs="Arial"/>
          <w:sz w:val="20"/>
        </w:rPr>
        <w:t>Na podlagi 16.</w:t>
      </w:r>
      <w:r w:rsidR="00210820">
        <w:rPr>
          <w:rFonts w:ascii="Arial" w:hAnsi="Arial" w:cs="Arial"/>
          <w:sz w:val="20"/>
        </w:rPr>
        <w:t> </w:t>
      </w:r>
      <w:r w:rsidRPr="006E38B2">
        <w:rPr>
          <w:rFonts w:ascii="Arial" w:hAnsi="Arial" w:cs="Arial"/>
          <w:sz w:val="20"/>
        </w:rPr>
        <w:t xml:space="preserve">člena ZPDZC-1 je bil sprejet Pravilnik o osebnem dopolnilnem delu, ki je začel veljati </w:t>
      </w:r>
      <w:r w:rsidR="006D48EA" w:rsidRPr="006E38B2">
        <w:rPr>
          <w:rFonts w:ascii="Arial" w:hAnsi="Arial" w:cs="Arial"/>
          <w:sz w:val="20"/>
        </w:rPr>
        <w:br/>
      </w:r>
      <w:r w:rsidRPr="006E38B2">
        <w:rPr>
          <w:rFonts w:ascii="Arial" w:hAnsi="Arial" w:cs="Arial"/>
          <w:sz w:val="20"/>
        </w:rPr>
        <w:t>1.</w:t>
      </w:r>
      <w:r w:rsidR="00210820">
        <w:rPr>
          <w:rFonts w:ascii="Arial" w:hAnsi="Arial" w:cs="Arial"/>
          <w:sz w:val="20"/>
        </w:rPr>
        <w:t> </w:t>
      </w:r>
      <w:r w:rsidRPr="006E38B2">
        <w:rPr>
          <w:rFonts w:ascii="Arial" w:hAnsi="Arial" w:cs="Arial"/>
          <w:sz w:val="20"/>
        </w:rPr>
        <w:t>januarja 2015. Ta pravilnik</w:t>
      </w:r>
      <w:r w:rsidR="006E34DC">
        <w:rPr>
          <w:rFonts w:ascii="Arial" w:hAnsi="Arial" w:cs="Arial"/>
          <w:sz w:val="20"/>
        </w:rPr>
        <w:t xml:space="preserve"> </w:t>
      </w:r>
      <w:r w:rsidR="00BF7630">
        <w:rPr>
          <w:rFonts w:ascii="Arial" w:hAnsi="Arial" w:cs="Arial"/>
          <w:sz w:val="20"/>
        </w:rPr>
        <w:t xml:space="preserve">s </w:t>
      </w:r>
      <w:r w:rsidR="00700AE9">
        <w:rPr>
          <w:rFonts w:ascii="Arial" w:hAnsi="Arial" w:cs="Arial"/>
          <w:sz w:val="20"/>
        </w:rPr>
        <w:t>poz</w:t>
      </w:r>
      <w:r w:rsidR="00BF7630">
        <w:rPr>
          <w:rFonts w:ascii="Arial" w:hAnsi="Arial" w:cs="Arial"/>
          <w:sz w:val="20"/>
        </w:rPr>
        <w:t>nejši</w:t>
      </w:r>
      <w:r w:rsidR="00C95839">
        <w:rPr>
          <w:rFonts w:ascii="Arial" w:hAnsi="Arial" w:cs="Arial"/>
          <w:sz w:val="20"/>
        </w:rPr>
        <w:t>m</w:t>
      </w:r>
      <w:r w:rsidR="00BF7630">
        <w:rPr>
          <w:rFonts w:ascii="Arial" w:hAnsi="Arial" w:cs="Arial"/>
          <w:sz w:val="20"/>
        </w:rPr>
        <w:t xml:space="preserve">i spremembami in dopolnitvami </w:t>
      </w:r>
      <w:r w:rsidRPr="006E38B2">
        <w:rPr>
          <w:rFonts w:ascii="Arial" w:hAnsi="Arial" w:cs="Arial"/>
          <w:sz w:val="20"/>
        </w:rPr>
        <w:t>podrobneje določa dela, ki veljajo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sporočanja in uporabe.</w:t>
      </w:r>
    </w:p>
    <w:p w14:paraId="409D5F48" w14:textId="77777777" w:rsidR="00216994" w:rsidRPr="006E38B2" w:rsidRDefault="00216994" w:rsidP="00216994">
      <w:pPr>
        <w:pStyle w:val="Standard"/>
        <w:spacing w:line="260" w:lineRule="atLeast"/>
        <w:rPr>
          <w:rFonts w:ascii="Arial" w:hAnsi="Arial" w:cs="Arial"/>
          <w:sz w:val="20"/>
        </w:rPr>
      </w:pPr>
    </w:p>
    <w:p w14:paraId="705D21E6" w14:textId="380D0118" w:rsidR="000C2EBD" w:rsidRPr="006E38B2" w:rsidRDefault="00295F27" w:rsidP="00216994">
      <w:pPr>
        <w:pStyle w:val="Standard"/>
        <w:spacing w:line="260" w:lineRule="atLeast"/>
        <w:jc w:val="left"/>
        <w:rPr>
          <w:rFonts w:ascii="Arial" w:hAnsi="Arial" w:cs="Arial"/>
          <w:b/>
          <w:color w:val="548DD4"/>
          <w:sz w:val="20"/>
        </w:rPr>
      </w:pPr>
      <w:bookmarkStart w:id="19" w:name="_Toc453590551"/>
      <w:bookmarkStart w:id="20" w:name="_Toc450679656"/>
      <w:r w:rsidRPr="006E38B2">
        <w:rPr>
          <w:rFonts w:ascii="Arial" w:hAnsi="Arial" w:cs="Arial"/>
          <w:b/>
          <w:color w:val="548DD4"/>
          <w:sz w:val="20"/>
        </w:rPr>
        <w:t>SPREMEMBE PREDPISOV</w:t>
      </w:r>
      <w:bookmarkEnd w:id="19"/>
      <w:bookmarkEnd w:id="20"/>
    </w:p>
    <w:p w14:paraId="65EFB52E" w14:textId="6BF2BA04" w:rsidR="00425B80" w:rsidRDefault="00425B80" w:rsidP="00216994">
      <w:pPr>
        <w:pStyle w:val="Standard"/>
        <w:spacing w:line="260" w:lineRule="atLeast"/>
        <w:jc w:val="left"/>
        <w:rPr>
          <w:rFonts w:ascii="Arial" w:hAnsi="Arial" w:cs="Arial"/>
          <w:b/>
          <w:color w:val="548DD4"/>
          <w:sz w:val="20"/>
        </w:rPr>
      </w:pPr>
    </w:p>
    <w:p w14:paraId="55F4F63E" w14:textId="3C02D429" w:rsidR="00A118B8" w:rsidRDefault="00F12E76" w:rsidP="008516E9">
      <w:pPr>
        <w:spacing w:line="276" w:lineRule="auto"/>
        <w:jc w:val="both"/>
        <w:rPr>
          <w:rFonts w:ascii="Arial" w:eastAsia="Times New Roman" w:hAnsi="Arial" w:cs="Arial"/>
          <w:kern w:val="0"/>
          <w:sz w:val="20"/>
          <w:szCs w:val="24"/>
          <w:lang w:eastAsia="en-US"/>
        </w:rPr>
      </w:pPr>
      <w:bookmarkStart w:id="21" w:name="_Toc486580215"/>
      <w:bookmarkStart w:id="22" w:name="_Toc453590552"/>
      <w:bookmarkStart w:id="23" w:name="_Toc450679659"/>
      <w:bookmarkStart w:id="24" w:name="_Toc518906405"/>
      <w:bookmarkStart w:id="25" w:name="_Toc488312152"/>
      <w:r w:rsidRPr="008516E9">
        <w:rPr>
          <w:rFonts w:ascii="Arial" w:eastAsiaTheme="minorHAnsi" w:hAnsi="Arial" w:cs="Arial"/>
          <w:kern w:val="0"/>
          <w:sz w:val="20"/>
          <w:szCs w:val="20"/>
          <w:lang w:eastAsia="en-US"/>
        </w:rPr>
        <w:t xml:space="preserve">V letu 2023 </w:t>
      </w:r>
      <w:r w:rsidRPr="008516E9">
        <w:rPr>
          <w:rFonts w:ascii="Arial" w:eastAsia="Times New Roman" w:hAnsi="Arial" w:cs="Arial"/>
          <w:bCs/>
          <w:kern w:val="0"/>
          <w:sz w:val="20"/>
          <w:szCs w:val="24"/>
          <w:lang w:eastAsia="en-US"/>
        </w:rPr>
        <w:t>je bil sprejet Z</w:t>
      </w:r>
      <w:r w:rsidR="007A7238" w:rsidRPr="008516E9">
        <w:rPr>
          <w:rFonts w:ascii="Arial" w:eastAsia="Times New Roman" w:hAnsi="Arial" w:cs="Arial"/>
          <w:bCs/>
          <w:kern w:val="0"/>
          <w:sz w:val="20"/>
          <w:szCs w:val="24"/>
          <w:lang w:eastAsia="en-US"/>
        </w:rPr>
        <w:t>ORR</w:t>
      </w:r>
      <w:r w:rsidRPr="008516E9">
        <w:rPr>
          <w:rFonts w:ascii="Arial" w:eastAsia="Times New Roman" w:hAnsi="Arial" w:cs="Arial"/>
          <w:bCs/>
          <w:kern w:val="0"/>
          <w:sz w:val="20"/>
          <w:szCs w:val="24"/>
          <w:lang w:eastAsia="en-US"/>
        </w:rPr>
        <w:t>,</w:t>
      </w:r>
      <w:r w:rsidR="006E34DC">
        <w:rPr>
          <w:rFonts w:ascii="Arial" w:eastAsia="Times New Roman" w:hAnsi="Arial" w:cs="Arial"/>
          <w:bCs/>
          <w:kern w:val="0"/>
          <w:sz w:val="20"/>
          <w:szCs w:val="24"/>
          <w:lang w:eastAsia="en-US"/>
        </w:rPr>
        <w:t xml:space="preserve"> </w:t>
      </w:r>
      <w:r w:rsidRPr="008516E9">
        <w:rPr>
          <w:rFonts w:ascii="Arial" w:eastAsia="Times New Roman" w:hAnsi="Arial" w:cs="Arial"/>
          <w:bCs/>
          <w:kern w:val="0"/>
          <w:sz w:val="20"/>
          <w:szCs w:val="24"/>
          <w:lang w:eastAsia="en-US"/>
        </w:rPr>
        <w:t>ki v svojem 29. členu</w:t>
      </w:r>
      <w:r w:rsidR="006E34DC">
        <w:rPr>
          <w:rFonts w:ascii="Arial" w:eastAsia="Times New Roman" w:hAnsi="Arial" w:cs="Arial"/>
          <w:bCs/>
          <w:kern w:val="0"/>
          <w:sz w:val="20"/>
          <w:szCs w:val="24"/>
          <w:lang w:eastAsia="en-US"/>
        </w:rPr>
        <w:t xml:space="preserve"> </w:t>
      </w:r>
      <w:r w:rsidRPr="008516E9">
        <w:rPr>
          <w:rFonts w:ascii="Arial" w:eastAsia="Times New Roman" w:hAnsi="Arial" w:cs="Arial"/>
          <w:bCs/>
          <w:kern w:val="0"/>
          <w:sz w:val="20"/>
          <w:szCs w:val="24"/>
          <w:lang w:eastAsia="en-US"/>
        </w:rPr>
        <w:t xml:space="preserve">posega tudi v 12. člen </w:t>
      </w:r>
      <w:r w:rsidR="007A7238" w:rsidRPr="008516E9">
        <w:rPr>
          <w:rFonts w:ascii="Arial" w:eastAsia="Times New Roman" w:hAnsi="Arial" w:cs="Arial"/>
          <w:bCs/>
          <w:kern w:val="0"/>
          <w:sz w:val="20"/>
          <w:szCs w:val="24"/>
          <w:lang w:eastAsia="en-US"/>
        </w:rPr>
        <w:t>ZPDZC-1</w:t>
      </w:r>
      <w:r w:rsidR="00BF7630">
        <w:rPr>
          <w:rFonts w:ascii="Arial" w:eastAsia="Times New Roman" w:hAnsi="Arial" w:cs="Arial"/>
          <w:kern w:val="0"/>
          <w:sz w:val="20"/>
          <w:szCs w:val="24"/>
          <w:lang w:eastAsia="en-US"/>
        </w:rPr>
        <w:t xml:space="preserve"> z naslednjim besedilom: </w:t>
      </w:r>
    </w:p>
    <w:p w14:paraId="090339BA" w14:textId="77777777" w:rsidR="00A118B8" w:rsidRPr="00A118B8" w:rsidRDefault="00A118B8" w:rsidP="008516E9">
      <w:pPr>
        <w:spacing w:line="276" w:lineRule="auto"/>
        <w:jc w:val="both"/>
        <w:rPr>
          <w:rFonts w:ascii="Arial" w:hAnsi="Arial" w:cs="Arial"/>
          <w:color w:val="292B2C"/>
          <w:sz w:val="20"/>
          <w:szCs w:val="20"/>
          <w:shd w:val="clear" w:color="auto" w:fill="FFFFFF"/>
        </w:rPr>
      </w:pPr>
      <w:r w:rsidRPr="00A118B8">
        <w:rPr>
          <w:rFonts w:ascii="Arial" w:eastAsia="Times New Roman" w:hAnsi="Arial" w:cs="Arial"/>
          <w:kern w:val="0"/>
          <w:sz w:val="20"/>
          <w:szCs w:val="20"/>
          <w:lang w:eastAsia="en-US"/>
        </w:rPr>
        <w:t xml:space="preserve">» </w:t>
      </w:r>
      <w:r w:rsidRPr="00A118B8">
        <w:rPr>
          <w:rFonts w:ascii="Arial" w:hAnsi="Arial" w:cs="Arial"/>
          <w:color w:val="292B2C"/>
          <w:sz w:val="20"/>
          <w:szCs w:val="20"/>
          <w:shd w:val="clear" w:color="auto" w:fill="FFFFFF"/>
        </w:rPr>
        <w:t>V Zakonu o preprečevanju dela in zaposlovanja na črno (Uradni list RS, št. 32/14, 47/15 – ZZSDT, 43/19 in 121/21 – ZJN-3B) se v 12. členu v tretjem odstavku besedilo »izdelke domače in umetnostne obrti v skladu z zakonom, ki ureja obrtno dejavnost« nadomesti z besedilom »rokodelske izdelke v skladu z zakonom, ki ureja ohranjanje in razvoj rokodelstva«.</w:t>
      </w:r>
    </w:p>
    <w:p w14:paraId="7A2986CE" w14:textId="77B2AE6F" w:rsidR="00A118B8" w:rsidRDefault="00A118B8" w:rsidP="008516E9">
      <w:pPr>
        <w:spacing w:line="276" w:lineRule="auto"/>
        <w:jc w:val="both"/>
        <w:rPr>
          <w:rFonts w:ascii="Republika" w:hAnsi="Republika"/>
          <w:color w:val="292B2C"/>
          <w:sz w:val="23"/>
          <w:szCs w:val="23"/>
          <w:shd w:val="clear" w:color="auto" w:fill="FFFFFF"/>
        </w:rPr>
      </w:pPr>
    </w:p>
    <w:p w14:paraId="5781EFD2" w14:textId="6D5F0093" w:rsidR="00F12E76" w:rsidRPr="00A118B8" w:rsidRDefault="00F12E76" w:rsidP="00A118B8">
      <w:pPr>
        <w:spacing w:line="276" w:lineRule="auto"/>
        <w:jc w:val="both"/>
        <w:rPr>
          <w:rFonts w:ascii="Arial" w:eastAsia="Times New Roman" w:hAnsi="Arial" w:cs="Arial"/>
          <w:bCs/>
          <w:kern w:val="0"/>
          <w:sz w:val="20"/>
          <w:szCs w:val="20"/>
          <w:lang w:eastAsia="en-US"/>
        </w:rPr>
      </w:pPr>
      <w:r w:rsidRPr="00A118B8">
        <w:rPr>
          <w:rFonts w:ascii="Arial" w:eastAsia="Times New Roman" w:hAnsi="Arial" w:cs="Arial"/>
          <w:kern w:val="0"/>
          <w:sz w:val="20"/>
          <w:szCs w:val="20"/>
          <w:lang w:eastAsia="en-US"/>
        </w:rPr>
        <w:t xml:space="preserve">Na tej podlagi smo </w:t>
      </w:r>
      <w:r w:rsidRPr="00A118B8">
        <w:rPr>
          <w:rFonts w:ascii="Arial" w:eastAsia="Times New Roman" w:hAnsi="Arial" w:cs="Arial"/>
          <w:bCs/>
          <w:kern w:val="0"/>
          <w:sz w:val="20"/>
          <w:szCs w:val="20"/>
          <w:lang w:eastAsia="en-US"/>
        </w:rPr>
        <w:t xml:space="preserve">pripravili predlog Pravilnika o spremembi Pravilnika o osebnem dopolnilnem delu, ki je bil </w:t>
      </w:r>
      <w:r w:rsidR="00FE0BAA" w:rsidRPr="00A118B8">
        <w:rPr>
          <w:rFonts w:ascii="Arial" w:eastAsia="Times New Roman" w:hAnsi="Arial" w:cs="Arial"/>
          <w:bCs/>
          <w:kern w:val="0"/>
          <w:sz w:val="20"/>
          <w:szCs w:val="20"/>
          <w:lang w:eastAsia="en-US"/>
        </w:rPr>
        <w:t>11.</w:t>
      </w:r>
      <w:r w:rsidR="00FE0BAA">
        <w:rPr>
          <w:rFonts w:ascii="Arial" w:eastAsia="Times New Roman" w:hAnsi="Arial" w:cs="Arial"/>
          <w:bCs/>
          <w:kern w:val="0"/>
          <w:sz w:val="20"/>
          <w:szCs w:val="20"/>
          <w:lang w:eastAsia="en-US"/>
        </w:rPr>
        <w:t xml:space="preserve"> avgusta </w:t>
      </w:r>
      <w:r w:rsidR="00FE0BAA" w:rsidRPr="00A118B8">
        <w:rPr>
          <w:rFonts w:ascii="Arial" w:eastAsia="Times New Roman" w:hAnsi="Arial" w:cs="Arial"/>
          <w:bCs/>
          <w:kern w:val="0"/>
          <w:sz w:val="20"/>
          <w:szCs w:val="20"/>
          <w:lang w:eastAsia="en-US"/>
        </w:rPr>
        <w:t>2023</w:t>
      </w:r>
      <w:r w:rsidR="00FE0BAA">
        <w:rPr>
          <w:rFonts w:ascii="Arial" w:eastAsia="Times New Roman" w:hAnsi="Arial" w:cs="Arial"/>
          <w:bCs/>
          <w:kern w:val="0"/>
          <w:sz w:val="20"/>
          <w:szCs w:val="20"/>
          <w:lang w:eastAsia="en-US"/>
        </w:rPr>
        <w:t xml:space="preserve"> </w:t>
      </w:r>
      <w:r w:rsidRPr="00A118B8">
        <w:rPr>
          <w:rFonts w:ascii="Arial" w:eastAsia="Times New Roman" w:hAnsi="Arial" w:cs="Arial"/>
          <w:bCs/>
          <w:kern w:val="0"/>
          <w:sz w:val="20"/>
          <w:szCs w:val="20"/>
          <w:lang w:eastAsia="en-US"/>
        </w:rPr>
        <w:t xml:space="preserve">objavljen v Uradnem listu RS, št. 89/23. Vsebina pravilnika se nanaša </w:t>
      </w:r>
      <w:r w:rsidR="00FE0BAA">
        <w:rPr>
          <w:rFonts w:ascii="Arial" w:eastAsia="Times New Roman" w:hAnsi="Arial" w:cs="Arial"/>
          <w:bCs/>
          <w:kern w:val="0"/>
          <w:sz w:val="20"/>
          <w:szCs w:val="20"/>
          <w:lang w:eastAsia="en-US"/>
        </w:rPr>
        <w:t>le</w:t>
      </w:r>
      <w:r w:rsidR="00FE0BAA" w:rsidRPr="00A118B8">
        <w:rPr>
          <w:rFonts w:ascii="Arial" w:eastAsia="Times New Roman" w:hAnsi="Arial" w:cs="Arial"/>
          <w:bCs/>
          <w:kern w:val="0"/>
          <w:sz w:val="20"/>
          <w:szCs w:val="20"/>
          <w:lang w:eastAsia="en-US"/>
        </w:rPr>
        <w:t xml:space="preserve"> </w:t>
      </w:r>
      <w:r w:rsidRPr="00A118B8">
        <w:rPr>
          <w:rFonts w:ascii="Arial" w:eastAsia="Times New Roman" w:hAnsi="Arial" w:cs="Arial"/>
          <w:bCs/>
          <w:kern w:val="0"/>
          <w:sz w:val="20"/>
          <w:szCs w:val="20"/>
          <w:lang w:eastAsia="en-US"/>
        </w:rPr>
        <w:t>na uskladitev vsebine priloge pravilnika z določbami</w:t>
      </w:r>
      <w:r w:rsidR="006E34DC">
        <w:rPr>
          <w:rFonts w:ascii="Arial" w:eastAsia="Times New Roman" w:hAnsi="Arial" w:cs="Arial"/>
          <w:bCs/>
          <w:kern w:val="0"/>
          <w:sz w:val="20"/>
          <w:szCs w:val="20"/>
          <w:lang w:eastAsia="en-US"/>
        </w:rPr>
        <w:t xml:space="preserve"> </w:t>
      </w:r>
      <w:r w:rsidRPr="00A118B8">
        <w:rPr>
          <w:rFonts w:ascii="Arial" w:eastAsia="Times New Roman" w:hAnsi="Arial" w:cs="Arial"/>
          <w:bCs/>
          <w:kern w:val="0"/>
          <w:sz w:val="20"/>
          <w:szCs w:val="20"/>
          <w:lang w:eastAsia="en-US"/>
        </w:rPr>
        <w:t xml:space="preserve">zakona. </w:t>
      </w:r>
      <w:r w:rsidR="00A118B8" w:rsidRPr="00A118B8">
        <w:rPr>
          <w:rFonts w:ascii="Arial" w:eastAsia="Times New Roman" w:hAnsi="Arial" w:cs="Arial"/>
          <w:bCs/>
          <w:kern w:val="0"/>
          <w:sz w:val="20"/>
          <w:szCs w:val="20"/>
          <w:lang w:eastAsia="en-US"/>
        </w:rPr>
        <w:t>To pomeni, da lahko</w:t>
      </w:r>
      <w:r w:rsidR="006E34DC">
        <w:rPr>
          <w:rFonts w:ascii="Arial" w:eastAsia="Times New Roman" w:hAnsi="Arial" w:cs="Arial"/>
          <w:bCs/>
          <w:kern w:val="0"/>
          <w:sz w:val="20"/>
          <w:szCs w:val="20"/>
          <w:lang w:eastAsia="en-US"/>
        </w:rPr>
        <w:t xml:space="preserve"> </w:t>
      </w:r>
      <w:r w:rsidR="00A118B8" w:rsidRPr="00A118B8">
        <w:rPr>
          <w:rFonts w:ascii="Arial" w:eastAsia="Times New Roman" w:hAnsi="Arial" w:cs="Arial"/>
          <w:bCs/>
          <w:kern w:val="0"/>
          <w:sz w:val="20"/>
          <w:szCs w:val="20"/>
          <w:lang w:eastAsia="en-US"/>
        </w:rPr>
        <w:t>n</w:t>
      </w:r>
      <w:r w:rsidR="00A118B8" w:rsidRPr="00A118B8">
        <w:rPr>
          <w:rFonts w:ascii="Arial" w:hAnsi="Arial" w:cs="Arial"/>
          <w:sz w:val="20"/>
          <w:szCs w:val="20"/>
        </w:rPr>
        <w:t xml:space="preserve">a podlagi tretjega odstavka 12. člena zakona posameznik </w:t>
      </w:r>
      <w:r w:rsidR="00A118B8">
        <w:rPr>
          <w:rFonts w:ascii="Arial" w:hAnsi="Arial" w:cs="Arial"/>
          <w:sz w:val="20"/>
          <w:szCs w:val="20"/>
        </w:rPr>
        <w:t>med drugimi deli tudi</w:t>
      </w:r>
      <w:r w:rsidR="00A118B8" w:rsidRPr="00A118B8">
        <w:rPr>
          <w:rFonts w:ascii="Arial" w:hAnsi="Arial" w:cs="Arial"/>
          <w:sz w:val="20"/>
          <w:szCs w:val="20"/>
        </w:rPr>
        <w:t xml:space="preserve"> »</w:t>
      </w:r>
      <w:r w:rsidR="00A118B8">
        <w:rPr>
          <w:rFonts w:ascii="Arial" w:hAnsi="Arial" w:cs="Arial"/>
          <w:sz w:val="20"/>
          <w:szCs w:val="20"/>
        </w:rPr>
        <w:t>i</w:t>
      </w:r>
      <w:r w:rsidR="00A118B8" w:rsidRPr="00A118B8">
        <w:rPr>
          <w:rFonts w:ascii="Arial" w:hAnsi="Arial" w:cs="Arial"/>
          <w:sz w:val="20"/>
          <w:szCs w:val="20"/>
        </w:rPr>
        <w:t>zdeluje, prodaja in prikazuje izdelovanje rokodelskih izdelkov v skladu z zakonom, ki ureja ohranjanje in razvoj rokodelstva, in ki niso namenjeni zaužitju.«</w:t>
      </w:r>
    </w:p>
    <w:p w14:paraId="4E06A8CC" w14:textId="2EDA311E" w:rsidR="00F12E76" w:rsidRPr="00A118B8" w:rsidRDefault="00F12E76" w:rsidP="00A118B8">
      <w:pPr>
        <w:shd w:val="clear" w:color="auto" w:fill="FFFFFF"/>
        <w:spacing w:line="276" w:lineRule="auto"/>
        <w:jc w:val="both"/>
        <w:rPr>
          <w:rFonts w:ascii="Arial" w:eastAsiaTheme="minorHAnsi" w:hAnsi="Arial" w:cs="Arial"/>
          <w:kern w:val="0"/>
          <w:sz w:val="20"/>
          <w:szCs w:val="20"/>
          <w:lang w:eastAsia="en-US"/>
        </w:rPr>
      </w:pPr>
    </w:p>
    <w:p w14:paraId="6AD5DDFF" w14:textId="2ACB067A"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516E9">
        <w:rPr>
          <w:rFonts w:ascii="Arial" w:eastAsiaTheme="minorHAnsi" w:hAnsi="Arial" w:cs="Arial"/>
          <w:color w:val="00000A"/>
          <w:kern w:val="0"/>
          <w:sz w:val="20"/>
          <w:szCs w:val="20"/>
          <w:lang w:eastAsia="en-US"/>
        </w:rPr>
        <w:t>Z uveljavitvijo sprememb in dopolnitev ZDU-1 in Uredbe o organih v sestavi ministrstev z dnem 25.</w:t>
      </w:r>
      <w:r w:rsidR="00FE0BAA">
        <w:rPr>
          <w:rFonts w:ascii="Arial" w:eastAsiaTheme="minorHAnsi" w:hAnsi="Arial" w:cs="Arial"/>
          <w:color w:val="00000A"/>
          <w:kern w:val="0"/>
          <w:sz w:val="20"/>
          <w:szCs w:val="20"/>
          <w:lang w:eastAsia="en-US"/>
        </w:rPr>
        <w:t xml:space="preserve"> februarjem </w:t>
      </w:r>
      <w:r w:rsidRPr="008516E9">
        <w:rPr>
          <w:rFonts w:ascii="Arial" w:eastAsiaTheme="minorHAnsi" w:hAnsi="Arial" w:cs="Arial"/>
          <w:color w:val="00000A"/>
          <w:kern w:val="0"/>
          <w:sz w:val="20"/>
          <w:szCs w:val="20"/>
          <w:lang w:eastAsia="en-US"/>
        </w:rPr>
        <w:t>2023 je področje inšpekcijskega nadzora nad izvajanjem predpisov s področja javnega potniškega prometa potnikov v notranjem cestnem prometu in čezmejnem cestnem prometu do prestopne točke v sosednji državi, ki jo določi organ javnega potniškega prometa, prešlo v IRSOE. Tako</w:t>
      </w:r>
      <w:r w:rsidR="006E34DC">
        <w:rPr>
          <w:rFonts w:ascii="Arial" w:eastAsiaTheme="minorHAnsi" w:hAnsi="Arial" w:cs="Arial"/>
          <w:color w:val="00000A"/>
          <w:kern w:val="0"/>
          <w:sz w:val="20"/>
          <w:szCs w:val="20"/>
          <w:lang w:eastAsia="en-US"/>
        </w:rPr>
        <w:t xml:space="preserve"> </w:t>
      </w:r>
      <w:r w:rsidRPr="008516E9">
        <w:rPr>
          <w:rFonts w:ascii="Arial" w:eastAsiaTheme="minorHAnsi" w:hAnsi="Arial" w:cs="Arial"/>
          <w:color w:val="00000A"/>
          <w:kern w:val="0"/>
          <w:sz w:val="20"/>
          <w:szCs w:val="20"/>
          <w:lang w:eastAsia="en-US"/>
        </w:rPr>
        <w:t xml:space="preserve">IRSI od 25. </w:t>
      </w:r>
      <w:r w:rsidR="00FE0BAA">
        <w:rPr>
          <w:rFonts w:ascii="Arial" w:eastAsiaTheme="minorHAnsi" w:hAnsi="Arial" w:cs="Arial"/>
          <w:color w:val="00000A"/>
          <w:kern w:val="0"/>
          <w:sz w:val="20"/>
          <w:szCs w:val="20"/>
          <w:lang w:eastAsia="en-US"/>
        </w:rPr>
        <w:t>februarja</w:t>
      </w:r>
      <w:r w:rsidRPr="008516E9">
        <w:rPr>
          <w:rFonts w:ascii="Arial" w:eastAsiaTheme="minorHAnsi" w:hAnsi="Arial" w:cs="Arial"/>
          <w:color w:val="00000A"/>
          <w:kern w:val="0"/>
          <w:sz w:val="20"/>
          <w:szCs w:val="20"/>
          <w:lang w:eastAsia="en-US"/>
        </w:rPr>
        <w:t xml:space="preserve"> 2023 </w:t>
      </w:r>
      <w:r w:rsidR="00FE0BAA">
        <w:rPr>
          <w:rFonts w:ascii="Arial" w:eastAsiaTheme="minorHAnsi" w:hAnsi="Arial" w:cs="Arial"/>
          <w:color w:val="00000A"/>
          <w:kern w:val="0"/>
          <w:sz w:val="20"/>
          <w:szCs w:val="20"/>
          <w:lang w:eastAsia="en-US"/>
        </w:rPr>
        <w:t xml:space="preserve">naprej </w:t>
      </w:r>
      <w:r w:rsidRPr="008516E9">
        <w:rPr>
          <w:rFonts w:ascii="Arial" w:eastAsiaTheme="minorHAnsi" w:hAnsi="Arial" w:cs="Arial"/>
          <w:color w:val="00000A"/>
          <w:kern w:val="0"/>
          <w:sz w:val="20"/>
          <w:szCs w:val="20"/>
          <w:lang w:eastAsia="en-US"/>
        </w:rPr>
        <w:t>ni več stvarno pristojen za nadzor navedenega področja, zato so pristojnosti Inšpekcije za cestni promet</w:t>
      </w:r>
      <w:r w:rsidR="00FE0BAA">
        <w:rPr>
          <w:rFonts w:ascii="Arial" w:eastAsiaTheme="minorHAnsi" w:hAnsi="Arial" w:cs="Arial"/>
          <w:color w:val="00000A"/>
          <w:kern w:val="0"/>
          <w:sz w:val="20"/>
          <w:szCs w:val="20"/>
          <w:lang w:eastAsia="en-US"/>
        </w:rPr>
        <w:t>,</w:t>
      </w:r>
      <w:r w:rsidRPr="008516E9">
        <w:rPr>
          <w:rFonts w:ascii="Arial" w:eastAsiaTheme="minorHAnsi" w:hAnsi="Arial" w:cs="Arial"/>
          <w:color w:val="00000A"/>
          <w:kern w:val="0"/>
          <w:sz w:val="20"/>
          <w:szCs w:val="20"/>
          <w:lang w:eastAsia="en-US"/>
        </w:rPr>
        <w:t xml:space="preserve"> organizirane v okviru IRSI, na področju nadzora, ki vpliva na preprečevanja dela in zaposlovanja na črno, bistveno omejene.</w:t>
      </w:r>
      <w:r w:rsidR="006E34DC">
        <w:rPr>
          <w:rFonts w:ascii="Arial" w:eastAsiaTheme="minorHAnsi" w:hAnsi="Arial" w:cs="Arial"/>
          <w:color w:val="00000A"/>
          <w:kern w:val="0"/>
          <w:sz w:val="20"/>
          <w:szCs w:val="20"/>
          <w:lang w:eastAsia="en-US"/>
        </w:rPr>
        <w:t xml:space="preserve"> </w:t>
      </w:r>
      <w:r w:rsidRPr="008516E9">
        <w:rPr>
          <w:rFonts w:ascii="Arial" w:eastAsiaTheme="minorHAnsi" w:hAnsi="Arial" w:cs="Arial"/>
          <w:color w:val="00000A"/>
          <w:kern w:val="0"/>
          <w:sz w:val="20"/>
          <w:szCs w:val="20"/>
          <w:lang w:eastAsia="en-US"/>
        </w:rPr>
        <w:t xml:space="preserve"> </w:t>
      </w:r>
    </w:p>
    <w:p w14:paraId="607EC12B" w14:textId="77777777" w:rsidR="00F12233" w:rsidRPr="008516E9" w:rsidRDefault="00F12233" w:rsidP="008516E9">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756C8F73" w14:textId="506455F1" w:rsidR="007A2D21" w:rsidRDefault="00F12233"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Na M</w:t>
      </w:r>
      <w:r w:rsidR="004F7612" w:rsidRPr="008516E9">
        <w:rPr>
          <w:rFonts w:ascii="Arial" w:eastAsiaTheme="minorHAnsi" w:hAnsi="Arial" w:cs="Arial"/>
          <w:kern w:val="0"/>
          <w:sz w:val="20"/>
          <w:szCs w:val="20"/>
          <w:lang w:eastAsia="en-US"/>
        </w:rPr>
        <w:t xml:space="preserve">NZ </w:t>
      </w:r>
      <w:r w:rsidRPr="008516E9">
        <w:rPr>
          <w:rFonts w:ascii="Arial" w:eastAsiaTheme="minorHAnsi" w:hAnsi="Arial" w:cs="Arial"/>
          <w:kern w:val="0"/>
          <w:sz w:val="20"/>
          <w:szCs w:val="20"/>
          <w:lang w:eastAsia="en-US"/>
        </w:rPr>
        <w:t>je v pripravi nov Zakon o detektivski dejavnosti, ki v posebnem segmentu posebni poudarek na</w:t>
      </w:r>
      <w:r w:rsidR="00FE0BAA">
        <w:rPr>
          <w:rFonts w:ascii="Arial" w:eastAsiaTheme="minorHAnsi" w:hAnsi="Arial" w:cs="Arial"/>
          <w:kern w:val="0"/>
          <w:sz w:val="20"/>
          <w:szCs w:val="20"/>
          <w:lang w:eastAsia="en-US"/>
        </w:rPr>
        <w:t>menja</w:t>
      </w:r>
      <w:r w:rsidRPr="008516E9">
        <w:rPr>
          <w:rFonts w:ascii="Arial" w:eastAsiaTheme="minorHAnsi" w:hAnsi="Arial" w:cs="Arial"/>
          <w:kern w:val="0"/>
          <w:sz w:val="20"/>
          <w:szCs w:val="20"/>
          <w:lang w:eastAsia="en-US"/>
        </w:rPr>
        <w:t xml:space="preserve"> preprečevanju dela na črno fizičnih in pravnih oseb, za katere je bilo v praksi ugotovljeno, da nudijo opravljanje detektivske dejavnosti, kljub temu, da te nimajo registrirane ter za njeno opravljanje ne izpolnjujejo posebnih pogojev, določenih v veljavni ureditvi ZDD-1.</w:t>
      </w:r>
    </w:p>
    <w:p w14:paraId="477E0B49" w14:textId="3441D6BE" w:rsidR="00F12233" w:rsidRPr="008516E9" w:rsidRDefault="00F12233"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 V času poročanja je zakon v pripravi za </w:t>
      </w:r>
      <w:r w:rsidR="00FE0BAA">
        <w:rPr>
          <w:rFonts w:ascii="Arial" w:eastAsiaTheme="minorHAnsi" w:hAnsi="Arial" w:cs="Arial"/>
          <w:kern w:val="0"/>
          <w:sz w:val="20"/>
          <w:szCs w:val="20"/>
          <w:lang w:eastAsia="en-US"/>
        </w:rPr>
        <w:t>vnovično</w:t>
      </w:r>
      <w:r w:rsidR="00FE0BAA"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medresorsko usklajevanje.</w:t>
      </w:r>
    </w:p>
    <w:p w14:paraId="24FA8BE7" w14:textId="77777777" w:rsidR="00F12233" w:rsidRDefault="00F12233" w:rsidP="00B46AC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3C2650A2" w14:textId="77777777" w:rsidR="00F12233" w:rsidRPr="00B46AC0" w:rsidRDefault="00F12233" w:rsidP="00B46AC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1EAAE8DB" w14:textId="6BC5EB6B" w:rsidR="00216994" w:rsidRPr="006E38B2" w:rsidRDefault="00216994" w:rsidP="00C9335A">
      <w:pPr>
        <w:spacing w:line="276" w:lineRule="auto"/>
        <w:jc w:val="both"/>
        <w:rPr>
          <w:rFonts w:ascii="Arial" w:eastAsia="Times New Roman" w:hAnsi="Arial" w:cs="Arial"/>
          <w:b/>
          <w:bCs/>
          <w:color w:val="17365D"/>
          <w:sz w:val="20"/>
          <w:szCs w:val="20"/>
          <w:lang w:eastAsia="en-US"/>
        </w:rPr>
      </w:pPr>
      <w:r w:rsidRPr="006E38B2">
        <w:rPr>
          <w:rFonts w:ascii="Arial" w:hAnsi="Arial" w:cs="Arial"/>
          <w:color w:val="17365D"/>
          <w:sz w:val="20"/>
          <w:szCs w:val="20"/>
        </w:rPr>
        <w:br w:type="page"/>
      </w:r>
    </w:p>
    <w:p w14:paraId="1DB3D0B5" w14:textId="77777777" w:rsidR="000C2EBD" w:rsidRPr="006E38B2" w:rsidRDefault="00295F27" w:rsidP="00216994">
      <w:pPr>
        <w:pStyle w:val="Naslov1"/>
        <w:spacing w:before="0" w:after="0" w:line="260" w:lineRule="atLeast"/>
        <w:jc w:val="center"/>
        <w:rPr>
          <w:rFonts w:cs="Arial"/>
          <w:color w:val="17365D"/>
          <w:sz w:val="20"/>
          <w:szCs w:val="20"/>
        </w:rPr>
      </w:pPr>
      <w:bookmarkStart w:id="26" w:name="_Toc111631862"/>
      <w:r w:rsidRPr="006E38B2">
        <w:rPr>
          <w:rFonts w:cs="Arial"/>
          <w:color w:val="17365D"/>
          <w:sz w:val="20"/>
          <w:szCs w:val="20"/>
        </w:rPr>
        <w:lastRenderedPageBreak/>
        <w:t>NADZOR</w:t>
      </w:r>
      <w:bookmarkEnd w:id="21"/>
      <w:bookmarkEnd w:id="22"/>
      <w:bookmarkEnd w:id="23"/>
      <w:r w:rsidRPr="006E38B2">
        <w:rPr>
          <w:rFonts w:cs="Arial"/>
          <w:color w:val="17365D"/>
          <w:sz w:val="20"/>
          <w:szCs w:val="20"/>
        </w:rPr>
        <w:t xml:space="preserve"> PO ZAKONU O PREPREČEVANJU DELA IN ZAPOSLOVANJA NA ČRNO</w:t>
      </w:r>
      <w:bookmarkEnd w:id="24"/>
      <w:bookmarkEnd w:id="25"/>
      <w:bookmarkEnd w:id="26"/>
    </w:p>
    <w:p w14:paraId="165A7D9B" w14:textId="77777777" w:rsidR="000C2EBD" w:rsidRPr="006E38B2" w:rsidRDefault="000C2EBD" w:rsidP="00216994">
      <w:pPr>
        <w:pStyle w:val="Standard"/>
        <w:spacing w:line="260" w:lineRule="atLeast"/>
        <w:rPr>
          <w:rFonts w:ascii="Arial" w:hAnsi="Arial" w:cs="Arial"/>
          <w:sz w:val="20"/>
        </w:rPr>
      </w:pPr>
    </w:p>
    <w:p w14:paraId="28917296" w14:textId="3426047B"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Od 18. avgusta 2014 so za nadzor po ZPDZC-1 pristojni v nadaljevanju navedeni nadzorni organi.</w:t>
      </w:r>
    </w:p>
    <w:p w14:paraId="6EE59EB5" w14:textId="77777777" w:rsidR="000C2EBD" w:rsidRPr="006E38B2" w:rsidRDefault="000C2EBD" w:rsidP="00216994">
      <w:pPr>
        <w:pStyle w:val="Standard"/>
        <w:spacing w:line="260" w:lineRule="atLeast"/>
        <w:rPr>
          <w:rFonts w:ascii="Arial" w:hAnsi="Arial" w:cs="Arial"/>
          <w:sz w:val="20"/>
        </w:rPr>
      </w:pPr>
    </w:p>
    <w:p w14:paraId="7A068B1F" w14:textId="452F424E" w:rsidR="001113B9" w:rsidRPr="006E38B2" w:rsidRDefault="001113B9" w:rsidP="001113B9">
      <w:pPr>
        <w:pStyle w:val="Standard"/>
        <w:spacing w:line="276" w:lineRule="auto"/>
        <w:rPr>
          <w:rFonts w:ascii="Arial" w:hAnsi="Arial" w:cs="Arial"/>
          <w:sz w:val="20"/>
        </w:rPr>
      </w:pPr>
      <w:r w:rsidRPr="006E38B2">
        <w:rPr>
          <w:rFonts w:ascii="Arial" w:hAnsi="Arial" w:cs="Arial"/>
          <w:sz w:val="20"/>
        </w:rPr>
        <w:t>Za nadzor in odkrivanje prekrškov na področju dela na črno, ki se nanaša na pravne osebe, tuje pravne subjekte, samozaposlene osebe in posameznike, zaposlovanja na črno, omogočanja dela na črno ter</w:t>
      </w:r>
      <w:r w:rsidR="000F250C" w:rsidRPr="006E38B2">
        <w:rPr>
          <w:rFonts w:ascii="Arial" w:hAnsi="Arial" w:cs="Arial"/>
          <w:sz w:val="20"/>
        </w:rPr>
        <w:t xml:space="preserve"> </w:t>
      </w:r>
      <w:r w:rsidRPr="006E38B2">
        <w:rPr>
          <w:rFonts w:ascii="Arial" w:hAnsi="Arial" w:cs="Arial"/>
          <w:sz w:val="20"/>
        </w:rPr>
        <w:t>nedovoljenega oglaševanja v delu, ki se nanaša na posameznike</w:t>
      </w:r>
      <w:r w:rsidR="00933A2B" w:rsidRPr="006E38B2">
        <w:rPr>
          <w:rFonts w:ascii="Arial" w:hAnsi="Arial" w:cs="Arial"/>
          <w:sz w:val="20"/>
        </w:rPr>
        <w:t>,</w:t>
      </w:r>
      <w:r w:rsidR="000F250C" w:rsidRPr="006E38B2">
        <w:rPr>
          <w:rFonts w:ascii="Arial" w:hAnsi="Arial" w:cs="Arial"/>
          <w:sz w:val="20"/>
        </w:rPr>
        <w:t xml:space="preserve"> </w:t>
      </w:r>
      <w:r w:rsidRPr="006E38B2">
        <w:rPr>
          <w:rFonts w:ascii="Arial" w:hAnsi="Arial" w:cs="Arial"/>
          <w:sz w:val="20"/>
        </w:rPr>
        <w:t>ter za vodenje in odločanje v pr</w:t>
      </w:r>
      <w:r w:rsidR="00157F4D" w:rsidRPr="006E38B2">
        <w:rPr>
          <w:rFonts w:ascii="Arial" w:hAnsi="Arial" w:cs="Arial"/>
          <w:sz w:val="20"/>
        </w:rPr>
        <w:t>ekrškovnem postopku je pristojen</w:t>
      </w:r>
      <w:r w:rsidRPr="006E38B2">
        <w:rPr>
          <w:rFonts w:ascii="Arial" w:hAnsi="Arial" w:cs="Arial"/>
          <w:sz w:val="20"/>
        </w:rPr>
        <w:t xml:space="preserve"> </w:t>
      </w:r>
      <w:r w:rsidR="00157F4D" w:rsidRPr="006E38B2">
        <w:rPr>
          <w:rFonts w:ascii="Arial" w:hAnsi="Arial" w:cs="Arial"/>
          <w:b/>
          <w:sz w:val="20"/>
        </w:rPr>
        <w:t>FURS</w:t>
      </w:r>
      <w:r w:rsidRPr="006E38B2">
        <w:rPr>
          <w:rFonts w:ascii="Arial" w:hAnsi="Arial" w:cs="Arial"/>
          <w:sz w:val="20"/>
        </w:rPr>
        <w:t>.</w:t>
      </w:r>
    </w:p>
    <w:p w14:paraId="681430C0" w14:textId="77777777" w:rsidR="000C2EBD" w:rsidRPr="006E38B2" w:rsidRDefault="000C2EBD" w:rsidP="00216994">
      <w:pPr>
        <w:pStyle w:val="Standard"/>
        <w:spacing w:line="260" w:lineRule="atLeast"/>
        <w:rPr>
          <w:rFonts w:ascii="Arial" w:hAnsi="Arial" w:cs="Arial"/>
          <w:sz w:val="20"/>
        </w:rPr>
      </w:pPr>
    </w:p>
    <w:p w14:paraId="699F25C4" w14:textId="77777777" w:rsidR="00327AC6" w:rsidRPr="006E38B2" w:rsidRDefault="00327AC6" w:rsidP="00327AC6">
      <w:pPr>
        <w:pStyle w:val="Standard"/>
        <w:spacing w:line="276" w:lineRule="auto"/>
        <w:rPr>
          <w:rFonts w:ascii="Arial" w:hAnsi="Arial" w:cs="Arial"/>
          <w:sz w:val="20"/>
        </w:rPr>
      </w:pPr>
      <w:r w:rsidRPr="006E38B2">
        <w:rPr>
          <w:rFonts w:ascii="Arial" w:hAnsi="Arial" w:cs="Arial"/>
          <w:sz w:val="20"/>
        </w:rPr>
        <w:t>Za nadzor in odkrivanje prekrškov na področju dela na črno</w:t>
      </w:r>
      <w:r w:rsidR="009E19AC" w:rsidRPr="006E38B2">
        <w:rPr>
          <w:rFonts w:ascii="Arial" w:hAnsi="Arial" w:cs="Arial"/>
          <w:sz w:val="20"/>
        </w:rPr>
        <w:t>,</w:t>
      </w:r>
      <w:r w:rsidRPr="006E38B2">
        <w:rPr>
          <w:rFonts w:ascii="Arial" w:hAnsi="Arial" w:cs="Arial"/>
          <w:sz w:val="20"/>
        </w:rPr>
        <w:t xml:space="preserve"> ki se nanaša na pravne osebe, tuje pravne subjekte, samozaposlene osebe in posameznike, omogočanja dela na črno,</w:t>
      </w:r>
      <w:r w:rsidRPr="006E38B2" w:rsidDel="009C794C">
        <w:rPr>
          <w:rFonts w:ascii="Arial" w:hAnsi="Arial" w:cs="Arial"/>
          <w:sz w:val="20"/>
        </w:rPr>
        <w:t xml:space="preserve"> </w:t>
      </w:r>
      <w:r w:rsidRPr="006E38B2">
        <w:rPr>
          <w:rFonts w:ascii="Arial" w:hAnsi="Arial" w:cs="Arial"/>
          <w:sz w:val="20"/>
        </w:rPr>
        <w:t xml:space="preserve">v delu, ki se nanaša na pravne osebe, tuje pravne subjekte in samozaposlene osebe, in nedovoljenega oglaševanja v delu, ki se nanaša na pravne osebe, tuje pravne subjekte in samozaposlene osebe, ter za vodenje in odločanje v prekrškovnem postopku je pristojen </w:t>
      </w:r>
      <w:r w:rsidR="00157F4D" w:rsidRPr="006E38B2">
        <w:rPr>
          <w:rFonts w:ascii="Arial" w:hAnsi="Arial" w:cs="Arial"/>
          <w:b/>
          <w:sz w:val="20"/>
        </w:rPr>
        <w:t>TIRS</w:t>
      </w:r>
      <w:r w:rsidRPr="006E38B2">
        <w:rPr>
          <w:rFonts w:ascii="Arial" w:hAnsi="Arial" w:cs="Arial"/>
          <w:sz w:val="20"/>
        </w:rPr>
        <w:t>.</w:t>
      </w:r>
    </w:p>
    <w:p w14:paraId="1978BF40" w14:textId="77777777" w:rsidR="000C2EBD" w:rsidRPr="006E38B2" w:rsidRDefault="000C2EBD" w:rsidP="00216994">
      <w:pPr>
        <w:pStyle w:val="Standard"/>
        <w:spacing w:line="260" w:lineRule="atLeast"/>
        <w:rPr>
          <w:rFonts w:ascii="Arial" w:hAnsi="Arial" w:cs="Arial"/>
          <w:sz w:val="20"/>
        </w:rPr>
      </w:pPr>
    </w:p>
    <w:p w14:paraId="484DB51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6E38B2">
        <w:rPr>
          <w:rFonts w:ascii="Arial" w:hAnsi="Arial" w:cs="Arial"/>
          <w:b/>
          <w:sz w:val="20"/>
        </w:rPr>
        <w:t>IRSD</w:t>
      </w:r>
      <w:r w:rsidRPr="006E38B2">
        <w:rPr>
          <w:rFonts w:ascii="Arial" w:hAnsi="Arial" w:cs="Arial"/>
          <w:sz w:val="20"/>
        </w:rPr>
        <w:t>.</w:t>
      </w:r>
    </w:p>
    <w:p w14:paraId="68283D91" w14:textId="77777777" w:rsidR="000C2EBD" w:rsidRPr="006E38B2" w:rsidRDefault="000C2EBD" w:rsidP="00216994">
      <w:pPr>
        <w:pStyle w:val="Standard"/>
        <w:spacing w:line="260" w:lineRule="atLeast"/>
        <w:rPr>
          <w:rFonts w:ascii="Arial" w:hAnsi="Arial" w:cs="Arial"/>
          <w:sz w:val="20"/>
        </w:rPr>
      </w:pPr>
    </w:p>
    <w:p w14:paraId="6ACECF3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nad kršitvami, ki se nanašajo na izpolnjevanje posebnih pogojev za opravljanje dejavnosti, so pristojni </w:t>
      </w:r>
      <w:r w:rsidRPr="006E38B2">
        <w:rPr>
          <w:rFonts w:ascii="Arial" w:hAnsi="Arial" w:cs="Arial"/>
          <w:b/>
          <w:sz w:val="20"/>
        </w:rPr>
        <w:t>nadzorni organi s področja prometa, kmetijstva in okolja, gozdarstva, energetike in prostora, zdravja, šolstva in športa ter notranjih zadev</w:t>
      </w:r>
      <w:r w:rsidRPr="006E38B2">
        <w:rPr>
          <w:rFonts w:ascii="Arial" w:hAnsi="Arial" w:cs="Arial"/>
          <w:sz w:val="20"/>
        </w:rPr>
        <w:t>.</w:t>
      </w:r>
    </w:p>
    <w:p w14:paraId="1AEFA41B" w14:textId="77777777" w:rsidR="000C2EBD" w:rsidRPr="006E38B2" w:rsidRDefault="000C2EBD" w:rsidP="00216994">
      <w:pPr>
        <w:pStyle w:val="Standard"/>
        <w:spacing w:line="260" w:lineRule="atLeast"/>
        <w:rPr>
          <w:rFonts w:ascii="Arial" w:hAnsi="Arial" w:cs="Arial"/>
          <w:sz w:val="20"/>
        </w:rPr>
      </w:pPr>
    </w:p>
    <w:p w14:paraId="76776BDC" w14:textId="0E61B119"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Drugi nadzorni organi, ki niso nadzorni organi, navedeni v prvem in drugem odstavku 18.</w:t>
      </w:r>
      <w:r w:rsidR="008E5B30">
        <w:rPr>
          <w:rFonts w:ascii="Arial" w:hAnsi="Arial" w:cs="Arial"/>
          <w:sz w:val="20"/>
        </w:rPr>
        <w:t> </w:t>
      </w:r>
      <w:r w:rsidRPr="006E38B2">
        <w:rPr>
          <w:rFonts w:ascii="Arial" w:hAnsi="Arial" w:cs="Arial"/>
          <w:sz w:val="20"/>
        </w:rPr>
        <w:t>člena ZPDZC-1, in pri opravljanju nalog inšpekcijskega nadzora na podlagi svojih predpisov ugotovijo kršitve ZPDZC-1, preverijo dejansko stanje in o ugotovitvah sestavijo zapisnik, ki ga pošljejo pristojnemu nadzornemu organu.</w:t>
      </w:r>
    </w:p>
    <w:p w14:paraId="5E71BEC5" w14:textId="77777777" w:rsidR="000C2EBD" w:rsidRPr="006E38B2" w:rsidRDefault="000C2EBD" w:rsidP="00216994">
      <w:pPr>
        <w:pStyle w:val="Standard"/>
        <w:spacing w:line="260" w:lineRule="atLeast"/>
        <w:rPr>
          <w:rFonts w:ascii="Arial" w:hAnsi="Arial" w:cs="Arial"/>
          <w:sz w:val="20"/>
        </w:rPr>
      </w:pPr>
    </w:p>
    <w:p w14:paraId="4CB0827A" w14:textId="3BDD8AE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Nadzorni organi imajo po zakonu na področju, ki ga nadzorujejo, pristojnost izdati odločbo o prepovedi opravljanja dejavnosti ali dela na črno v primeru ugotovljene kršitve iz 3.</w:t>
      </w:r>
      <w:r w:rsidR="008E5B30">
        <w:rPr>
          <w:rFonts w:ascii="Arial" w:hAnsi="Arial" w:cs="Arial"/>
          <w:sz w:val="20"/>
        </w:rPr>
        <w:t> </w:t>
      </w:r>
      <w:r w:rsidRPr="006E38B2">
        <w:rPr>
          <w:rFonts w:ascii="Arial" w:hAnsi="Arial" w:cs="Arial"/>
          <w:sz w:val="20"/>
        </w:rPr>
        <w:t>člena ZPDZC-1 (delo na črno) in v primeru kršitve prepovedi zaposlovanja na črno.</w:t>
      </w:r>
    </w:p>
    <w:p w14:paraId="5EFB42C5" w14:textId="77777777" w:rsidR="00425B80" w:rsidRPr="006E38B2" w:rsidRDefault="00425B80" w:rsidP="00216994">
      <w:pPr>
        <w:pStyle w:val="Standard"/>
        <w:spacing w:line="260" w:lineRule="atLeast"/>
        <w:rPr>
          <w:rFonts w:ascii="Arial" w:hAnsi="Arial" w:cs="Arial"/>
          <w:sz w:val="20"/>
        </w:rPr>
      </w:pPr>
    </w:p>
    <w:p w14:paraId="1A82711C" w14:textId="77777777" w:rsidR="000C2EBD" w:rsidRPr="006E38B2" w:rsidRDefault="000C2EBD" w:rsidP="00216994">
      <w:pPr>
        <w:pStyle w:val="Standard"/>
        <w:spacing w:line="260" w:lineRule="atLeast"/>
        <w:rPr>
          <w:rFonts w:ascii="Arial" w:hAnsi="Arial" w:cs="Arial"/>
          <w:color w:val="C6D9F1"/>
          <w:sz w:val="20"/>
        </w:rPr>
      </w:pPr>
    </w:p>
    <w:p w14:paraId="193A054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61EA5BC6" w14:textId="77777777" w:rsidR="007653E7" w:rsidRPr="006E38B2" w:rsidRDefault="007653E7" w:rsidP="00216994">
      <w:pPr>
        <w:pStyle w:val="Odstavekseznama"/>
        <w:spacing w:line="260" w:lineRule="atLeast"/>
        <w:ind w:left="0"/>
        <w:rPr>
          <w:rFonts w:cs="Arial"/>
          <w:b/>
          <w:szCs w:val="20"/>
        </w:rPr>
      </w:pPr>
    </w:p>
    <w:p w14:paraId="76CF9DFB" w14:textId="5782A2A5" w:rsidR="007653E7" w:rsidRPr="006E38B2" w:rsidRDefault="007653E7" w:rsidP="00F12233">
      <w:pPr>
        <w:pStyle w:val="Odstavekseznama"/>
        <w:numPr>
          <w:ilvl w:val="0"/>
          <w:numId w:val="45"/>
        </w:numPr>
        <w:suppressAutoHyphens w:val="0"/>
        <w:autoSpaceDN/>
        <w:spacing w:line="260" w:lineRule="atLeast"/>
        <w:contextualSpacing/>
        <w:textAlignment w:val="auto"/>
        <w:rPr>
          <w:rFonts w:cs="Arial"/>
          <w:b/>
          <w:color w:val="002060"/>
          <w:kern w:val="0"/>
          <w:szCs w:val="20"/>
        </w:rPr>
      </w:pPr>
      <w:r w:rsidRPr="006E38B2">
        <w:rPr>
          <w:rFonts w:cs="Arial"/>
          <w:b/>
          <w:kern w:val="0"/>
          <w:szCs w:val="20"/>
        </w:rPr>
        <w:t>Podatki o številu izvedenih nadzorov, izrečenih ukrepov</w:t>
      </w:r>
    </w:p>
    <w:p w14:paraId="5F07C05D" w14:textId="77777777" w:rsidR="00672F33" w:rsidRPr="006E38B2" w:rsidRDefault="00672F33" w:rsidP="00425B80">
      <w:pPr>
        <w:rPr>
          <w:rFonts w:cs="Arial"/>
          <w:b/>
          <w:szCs w:val="20"/>
        </w:rPr>
      </w:pPr>
    </w:p>
    <w:p w14:paraId="2FBE0B93" w14:textId="77777777" w:rsidR="00CA2C24" w:rsidRPr="00CA2C24" w:rsidRDefault="00CA2C24" w:rsidP="00CA2C24">
      <w:pPr>
        <w:rPr>
          <w:rFonts w:cs="Arial"/>
          <w:b/>
          <w:szCs w:val="20"/>
        </w:rPr>
      </w:pPr>
    </w:p>
    <w:p w14:paraId="28CEC15F" w14:textId="54D3B238"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Eno izmed pomembnih področij boja proti sivi ekonomiji </w:t>
      </w:r>
      <w:r w:rsidR="00697D08">
        <w:rPr>
          <w:rFonts w:ascii="Arial" w:hAnsi="Arial" w:cs="Arial"/>
          <w:sz w:val="20"/>
          <w:szCs w:val="20"/>
        </w:rPr>
        <w:t>je</w:t>
      </w:r>
      <w:r w:rsidR="00697D08" w:rsidRPr="008516E9">
        <w:rPr>
          <w:rFonts w:ascii="Arial" w:hAnsi="Arial" w:cs="Arial"/>
          <w:sz w:val="20"/>
          <w:szCs w:val="20"/>
        </w:rPr>
        <w:t xml:space="preserve"> </w:t>
      </w:r>
      <w:r w:rsidRPr="008516E9">
        <w:rPr>
          <w:rFonts w:ascii="Arial" w:hAnsi="Arial" w:cs="Arial"/>
          <w:sz w:val="20"/>
          <w:szCs w:val="20"/>
        </w:rPr>
        <w:t xml:space="preserve">preprečevanje dela in zaposlovanja na črno, ki mu FURS kot nadzorni organ po ZPDZC-1 namenja velik del aktivnosti. </w:t>
      </w:r>
    </w:p>
    <w:p w14:paraId="1EDD317B" w14:textId="77777777" w:rsidR="00CA2C24" w:rsidRPr="008516E9" w:rsidRDefault="00CA2C24" w:rsidP="008516E9">
      <w:pPr>
        <w:spacing w:line="276" w:lineRule="auto"/>
        <w:jc w:val="both"/>
        <w:rPr>
          <w:rFonts w:ascii="Arial" w:hAnsi="Arial" w:cs="Arial"/>
          <w:sz w:val="20"/>
          <w:szCs w:val="20"/>
        </w:rPr>
      </w:pPr>
    </w:p>
    <w:p w14:paraId="26BFF89A" w14:textId="77777777" w:rsidR="00CA2C24" w:rsidRPr="008516E9" w:rsidRDefault="00CA2C24" w:rsidP="008516E9">
      <w:pPr>
        <w:autoSpaceDE w:val="0"/>
        <w:adjustRightInd w:val="0"/>
        <w:spacing w:line="276" w:lineRule="auto"/>
        <w:rPr>
          <w:rFonts w:ascii="Arial" w:hAnsi="Arial" w:cs="Arial"/>
          <w:i/>
          <w:sz w:val="20"/>
          <w:szCs w:val="20"/>
        </w:rPr>
      </w:pPr>
      <w:r w:rsidRPr="008516E9">
        <w:rPr>
          <w:rFonts w:ascii="Arial" w:hAnsi="Arial" w:cs="Arial"/>
          <w:i/>
          <w:sz w:val="20"/>
          <w:szCs w:val="20"/>
        </w:rPr>
        <w:t>Podatki o nadzorih, kršitvah in sankcioniranju po ZPDZC-1</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0"/>
        <w:gridCol w:w="1250"/>
        <w:gridCol w:w="1030"/>
        <w:gridCol w:w="1030"/>
        <w:gridCol w:w="1037"/>
        <w:gridCol w:w="1086"/>
      </w:tblGrid>
      <w:tr w:rsidR="0037011B" w:rsidRPr="008516E9" w14:paraId="604C2F7C" w14:textId="77777777" w:rsidTr="007A0077">
        <w:trPr>
          <w:trHeight w:val="300"/>
        </w:trPr>
        <w:tc>
          <w:tcPr>
            <w:tcW w:w="4070" w:type="dxa"/>
            <w:shd w:val="clear" w:color="auto" w:fill="auto"/>
            <w:noWrap/>
            <w:vAlign w:val="center"/>
            <w:hideMark/>
          </w:tcPr>
          <w:p w14:paraId="2DB0F946" w14:textId="77777777" w:rsidR="00CA2C24" w:rsidRPr="008516E9" w:rsidRDefault="00CA2C24" w:rsidP="008516E9">
            <w:pPr>
              <w:spacing w:line="276" w:lineRule="auto"/>
              <w:rPr>
                <w:rFonts w:ascii="Arial" w:hAnsi="Arial" w:cs="Arial"/>
                <w:sz w:val="20"/>
                <w:szCs w:val="20"/>
              </w:rPr>
            </w:pPr>
          </w:p>
        </w:tc>
        <w:tc>
          <w:tcPr>
            <w:tcW w:w="1250" w:type="dxa"/>
            <w:vAlign w:val="center"/>
          </w:tcPr>
          <w:p w14:paraId="7957B749"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2020</w:t>
            </w:r>
          </w:p>
        </w:tc>
        <w:tc>
          <w:tcPr>
            <w:tcW w:w="1030" w:type="dxa"/>
            <w:vAlign w:val="center"/>
          </w:tcPr>
          <w:p w14:paraId="351F68F3"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2021</w:t>
            </w:r>
          </w:p>
        </w:tc>
        <w:tc>
          <w:tcPr>
            <w:tcW w:w="1030" w:type="dxa"/>
            <w:vAlign w:val="center"/>
          </w:tcPr>
          <w:p w14:paraId="110A0ED1"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2022</w:t>
            </w:r>
          </w:p>
        </w:tc>
        <w:tc>
          <w:tcPr>
            <w:tcW w:w="1037" w:type="dxa"/>
            <w:vAlign w:val="center"/>
          </w:tcPr>
          <w:p w14:paraId="49E727EA" w14:textId="77777777" w:rsidR="00CA2C24" w:rsidRPr="008516E9" w:rsidRDefault="00CA2C24" w:rsidP="008516E9">
            <w:pPr>
              <w:spacing w:line="276" w:lineRule="auto"/>
              <w:jc w:val="center"/>
              <w:rPr>
                <w:rFonts w:ascii="Arial" w:hAnsi="Arial" w:cs="Arial"/>
                <w:b/>
                <w:bCs/>
                <w:sz w:val="20"/>
                <w:szCs w:val="20"/>
              </w:rPr>
            </w:pPr>
            <w:r w:rsidRPr="008516E9">
              <w:rPr>
                <w:rFonts w:ascii="Arial" w:hAnsi="Arial" w:cs="Arial"/>
                <w:b/>
                <w:bCs/>
                <w:sz w:val="20"/>
                <w:szCs w:val="20"/>
              </w:rPr>
              <w:t>2023</w:t>
            </w:r>
          </w:p>
        </w:tc>
        <w:tc>
          <w:tcPr>
            <w:tcW w:w="1086" w:type="dxa"/>
            <w:shd w:val="clear" w:color="auto" w:fill="auto"/>
            <w:vAlign w:val="center"/>
          </w:tcPr>
          <w:p w14:paraId="43F31A7E"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Indeks 2023/2022</w:t>
            </w:r>
          </w:p>
        </w:tc>
      </w:tr>
      <w:tr w:rsidR="0037011B" w:rsidRPr="008516E9" w14:paraId="0DBDB9AA" w14:textId="77777777" w:rsidTr="007A0077">
        <w:trPr>
          <w:trHeight w:val="300"/>
        </w:trPr>
        <w:tc>
          <w:tcPr>
            <w:tcW w:w="4070" w:type="dxa"/>
            <w:shd w:val="clear" w:color="auto" w:fill="auto"/>
            <w:noWrap/>
            <w:vAlign w:val="center"/>
          </w:tcPr>
          <w:p w14:paraId="65C68E79"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Število nadzorov po ZPDZC-1</w:t>
            </w:r>
          </w:p>
        </w:tc>
        <w:tc>
          <w:tcPr>
            <w:tcW w:w="1250" w:type="dxa"/>
            <w:vAlign w:val="center"/>
          </w:tcPr>
          <w:p w14:paraId="0D549D6A"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bCs/>
                <w:sz w:val="20"/>
                <w:szCs w:val="20"/>
              </w:rPr>
              <w:t>9.248</w:t>
            </w:r>
          </w:p>
        </w:tc>
        <w:tc>
          <w:tcPr>
            <w:tcW w:w="1030" w:type="dxa"/>
            <w:vAlign w:val="center"/>
          </w:tcPr>
          <w:p w14:paraId="02279CBD"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11.995</w:t>
            </w:r>
          </w:p>
        </w:tc>
        <w:tc>
          <w:tcPr>
            <w:tcW w:w="1030" w:type="dxa"/>
            <w:vAlign w:val="center"/>
          </w:tcPr>
          <w:p w14:paraId="44B4BF19"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12.268</w:t>
            </w:r>
          </w:p>
        </w:tc>
        <w:tc>
          <w:tcPr>
            <w:tcW w:w="1037" w:type="dxa"/>
            <w:vAlign w:val="center"/>
          </w:tcPr>
          <w:p w14:paraId="65140404" w14:textId="77777777" w:rsidR="00CA2C24" w:rsidRPr="008516E9" w:rsidRDefault="00CA2C24" w:rsidP="008516E9">
            <w:pPr>
              <w:spacing w:line="276" w:lineRule="auto"/>
              <w:jc w:val="right"/>
              <w:rPr>
                <w:rFonts w:ascii="Arial" w:hAnsi="Arial" w:cs="Arial"/>
                <w:b/>
                <w:bCs/>
                <w:sz w:val="20"/>
                <w:szCs w:val="20"/>
              </w:rPr>
            </w:pPr>
            <w:r w:rsidRPr="008516E9">
              <w:rPr>
                <w:rFonts w:ascii="Arial" w:hAnsi="Arial" w:cs="Arial"/>
                <w:b/>
                <w:bCs/>
                <w:sz w:val="20"/>
                <w:szCs w:val="20"/>
              </w:rPr>
              <w:t>7.510</w:t>
            </w:r>
          </w:p>
        </w:tc>
        <w:tc>
          <w:tcPr>
            <w:tcW w:w="1086" w:type="dxa"/>
            <w:shd w:val="clear" w:color="auto" w:fill="auto"/>
            <w:vAlign w:val="center"/>
          </w:tcPr>
          <w:p w14:paraId="4BEAE771"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61,2 %</w:t>
            </w:r>
          </w:p>
        </w:tc>
      </w:tr>
      <w:tr w:rsidR="0037011B" w:rsidRPr="008516E9" w14:paraId="0EBD2E10" w14:textId="77777777" w:rsidTr="007A0077">
        <w:trPr>
          <w:trHeight w:val="300"/>
        </w:trPr>
        <w:tc>
          <w:tcPr>
            <w:tcW w:w="4070" w:type="dxa"/>
            <w:shd w:val="clear" w:color="auto" w:fill="auto"/>
            <w:noWrap/>
            <w:vAlign w:val="center"/>
            <w:hideMark/>
          </w:tcPr>
          <w:p w14:paraId="4288598B"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 xml:space="preserve">Število ugotovljenih sumov kršitev v nadzorih </w:t>
            </w:r>
          </w:p>
        </w:tc>
        <w:tc>
          <w:tcPr>
            <w:tcW w:w="1250" w:type="dxa"/>
            <w:vAlign w:val="center"/>
          </w:tcPr>
          <w:p w14:paraId="03DFF879"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bCs/>
                <w:sz w:val="20"/>
                <w:szCs w:val="20"/>
              </w:rPr>
              <w:t>2.563</w:t>
            </w:r>
          </w:p>
        </w:tc>
        <w:tc>
          <w:tcPr>
            <w:tcW w:w="1030" w:type="dxa"/>
            <w:vAlign w:val="center"/>
          </w:tcPr>
          <w:p w14:paraId="424BFEAB"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3.003</w:t>
            </w:r>
          </w:p>
        </w:tc>
        <w:tc>
          <w:tcPr>
            <w:tcW w:w="1030" w:type="dxa"/>
            <w:vAlign w:val="center"/>
          </w:tcPr>
          <w:p w14:paraId="7875AF3F"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2.389</w:t>
            </w:r>
          </w:p>
        </w:tc>
        <w:tc>
          <w:tcPr>
            <w:tcW w:w="1037" w:type="dxa"/>
            <w:vAlign w:val="center"/>
          </w:tcPr>
          <w:p w14:paraId="55D10EE1" w14:textId="77777777" w:rsidR="00CA2C24" w:rsidRPr="008516E9" w:rsidRDefault="00CA2C24" w:rsidP="008516E9">
            <w:pPr>
              <w:spacing w:line="276" w:lineRule="auto"/>
              <w:jc w:val="right"/>
              <w:rPr>
                <w:rFonts w:ascii="Arial" w:hAnsi="Arial" w:cs="Arial"/>
                <w:b/>
                <w:bCs/>
                <w:sz w:val="20"/>
                <w:szCs w:val="20"/>
              </w:rPr>
            </w:pPr>
            <w:r w:rsidRPr="008516E9">
              <w:rPr>
                <w:rFonts w:ascii="Arial" w:hAnsi="Arial" w:cs="Arial"/>
                <w:b/>
                <w:bCs/>
                <w:sz w:val="20"/>
                <w:szCs w:val="20"/>
              </w:rPr>
              <w:t>2.346</w:t>
            </w:r>
          </w:p>
        </w:tc>
        <w:tc>
          <w:tcPr>
            <w:tcW w:w="1086" w:type="dxa"/>
            <w:shd w:val="clear" w:color="auto" w:fill="auto"/>
            <w:vAlign w:val="center"/>
            <w:hideMark/>
          </w:tcPr>
          <w:p w14:paraId="5034A57B"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98,9 %</w:t>
            </w:r>
          </w:p>
        </w:tc>
      </w:tr>
      <w:tr w:rsidR="0037011B" w:rsidRPr="008516E9" w14:paraId="50D7E62A" w14:textId="77777777" w:rsidTr="007A0077">
        <w:trPr>
          <w:trHeight w:val="300"/>
        </w:trPr>
        <w:tc>
          <w:tcPr>
            <w:tcW w:w="4070" w:type="dxa"/>
            <w:shd w:val="clear" w:color="auto" w:fill="auto"/>
            <w:noWrap/>
            <w:vAlign w:val="center"/>
            <w:hideMark/>
          </w:tcPr>
          <w:p w14:paraId="0A9CCF24"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Število prepovednih odločb po ZPDZC-1</w:t>
            </w:r>
          </w:p>
        </w:tc>
        <w:tc>
          <w:tcPr>
            <w:tcW w:w="1250" w:type="dxa"/>
            <w:vAlign w:val="center"/>
          </w:tcPr>
          <w:p w14:paraId="3CC35BD0"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bCs/>
                <w:sz w:val="20"/>
                <w:szCs w:val="20"/>
              </w:rPr>
              <w:t>752</w:t>
            </w:r>
          </w:p>
        </w:tc>
        <w:tc>
          <w:tcPr>
            <w:tcW w:w="1030" w:type="dxa"/>
            <w:vAlign w:val="center"/>
          </w:tcPr>
          <w:p w14:paraId="2DA61C32"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666</w:t>
            </w:r>
          </w:p>
        </w:tc>
        <w:tc>
          <w:tcPr>
            <w:tcW w:w="1030" w:type="dxa"/>
            <w:vAlign w:val="center"/>
          </w:tcPr>
          <w:p w14:paraId="589477A4"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643</w:t>
            </w:r>
          </w:p>
        </w:tc>
        <w:tc>
          <w:tcPr>
            <w:tcW w:w="1037" w:type="dxa"/>
            <w:vAlign w:val="center"/>
          </w:tcPr>
          <w:p w14:paraId="52BEA160" w14:textId="77777777" w:rsidR="00CA2C24" w:rsidRPr="008516E9" w:rsidRDefault="00CA2C24" w:rsidP="008516E9">
            <w:pPr>
              <w:spacing w:line="276" w:lineRule="auto"/>
              <w:jc w:val="right"/>
              <w:rPr>
                <w:rFonts w:ascii="Arial" w:hAnsi="Arial" w:cs="Arial"/>
                <w:b/>
                <w:bCs/>
                <w:sz w:val="20"/>
                <w:szCs w:val="20"/>
              </w:rPr>
            </w:pPr>
            <w:r w:rsidRPr="008516E9">
              <w:rPr>
                <w:rFonts w:ascii="Arial" w:hAnsi="Arial" w:cs="Arial"/>
                <w:b/>
                <w:bCs/>
                <w:sz w:val="20"/>
                <w:szCs w:val="20"/>
              </w:rPr>
              <w:t>531</w:t>
            </w:r>
          </w:p>
        </w:tc>
        <w:tc>
          <w:tcPr>
            <w:tcW w:w="1086" w:type="dxa"/>
            <w:shd w:val="clear" w:color="auto" w:fill="auto"/>
            <w:vAlign w:val="center"/>
            <w:hideMark/>
          </w:tcPr>
          <w:p w14:paraId="7641AEB2"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82,6 %</w:t>
            </w:r>
          </w:p>
        </w:tc>
      </w:tr>
      <w:tr w:rsidR="0037011B" w:rsidRPr="008516E9" w14:paraId="796EC462" w14:textId="77777777" w:rsidTr="007A0077">
        <w:trPr>
          <w:trHeight w:val="300"/>
        </w:trPr>
        <w:tc>
          <w:tcPr>
            <w:tcW w:w="4070" w:type="dxa"/>
            <w:shd w:val="clear" w:color="auto" w:fill="auto"/>
            <w:noWrap/>
            <w:vAlign w:val="center"/>
            <w:hideMark/>
          </w:tcPr>
          <w:p w14:paraId="05A5AAB5"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Število obravnavanih prekrškov po ZPDZC-1</w:t>
            </w:r>
            <w:r w:rsidRPr="008516E9">
              <w:rPr>
                <w:rStyle w:val="Sprotnaopomba-sklic"/>
                <w:rFonts w:ascii="Arial" w:hAnsi="Arial" w:cs="Arial"/>
                <w:sz w:val="20"/>
                <w:szCs w:val="20"/>
                <w:lang w:val="it-IT"/>
              </w:rPr>
              <w:footnoteReference w:customMarkFollows="1" w:id="1"/>
              <w:t>[1]</w:t>
            </w:r>
            <w:r w:rsidRPr="008516E9">
              <w:rPr>
                <w:rFonts w:ascii="Arial" w:hAnsi="Arial" w:cs="Arial"/>
                <w:sz w:val="20"/>
                <w:szCs w:val="20"/>
                <w:lang w:val="it-IT"/>
              </w:rPr>
              <w:t xml:space="preserve"> </w:t>
            </w:r>
          </w:p>
        </w:tc>
        <w:tc>
          <w:tcPr>
            <w:tcW w:w="1250" w:type="dxa"/>
            <w:vAlign w:val="center"/>
          </w:tcPr>
          <w:p w14:paraId="3F92A63D"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bCs/>
                <w:sz w:val="20"/>
                <w:szCs w:val="20"/>
              </w:rPr>
              <w:t>3.313</w:t>
            </w:r>
          </w:p>
        </w:tc>
        <w:tc>
          <w:tcPr>
            <w:tcW w:w="1030" w:type="dxa"/>
            <w:vAlign w:val="center"/>
          </w:tcPr>
          <w:p w14:paraId="78004CBF"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2.548</w:t>
            </w:r>
          </w:p>
        </w:tc>
        <w:tc>
          <w:tcPr>
            <w:tcW w:w="1030" w:type="dxa"/>
            <w:vAlign w:val="center"/>
          </w:tcPr>
          <w:p w14:paraId="3E8D2C61"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2.414</w:t>
            </w:r>
          </w:p>
        </w:tc>
        <w:tc>
          <w:tcPr>
            <w:tcW w:w="1037" w:type="dxa"/>
            <w:vAlign w:val="center"/>
          </w:tcPr>
          <w:p w14:paraId="48EC5BC8" w14:textId="77777777" w:rsidR="00CA2C24" w:rsidRPr="008516E9" w:rsidRDefault="00CA2C24" w:rsidP="008516E9">
            <w:pPr>
              <w:spacing w:line="276" w:lineRule="auto"/>
              <w:jc w:val="right"/>
              <w:rPr>
                <w:rFonts w:ascii="Arial" w:hAnsi="Arial" w:cs="Arial"/>
                <w:b/>
                <w:bCs/>
                <w:sz w:val="20"/>
                <w:szCs w:val="20"/>
              </w:rPr>
            </w:pPr>
            <w:r w:rsidRPr="008516E9">
              <w:rPr>
                <w:rFonts w:ascii="Arial" w:hAnsi="Arial" w:cs="Arial"/>
                <w:b/>
                <w:bCs/>
                <w:sz w:val="20"/>
                <w:szCs w:val="20"/>
              </w:rPr>
              <w:t>2.396</w:t>
            </w:r>
          </w:p>
        </w:tc>
        <w:tc>
          <w:tcPr>
            <w:tcW w:w="1086" w:type="dxa"/>
            <w:shd w:val="clear" w:color="auto" w:fill="auto"/>
            <w:vAlign w:val="center"/>
            <w:hideMark/>
          </w:tcPr>
          <w:p w14:paraId="2E89D9A1"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 xml:space="preserve">99,3 % </w:t>
            </w:r>
          </w:p>
        </w:tc>
      </w:tr>
      <w:tr w:rsidR="0037011B" w:rsidRPr="008516E9" w14:paraId="57AA1CEE" w14:textId="77777777" w:rsidTr="007A0077">
        <w:trPr>
          <w:trHeight w:val="300"/>
        </w:trPr>
        <w:tc>
          <w:tcPr>
            <w:tcW w:w="4070" w:type="dxa"/>
            <w:shd w:val="clear" w:color="auto" w:fill="auto"/>
            <w:noWrap/>
            <w:vAlign w:val="center"/>
          </w:tcPr>
          <w:p w14:paraId="2970EE12"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Znesek glob, v €</w:t>
            </w:r>
          </w:p>
        </w:tc>
        <w:tc>
          <w:tcPr>
            <w:tcW w:w="1250" w:type="dxa"/>
            <w:vAlign w:val="center"/>
          </w:tcPr>
          <w:p w14:paraId="6C69F5CA"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bCs/>
                <w:sz w:val="20"/>
                <w:szCs w:val="20"/>
              </w:rPr>
              <w:t>3.095.180</w:t>
            </w:r>
          </w:p>
        </w:tc>
        <w:tc>
          <w:tcPr>
            <w:tcW w:w="1030" w:type="dxa"/>
            <w:vAlign w:val="center"/>
          </w:tcPr>
          <w:p w14:paraId="38072AA3"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4.894.720</w:t>
            </w:r>
          </w:p>
        </w:tc>
        <w:tc>
          <w:tcPr>
            <w:tcW w:w="1030" w:type="dxa"/>
            <w:vAlign w:val="center"/>
          </w:tcPr>
          <w:p w14:paraId="05FB8A8E"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5.090.310</w:t>
            </w:r>
          </w:p>
        </w:tc>
        <w:tc>
          <w:tcPr>
            <w:tcW w:w="1037" w:type="dxa"/>
            <w:vAlign w:val="center"/>
          </w:tcPr>
          <w:p w14:paraId="1DFF2D2C" w14:textId="77777777" w:rsidR="00CA2C24" w:rsidRPr="008516E9" w:rsidRDefault="00CA2C24" w:rsidP="008516E9">
            <w:pPr>
              <w:spacing w:line="276" w:lineRule="auto"/>
              <w:jc w:val="right"/>
              <w:rPr>
                <w:rFonts w:ascii="Arial" w:hAnsi="Arial" w:cs="Arial"/>
                <w:b/>
                <w:bCs/>
                <w:sz w:val="20"/>
                <w:szCs w:val="20"/>
              </w:rPr>
            </w:pPr>
            <w:r w:rsidRPr="008516E9">
              <w:rPr>
                <w:rFonts w:ascii="Arial" w:hAnsi="Arial" w:cs="Arial"/>
                <w:b/>
                <w:bCs/>
                <w:sz w:val="20"/>
                <w:szCs w:val="20"/>
              </w:rPr>
              <w:t>5.123.780</w:t>
            </w:r>
          </w:p>
        </w:tc>
        <w:tc>
          <w:tcPr>
            <w:tcW w:w="1086" w:type="dxa"/>
            <w:shd w:val="clear" w:color="auto" w:fill="auto"/>
            <w:vAlign w:val="center"/>
          </w:tcPr>
          <w:p w14:paraId="6174C4AD" w14:textId="77777777" w:rsidR="00CA2C24" w:rsidRPr="008516E9" w:rsidRDefault="00CA2C24" w:rsidP="008516E9">
            <w:pPr>
              <w:spacing w:line="276" w:lineRule="auto"/>
              <w:jc w:val="right"/>
              <w:rPr>
                <w:rFonts w:ascii="Arial" w:hAnsi="Arial" w:cs="Arial"/>
                <w:sz w:val="20"/>
                <w:szCs w:val="20"/>
              </w:rPr>
            </w:pPr>
            <w:r w:rsidRPr="008516E9">
              <w:rPr>
                <w:rFonts w:ascii="Arial" w:hAnsi="Arial" w:cs="Arial"/>
                <w:sz w:val="20"/>
                <w:szCs w:val="20"/>
              </w:rPr>
              <w:t>100,7 %</w:t>
            </w:r>
          </w:p>
        </w:tc>
      </w:tr>
    </w:tbl>
    <w:p w14:paraId="3424A882" w14:textId="77777777" w:rsidR="00CA2C24" w:rsidRPr="008516E9" w:rsidRDefault="00CA2C24" w:rsidP="008516E9">
      <w:pPr>
        <w:autoSpaceDE w:val="0"/>
        <w:adjustRightInd w:val="0"/>
        <w:spacing w:line="276" w:lineRule="auto"/>
        <w:rPr>
          <w:rFonts w:ascii="Arial" w:hAnsi="Arial" w:cs="Arial"/>
          <w:color w:val="FF0000"/>
          <w:sz w:val="20"/>
          <w:szCs w:val="20"/>
        </w:rPr>
      </w:pPr>
    </w:p>
    <w:p w14:paraId="7D615917" w14:textId="46084BEA"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V letu 2023 je bilo opravljenih 7.510 nadzorov dela in zaposlovanja na črno po ZPDZC-1, od tega 6.439 nadzorov na področju zaposlovanja na črno in 1.071 nadzorov na področju dela na črno. Poleg nadzorov je bilo izvedenih tudi 1.063 </w:t>
      </w:r>
      <w:r w:rsidR="00E86531">
        <w:rPr>
          <w:rFonts w:ascii="Arial" w:hAnsi="Arial" w:cs="Arial"/>
          <w:sz w:val="20"/>
          <w:szCs w:val="20"/>
        </w:rPr>
        <w:t>pre</w:t>
      </w:r>
      <w:r w:rsidRPr="008516E9">
        <w:rPr>
          <w:rFonts w:ascii="Arial" w:hAnsi="Arial" w:cs="Arial"/>
          <w:sz w:val="20"/>
          <w:szCs w:val="20"/>
        </w:rPr>
        <w:t>ostalih aktivnosti</w:t>
      </w:r>
      <w:r w:rsidR="00E86531">
        <w:rPr>
          <w:rFonts w:ascii="Arial" w:hAnsi="Arial" w:cs="Arial"/>
          <w:sz w:val="20"/>
          <w:szCs w:val="20"/>
        </w:rPr>
        <w:t>,</w:t>
      </w:r>
      <w:r w:rsidRPr="008516E9">
        <w:rPr>
          <w:rFonts w:ascii="Arial" w:hAnsi="Arial" w:cs="Arial"/>
          <w:sz w:val="20"/>
          <w:szCs w:val="20"/>
        </w:rPr>
        <w:t xml:space="preserve"> povezanih z nadzori, ki so jih opravili mobilni oddelki in v katerih so ugotovili nepravilnosti. </w:t>
      </w:r>
    </w:p>
    <w:p w14:paraId="1AA3CDB4" w14:textId="77777777" w:rsidR="00CA2C24" w:rsidRPr="008516E9" w:rsidRDefault="00CA2C24" w:rsidP="008516E9">
      <w:pPr>
        <w:spacing w:line="276" w:lineRule="auto"/>
        <w:jc w:val="both"/>
        <w:rPr>
          <w:rFonts w:ascii="Arial" w:hAnsi="Arial" w:cs="Arial"/>
          <w:sz w:val="20"/>
          <w:szCs w:val="20"/>
        </w:rPr>
      </w:pPr>
    </w:p>
    <w:p w14:paraId="19174018" w14:textId="2D197EBD"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Nadzore so, ob izvajanju drugih nalog, na podlagi letnega </w:t>
      </w:r>
      <w:r w:rsidR="00E86531">
        <w:rPr>
          <w:rFonts w:ascii="Arial" w:hAnsi="Arial" w:cs="Arial"/>
          <w:sz w:val="20"/>
          <w:szCs w:val="20"/>
        </w:rPr>
        <w:t>načrta</w:t>
      </w:r>
      <w:r w:rsidR="00E86531" w:rsidRPr="008516E9">
        <w:rPr>
          <w:rFonts w:ascii="Arial" w:hAnsi="Arial" w:cs="Arial"/>
          <w:sz w:val="20"/>
          <w:szCs w:val="20"/>
        </w:rPr>
        <w:t xml:space="preserve"> </w:t>
      </w:r>
      <w:r w:rsidRPr="008516E9">
        <w:rPr>
          <w:rFonts w:ascii="Arial" w:hAnsi="Arial" w:cs="Arial"/>
          <w:sz w:val="20"/>
          <w:szCs w:val="20"/>
        </w:rPr>
        <w:t xml:space="preserve">opravljali mobilni oddelki in finančni inšpektorji. Letni načrt je bil pripravljen na podlagi različnih </w:t>
      </w:r>
      <w:r w:rsidR="00E86531">
        <w:rPr>
          <w:rFonts w:ascii="Arial" w:hAnsi="Arial" w:cs="Arial"/>
          <w:sz w:val="20"/>
          <w:szCs w:val="20"/>
        </w:rPr>
        <w:t>meril</w:t>
      </w:r>
      <w:r w:rsidRPr="008516E9">
        <w:rPr>
          <w:rFonts w:ascii="Arial" w:hAnsi="Arial" w:cs="Arial"/>
          <w:sz w:val="20"/>
          <w:szCs w:val="20"/>
        </w:rPr>
        <w:t>, s katerimi so bili prepoznani tvegani zavezanci. Gre namreč za področje, za katero običajno n</w:t>
      </w:r>
      <w:r w:rsidR="00E86531">
        <w:rPr>
          <w:rFonts w:ascii="Arial" w:hAnsi="Arial" w:cs="Arial"/>
          <w:sz w:val="20"/>
          <w:szCs w:val="20"/>
        </w:rPr>
        <w:t>i</w:t>
      </w:r>
      <w:r w:rsidRPr="008516E9">
        <w:rPr>
          <w:rFonts w:ascii="Arial" w:hAnsi="Arial" w:cs="Arial"/>
          <w:sz w:val="20"/>
          <w:szCs w:val="20"/>
        </w:rPr>
        <w:t xml:space="preserve"> podatk</w:t>
      </w:r>
      <w:r w:rsidR="00E86531">
        <w:rPr>
          <w:rFonts w:ascii="Arial" w:hAnsi="Arial" w:cs="Arial"/>
          <w:sz w:val="20"/>
          <w:szCs w:val="20"/>
        </w:rPr>
        <w:t>ov</w:t>
      </w:r>
      <w:r w:rsidRPr="008516E9">
        <w:rPr>
          <w:rFonts w:ascii="Arial" w:hAnsi="Arial" w:cs="Arial"/>
          <w:sz w:val="20"/>
          <w:szCs w:val="20"/>
        </w:rPr>
        <w:t xml:space="preserve"> v uradnih evidencah. Nadzori so bili opravljeni tudi na podlagi prejetih prijav ter na podlagi oglasov iz različnih medijev </w:t>
      </w:r>
      <w:r w:rsidR="00E86531">
        <w:rPr>
          <w:rFonts w:ascii="Arial" w:hAnsi="Arial" w:cs="Arial"/>
          <w:sz w:val="20"/>
          <w:szCs w:val="20"/>
        </w:rPr>
        <w:t>oziroma</w:t>
      </w:r>
      <w:r w:rsidRPr="008516E9">
        <w:rPr>
          <w:rFonts w:ascii="Arial" w:hAnsi="Arial" w:cs="Arial"/>
          <w:sz w:val="20"/>
          <w:szCs w:val="20"/>
        </w:rPr>
        <w:t xml:space="preserve"> objavljenih na drug način, dostopen javnosti. </w:t>
      </w:r>
    </w:p>
    <w:p w14:paraId="2C029A0F" w14:textId="6F49F6A4" w:rsidR="00CA2C24" w:rsidRPr="008516E9" w:rsidRDefault="00CA2C24" w:rsidP="008516E9">
      <w:pPr>
        <w:spacing w:line="276" w:lineRule="auto"/>
        <w:jc w:val="both"/>
        <w:rPr>
          <w:rFonts w:ascii="Arial" w:hAnsi="Arial" w:cs="Arial"/>
          <w:color w:val="FF0000"/>
          <w:sz w:val="20"/>
          <w:szCs w:val="20"/>
        </w:rPr>
      </w:pPr>
    </w:p>
    <w:p w14:paraId="7ADCF3E8" w14:textId="461FD640"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V nadzorih po ZPDZC-1 je bilo v letu 2023 ugotovljenih več kot 2.300 različnih sumov kršitev. Delež nadzorov s kršitvami je </w:t>
      </w:r>
      <w:r w:rsidR="00E86531">
        <w:rPr>
          <w:rFonts w:ascii="Arial" w:hAnsi="Arial" w:cs="Arial"/>
          <w:sz w:val="20"/>
          <w:szCs w:val="20"/>
        </w:rPr>
        <w:t>bil</w:t>
      </w:r>
      <w:r w:rsidR="00E86531" w:rsidRPr="008516E9">
        <w:rPr>
          <w:rFonts w:ascii="Arial" w:hAnsi="Arial" w:cs="Arial"/>
          <w:sz w:val="20"/>
          <w:szCs w:val="20"/>
        </w:rPr>
        <w:t xml:space="preserve"> </w:t>
      </w:r>
      <w:r w:rsidRPr="008516E9">
        <w:rPr>
          <w:rFonts w:ascii="Arial" w:hAnsi="Arial" w:cs="Arial"/>
          <w:sz w:val="20"/>
          <w:szCs w:val="20"/>
        </w:rPr>
        <w:t>30 %. Ker se na tem področju nadzori izvajajo v večjem delu po obravnavi prijav, je delež ugotovljenih kršitev v opravljenih nadzorih precej odvisen od tega, kako natančni so podatki v prijavah.</w:t>
      </w:r>
    </w:p>
    <w:p w14:paraId="09860FE8" w14:textId="191B48EE" w:rsidR="00CA2C24" w:rsidRPr="008516E9" w:rsidRDefault="00CA2C24" w:rsidP="008516E9">
      <w:pPr>
        <w:spacing w:line="276" w:lineRule="auto"/>
        <w:jc w:val="both"/>
        <w:rPr>
          <w:rFonts w:ascii="Arial" w:hAnsi="Arial" w:cs="Arial"/>
          <w:color w:val="FF0000"/>
          <w:sz w:val="20"/>
          <w:szCs w:val="20"/>
        </w:rPr>
      </w:pPr>
    </w:p>
    <w:p w14:paraId="771CFE3C" w14:textId="02C08299"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V postopkih nadzora dela in zaposlovanja na črno je bil ukrep prepovedi dela </w:t>
      </w:r>
      <w:r w:rsidR="00E86531">
        <w:rPr>
          <w:rFonts w:ascii="Arial" w:hAnsi="Arial" w:cs="Arial"/>
          <w:sz w:val="20"/>
          <w:szCs w:val="20"/>
        </w:rPr>
        <w:t>oziroma</w:t>
      </w:r>
      <w:r w:rsidRPr="008516E9">
        <w:rPr>
          <w:rFonts w:ascii="Arial" w:hAnsi="Arial" w:cs="Arial"/>
          <w:sz w:val="20"/>
          <w:szCs w:val="20"/>
        </w:rPr>
        <w:t xml:space="preserve"> zaposlovanja na črno, na podlagi 19. člena ZPDZC-1, izrečen v 531 primerih z izdajo prepovednih odločb. Prepovedne odločbe se izdajo v primerih, ko zavezanci nepravilnosti iz naslova dela ali zaposlovanja na črno ne odpravijo do izdaje odločbe. To pomeni, da </w:t>
      </w:r>
      <w:r w:rsidR="001B50AF">
        <w:rPr>
          <w:rFonts w:ascii="Arial" w:hAnsi="Arial" w:cs="Arial"/>
          <w:sz w:val="20"/>
          <w:szCs w:val="20"/>
        </w:rPr>
        <w:t xml:space="preserve">se </w:t>
      </w:r>
      <w:r w:rsidRPr="008516E9">
        <w:rPr>
          <w:rFonts w:ascii="Arial" w:hAnsi="Arial" w:cs="Arial"/>
          <w:sz w:val="20"/>
          <w:szCs w:val="20"/>
        </w:rPr>
        <w:t>v primeru, ko zavezanec v postopku nadzora nepravilnost odpravi pred izdajo odločbe, postopek zaključi s sklepom o ustavitvi, glede kršitev pa se ustrezno prekrškovno ukrepa.</w:t>
      </w:r>
      <w:r w:rsidRPr="008516E9" w:rsidDel="00157CBE">
        <w:rPr>
          <w:rFonts w:ascii="Arial" w:hAnsi="Arial" w:cs="Arial"/>
          <w:sz w:val="20"/>
          <w:szCs w:val="20"/>
        </w:rPr>
        <w:t xml:space="preserve"> </w:t>
      </w:r>
    </w:p>
    <w:p w14:paraId="2E524486" w14:textId="77777777" w:rsidR="00CA2C24" w:rsidRPr="008516E9" w:rsidRDefault="00CA2C24" w:rsidP="008516E9">
      <w:pPr>
        <w:spacing w:line="276" w:lineRule="auto"/>
        <w:jc w:val="both"/>
        <w:rPr>
          <w:rFonts w:ascii="Arial" w:hAnsi="Arial" w:cs="Arial"/>
          <w:color w:val="FF0000"/>
          <w:sz w:val="20"/>
          <w:szCs w:val="20"/>
        </w:rPr>
      </w:pPr>
    </w:p>
    <w:p w14:paraId="251BA4EB" w14:textId="7D28A606"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V letu 2023 je prekrškovn</w:t>
      </w:r>
      <w:r w:rsidR="00511F18">
        <w:rPr>
          <w:rFonts w:ascii="Arial" w:hAnsi="Arial" w:cs="Arial"/>
          <w:sz w:val="20"/>
          <w:szCs w:val="20"/>
        </w:rPr>
        <w:t>i</w:t>
      </w:r>
      <w:r w:rsidRPr="008516E9">
        <w:rPr>
          <w:rFonts w:ascii="Arial" w:hAnsi="Arial" w:cs="Arial"/>
          <w:sz w:val="20"/>
          <w:szCs w:val="20"/>
        </w:rPr>
        <w:t xml:space="preserve"> organ FURS zaradi kršitev ZPDZC-1 obravnava</w:t>
      </w:r>
      <w:r w:rsidR="00511F18">
        <w:rPr>
          <w:rFonts w:ascii="Arial" w:hAnsi="Arial" w:cs="Arial"/>
          <w:sz w:val="20"/>
          <w:szCs w:val="20"/>
        </w:rPr>
        <w:t>l</w:t>
      </w:r>
      <w:r w:rsidRPr="008516E9">
        <w:rPr>
          <w:rFonts w:ascii="Arial" w:hAnsi="Arial" w:cs="Arial"/>
          <w:sz w:val="20"/>
          <w:szCs w:val="20"/>
        </w:rPr>
        <w:t xml:space="preserve"> 2.396 prekrškov, za katere je bila storilcem izrečena globa v skupnem znesku 5.123.780 </w:t>
      </w:r>
      <w:r w:rsidR="00352E72">
        <w:rPr>
          <w:rFonts w:ascii="Arial" w:hAnsi="Arial" w:cs="Arial"/>
          <w:sz w:val="20"/>
          <w:szCs w:val="20"/>
        </w:rPr>
        <w:t>evrov</w:t>
      </w:r>
      <w:r w:rsidR="00352E72" w:rsidRPr="008516E9">
        <w:rPr>
          <w:rFonts w:ascii="Arial" w:hAnsi="Arial" w:cs="Arial"/>
          <w:sz w:val="20"/>
          <w:szCs w:val="20"/>
        </w:rPr>
        <w:t xml:space="preserve"> </w:t>
      </w:r>
      <w:r w:rsidRPr="008516E9">
        <w:rPr>
          <w:rFonts w:ascii="Arial" w:hAnsi="Arial" w:cs="Arial"/>
          <w:sz w:val="20"/>
          <w:szCs w:val="20"/>
        </w:rPr>
        <w:t xml:space="preserve">in izrečenih </w:t>
      </w:r>
      <w:r w:rsidR="001B50AF">
        <w:rPr>
          <w:rFonts w:ascii="Arial" w:hAnsi="Arial" w:cs="Arial"/>
          <w:sz w:val="20"/>
          <w:szCs w:val="20"/>
        </w:rPr>
        <w:t xml:space="preserve">je bilo tudi </w:t>
      </w:r>
      <w:r w:rsidRPr="008516E9">
        <w:rPr>
          <w:rFonts w:ascii="Arial" w:hAnsi="Arial" w:cs="Arial"/>
          <w:sz w:val="20"/>
          <w:szCs w:val="20"/>
        </w:rPr>
        <w:t xml:space="preserve">455 opominov. Največji delež kršitev in </w:t>
      </w:r>
      <w:r w:rsidR="001B50AF">
        <w:rPr>
          <w:rFonts w:ascii="Arial" w:hAnsi="Arial" w:cs="Arial"/>
          <w:sz w:val="20"/>
          <w:szCs w:val="20"/>
        </w:rPr>
        <w:t>zato</w:t>
      </w:r>
      <w:r w:rsidR="001B50AF" w:rsidRPr="008516E9">
        <w:rPr>
          <w:rFonts w:ascii="Arial" w:hAnsi="Arial" w:cs="Arial"/>
          <w:sz w:val="20"/>
          <w:szCs w:val="20"/>
        </w:rPr>
        <w:t xml:space="preserve"> </w:t>
      </w:r>
      <w:r w:rsidRPr="008516E9">
        <w:rPr>
          <w:rFonts w:ascii="Arial" w:hAnsi="Arial" w:cs="Arial"/>
          <w:sz w:val="20"/>
          <w:szCs w:val="20"/>
        </w:rPr>
        <w:t xml:space="preserve">tudi največji delež izrečenih glob v prekrškovnih postopkih (92 %) se nanaša na kršitve </w:t>
      </w:r>
      <w:r w:rsidR="001B50AF">
        <w:rPr>
          <w:rFonts w:ascii="Arial" w:hAnsi="Arial" w:cs="Arial"/>
          <w:sz w:val="20"/>
          <w:szCs w:val="20"/>
        </w:rPr>
        <w:t>zaradi</w:t>
      </w:r>
      <w:r w:rsidRPr="008516E9">
        <w:rPr>
          <w:rFonts w:ascii="Arial" w:hAnsi="Arial" w:cs="Arial"/>
          <w:sz w:val="20"/>
          <w:szCs w:val="20"/>
        </w:rPr>
        <w:t xml:space="preserve"> zaposlovanja na črno. Več podatkov </w:t>
      </w:r>
      <w:r w:rsidR="00FD7390">
        <w:rPr>
          <w:rFonts w:ascii="Arial" w:hAnsi="Arial" w:cs="Arial"/>
          <w:sz w:val="20"/>
          <w:szCs w:val="20"/>
        </w:rPr>
        <w:t>FURS-a</w:t>
      </w:r>
      <w:r w:rsidR="00FD7390" w:rsidRPr="008516E9">
        <w:rPr>
          <w:rFonts w:ascii="Arial" w:hAnsi="Arial" w:cs="Arial"/>
          <w:sz w:val="20"/>
          <w:szCs w:val="20"/>
        </w:rPr>
        <w:t xml:space="preserve"> </w:t>
      </w:r>
      <w:r w:rsidRPr="008516E9">
        <w:rPr>
          <w:rFonts w:ascii="Arial" w:hAnsi="Arial" w:cs="Arial"/>
          <w:sz w:val="20"/>
          <w:szCs w:val="20"/>
        </w:rPr>
        <w:t>o prekrškovnih postopkih je</w:t>
      </w:r>
      <w:r w:rsidR="00A118B8">
        <w:rPr>
          <w:rFonts w:ascii="Arial" w:hAnsi="Arial" w:cs="Arial"/>
          <w:sz w:val="20"/>
          <w:szCs w:val="20"/>
        </w:rPr>
        <w:t xml:space="preserve"> </w:t>
      </w:r>
      <w:r w:rsidRPr="008516E9">
        <w:rPr>
          <w:rFonts w:ascii="Arial" w:hAnsi="Arial" w:cs="Arial"/>
          <w:sz w:val="20"/>
          <w:szCs w:val="20"/>
        </w:rPr>
        <w:t>opisanih v nadaljevanju poročila pod naslovom Finančni učinki.</w:t>
      </w:r>
    </w:p>
    <w:p w14:paraId="309295DA" w14:textId="77777777" w:rsidR="00CA2C24" w:rsidRPr="008516E9" w:rsidRDefault="00CA2C24" w:rsidP="008516E9">
      <w:pPr>
        <w:spacing w:line="276" w:lineRule="auto"/>
        <w:jc w:val="both"/>
        <w:rPr>
          <w:rFonts w:ascii="Arial" w:hAnsi="Arial" w:cs="Arial"/>
          <w:sz w:val="20"/>
          <w:szCs w:val="20"/>
        </w:rPr>
      </w:pPr>
    </w:p>
    <w:p w14:paraId="028B94CE" w14:textId="77777777"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Najpogosteje nadzirane dejavnosti so bile gradbeništvo, gostinstvo, promet in trgovina.</w:t>
      </w:r>
    </w:p>
    <w:p w14:paraId="3FD856B0" w14:textId="77777777" w:rsidR="00CA2C24" w:rsidRPr="008516E9" w:rsidRDefault="00CA2C24" w:rsidP="008516E9">
      <w:pPr>
        <w:spacing w:line="276" w:lineRule="auto"/>
        <w:jc w:val="both"/>
        <w:rPr>
          <w:rFonts w:ascii="Arial" w:hAnsi="Arial" w:cs="Arial"/>
          <w:color w:val="FF0000"/>
          <w:sz w:val="20"/>
          <w:szCs w:val="20"/>
        </w:rPr>
      </w:pPr>
    </w:p>
    <w:p w14:paraId="69826C16" w14:textId="734A9192"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FURS še vedno prejme največ prijav s področja dela in zaposlovanja na črno. V letu 2023 je bilo </w:t>
      </w:r>
      <w:r w:rsidR="000576FE" w:rsidRPr="008516E9">
        <w:rPr>
          <w:rFonts w:ascii="Arial" w:hAnsi="Arial" w:cs="Arial"/>
          <w:sz w:val="20"/>
          <w:szCs w:val="20"/>
        </w:rPr>
        <w:t xml:space="preserve">2.663 </w:t>
      </w:r>
      <w:r w:rsidRPr="008516E9">
        <w:rPr>
          <w:rFonts w:ascii="Arial" w:hAnsi="Arial" w:cs="Arial"/>
          <w:sz w:val="20"/>
          <w:szCs w:val="20"/>
        </w:rPr>
        <w:t>prejetih prijav zoper zavezance, od tega 1.412</w:t>
      </w:r>
      <w:r w:rsidR="006E34DC">
        <w:rPr>
          <w:rFonts w:ascii="Arial" w:hAnsi="Arial" w:cs="Arial"/>
          <w:sz w:val="20"/>
          <w:szCs w:val="20"/>
        </w:rPr>
        <w:t xml:space="preserve"> </w:t>
      </w:r>
      <w:r w:rsidRPr="008516E9">
        <w:rPr>
          <w:rFonts w:ascii="Arial" w:hAnsi="Arial" w:cs="Arial"/>
          <w:sz w:val="20"/>
          <w:szCs w:val="20"/>
        </w:rPr>
        <w:t>(53</w:t>
      </w:r>
      <w:r w:rsidR="00511F18">
        <w:rPr>
          <w:rFonts w:ascii="Arial" w:hAnsi="Arial" w:cs="Arial"/>
          <w:sz w:val="20"/>
          <w:szCs w:val="20"/>
        </w:rPr>
        <w:t xml:space="preserve"> </w:t>
      </w:r>
      <w:r w:rsidRPr="008516E9">
        <w:rPr>
          <w:rFonts w:ascii="Arial" w:hAnsi="Arial" w:cs="Arial"/>
          <w:sz w:val="20"/>
          <w:szCs w:val="20"/>
        </w:rPr>
        <w:t>%) zoper delo na črno, 953 (36</w:t>
      </w:r>
      <w:r w:rsidR="000576FE">
        <w:rPr>
          <w:rFonts w:ascii="Arial" w:hAnsi="Arial" w:cs="Arial"/>
          <w:sz w:val="20"/>
          <w:szCs w:val="20"/>
        </w:rPr>
        <w:t xml:space="preserve"> </w:t>
      </w:r>
      <w:r w:rsidRPr="008516E9">
        <w:rPr>
          <w:rFonts w:ascii="Arial" w:hAnsi="Arial" w:cs="Arial"/>
          <w:sz w:val="20"/>
          <w:szCs w:val="20"/>
        </w:rPr>
        <w:t>%) v zvezi z zaposlovanjem na črno in 298 (11</w:t>
      </w:r>
      <w:r w:rsidR="000576FE">
        <w:rPr>
          <w:rFonts w:ascii="Arial" w:hAnsi="Arial" w:cs="Arial"/>
          <w:sz w:val="20"/>
          <w:szCs w:val="20"/>
        </w:rPr>
        <w:t xml:space="preserve"> </w:t>
      </w:r>
      <w:r w:rsidRPr="008516E9">
        <w:rPr>
          <w:rFonts w:ascii="Arial" w:hAnsi="Arial" w:cs="Arial"/>
          <w:sz w:val="20"/>
          <w:szCs w:val="20"/>
        </w:rPr>
        <w:t>%) iz naslova nedovoljenega oglaševanja.</w:t>
      </w:r>
    </w:p>
    <w:p w14:paraId="4B798A24" w14:textId="77777777" w:rsidR="00CA2C24" w:rsidRPr="008516E9" w:rsidRDefault="00CA2C24" w:rsidP="008516E9">
      <w:pPr>
        <w:spacing w:line="276" w:lineRule="auto"/>
        <w:rPr>
          <w:rFonts w:ascii="Arial" w:hAnsi="Arial" w:cs="Arial"/>
          <w:sz w:val="20"/>
          <w:szCs w:val="20"/>
        </w:rPr>
      </w:pPr>
    </w:p>
    <w:p w14:paraId="10B5747A" w14:textId="77777777" w:rsidR="00CA2C24" w:rsidRPr="008516E9" w:rsidRDefault="00CA2C24" w:rsidP="008516E9">
      <w:pPr>
        <w:autoSpaceDE w:val="0"/>
        <w:adjustRightInd w:val="0"/>
        <w:spacing w:line="276" w:lineRule="auto"/>
        <w:rPr>
          <w:rFonts w:ascii="Arial" w:hAnsi="Arial" w:cs="Arial"/>
          <w:i/>
          <w:sz w:val="20"/>
          <w:szCs w:val="20"/>
        </w:rPr>
      </w:pPr>
      <w:r w:rsidRPr="008516E9">
        <w:rPr>
          <w:rFonts w:ascii="Arial" w:hAnsi="Arial" w:cs="Arial"/>
          <w:i/>
          <w:sz w:val="20"/>
          <w:szCs w:val="20"/>
        </w:rPr>
        <w:t>Število prijav v letu 2023</w:t>
      </w:r>
    </w:p>
    <w:tbl>
      <w:tblPr>
        <w:tblW w:w="8647" w:type="dxa"/>
        <w:tblInd w:w="-10" w:type="dxa"/>
        <w:tblCellMar>
          <w:left w:w="70" w:type="dxa"/>
          <w:right w:w="70" w:type="dxa"/>
        </w:tblCellMar>
        <w:tblLook w:val="04A0" w:firstRow="1" w:lastRow="0" w:firstColumn="1" w:lastColumn="0" w:noHBand="0" w:noVBand="1"/>
      </w:tblPr>
      <w:tblGrid>
        <w:gridCol w:w="5670"/>
        <w:gridCol w:w="2977"/>
      </w:tblGrid>
      <w:tr w:rsidR="00CA2C24" w:rsidRPr="008516E9" w14:paraId="1FEE7D1D" w14:textId="77777777" w:rsidTr="004E348C">
        <w:trPr>
          <w:trHeight w:val="30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C42274B" w14:textId="77777777" w:rsidR="00CA2C24" w:rsidRPr="008516E9" w:rsidRDefault="00CA2C24" w:rsidP="008516E9">
            <w:pPr>
              <w:spacing w:line="276" w:lineRule="auto"/>
              <w:rPr>
                <w:rFonts w:ascii="Arial" w:hAnsi="Arial" w:cs="Arial"/>
                <w:b/>
                <w:bCs/>
                <w:sz w:val="20"/>
                <w:szCs w:val="20"/>
              </w:rPr>
            </w:pPr>
            <w:r w:rsidRPr="008516E9">
              <w:rPr>
                <w:rFonts w:ascii="Arial" w:hAnsi="Arial" w:cs="Arial"/>
                <w:b/>
                <w:bCs/>
                <w:sz w:val="20"/>
                <w:szCs w:val="20"/>
              </w:rPr>
              <w:t>Predmet prijave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19DA" w14:textId="77777777" w:rsidR="00CA2C24" w:rsidRPr="008516E9" w:rsidRDefault="00CA2C24" w:rsidP="008516E9">
            <w:pPr>
              <w:spacing w:line="276" w:lineRule="auto"/>
              <w:jc w:val="right"/>
              <w:rPr>
                <w:rFonts w:ascii="Arial" w:hAnsi="Arial" w:cs="Arial"/>
                <w:bCs/>
                <w:sz w:val="20"/>
                <w:szCs w:val="20"/>
              </w:rPr>
            </w:pPr>
            <w:r w:rsidRPr="008516E9">
              <w:rPr>
                <w:rFonts w:ascii="Arial" w:hAnsi="Arial" w:cs="Arial"/>
                <w:bCs/>
                <w:sz w:val="20"/>
                <w:szCs w:val="20"/>
              </w:rPr>
              <w:t>Število prijav *</w:t>
            </w:r>
          </w:p>
        </w:tc>
      </w:tr>
      <w:tr w:rsidR="00CA2C24" w:rsidRPr="008516E9" w14:paraId="46875782" w14:textId="77777777" w:rsidTr="004E348C">
        <w:trPr>
          <w:trHeight w:val="300"/>
        </w:trPr>
        <w:tc>
          <w:tcPr>
            <w:tcW w:w="5670" w:type="dxa"/>
            <w:tcBorders>
              <w:top w:val="single" w:sz="4" w:space="0" w:color="auto"/>
              <w:left w:val="single" w:sz="8" w:space="0" w:color="auto"/>
              <w:bottom w:val="single" w:sz="8" w:space="0" w:color="auto"/>
              <w:right w:val="single" w:sz="8" w:space="0" w:color="auto"/>
            </w:tcBorders>
            <w:shd w:val="clear" w:color="000000" w:fill="FFFFFF"/>
            <w:vAlign w:val="center"/>
          </w:tcPr>
          <w:p w14:paraId="1B428EDD"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 xml:space="preserve">Delo na črno </w:t>
            </w:r>
          </w:p>
        </w:tc>
        <w:tc>
          <w:tcPr>
            <w:tcW w:w="2977" w:type="dxa"/>
            <w:tcBorders>
              <w:top w:val="single" w:sz="4" w:space="0" w:color="auto"/>
              <w:left w:val="nil"/>
              <w:bottom w:val="single" w:sz="8" w:space="0" w:color="auto"/>
              <w:right w:val="single" w:sz="8" w:space="0" w:color="auto"/>
            </w:tcBorders>
            <w:shd w:val="clear" w:color="auto" w:fill="auto"/>
            <w:vAlign w:val="center"/>
          </w:tcPr>
          <w:p w14:paraId="636F7924" w14:textId="77777777" w:rsidR="00CA2C24" w:rsidRPr="008516E9" w:rsidRDefault="00CA2C24" w:rsidP="008516E9">
            <w:pPr>
              <w:spacing w:line="276" w:lineRule="auto"/>
              <w:jc w:val="right"/>
              <w:rPr>
                <w:rFonts w:ascii="Arial" w:hAnsi="Arial" w:cs="Arial"/>
                <w:bCs/>
                <w:sz w:val="20"/>
                <w:szCs w:val="20"/>
              </w:rPr>
            </w:pPr>
            <w:r w:rsidRPr="008516E9">
              <w:rPr>
                <w:rFonts w:ascii="Arial" w:hAnsi="Arial" w:cs="Arial"/>
                <w:bCs/>
                <w:sz w:val="20"/>
                <w:szCs w:val="20"/>
              </w:rPr>
              <w:t>1.412</w:t>
            </w:r>
          </w:p>
        </w:tc>
      </w:tr>
      <w:tr w:rsidR="00CA2C24" w:rsidRPr="008516E9" w14:paraId="44AAA781" w14:textId="77777777" w:rsidTr="004E348C">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5134F29D"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Zaposlovanje na črno</w:t>
            </w:r>
          </w:p>
        </w:tc>
        <w:tc>
          <w:tcPr>
            <w:tcW w:w="2977" w:type="dxa"/>
            <w:tcBorders>
              <w:top w:val="nil"/>
              <w:left w:val="nil"/>
              <w:bottom w:val="single" w:sz="8" w:space="0" w:color="auto"/>
              <w:right w:val="single" w:sz="8" w:space="0" w:color="auto"/>
            </w:tcBorders>
            <w:shd w:val="clear" w:color="auto" w:fill="auto"/>
            <w:vAlign w:val="center"/>
          </w:tcPr>
          <w:p w14:paraId="774C4973" w14:textId="77777777" w:rsidR="00CA2C24" w:rsidRPr="008516E9" w:rsidRDefault="00CA2C24" w:rsidP="008516E9">
            <w:pPr>
              <w:spacing w:line="276" w:lineRule="auto"/>
              <w:jc w:val="right"/>
              <w:rPr>
                <w:rFonts w:ascii="Arial" w:hAnsi="Arial" w:cs="Arial"/>
                <w:bCs/>
                <w:sz w:val="20"/>
                <w:szCs w:val="20"/>
              </w:rPr>
            </w:pPr>
            <w:r w:rsidRPr="008516E9">
              <w:rPr>
                <w:rFonts w:ascii="Arial" w:hAnsi="Arial" w:cs="Arial"/>
                <w:bCs/>
                <w:sz w:val="20"/>
                <w:szCs w:val="20"/>
              </w:rPr>
              <w:t>953</w:t>
            </w:r>
          </w:p>
        </w:tc>
      </w:tr>
      <w:tr w:rsidR="00CA2C24" w:rsidRPr="008516E9" w14:paraId="7413FD73" w14:textId="77777777" w:rsidTr="004E348C">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61E8DAE6"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Nedovoljeno oglaševanje</w:t>
            </w:r>
          </w:p>
        </w:tc>
        <w:tc>
          <w:tcPr>
            <w:tcW w:w="2977" w:type="dxa"/>
            <w:tcBorders>
              <w:top w:val="nil"/>
              <w:left w:val="nil"/>
              <w:bottom w:val="single" w:sz="8" w:space="0" w:color="auto"/>
              <w:right w:val="single" w:sz="8" w:space="0" w:color="auto"/>
            </w:tcBorders>
            <w:shd w:val="clear" w:color="auto" w:fill="auto"/>
            <w:vAlign w:val="center"/>
          </w:tcPr>
          <w:p w14:paraId="3D229DFE" w14:textId="77777777" w:rsidR="00CA2C24" w:rsidRPr="008516E9" w:rsidRDefault="00CA2C24" w:rsidP="008516E9">
            <w:pPr>
              <w:spacing w:line="276" w:lineRule="auto"/>
              <w:jc w:val="right"/>
              <w:rPr>
                <w:rFonts w:ascii="Arial" w:hAnsi="Arial" w:cs="Arial"/>
                <w:bCs/>
                <w:sz w:val="20"/>
                <w:szCs w:val="20"/>
              </w:rPr>
            </w:pPr>
            <w:r w:rsidRPr="008516E9">
              <w:rPr>
                <w:rFonts w:ascii="Arial" w:hAnsi="Arial" w:cs="Arial"/>
                <w:bCs/>
                <w:sz w:val="20"/>
                <w:szCs w:val="20"/>
              </w:rPr>
              <w:t>298</w:t>
            </w:r>
          </w:p>
        </w:tc>
      </w:tr>
    </w:tbl>
    <w:p w14:paraId="3DEF1F5C" w14:textId="0CEF0CA0" w:rsidR="00CA2C24" w:rsidRPr="007A0077" w:rsidRDefault="00CA2C24" w:rsidP="008516E9">
      <w:pPr>
        <w:autoSpaceDE w:val="0"/>
        <w:adjustRightInd w:val="0"/>
        <w:spacing w:line="276" w:lineRule="auto"/>
        <w:rPr>
          <w:rFonts w:ascii="Arial" w:hAnsi="Arial" w:cs="Arial"/>
          <w:i/>
          <w:sz w:val="16"/>
          <w:szCs w:val="16"/>
        </w:rPr>
      </w:pPr>
      <w:r w:rsidRPr="007A0077">
        <w:rPr>
          <w:rFonts w:ascii="Arial" w:hAnsi="Arial" w:cs="Arial"/>
          <w:i/>
          <w:sz w:val="16"/>
          <w:szCs w:val="16"/>
        </w:rPr>
        <w:t>*</w:t>
      </w:r>
      <w:r w:rsidR="00016955">
        <w:rPr>
          <w:rFonts w:ascii="Arial" w:hAnsi="Arial" w:cs="Arial"/>
          <w:i/>
          <w:sz w:val="16"/>
          <w:szCs w:val="16"/>
        </w:rPr>
        <w:t xml:space="preserve"> </w:t>
      </w:r>
      <w:r w:rsidRPr="007A0077">
        <w:rPr>
          <w:rFonts w:ascii="Arial" w:hAnsi="Arial" w:cs="Arial"/>
          <w:i/>
          <w:sz w:val="16"/>
          <w:szCs w:val="16"/>
        </w:rPr>
        <w:t>Štete prijave po zavezancih (kombinacija zavezancev in predmetov prijave)</w:t>
      </w:r>
    </w:p>
    <w:p w14:paraId="1992EC8F" w14:textId="77777777" w:rsidR="00CA2C24" w:rsidRPr="008516E9" w:rsidRDefault="00CA2C24" w:rsidP="008516E9">
      <w:pPr>
        <w:spacing w:line="276" w:lineRule="auto"/>
        <w:jc w:val="both"/>
        <w:rPr>
          <w:rFonts w:ascii="Arial" w:hAnsi="Arial" w:cs="Arial"/>
          <w:color w:val="FF0000"/>
          <w:sz w:val="20"/>
          <w:szCs w:val="20"/>
        </w:rPr>
      </w:pPr>
    </w:p>
    <w:p w14:paraId="3489DF26" w14:textId="77777777"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V nadaljevanju so prikazani podatki ločeno po področjih nadzora dela in zaposlovanja na črno. </w:t>
      </w:r>
    </w:p>
    <w:p w14:paraId="28428D4C" w14:textId="77777777" w:rsidR="00CA2C24" w:rsidRPr="008516E9" w:rsidRDefault="00CA2C24" w:rsidP="008516E9">
      <w:pPr>
        <w:spacing w:line="276" w:lineRule="auto"/>
        <w:contextualSpacing/>
        <w:jc w:val="both"/>
        <w:rPr>
          <w:rFonts w:ascii="Arial" w:hAnsi="Arial" w:cs="Arial"/>
          <w:b/>
          <w:i/>
          <w:color w:val="FF0000"/>
          <w:sz w:val="20"/>
          <w:szCs w:val="20"/>
          <w:u w:val="single"/>
        </w:rPr>
      </w:pPr>
    </w:p>
    <w:p w14:paraId="1C3363F2" w14:textId="77777777" w:rsidR="00CA2C24" w:rsidRPr="008516E9" w:rsidRDefault="00CA2C24" w:rsidP="008516E9">
      <w:pPr>
        <w:pStyle w:val="Odstavekseznama"/>
        <w:numPr>
          <w:ilvl w:val="0"/>
          <w:numId w:val="37"/>
        </w:numPr>
        <w:suppressAutoHyphens w:val="0"/>
        <w:overflowPunct/>
        <w:autoSpaceDN/>
        <w:spacing w:line="276" w:lineRule="auto"/>
        <w:contextualSpacing/>
        <w:textAlignment w:val="auto"/>
        <w:rPr>
          <w:rFonts w:cs="Arial"/>
          <w:b/>
          <w:i/>
          <w:szCs w:val="20"/>
          <w:u w:val="single"/>
        </w:rPr>
      </w:pPr>
      <w:r w:rsidRPr="008516E9">
        <w:rPr>
          <w:rFonts w:cs="Arial"/>
          <w:b/>
          <w:i/>
          <w:szCs w:val="20"/>
          <w:u w:val="single"/>
        </w:rPr>
        <w:t>Odkrivanje in preprečevanje dela na črno</w:t>
      </w:r>
    </w:p>
    <w:p w14:paraId="7A8DEB64" w14:textId="77777777" w:rsidR="00CA2C24" w:rsidRPr="008516E9" w:rsidRDefault="00CA2C24" w:rsidP="008516E9">
      <w:pPr>
        <w:spacing w:line="276" w:lineRule="auto"/>
        <w:contextualSpacing/>
        <w:jc w:val="both"/>
        <w:rPr>
          <w:rFonts w:ascii="Arial" w:hAnsi="Arial" w:cs="Arial"/>
          <w:i/>
          <w:color w:val="FF0000"/>
          <w:sz w:val="20"/>
          <w:szCs w:val="20"/>
          <w:u w:val="single"/>
        </w:rPr>
      </w:pPr>
    </w:p>
    <w:p w14:paraId="318C492D" w14:textId="66D1C60F" w:rsidR="00CA2C24" w:rsidRPr="008516E9" w:rsidRDefault="00CA2C24" w:rsidP="008516E9">
      <w:pPr>
        <w:spacing w:line="276" w:lineRule="auto"/>
        <w:contextualSpacing/>
        <w:jc w:val="both"/>
        <w:rPr>
          <w:rFonts w:ascii="Arial" w:hAnsi="Arial" w:cs="Arial"/>
          <w:sz w:val="20"/>
          <w:szCs w:val="20"/>
        </w:rPr>
      </w:pPr>
      <w:bookmarkStart w:id="27" w:name="_Hlk157000942"/>
      <w:r w:rsidRPr="008516E9">
        <w:rPr>
          <w:rFonts w:ascii="Arial" w:hAnsi="Arial" w:cs="Arial"/>
          <w:sz w:val="20"/>
          <w:szCs w:val="20"/>
        </w:rPr>
        <w:t xml:space="preserve">V letu 2023 je bilo opravljenih 1.071 nadzorov dela na črno, v okviru katerih se nadzira tudi nedovoljeno oglaševanje posameznikov. Delež nadzorov s kršitvami je </w:t>
      </w:r>
      <w:r w:rsidR="000576FE">
        <w:rPr>
          <w:rFonts w:ascii="Arial" w:hAnsi="Arial" w:cs="Arial"/>
          <w:sz w:val="20"/>
          <w:szCs w:val="20"/>
        </w:rPr>
        <w:t>bil</w:t>
      </w:r>
      <w:r w:rsidR="000576FE" w:rsidRPr="008516E9">
        <w:rPr>
          <w:rFonts w:ascii="Arial" w:hAnsi="Arial" w:cs="Arial"/>
          <w:sz w:val="20"/>
          <w:szCs w:val="20"/>
        </w:rPr>
        <w:t xml:space="preserve"> </w:t>
      </w:r>
      <w:r w:rsidRPr="008516E9">
        <w:rPr>
          <w:rFonts w:ascii="Arial" w:hAnsi="Arial" w:cs="Arial"/>
          <w:sz w:val="20"/>
          <w:szCs w:val="20"/>
        </w:rPr>
        <w:t xml:space="preserve">36 %. Z odločbo je bilo izrečenih 263 prepovedi opravljanja dejavnosti </w:t>
      </w:r>
      <w:r w:rsidR="00E86531">
        <w:rPr>
          <w:rFonts w:ascii="Arial" w:hAnsi="Arial" w:cs="Arial"/>
          <w:sz w:val="20"/>
          <w:szCs w:val="20"/>
        </w:rPr>
        <w:t>oziroma</w:t>
      </w:r>
      <w:r w:rsidRPr="008516E9">
        <w:rPr>
          <w:rFonts w:ascii="Arial" w:hAnsi="Arial" w:cs="Arial"/>
          <w:sz w:val="20"/>
          <w:szCs w:val="20"/>
        </w:rPr>
        <w:t xml:space="preserve"> dela na črno. </w:t>
      </w:r>
    </w:p>
    <w:p w14:paraId="6DE001E9" w14:textId="77777777" w:rsidR="00CA2C24" w:rsidRPr="008516E9" w:rsidRDefault="00CA2C24" w:rsidP="008516E9">
      <w:pPr>
        <w:spacing w:line="276" w:lineRule="auto"/>
        <w:jc w:val="both"/>
        <w:rPr>
          <w:rFonts w:ascii="Arial" w:hAnsi="Arial" w:cs="Arial"/>
          <w:b/>
          <w:sz w:val="20"/>
          <w:szCs w:val="20"/>
        </w:rPr>
      </w:pPr>
    </w:p>
    <w:tbl>
      <w:tblPr>
        <w:tblW w:w="9498" w:type="dxa"/>
        <w:tblInd w:w="-10" w:type="dxa"/>
        <w:tblCellMar>
          <w:left w:w="70" w:type="dxa"/>
          <w:right w:w="70" w:type="dxa"/>
        </w:tblCellMar>
        <w:tblLook w:val="04A0" w:firstRow="1" w:lastRow="0" w:firstColumn="1" w:lastColumn="0" w:noHBand="0" w:noVBand="1"/>
      </w:tblPr>
      <w:tblGrid>
        <w:gridCol w:w="4678"/>
        <w:gridCol w:w="1276"/>
        <w:gridCol w:w="1134"/>
        <w:gridCol w:w="1134"/>
        <w:gridCol w:w="1276"/>
      </w:tblGrid>
      <w:tr w:rsidR="00CA2C24" w:rsidRPr="008516E9" w14:paraId="50AA2C3B" w14:textId="77777777" w:rsidTr="007A00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27"/>
          <w:p w14:paraId="45B63B2F" w14:textId="77777777" w:rsidR="00CA2C24" w:rsidRPr="008516E9" w:rsidRDefault="00CA2C24" w:rsidP="008516E9">
            <w:pPr>
              <w:spacing w:line="276" w:lineRule="auto"/>
              <w:rPr>
                <w:rFonts w:ascii="Arial" w:hAnsi="Arial" w:cs="Arial"/>
                <w:b/>
                <w:bCs/>
                <w:sz w:val="20"/>
                <w:szCs w:val="20"/>
              </w:rPr>
            </w:pPr>
            <w:r w:rsidRPr="008516E9">
              <w:rPr>
                <w:rFonts w:ascii="Arial" w:hAnsi="Arial" w:cs="Arial"/>
                <w:b/>
                <w:bCs/>
                <w:sz w:val="20"/>
                <w:szCs w:val="20"/>
              </w:rPr>
              <w:t>Nadzori dela na črno</w:t>
            </w:r>
          </w:p>
        </w:tc>
        <w:tc>
          <w:tcPr>
            <w:tcW w:w="1276" w:type="dxa"/>
            <w:tcBorders>
              <w:top w:val="single" w:sz="8" w:space="0" w:color="auto"/>
              <w:left w:val="nil"/>
              <w:bottom w:val="single" w:sz="8" w:space="0" w:color="auto"/>
              <w:right w:val="single" w:sz="8" w:space="0" w:color="auto"/>
            </w:tcBorders>
            <w:shd w:val="clear" w:color="auto" w:fill="auto"/>
            <w:vAlign w:val="center"/>
          </w:tcPr>
          <w:p w14:paraId="7B095782" w14:textId="77777777" w:rsidR="00CA2C24" w:rsidRPr="008516E9" w:rsidRDefault="00CA2C24" w:rsidP="008516E9">
            <w:pPr>
              <w:spacing w:line="276" w:lineRule="auto"/>
              <w:jc w:val="center"/>
              <w:rPr>
                <w:rFonts w:ascii="Arial" w:hAnsi="Arial" w:cs="Arial"/>
                <w:i/>
                <w:iCs/>
                <w:sz w:val="20"/>
                <w:szCs w:val="20"/>
              </w:rPr>
            </w:pPr>
            <w:r w:rsidRPr="008516E9">
              <w:rPr>
                <w:rFonts w:ascii="Arial" w:hAnsi="Arial" w:cs="Arial"/>
                <w:i/>
                <w:iCs/>
                <w:sz w:val="20"/>
                <w:szCs w:val="20"/>
              </w:rPr>
              <w:t>2020</w:t>
            </w:r>
          </w:p>
        </w:tc>
        <w:tc>
          <w:tcPr>
            <w:tcW w:w="1134" w:type="dxa"/>
            <w:tcBorders>
              <w:top w:val="single" w:sz="8" w:space="0" w:color="auto"/>
              <w:left w:val="nil"/>
              <w:bottom w:val="single" w:sz="8" w:space="0" w:color="auto"/>
              <w:right w:val="single" w:sz="8" w:space="0" w:color="auto"/>
            </w:tcBorders>
            <w:shd w:val="clear" w:color="auto" w:fill="auto"/>
            <w:vAlign w:val="center"/>
          </w:tcPr>
          <w:p w14:paraId="306F0379" w14:textId="77777777" w:rsidR="00CA2C24" w:rsidRPr="008516E9" w:rsidRDefault="00CA2C24" w:rsidP="008516E9">
            <w:pPr>
              <w:spacing w:line="276" w:lineRule="auto"/>
              <w:jc w:val="center"/>
              <w:rPr>
                <w:rFonts w:ascii="Arial" w:hAnsi="Arial" w:cs="Arial"/>
                <w:i/>
                <w:iCs/>
                <w:sz w:val="20"/>
                <w:szCs w:val="20"/>
              </w:rPr>
            </w:pPr>
            <w:r w:rsidRPr="008516E9">
              <w:rPr>
                <w:rFonts w:ascii="Arial" w:hAnsi="Arial" w:cs="Arial"/>
                <w:i/>
                <w:iCs/>
                <w:sz w:val="20"/>
                <w:szCs w:val="20"/>
              </w:rPr>
              <w:t>2021</w:t>
            </w:r>
          </w:p>
        </w:tc>
        <w:tc>
          <w:tcPr>
            <w:tcW w:w="1134" w:type="dxa"/>
            <w:tcBorders>
              <w:top w:val="single" w:sz="8" w:space="0" w:color="auto"/>
              <w:left w:val="nil"/>
              <w:bottom w:val="single" w:sz="8" w:space="0" w:color="auto"/>
              <w:right w:val="single" w:sz="8" w:space="0" w:color="auto"/>
            </w:tcBorders>
            <w:shd w:val="clear" w:color="auto" w:fill="auto"/>
            <w:vAlign w:val="center"/>
          </w:tcPr>
          <w:p w14:paraId="2DE50C81" w14:textId="77777777" w:rsidR="00CA2C24" w:rsidRPr="008516E9" w:rsidRDefault="00CA2C24" w:rsidP="008516E9">
            <w:pPr>
              <w:spacing w:line="276" w:lineRule="auto"/>
              <w:jc w:val="center"/>
              <w:rPr>
                <w:rFonts w:ascii="Arial" w:hAnsi="Arial" w:cs="Arial"/>
                <w:bCs/>
                <w:i/>
                <w:iCs/>
                <w:sz w:val="20"/>
                <w:szCs w:val="20"/>
              </w:rPr>
            </w:pPr>
            <w:r w:rsidRPr="008516E9">
              <w:rPr>
                <w:rFonts w:ascii="Arial" w:hAnsi="Arial" w:cs="Arial"/>
                <w:bCs/>
                <w:i/>
                <w:iCs/>
                <w:sz w:val="20"/>
                <w:szCs w:val="20"/>
              </w:rPr>
              <w:t>2022</w:t>
            </w:r>
          </w:p>
        </w:tc>
        <w:tc>
          <w:tcPr>
            <w:tcW w:w="1276" w:type="dxa"/>
            <w:tcBorders>
              <w:top w:val="single" w:sz="8" w:space="0" w:color="auto"/>
              <w:left w:val="nil"/>
              <w:bottom w:val="single" w:sz="8" w:space="0" w:color="auto"/>
              <w:right w:val="single" w:sz="8" w:space="0" w:color="auto"/>
            </w:tcBorders>
            <w:vAlign w:val="center"/>
          </w:tcPr>
          <w:p w14:paraId="471D78A5" w14:textId="77777777" w:rsidR="00CA2C24" w:rsidRPr="008516E9" w:rsidRDefault="00CA2C24" w:rsidP="008516E9">
            <w:pPr>
              <w:spacing w:line="276" w:lineRule="auto"/>
              <w:jc w:val="center"/>
              <w:rPr>
                <w:rFonts w:ascii="Arial" w:hAnsi="Arial" w:cs="Arial"/>
                <w:b/>
                <w:i/>
                <w:iCs/>
                <w:sz w:val="20"/>
                <w:szCs w:val="20"/>
              </w:rPr>
            </w:pPr>
            <w:r w:rsidRPr="008516E9">
              <w:rPr>
                <w:rFonts w:ascii="Arial" w:hAnsi="Arial" w:cs="Arial"/>
                <w:b/>
                <w:i/>
                <w:iCs/>
                <w:sz w:val="20"/>
                <w:szCs w:val="20"/>
              </w:rPr>
              <w:t>2023</w:t>
            </w:r>
          </w:p>
        </w:tc>
      </w:tr>
      <w:tr w:rsidR="00CA2C24" w:rsidRPr="008516E9" w14:paraId="2DF5237C" w14:textId="77777777" w:rsidTr="007A0077">
        <w:trPr>
          <w:trHeight w:val="41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B6FA88E"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Število opravljenih nadzorov dela na črno in nedovoljenega oglaševanja</w:t>
            </w:r>
          </w:p>
        </w:tc>
        <w:tc>
          <w:tcPr>
            <w:tcW w:w="1276" w:type="dxa"/>
            <w:tcBorders>
              <w:top w:val="nil"/>
              <w:left w:val="nil"/>
              <w:bottom w:val="single" w:sz="8" w:space="0" w:color="auto"/>
              <w:right w:val="single" w:sz="8" w:space="0" w:color="auto"/>
            </w:tcBorders>
            <w:shd w:val="clear" w:color="auto" w:fill="auto"/>
            <w:vAlign w:val="center"/>
          </w:tcPr>
          <w:p w14:paraId="75A2103F"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1.422</w:t>
            </w:r>
          </w:p>
        </w:tc>
        <w:tc>
          <w:tcPr>
            <w:tcW w:w="1134" w:type="dxa"/>
            <w:tcBorders>
              <w:top w:val="nil"/>
              <w:left w:val="nil"/>
              <w:bottom w:val="single" w:sz="8" w:space="0" w:color="auto"/>
              <w:right w:val="single" w:sz="8" w:space="0" w:color="auto"/>
            </w:tcBorders>
            <w:shd w:val="clear" w:color="auto" w:fill="auto"/>
            <w:vAlign w:val="center"/>
          </w:tcPr>
          <w:p w14:paraId="655637B9"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1.487</w:t>
            </w:r>
          </w:p>
        </w:tc>
        <w:tc>
          <w:tcPr>
            <w:tcW w:w="1134" w:type="dxa"/>
            <w:tcBorders>
              <w:top w:val="nil"/>
              <w:left w:val="nil"/>
              <w:bottom w:val="single" w:sz="8" w:space="0" w:color="auto"/>
              <w:right w:val="single" w:sz="8" w:space="0" w:color="auto"/>
            </w:tcBorders>
            <w:shd w:val="clear" w:color="auto" w:fill="auto"/>
            <w:vAlign w:val="center"/>
          </w:tcPr>
          <w:p w14:paraId="37A49158" w14:textId="77777777"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1.393</w:t>
            </w:r>
          </w:p>
        </w:tc>
        <w:tc>
          <w:tcPr>
            <w:tcW w:w="1276" w:type="dxa"/>
            <w:tcBorders>
              <w:top w:val="nil"/>
              <w:left w:val="nil"/>
              <w:bottom w:val="single" w:sz="8" w:space="0" w:color="auto"/>
              <w:right w:val="single" w:sz="8" w:space="0" w:color="auto"/>
            </w:tcBorders>
            <w:vAlign w:val="center"/>
          </w:tcPr>
          <w:p w14:paraId="3F68AE57" w14:textId="77777777" w:rsidR="00CA2C24" w:rsidRPr="008516E9" w:rsidRDefault="00CA2C24" w:rsidP="008516E9">
            <w:pPr>
              <w:spacing w:line="276" w:lineRule="auto"/>
              <w:jc w:val="center"/>
              <w:rPr>
                <w:rFonts w:ascii="Arial" w:hAnsi="Arial" w:cs="Arial"/>
                <w:b/>
                <w:sz w:val="20"/>
                <w:szCs w:val="20"/>
              </w:rPr>
            </w:pPr>
            <w:r w:rsidRPr="008516E9">
              <w:rPr>
                <w:rFonts w:ascii="Arial" w:hAnsi="Arial" w:cs="Arial"/>
                <w:b/>
                <w:sz w:val="20"/>
                <w:szCs w:val="20"/>
              </w:rPr>
              <w:t>1.071</w:t>
            </w:r>
          </w:p>
        </w:tc>
      </w:tr>
      <w:tr w:rsidR="00CA2C24" w:rsidRPr="008516E9" w14:paraId="4A85B913" w14:textId="77777777" w:rsidTr="007A0077">
        <w:trPr>
          <w:trHeight w:val="30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05F2AC2" w14:textId="5855228F"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lastRenderedPageBreak/>
              <w:t>Delež nadzorov</w:t>
            </w:r>
            <w:r w:rsidR="006E34DC">
              <w:rPr>
                <w:rFonts w:ascii="Arial" w:hAnsi="Arial" w:cs="Arial"/>
                <w:sz w:val="20"/>
                <w:szCs w:val="20"/>
              </w:rPr>
              <w:t xml:space="preserve"> </w:t>
            </w:r>
            <w:r w:rsidRPr="008516E9">
              <w:rPr>
                <w:rFonts w:ascii="Arial" w:hAnsi="Arial" w:cs="Arial"/>
                <w:sz w:val="20"/>
                <w:szCs w:val="20"/>
              </w:rPr>
              <w:t>s kršitvami</w:t>
            </w:r>
          </w:p>
        </w:tc>
        <w:tc>
          <w:tcPr>
            <w:tcW w:w="1276" w:type="dxa"/>
            <w:tcBorders>
              <w:top w:val="nil"/>
              <w:left w:val="nil"/>
              <w:bottom w:val="single" w:sz="8" w:space="0" w:color="auto"/>
              <w:right w:val="single" w:sz="8" w:space="0" w:color="auto"/>
            </w:tcBorders>
            <w:shd w:val="clear" w:color="auto" w:fill="auto"/>
            <w:vAlign w:val="center"/>
          </w:tcPr>
          <w:p w14:paraId="4DF81EBB" w14:textId="4527C7A2"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37</w:t>
            </w:r>
            <w:r w:rsidR="000576FE">
              <w:rPr>
                <w:rFonts w:ascii="Arial" w:hAnsi="Arial" w:cs="Arial"/>
                <w:sz w:val="20"/>
                <w:szCs w:val="20"/>
              </w:rPr>
              <w:t xml:space="preserve"> </w:t>
            </w:r>
            <w:r w:rsidRPr="008516E9">
              <w:rPr>
                <w:rFonts w:ascii="Arial" w:hAnsi="Arial" w:cs="Arial"/>
                <w:sz w:val="20"/>
                <w:szCs w:val="20"/>
              </w:rPr>
              <w:t>%</w:t>
            </w:r>
          </w:p>
        </w:tc>
        <w:tc>
          <w:tcPr>
            <w:tcW w:w="1134" w:type="dxa"/>
            <w:tcBorders>
              <w:top w:val="nil"/>
              <w:left w:val="nil"/>
              <w:bottom w:val="single" w:sz="8" w:space="0" w:color="auto"/>
              <w:right w:val="single" w:sz="8" w:space="0" w:color="auto"/>
            </w:tcBorders>
            <w:shd w:val="clear" w:color="auto" w:fill="auto"/>
            <w:vAlign w:val="center"/>
          </w:tcPr>
          <w:p w14:paraId="42BFC5FF" w14:textId="22227775"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38</w:t>
            </w:r>
            <w:r w:rsidR="000576FE">
              <w:rPr>
                <w:rFonts w:ascii="Arial" w:hAnsi="Arial" w:cs="Arial"/>
                <w:sz w:val="20"/>
                <w:szCs w:val="20"/>
              </w:rPr>
              <w:t xml:space="preserve"> </w:t>
            </w:r>
            <w:r w:rsidRPr="008516E9">
              <w:rPr>
                <w:rFonts w:ascii="Arial" w:hAnsi="Arial" w:cs="Arial"/>
                <w:sz w:val="20"/>
                <w:szCs w:val="20"/>
              </w:rPr>
              <w:t>%</w:t>
            </w:r>
          </w:p>
        </w:tc>
        <w:tc>
          <w:tcPr>
            <w:tcW w:w="1134" w:type="dxa"/>
            <w:tcBorders>
              <w:top w:val="nil"/>
              <w:left w:val="nil"/>
              <w:bottom w:val="single" w:sz="8" w:space="0" w:color="auto"/>
              <w:right w:val="single" w:sz="8" w:space="0" w:color="auto"/>
            </w:tcBorders>
            <w:shd w:val="clear" w:color="auto" w:fill="auto"/>
            <w:vAlign w:val="center"/>
          </w:tcPr>
          <w:p w14:paraId="521BAE36" w14:textId="1F4D82AC"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32</w:t>
            </w:r>
            <w:r w:rsidR="000576FE">
              <w:rPr>
                <w:rFonts w:ascii="Arial" w:hAnsi="Arial" w:cs="Arial"/>
                <w:bCs/>
                <w:sz w:val="20"/>
                <w:szCs w:val="20"/>
              </w:rPr>
              <w:t xml:space="preserve"> </w:t>
            </w:r>
            <w:r w:rsidRPr="008516E9">
              <w:rPr>
                <w:rFonts w:ascii="Arial" w:hAnsi="Arial" w:cs="Arial"/>
                <w:bCs/>
                <w:sz w:val="20"/>
                <w:szCs w:val="20"/>
              </w:rPr>
              <w:t>%</w:t>
            </w:r>
          </w:p>
        </w:tc>
        <w:tc>
          <w:tcPr>
            <w:tcW w:w="1276" w:type="dxa"/>
            <w:tcBorders>
              <w:top w:val="nil"/>
              <w:left w:val="nil"/>
              <w:bottom w:val="single" w:sz="8" w:space="0" w:color="auto"/>
              <w:right w:val="single" w:sz="8" w:space="0" w:color="auto"/>
            </w:tcBorders>
            <w:vAlign w:val="center"/>
          </w:tcPr>
          <w:p w14:paraId="0AF74103" w14:textId="7B9AB8AD" w:rsidR="00CA2C24" w:rsidRPr="008516E9" w:rsidRDefault="00CA2C24" w:rsidP="008516E9">
            <w:pPr>
              <w:spacing w:line="276" w:lineRule="auto"/>
              <w:jc w:val="center"/>
              <w:rPr>
                <w:rFonts w:ascii="Arial" w:hAnsi="Arial" w:cs="Arial"/>
                <w:b/>
                <w:sz w:val="20"/>
                <w:szCs w:val="20"/>
              </w:rPr>
            </w:pPr>
            <w:r w:rsidRPr="008516E9">
              <w:rPr>
                <w:rFonts w:ascii="Arial" w:hAnsi="Arial" w:cs="Arial"/>
                <w:b/>
                <w:sz w:val="20"/>
                <w:szCs w:val="20"/>
              </w:rPr>
              <w:t>36</w:t>
            </w:r>
            <w:r w:rsidR="000576FE">
              <w:rPr>
                <w:rFonts w:ascii="Arial" w:hAnsi="Arial" w:cs="Arial"/>
                <w:b/>
                <w:sz w:val="20"/>
                <w:szCs w:val="20"/>
              </w:rPr>
              <w:t xml:space="preserve"> </w:t>
            </w:r>
            <w:r w:rsidRPr="008516E9">
              <w:rPr>
                <w:rFonts w:ascii="Arial" w:hAnsi="Arial" w:cs="Arial"/>
                <w:b/>
                <w:sz w:val="20"/>
                <w:szCs w:val="20"/>
              </w:rPr>
              <w:t>%</w:t>
            </w:r>
          </w:p>
        </w:tc>
      </w:tr>
      <w:tr w:rsidR="00CA2C24" w:rsidRPr="008516E9" w14:paraId="78C7BBB9" w14:textId="77777777" w:rsidTr="007A0077">
        <w:trPr>
          <w:trHeight w:val="41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719F575"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Število odločb o prepovedi opravljanja dela na črno</w:t>
            </w:r>
          </w:p>
        </w:tc>
        <w:tc>
          <w:tcPr>
            <w:tcW w:w="1276" w:type="dxa"/>
            <w:tcBorders>
              <w:top w:val="nil"/>
              <w:left w:val="nil"/>
              <w:bottom w:val="single" w:sz="8" w:space="0" w:color="auto"/>
              <w:right w:val="single" w:sz="8" w:space="0" w:color="auto"/>
            </w:tcBorders>
            <w:shd w:val="clear" w:color="auto" w:fill="auto"/>
            <w:vAlign w:val="center"/>
          </w:tcPr>
          <w:p w14:paraId="09EA3E08"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384</w:t>
            </w:r>
          </w:p>
        </w:tc>
        <w:tc>
          <w:tcPr>
            <w:tcW w:w="1134" w:type="dxa"/>
            <w:tcBorders>
              <w:top w:val="nil"/>
              <w:left w:val="nil"/>
              <w:bottom w:val="single" w:sz="8" w:space="0" w:color="auto"/>
              <w:right w:val="single" w:sz="8" w:space="0" w:color="auto"/>
            </w:tcBorders>
            <w:shd w:val="clear" w:color="auto" w:fill="auto"/>
            <w:vAlign w:val="center"/>
          </w:tcPr>
          <w:p w14:paraId="7A5A790B"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364</w:t>
            </w:r>
          </w:p>
        </w:tc>
        <w:tc>
          <w:tcPr>
            <w:tcW w:w="1134" w:type="dxa"/>
            <w:tcBorders>
              <w:top w:val="nil"/>
              <w:left w:val="nil"/>
              <w:bottom w:val="single" w:sz="8" w:space="0" w:color="auto"/>
              <w:right w:val="single" w:sz="8" w:space="0" w:color="auto"/>
            </w:tcBorders>
            <w:shd w:val="clear" w:color="auto" w:fill="auto"/>
            <w:vAlign w:val="center"/>
          </w:tcPr>
          <w:p w14:paraId="7BE2876A" w14:textId="77777777"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330</w:t>
            </w:r>
          </w:p>
        </w:tc>
        <w:tc>
          <w:tcPr>
            <w:tcW w:w="1276" w:type="dxa"/>
            <w:tcBorders>
              <w:top w:val="nil"/>
              <w:left w:val="nil"/>
              <w:bottom w:val="single" w:sz="8" w:space="0" w:color="auto"/>
              <w:right w:val="single" w:sz="8" w:space="0" w:color="auto"/>
            </w:tcBorders>
            <w:vAlign w:val="center"/>
          </w:tcPr>
          <w:p w14:paraId="3C71E76B" w14:textId="77777777" w:rsidR="00CA2C24" w:rsidRPr="008516E9" w:rsidRDefault="00CA2C24" w:rsidP="008516E9">
            <w:pPr>
              <w:spacing w:line="276" w:lineRule="auto"/>
              <w:jc w:val="center"/>
              <w:rPr>
                <w:rFonts w:ascii="Arial" w:hAnsi="Arial" w:cs="Arial"/>
                <w:b/>
                <w:sz w:val="20"/>
                <w:szCs w:val="20"/>
              </w:rPr>
            </w:pPr>
            <w:r w:rsidRPr="008516E9">
              <w:rPr>
                <w:rFonts w:ascii="Arial" w:hAnsi="Arial" w:cs="Arial"/>
                <w:b/>
                <w:sz w:val="20"/>
                <w:szCs w:val="20"/>
              </w:rPr>
              <w:t>263</w:t>
            </w:r>
          </w:p>
        </w:tc>
      </w:tr>
      <w:tr w:rsidR="00CA2C24" w:rsidRPr="008516E9" w14:paraId="5FD588B0" w14:textId="77777777" w:rsidTr="007A0077">
        <w:trPr>
          <w:trHeight w:val="30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179AFD4"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Znesek izrečenih glob (EUR)</w:t>
            </w:r>
          </w:p>
        </w:tc>
        <w:tc>
          <w:tcPr>
            <w:tcW w:w="1276" w:type="dxa"/>
            <w:tcBorders>
              <w:top w:val="nil"/>
              <w:left w:val="nil"/>
              <w:bottom w:val="single" w:sz="8" w:space="0" w:color="auto"/>
              <w:right w:val="single" w:sz="8" w:space="0" w:color="auto"/>
            </w:tcBorders>
            <w:shd w:val="clear" w:color="auto" w:fill="auto"/>
            <w:vAlign w:val="center"/>
          </w:tcPr>
          <w:p w14:paraId="545B2929"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296.680</w:t>
            </w:r>
          </w:p>
        </w:tc>
        <w:tc>
          <w:tcPr>
            <w:tcW w:w="1134" w:type="dxa"/>
            <w:tcBorders>
              <w:top w:val="nil"/>
              <w:left w:val="nil"/>
              <w:bottom w:val="single" w:sz="8" w:space="0" w:color="auto"/>
              <w:right w:val="single" w:sz="8" w:space="0" w:color="auto"/>
            </w:tcBorders>
            <w:shd w:val="clear" w:color="auto" w:fill="auto"/>
            <w:vAlign w:val="center"/>
          </w:tcPr>
          <w:p w14:paraId="4846FF3B"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427.120</w:t>
            </w:r>
          </w:p>
        </w:tc>
        <w:tc>
          <w:tcPr>
            <w:tcW w:w="1134" w:type="dxa"/>
            <w:tcBorders>
              <w:top w:val="nil"/>
              <w:left w:val="nil"/>
              <w:bottom w:val="single" w:sz="8" w:space="0" w:color="auto"/>
              <w:right w:val="single" w:sz="8" w:space="0" w:color="auto"/>
            </w:tcBorders>
            <w:shd w:val="clear" w:color="auto" w:fill="auto"/>
            <w:vAlign w:val="center"/>
          </w:tcPr>
          <w:p w14:paraId="66BA6581" w14:textId="77777777"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357.560</w:t>
            </w:r>
          </w:p>
        </w:tc>
        <w:tc>
          <w:tcPr>
            <w:tcW w:w="1276" w:type="dxa"/>
            <w:tcBorders>
              <w:top w:val="nil"/>
              <w:left w:val="nil"/>
              <w:bottom w:val="single" w:sz="8" w:space="0" w:color="auto"/>
              <w:right w:val="single" w:sz="8" w:space="0" w:color="auto"/>
            </w:tcBorders>
            <w:vAlign w:val="center"/>
          </w:tcPr>
          <w:p w14:paraId="17D4F55C" w14:textId="77777777" w:rsidR="00CA2C24" w:rsidRPr="008516E9" w:rsidRDefault="00CA2C24" w:rsidP="008516E9">
            <w:pPr>
              <w:spacing w:line="276" w:lineRule="auto"/>
              <w:jc w:val="center"/>
              <w:rPr>
                <w:rFonts w:ascii="Arial" w:hAnsi="Arial" w:cs="Arial"/>
                <w:b/>
                <w:sz w:val="20"/>
                <w:szCs w:val="20"/>
              </w:rPr>
            </w:pPr>
            <w:r w:rsidRPr="008516E9">
              <w:rPr>
                <w:rFonts w:ascii="Arial" w:hAnsi="Arial" w:cs="Arial"/>
                <w:b/>
                <w:sz w:val="20"/>
                <w:szCs w:val="20"/>
              </w:rPr>
              <w:t>367.680</w:t>
            </w:r>
          </w:p>
        </w:tc>
      </w:tr>
    </w:tbl>
    <w:p w14:paraId="1DE99F9B" w14:textId="77777777" w:rsidR="00CA2C24" w:rsidRPr="008516E9" w:rsidRDefault="00CA2C24" w:rsidP="008516E9">
      <w:pPr>
        <w:spacing w:line="276" w:lineRule="auto"/>
        <w:contextualSpacing/>
        <w:jc w:val="both"/>
        <w:rPr>
          <w:rFonts w:ascii="Arial" w:hAnsi="Arial" w:cs="Arial"/>
          <w:sz w:val="20"/>
          <w:szCs w:val="20"/>
        </w:rPr>
      </w:pPr>
    </w:p>
    <w:p w14:paraId="269CC4B8" w14:textId="282756F6" w:rsidR="00CA2C24" w:rsidRPr="008516E9" w:rsidRDefault="000576FE" w:rsidP="008516E9">
      <w:pPr>
        <w:spacing w:line="276" w:lineRule="auto"/>
        <w:contextualSpacing/>
        <w:jc w:val="both"/>
        <w:rPr>
          <w:rFonts w:ascii="Arial" w:hAnsi="Arial" w:cs="Arial"/>
          <w:sz w:val="20"/>
          <w:szCs w:val="20"/>
        </w:rPr>
      </w:pPr>
      <w:r>
        <w:rPr>
          <w:rFonts w:ascii="Arial" w:hAnsi="Arial" w:cs="Arial"/>
          <w:sz w:val="20"/>
          <w:szCs w:val="20"/>
        </w:rPr>
        <w:t>Posebnost</w:t>
      </w:r>
      <w:r w:rsidRPr="008516E9">
        <w:rPr>
          <w:rFonts w:ascii="Arial" w:hAnsi="Arial" w:cs="Arial"/>
          <w:sz w:val="20"/>
          <w:szCs w:val="20"/>
        </w:rPr>
        <w:t xml:space="preserve"> </w:t>
      </w:r>
      <w:r w:rsidR="00CA2C24" w:rsidRPr="008516E9">
        <w:rPr>
          <w:rFonts w:ascii="Arial" w:hAnsi="Arial" w:cs="Arial"/>
          <w:sz w:val="20"/>
          <w:szCs w:val="20"/>
        </w:rPr>
        <w:t xml:space="preserve">delovnega časa mobilnih oddelkov (24/7/365) omogoča stalno prisotnost na terenu </w:t>
      </w:r>
      <w:r>
        <w:rPr>
          <w:rFonts w:ascii="Arial" w:hAnsi="Arial" w:cs="Arial"/>
          <w:sz w:val="20"/>
          <w:szCs w:val="20"/>
        </w:rPr>
        <w:t>ter</w:t>
      </w:r>
      <w:r w:rsidRPr="008516E9">
        <w:rPr>
          <w:rFonts w:ascii="Arial" w:hAnsi="Arial" w:cs="Arial"/>
          <w:sz w:val="20"/>
          <w:szCs w:val="20"/>
        </w:rPr>
        <w:t xml:space="preserve"> </w:t>
      </w:r>
      <w:r w:rsidR="00CA2C24" w:rsidRPr="008516E9">
        <w:rPr>
          <w:rFonts w:ascii="Arial" w:hAnsi="Arial" w:cs="Arial"/>
          <w:sz w:val="20"/>
          <w:szCs w:val="20"/>
        </w:rPr>
        <w:t>s tem pokritost nadzora in odkrivanje kršitev v času, ko zavezanci ne pričakujejo nadzora. Stalna prisotnost na terenu in povezava mobilnih oddelkov na terenu z operativnim komunikacijskim centrom FURS pripomore</w:t>
      </w:r>
      <w:r>
        <w:rPr>
          <w:rFonts w:ascii="Arial" w:hAnsi="Arial" w:cs="Arial"/>
          <w:sz w:val="20"/>
          <w:szCs w:val="20"/>
        </w:rPr>
        <w:t>ta</w:t>
      </w:r>
      <w:r w:rsidR="00CA2C24" w:rsidRPr="008516E9">
        <w:rPr>
          <w:rFonts w:ascii="Arial" w:hAnsi="Arial" w:cs="Arial"/>
          <w:sz w:val="20"/>
          <w:szCs w:val="20"/>
        </w:rPr>
        <w:t xml:space="preserve"> k izvedbi učinkovitejšega nadzora, posredno pa ima</w:t>
      </w:r>
      <w:r>
        <w:rPr>
          <w:rFonts w:ascii="Arial" w:hAnsi="Arial" w:cs="Arial"/>
          <w:sz w:val="20"/>
          <w:szCs w:val="20"/>
        </w:rPr>
        <w:t>ta</w:t>
      </w:r>
      <w:r w:rsidR="00CA2C24" w:rsidRPr="008516E9">
        <w:rPr>
          <w:rFonts w:ascii="Arial" w:hAnsi="Arial" w:cs="Arial"/>
          <w:sz w:val="20"/>
          <w:szCs w:val="20"/>
        </w:rPr>
        <w:t xml:space="preserve"> tudi preventivni učinek na zavezance. </w:t>
      </w:r>
    </w:p>
    <w:p w14:paraId="67337E4A" w14:textId="77777777" w:rsidR="00CA2C24" w:rsidRPr="008516E9" w:rsidRDefault="00CA2C24" w:rsidP="008516E9">
      <w:pPr>
        <w:spacing w:line="276" w:lineRule="auto"/>
        <w:contextualSpacing/>
        <w:jc w:val="both"/>
        <w:rPr>
          <w:rFonts w:ascii="Arial" w:hAnsi="Arial" w:cs="Arial"/>
          <w:sz w:val="20"/>
          <w:szCs w:val="20"/>
        </w:rPr>
      </w:pPr>
    </w:p>
    <w:p w14:paraId="3D80C69B" w14:textId="77777777" w:rsidR="00CA2C24" w:rsidRPr="008516E9" w:rsidRDefault="00CA2C24" w:rsidP="008516E9">
      <w:pPr>
        <w:spacing w:line="276" w:lineRule="auto"/>
        <w:contextualSpacing/>
        <w:jc w:val="both"/>
        <w:rPr>
          <w:rFonts w:ascii="Arial" w:hAnsi="Arial" w:cs="Arial"/>
          <w:sz w:val="20"/>
          <w:szCs w:val="20"/>
        </w:rPr>
      </w:pPr>
      <w:r w:rsidRPr="008516E9">
        <w:rPr>
          <w:rFonts w:ascii="Arial" w:hAnsi="Arial" w:cs="Arial"/>
          <w:sz w:val="20"/>
          <w:szCs w:val="20"/>
        </w:rPr>
        <w:t xml:space="preserve">Delo na črno posameznikov so na FURS odkrivali tudi na podlagi oglasov, pri čemer je bil v teh primerih hkrati poudarek tudi na odkrivanju kršitev nedovoljenega oglaševanja posameznikov, ki je prav tako v pristojnosti nadzora FURS. </w:t>
      </w:r>
    </w:p>
    <w:p w14:paraId="10500D77" w14:textId="6342232D" w:rsidR="00CA2C24" w:rsidRPr="008516E9" w:rsidRDefault="00CA2C24" w:rsidP="008516E9">
      <w:pPr>
        <w:spacing w:line="276" w:lineRule="auto"/>
        <w:jc w:val="both"/>
        <w:rPr>
          <w:rFonts w:ascii="Arial" w:hAnsi="Arial" w:cs="Arial"/>
          <w:color w:val="FF0000"/>
          <w:sz w:val="20"/>
          <w:szCs w:val="20"/>
        </w:rPr>
      </w:pPr>
    </w:p>
    <w:p w14:paraId="6A2149F2" w14:textId="083FE540"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Za kršitve dela na črno je bilo izrečenih 384 prekrškovnih ukrepov, izdanih je bilo 238 plačilnih nalogov in 146 prekrškovnih odločb. Pri tem so bile izrečene globe v višini 367.680 evrov in izdanih </w:t>
      </w:r>
      <w:r w:rsidR="00452325">
        <w:rPr>
          <w:rFonts w:ascii="Arial" w:hAnsi="Arial" w:cs="Arial"/>
          <w:sz w:val="20"/>
          <w:szCs w:val="20"/>
        </w:rPr>
        <w:t xml:space="preserve">je bilo </w:t>
      </w:r>
      <w:r w:rsidRPr="008516E9">
        <w:rPr>
          <w:rFonts w:ascii="Arial" w:hAnsi="Arial" w:cs="Arial"/>
          <w:sz w:val="20"/>
          <w:szCs w:val="20"/>
        </w:rPr>
        <w:t xml:space="preserve">26 opominov. Po statusu so bili prekrškovni ukrepi izrečeni 353 fizičnim osebam (od tega 252 državljanom Republike Slovenije in 101 tujim državljanom) ter 19 pravnim subjektom in 12 odgovornim osebam. Na sodišče je bil podan </w:t>
      </w:r>
      <w:r w:rsidR="00452325">
        <w:rPr>
          <w:rFonts w:ascii="Arial" w:hAnsi="Arial" w:cs="Arial"/>
          <w:sz w:val="20"/>
          <w:szCs w:val="20"/>
        </w:rPr>
        <w:t>en</w:t>
      </w:r>
      <w:r w:rsidRPr="008516E9">
        <w:rPr>
          <w:rFonts w:ascii="Arial" w:hAnsi="Arial" w:cs="Arial"/>
          <w:sz w:val="20"/>
          <w:szCs w:val="20"/>
        </w:rPr>
        <w:t xml:space="preserve"> obdolžilni predlog.</w:t>
      </w:r>
    </w:p>
    <w:p w14:paraId="1A1EC034" w14:textId="77777777" w:rsidR="00CA2C24" w:rsidRPr="008516E9" w:rsidRDefault="00CA2C24" w:rsidP="008516E9">
      <w:pPr>
        <w:spacing w:line="276" w:lineRule="auto"/>
        <w:jc w:val="both"/>
        <w:rPr>
          <w:rFonts w:ascii="Arial" w:hAnsi="Arial" w:cs="Arial"/>
          <w:sz w:val="20"/>
          <w:szCs w:val="20"/>
        </w:rPr>
      </w:pPr>
    </w:p>
    <w:p w14:paraId="28C044F6" w14:textId="430919C7" w:rsidR="00CA2C24" w:rsidRPr="008516E9" w:rsidRDefault="00CA2C24" w:rsidP="008516E9">
      <w:pPr>
        <w:spacing w:line="276" w:lineRule="auto"/>
        <w:jc w:val="both"/>
        <w:rPr>
          <w:rFonts w:ascii="Arial" w:hAnsi="Arial" w:cs="Arial"/>
          <w:color w:val="FF0000"/>
          <w:sz w:val="20"/>
          <w:szCs w:val="20"/>
        </w:rPr>
      </w:pPr>
      <w:r w:rsidRPr="008516E9">
        <w:rPr>
          <w:rFonts w:ascii="Arial" w:hAnsi="Arial" w:cs="Arial"/>
          <w:sz w:val="20"/>
          <w:szCs w:val="20"/>
        </w:rPr>
        <w:t xml:space="preserve">Za kršitve nedovoljenega oglaševanja je bilo posameznikom izrečenih 67 prekrškovnih ukrepov, od tega </w:t>
      </w:r>
      <w:r w:rsidR="00452325">
        <w:rPr>
          <w:rFonts w:ascii="Arial" w:hAnsi="Arial" w:cs="Arial"/>
          <w:sz w:val="20"/>
          <w:szCs w:val="20"/>
        </w:rPr>
        <w:t>devet</w:t>
      </w:r>
      <w:r w:rsidRPr="008516E9">
        <w:rPr>
          <w:rFonts w:ascii="Arial" w:hAnsi="Arial" w:cs="Arial"/>
          <w:sz w:val="20"/>
          <w:szCs w:val="20"/>
        </w:rPr>
        <w:t xml:space="preserve"> plačilnih nalogov in 58 prekrškovnih odločb. V prek</w:t>
      </w:r>
      <w:r w:rsidR="00511F18">
        <w:rPr>
          <w:rFonts w:ascii="Arial" w:hAnsi="Arial" w:cs="Arial"/>
          <w:sz w:val="20"/>
          <w:szCs w:val="20"/>
        </w:rPr>
        <w:t>r</w:t>
      </w:r>
      <w:r w:rsidRPr="008516E9">
        <w:rPr>
          <w:rFonts w:ascii="Arial" w:hAnsi="Arial" w:cs="Arial"/>
          <w:sz w:val="20"/>
          <w:szCs w:val="20"/>
        </w:rPr>
        <w:t xml:space="preserve">škovnih postopkih je bila izrečena globa v višini 29.600 evrov in izdanih </w:t>
      </w:r>
      <w:r w:rsidR="00452325">
        <w:rPr>
          <w:rFonts w:ascii="Arial" w:hAnsi="Arial" w:cs="Arial"/>
          <w:sz w:val="20"/>
          <w:szCs w:val="20"/>
        </w:rPr>
        <w:t>deset</w:t>
      </w:r>
      <w:r w:rsidR="00452325" w:rsidRPr="008516E9">
        <w:rPr>
          <w:rFonts w:ascii="Arial" w:hAnsi="Arial" w:cs="Arial"/>
          <w:sz w:val="20"/>
          <w:szCs w:val="20"/>
        </w:rPr>
        <w:t xml:space="preserve"> </w:t>
      </w:r>
      <w:r w:rsidRPr="008516E9">
        <w:rPr>
          <w:rFonts w:ascii="Arial" w:hAnsi="Arial" w:cs="Arial"/>
          <w:sz w:val="20"/>
          <w:szCs w:val="20"/>
        </w:rPr>
        <w:t xml:space="preserve">opominov. </w:t>
      </w:r>
    </w:p>
    <w:p w14:paraId="73226270" w14:textId="77777777" w:rsidR="00CA2C24" w:rsidRPr="008516E9" w:rsidRDefault="00CA2C24" w:rsidP="008516E9">
      <w:pPr>
        <w:spacing w:line="276" w:lineRule="auto"/>
        <w:jc w:val="both"/>
        <w:rPr>
          <w:rFonts w:ascii="Arial" w:hAnsi="Arial" w:cs="Arial"/>
          <w:color w:val="FF0000"/>
          <w:sz w:val="20"/>
          <w:szCs w:val="20"/>
        </w:rPr>
      </w:pPr>
    </w:p>
    <w:p w14:paraId="09275110" w14:textId="1716664C"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Nadzor dela na črno na podlagi nedovoljenega oglaševanja</w:t>
      </w:r>
      <w:r w:rsidR="00A118B8">
        <w:rPr>
          <w:rFonts w:ascii="Arial" w:hAnsi="Arial" w:cs="Arial"/>
          <w:sz w:val="20"/>
          <w:szCs w:val="20"/>
        </w:rPr>
        <w:t xml:space="preserve"> </w:t>
      </w:r>
      <w:r w:rsidRPr="008516E9">
        <w:rPr>
          <w:rFonts w:ascii="Arial" w:hAnsi="Arial" w:cs="Arial"/>
          <w:sz w:val="20"/>
          <w:szCs w:val="20"/>
        </w:rPr>
        <w:t xml:space="preserve">FURS zagotavlja s spremljanjem oglasov in obravnavanjem prijav. Poudarek je na spletnem oglaševanju, kjer gre predvsem za oglaševanje prodaje različnega blaga, delno pa tudi za ponudbo storitev. Zaznavamo, da oglaševalci vse bolj </w:t>
      </w:r>
      <w:r w:rsidR="00452325">
        <w:rPr>
          <w:rFonts w:ascii="Arial" w:hAnsi="Arial" w:cs="Arial"/>
          <w:sz w:val="20"/>
          <w:szCs w:val="20"/>
        </w:rPr>
        <w:t xml:space="preserve">uporabljajo </w:t>
      </w:r>
      <w:r w:rsidRPr="008516E9">
        <w:rPr>
          <w:rFonts w:ascii="Arial" w:hAnsi="Arial" w:cs="Arial"/>
          <w:sz w:val="20"/>
          <w:szCs w:val="20"/>
        </w:rPr>
        <w:t>socialn</w:t>
      </w:r>
      <w:r w:rsidR="00452325">
        <w:rPr>
          <w:rFonts w:ascii="Arial" w:hAnsi="Arial" w:cs="Arial"/>
          <w:sz w:val="20"/>
          <w:szCs w:val="20"/>
        </w:rPr>
        <w:t>a</w:t>
      </w:r>
      <w:r w:rsidRPr="008516E9">
        <w:rPr>
          <w:rFonts w:ascii="Arial" w:hAnsi="Arial" w:cs="Arial"/>
          <w:sz w:val="20"/>
          <w:szCs w:val="20"/>
        </w:rPr>
        <w:t xml:space="preserve"> omrežj</w:t>
      </w:r>
      <w:r w:rsidR="00452325">
        <w:rPr>
          <w:rFonts w:ascii="Arial" w:hAnsi="Arial" w:cs="Arial"/>
          <w:sz w:val="20"/>
          <w:szCs w:val="20"/>
        </w:rPr>
        <w:t>a</w:t>
      </w:r>
      <w:r w:rsidRPr="008516E9">
        <w:rPr>
          <w:rFonts w:ascii="Arial" w:hAnsi="Arial" w:cs="Arial"/>
          <w:sz w:val="20"/>
          <w:szCs w:val="20"/>
        </w:rPr>
        <w:t>, kjer je lažje prikriti identifikacijo oglaševalca. V takih primerih se v nadzorih uporablja</w:t>
      </w:r>
      <w:r w:rsidR="00452325">
        <w:rPr>
          <w:rFonts w:ascii="Arial" w:hAnsi="Arial" w:cs="Arial"/>
          <w:sz w:val="20"/>
          <w:szCs w:val="20"/>
        </w:rPr>
        <w:t>jo</w:t>
      </w:r>
      <w:r w:rsidRPr="008516E9">
        <w:rPr>
          <w:rFonts w:ascii="Arial" w:hAnsi="Arial" w:cs="Arial"/>
          <w:sz w:val="20"/>
          <w:szCs w:val="20"/>
        </w:rPr>
        <w:t xml:space="preserve"> pooblastilo prikritega nakupa in </w:t>
      </w:r>
      <w:r w:rsidR="00452325">
        <w:rPr>
          <w:rFonts w:ascii="Arial" w:hAnsi="Arial" w:cs="Arial"/>
          <w:sz w:val="20"/>
          <w:szCs w:val="20"/>
        </w:rPr>
        <w:t>druga</w:t>
      </w:r>
      <w:r w:rsidR="00452325" w:rsidRPr="008516E9">
        <w:rPr>
          <w:rFonts w:ascii="Arial" w:hAnsi="Arial" w:cs="Arial"/>
          <w:sz w:val="20"/>
          <w:szCs w:val="20"/>
        </w:rPr>
        <w:t xml:space="preserve"> </w:t>
      </w:r>
      <w:r w:rsidRPr="008516E9">
        <w:rPr>
          <w:rFonts w:ascii="Arial" w:hAnsi="Arial" w:cs="Arial"/>
          <w:sz w:val="20"/>
          <w:szCs w:val="20"/>
        </w:rPr>
        <w:t>pooblastila po Z</w:t>
      </w:r>
      <w:r w:rsidR="00A118B8">
        <w:rPr>
          <w:rFonts w:ascii="Arial" w:hAnsi="Arial" w:cs="Arial"/>
          <w:sz w:val="20"/>
          <w:szCs w:val="20"/>
        </w:rPr>
        <w:t>FU</w:t>
      </w:r>
      <w:r w:rsidRPr="008516E9">
        <w:rPr>
          <w:rFonts w:ascii="Arial" w:hAnsi="Arial" w:cs="Arial"/>
          <w:sz w:val="20"/>
          <w:szCs w:val="20"/>
        </w:rPr>
        <w:t xml:space="preserve">, ki glede na okoliščine primera pripomorejo k uspešni izvedbi nadzora </w:t>
      </w:r>
      <w:r w:rsidR="00E86531">
        <w:rPr>
          <w:rFonts w:ascii="Arial" w:hAnsi="Arial" w:cs="Arial"/>
          <w:sz w:val="20"/>
          <w:szCs w:val="20"/>
        </w:rPr>
        <w:t>oziroma</w:t>
      </w:r>
      <w:r w:rsidRPr="008516E9">
        <w:rPr>
          <w:rFonts w:ascii="Arial" w:hAnsi="Arial" w:cs="Arial"/>
          <w:sz w:val="20"/>
          <w:szCs w:val="20"/>
        </w:rPr>
        <w:t xml:space="preserve"> ugotavljanju kršitev. </w:t>
      </w:r>
    </w:p>
    <w:p w14:paraId="445D755B" w14:textId="77777777" w:rsidR="00CA2C24" w:rsidRPr="008516E9" w:rsidRDefault="00CA2C24" w:rsidP="008516E9">
      <w:pPr>
        <w:spacing w:line="276" w:lineRule="auto"/>
        <w:contextualSpacing/>
        <w:jc w:val="both"/>
        <w:rPr>
          <w:rFonts w:ascii="Arial" w:hAnsi="Arial" w:cs="Arial"/>
          <w:color w:val="FF0000"/>
          <w:sz w:val="20"/>
          <w:szCs w:val="20"/>
        </w:rPr>
      </w:pPr>
    </w:p>
    <w:p w14:paraId="506BF3C8" w14:textId="77777777" w:rsidR="00CA2C24" w:rsidRPr="008516E9" w:rsidRDefault="00CA2C24" w:rsidP="008516E9">
      <w:pPr>
        <w:pStyle w:val="Odstavekseznama"/>
        <w:numPr>
          <w:ilvl w:val="0"/>
          <w:numId w:val="37"/>
        </w:numPr>
        <w:suppressAutoHyphens w:val="0"/>
        <w:overflowPunct/>
        <w:autoSpaceDN/>
        <w:spacing w:line="276" w:lineRule="auto"/>
        <w:contextualSpacing/>
        <w:textAlignment w:val="auto"/>
        <w:rPr>
          <w:rFonts w:cs="Arial"/>
          <w:b/>
          <w:i/>
          <w:szCs w:val="20"/>
          <w:u w:val="single"/>
        </w:rPr>
      </w:pPr>
      <w:r w:rsidRPr="008516E9">
        <w:rPr>
          <w:rFonts w:cs="Arial"/>
          <w:b/>
          <w:i/>
          <w:szCs w:val="20"/>
          <w:u w:val="single"/>
        </w:rPr>
        <w:t>Odkrivanje in preprečevanje zaposlovanja na črno</w:t>
      </w:r>
    </w:p>
    <w:p w14:paraId="587423AF" w14:textId="70300677" w:rsidR="00CA2C24" w:rsidRPr="008516E9" w:rsidRDefault="00CA2C24" w:rsidP="008516E9">
      <w:pPr>
        <w:spacing w:line="276" w:lineRule="auto"/>
        <w:contextualSpacing/>
        <w:jc w:val="both"/>
        <w:rPr>
          <w:rFonts w:ascii="Arial" w:hAnsi="Arial" w:cs="Arial"/>
          <w:color w:val="FF0000"/>
          <w:sz w:val="20"/>
          <w:szCs w:val="20"/>
        </w:rPr>
      </w:pPr>
    </w:p>
    <w:p w14:paraId="7A89DD38" w14:textId="515F1E57" w:rsidR="00CA2C24" w:rsidRPr="008516E9" w:rsidRDefault="00CA2C24" w:rsidP="008516E9">
      <w:pPr>
        <w:spacing w:line="276" w:lineRule="auto"/>
        <w:contextualSpacing/>
        <w:jc w:val="both"/>
        <w:rPr>
          <w:rFonts w:ascii="Arial" w:hAnsi="Arial" w:cs="Arial"/>
          <w:sz w:val="20"/>
          <w:szCs w:val="20"/>
        </w:rPr>
      </w:pPr>
      <w:r w:rsidRPr="008516E9">
        <w:rPr>
          <w:rFonts w:ascii="Arial" w:hAnsi="Arial" w:cs="Arial"/>
          <w:sz w:val="20"/>
          <w:szCs w:val="20"/>
        </w:rPr>
        <w:t xml:space="preserve">V letu 2023 je bilo opravljenih 6.439 nadzorov zaposlovanja na črno, delež nadzorov s kršitvami je </w:t>
      </w:r>
      <w:r w:rsidR="00614D7E">
        <w:rPr>
          <w:rFonts w:ascii="Arial" w:hAnsi="Arial" w:cs="Arial"/>
          <w:sz w:val="20"/>
          <w:szCs w:val="20"/>
        </w:rPr>
        <w:t>dosegal</w:t>
      </w:r>
      <w:r w:rsidR="00614D7E" w:rsidRPr="008516E9">
        <w:rPr>
          <w:rFonts w:ascii="Arial" w:hAnsi="Arial" w:cs="Arial"/>
          <w:sz w:val="20"/>
          <w:szCs w:val="20"/>
        </w:rPr>
        <w:t xml:space="preserve"> </w:t>
      </w:r>
      <w:r w:rsidRPr="008516E9">
        <w:rPr>
          <w:rFonts w:ascii="Arial" w:hAnsi="Arial" w:cs="Arial"/>
          <w:sz w:val="20"/>
          <w:szCs w:val="20"/>
        </w:rPr>
        <w:t xml:space="preserve">28 %. </w:t>
      </w:r>
    </w:p>
    <w:p w14:paraId="15F895B9" w14:textId="77777777" w:rsidR="00CA2C24" w:rsidRPr="008516E9" w:rsidRDefault="00CA2C24" w:rsidP="008516E9">
      <w:pPr>
        <w:spacing w:line="276" w:lineRule="auto"/>
        <w:contextualSpacing/>
        <w:jc w:val="both"/>
        <w:rPr>
          <w:rFonts w:ascii="Arial" w:hAnsi="Arial" w:cs="Arial"/>
          <w:color w:val="FF0000"/>
          <w:sz w:val="20"/>
          <w:szCs w:val="20"/>
        </w:rPr>
      </w:pPr>
    </w:p>
    <w:tbl>
      <w:tblPr>
        <w:tblW w:w="9498" w:type="dxa"/>
        <w:tblInd w:w="-10" w:type="dxa"/>
        <w:tblCellMar>
          <w:left w:w="70" w:type="dxa"/>
          <w:right w:w="70" w:type="dxa"/>
        </w:tblCellMar>
        <w:tblLook w:val="04A0" w:firstRow="1" w:lastRow="0" w:firstColumn="1" w:lastColumn="0" w:noHBand="0" w:noVBand="1"/>
      </w:tblPr>
      <w:tblGrid>
        <w:gridCol w:w="4962"/>
        <w:gridCol w:w="1275"/>
        <w:gridCol w:w="1100"/>
        <w:gridCol w:w="1030"/>
        <w:gridCol w:w="1131"/>
      </w:tblGrid>
      <w:tr w:rsidR="00CA2C24" w:rsidRPr="008516E9" w14:paraId="7C7F0C85" w14:textId="77777777" w:rsidTr="007A0077">
        <w:trPr>
          <w:trHeight w:val="300"/>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948EBA" w14:textId="77777777" w:rsidR="00CA2C24" w:rsidRPr="008516E9" w:rsidRDefault="00CA2C24" w:rsidP="008516E9">
            <w:pPr>
              <w:spacing w:line="276" w:lineRule="auto"/>
              <w:rPr>
                <w:rFonts w:ascii="Arial" w:hAnsi="Arial" w:cs="Arial"/>
                <w:b/>
                <w:bCs/>
                <w:sz w:val="20"/>
                <w:szCs w:val="20"/>
              </w:rPr>
            </w:pPr>
            <w:r w:rsidRPr="008516E9">
              <w:rPr>
                <w:rFonts w:ascii="Arial" w:hAnsi="Arial" w:cs="Arial"/>
                <w:b/>
                <w:bCs/>
                <w:sz w:val="20"/>
                <w:szCs w:val="20"/>
              </w:rPr>
              <w:t>Nadzori zaposlovanja na črno</w:t>
            </w:r>
          </w:p>
        </w:tc>
        <w:tc>
          <w:tcPr>
            <w:tcW w:w="1275" w:type="dxa"/>
            <w:tcBorders>
              <w:top w:val="single" w:sz="8" w:space="0" w:color="auto"/>
              <w:left w:val="single" w:sz="8" w:space="0" w:color="auto"/>
              <w:bottom w:val="single" w:sz="8" w:space="0" w:color="auto"/>
              <w:right w:val="single" w:sz="8" w:space="0" w:color="auto"/>
            </w:tcBorders>
            <w:vAlign w:val="center"/>
          </w:tcPr>
          <w:p w14:paraId="6A34826F" w14:textId="77777777" w:rsidR="00CA2C24" w:rsidRPr="008516E9" w:rsidRDefault="00CA2C24" w:rsidP="008516E9">
            <w:pPr>
              <w:spacing w:line="276" w:lineRule="auto"/>
              <w:jc w:val="center"/>
              <w:rPr>
                <w:rFonts w:ascii="Arial" w:hAnsi="Arial" w:cs="Arial"/>
                <w:i/>
                <w:iCs/>
                <w:sz w:val="20"/>
                <w:szCs w:val="20"/>
              </w:rPr>
            </w:pPr>
            <w:r w:rsidRPr="008516E9">
              <w:rPr>
                <w:rFonts w:ascii="Arial" w:hAnsi="Arial" w:cs="Arial"/>
                <w:bCs/>
                <w:i/>
                <w:iCs/>
                <w:sz w:val="20"/>
                <w:szCs w:val="20"/>
              </w:rPr>
              <w:t>2020</w:t>
            </w:r>
          </w:p>
        </w:tc>
        <w:tc>
          <w:tcPr>
            <w:tcW w:w="1100" w:type="dxa"/>
            <w:tcBorders>
              <w:top w:val="single" w:sz="8" w:space="0" w:color="auto"/>
              <w:left w:val="single" w:sz="8" w:space="0" w:color="auto"/>
              <w:bottom w:val="single" w:sz="8" w:space="0" w:color="auto"/>
              <w:right w:val="single" w:sz="8" w:space="0" w:color="auto"/>
            </w:tcBorders>
            <w:vAlign w:val="center"/>
          </w:tcPr>
          <w:p w14:paraId="7B7CC8BE" w14:textId="77777777" w:rsidR="00CA2C24" w:rsidRPr="008516E9" w:rsidRDefault="00CA2C24" w:rsidP="008516E9">
            <w:pPr>
              <w:spacing w:line="276" w:lineRule="auto"/>
              <w:jc w:val="center"/>
              <w:rPr>
                <w:rFonts w:ascii="Arial" w:hAnsi="Arial" w:cs="Arial"/>
                <w:i/>
                <w:iCs/>
                <w:sz w:val="20"/>
                <w:szCs w:val="20"/>
              </w:rPr>
            </w:pPr>
            <w:r w:rsidRPr="008516E9">
              <w:rPr>
                <w:rFonts w:ascii="Arial" w:hAnsi="Arial" w:cs="Arial"/>
                <w:bCs/>
                <w:i/>
                <w:iCs/>
                <w:sz w:val="20"/>
                <w:szCs w:val="20"/>
              </w:rPr>
              <w:t>2021</w:t>
            </w:r>
          </w:p>
        </w:tc>
        <w:tc>
          <w:tcPr>
            <w:tcW w:w="1030" w:type="dxa"/>
            <w:tcBorders>
              <w:top w:val="single" w:sz="8" w:space="0" w:color="auto"/>
              <w:left w:val="single" w:sz="8" w:space="0" w:color="auto"/>
              <w:bottom w:val="single" w:sz="8" w:space="0" w:color="auto"/>
              <w:right w:val="single" w:sz="8" w:space="0" w:color="auto"/>
            </w:tcBorders>
            <w:vAlign w:val="center"/>
          </w:tcPr>
          <w:p w14:paraId="7D2E1ADA" w14:textId="77777777" w:rsidR="00CA2C24" w:rsidRPr="008516E9" w:rsidRDefault="00CA2C24" w:rsidP="008516E9">
            <w:pPr>
              <w:spacing w:line="276" w:lineRule="auto"/>
              <w:jc w:val="center"/>
              <w:rPr>
                <w:rFonts w:ascii="Arial" w:hAnsi="Arial" w:cs="Arial"/>
                <w:bCs/>
                <w:i/>
                <w:iCs/>
                <w:sz w:val="20"/>
                <w:szCs w:val="20"/>
              </w:rPr>
            </w:pPr>
            <w:r w:rsidRPr="008516E9">
              <w:rPr>
                <w:rFonts w:ascii="Arial" w:hAnsi="Arial" w:cs="Arial"/>
                <w:bCs/>
                <w:i/>
                <w:iCs/>
                <w:sz w:val="20"/>
                <w:szCs w:val="20"/>
              </w:rPr>
              <w:t>2022</w:t>
            </w:r>
          </w:p>
        </w:tc>
        <w:tc>
          <w:tcPr>
            <w:tcW w:w="1131" w:type="dxa"/>
            <w:tcBorders>
              <w:top w:val="single" w:sz="8" w:space="0" w:color="auto"/>
              <w:left w:val="single" w:sz="8" w:space="0" w:color="auto"/>
              <w:bottom w:val="single" w:sz="8" w:space="0" w:color="auto"/>
              <w:right w:val="single" w:sz="8" w:space="0" w:color="auto"/>
            </w:tcBorders>
            <w:vAlign w:val="center"/>
          </w:tcPr>
          <w:p w14:paraId="6CC92AE2" w14:textId="77777777" w:rsidR="00CA2C24" w:rsidRPr="008516E9" w:rsidRDefault="00CA2C24" w:rsidP="008516E9">
            <w:pPr>
              <w:spacing w:line="276" w:lineRule="auto"/>
              <w:jc w:val="center"/>
              <w:rPr>
                <w:rFonts w:ascii="Arial" w:hAnsi="Arial" w:cs="Arial"/>
                <w:b/>
                <w:bCs/>
                <w:i/>
                <w:iCs/>
                <w:sz w:val="20"/>
                <w:szCs w:val="20"/>
              </w:rPr>
            </w:pPr>
            <w:r w:rsidRPr="008516E9">
              <w:rPr>
                <w:rFonts w:ascii="Arial" w:hAnsi="Arial" w:cs="Arial"/>
                <w:b/>
                <w:bCs/>
                <w:i/>
                <w:iCs/>
                <w:sz w:val="20"/>
                <w:szCs w:val="20"/>
              </w:rPr>
              <w:t>2023</w:t>
            </w:r>
          </w:p>
        </w:tc>
      </w:tr>
      <w:tr w:rsidR="00CA2C24" w:rsidRPr="008516E9" w14:paraId="70A3815C" w14:textId="77777777" w:rsidTr="007A0077">
        <w:trPr>
          <w:trHeight w:val="41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3110443A"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Število opravljenih nadzorov zaposlovanja na črno</w:t>
            </w:r>
          </w:p>
        </w:tc>
        <w:tc>
          <w:tcPr>
            <w:tcW w:w="1275" w:type="dxa"/>
            <w:tcBorders>
              <w:top w:val="single" w:sz="8" w:space="0" w:color="auto"/>
              <w:left w:val="single" w:sz="8" w:space="0" w:color="auto"/>
              <w:bottom w:val="single" w:sz="8" w:space="0" w:color="auto"/>
              <w:right w:val="single" w:sz="8" w:space="0" w:color="auto"/>
            </w:tcBorders>
            <w:vAlign w:val="center"/>
          </w:tcPr>
          <w:p w14:paraId="58162CED"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bCs/>
                <w:sz w:val="20"/>
                <w:szCs w:val="20"/>
              </w:rPr>
              <w:t>7.826</w:t>
            </w:r>
          </w:p>
        </w:tc>
        <w:tc>
          <w:tcPr>
            <w:tcW w:w="1100" w:type="dxa"/>
            <w:tcBorders>
              <w:top w:val="single" w:sz="8" w:space="0" w:color="auto"/>
              <w:left w:val="single" w:sz="8" w:space="0" w:color="auto"/>
              <w:bottom w:val="single" w:sz="8" w:space="0" w:color="auto"/>
              <w:right w:val="single" w:sz="8" w:space="0" w:color="auto"/>
            </w:tcBorders>
            <w:vAlign w:val="center"/>
          </w:tcPr>
          <w:p w14:paraId="65C6615A"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10.508</w:t>
            </w:r>
          </w:p>
        </w:tc>
        <w:tc>
          <w:tcPr>
            <w:tcW w:w="1030" w:type="dxa"/>
            <w:tcBorders>
              <w:top w:val="single" w:sz="8" w:space="0" w:color="auto"/>
              <w:left w:val="single" w:sz="8" w:space="0" w:color="auto"/>
              <w:bottom w:val="single" w:sz="8" w:space="0" w:color="auto"/>
              <w:right w:val="single" w:sz="8" w:space="0" w:color="auto"/>
            </w:tcBorders>
            <w:vAlign w:val="center"/>
          </w:tcPr>
          <w:p w14:paraId="0691B10F" w14:textId="77777777"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10.875</w:t>
            </w:r>
          </w:p>
        </w:tc>
        <w:tc>
          <w:tcPr>
            <w:tcW w:w="1131" w:type="dxa"/>
            <w:tcBorders>
              <w:top w:val="single" w:sz="8" w:space="0" w:color="auto"/>
              <w:left w:val="single" w:sz="8" w:space="0" w:color="auto"/>
              <w:bottom w:val="single" w:sz="8" w:space="0" w:color="auto"/>
              <w:right w:val="single" w:sz="8" w:space="0" w:color="auto"/>
            </w:tcBorders>
            <w:vAlign w:val="center"/>
          </w:tcPr>
          <w:p w14:paraId="1E424D7D" w14:textId="77777777" w:rsidR="00CA2C24" w:rsidRPr="008516E9" w:rsidRDefault="00CA2C24" w:rsidP="008516E9">
            <w:pPr>
              <w:spacing w:line="276" w:lineRule="auto"/>
              <w:jc w:val="center"/>
              <w:rPr>
                <w:rFonts w:ascii="Arial" w:hAnsi="Arial" w:cs="Arial"/>
                <w:b/>
                <w:bCs/>
                <w:sz w:val="20"/>
                <w:szCs w:val="20"/>
              </w:rPr>
            </w:pPr>
            <w:r w:rsidRPr="008516E9">
              <w:rPr>
                <w:rFonts w:ascii="Arial" w:hAnsi="Arial" w:cs="Arial"/>
                <w:b/>
                <w:bCs/>
                <w:sz w:val="20"/>
                <w:szCs w:val="20"/>
              </w:rPr>
              <w:t>6.439</w:t>
            </w:r>
          </w:p>
        </w:tc>
      </w:tr>
      <w:tr w:rsidR="00CA2C24" w:rsidRPr="008516E9" w14:paraId="51F080AB" w14:textId="77777777" w:rsidTr="007A0077">
        <w:trPr>
          <w:trHeight w:val="30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4BA6952A" w14:textId="491BDA4E"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Delež nadzorov</w:t>
            </w:r>
            <w:r w:rsidR="006E34DC">
              <w:rPr>
                <w:rFonts w:ascii="Arial" w:hAnsi="Arial" w:cs="Arial"/>
                <w:sz w:val="20"/>
                <w:szCs w:val="20"/>
              </w:rPr>
              <w:t xml:space="preserve"> </w:t>
            </w:r>
            <w:r w:rsidRPr="008516E9">
              <w:rPr>
                <w:rFonts w:ascii="Arial" w:hAnsi="Arial" w:cs="Arial"/>
                <w:sz w:val="20"/>
                <w:szCs w:val="20"/>
              </w:rPr>
              <w:t>z ugotovljenim zaposlovanjem na črno</w:t>
            </w:r>
          </w:p>
        </w:tc>
        <w:tc>
          <w:tcPr>
            <w:tcW w:w="1275" w:type="dxa"/>
            <w:tcBorders>
              <w:top w:val="single" w:sz="8" w:space="0" w:color="auto"/>
              <w:left w:val="single" w:sz="8" w:space="0" w:color="auto"/>
              <w:bottom w:val="single" w:sz="8" w:space="0" w:color="auto"/>
              <w:right w:val="single" w:sz="8" w:space="0" w:color="auto"/>
            </w:tcBorders>
            <w:vAlign w:val="center"/>
          </w:tcPr>
          <w:p w14:paraId="50B55814" w14:textId="304C7C43" w:rsidR="00CA2C24" w:rsidRPr="008516E9" w:rsidRDefault="00CA2C24" w:rsidP="008516E9">
            <w:pPr>
              <w:spacing w:line="276" w:lineRule="auto"/>
              <w:jc w:val="center"/>
              <w:rPr>
                <w:rFonts w:ascii="Arial" w:hAnsi="Arial" w:cs="Arial"/>
                <w:sz w:val="20"/>
                <w:szCs w:val="20"/>
              </w:rPr>
            </w:pPr>
            <w:r w:rsidRPr="008516E9">
              <w:rPr>
                <w:rFonts w:ascii="Arial" w:hAnsi="Arial" w:cs="Arial"/>
                <w:bCs/>
                <w:sz w:val="20"/>
                <w:szCs w:val="20"/>
              </w:rPr>
              <w:t>22</w:t>
            </w:r>
            <w:r w:rsidR="00614D7E">
              <w:rPr>
                <w:rFonts w:ascii="Arial" w:hAnsi="Arial" w:cs="Arial"/>
                <w:bCs/>
                <w:sz w:val="20"/>
                <w:szCs w:val="20"/>
              </w:rPr>
              <w:t xml:space="preserve"> </w:t>
            </w:r>
            <w:r w:rsidRPr="008516E9">
              <w:rPr>
                <w:rFonts w:ascii="Arial" w:hAnsi="Arial" w:cs="Arial"/>
                <w:bCs/>
                <w:sz w:val="20"/>
                <w:szCs w:val="20"/>
              </w:rPr>
              <w:t>%</w:t>
            </w:r>
          </w:p>
        </w:tc>
        <w:tc>
          <w:tcPr>
            <w:tcW w:w="1100" w:type="dxa"/>
            <w:tcBorders>
              <w:top w:val="single" w:sz="8" w:space="0" w:color="auto"/>
              <w:left w:val="single" w:sz="8" w:space="0" w:color="auto"/>
              <w:bottom w:val="single" w:sz="8" w:space="0" w:color="auto"/>
              <w:right w:val="single" w:sz="8" w:space="0" w:color="auto"/>
            </w:tcBorders>
            <w:vAlign w:val="center"/>
          </w:tcPr>
          <w:p w14:paraId="5800DFB7" w14:textId="0147EA7D"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21</w:t>
            </w:r>
            <w:r w:rsidR="00614D7E">
              <w:rPr>
                <w:rFonts w:ascii="Arial" w:hAnsi="Arial" w:cs="Arial"/>
                <w:sz w:val="20"/>
                <w:szCs w:val="20"/>
              </w:rPr>
              <w:t xml:space="preserve"> </w:t>
            </w:r>
            <w:r w:rsidRPr="008516E9">
              <w:rPr>
                <w:rFonts w:ascii="Arial" w:hAnsi="Arial" w:cs="Arial"/>
                <w:sz w:val="20"/>
                <w:szCs w:val="20"/>
              </w:rPr>
              <w:t>%</w:t>
            </w:r>
          </w:p>
        </w:tc>
        <w:tc>
          <w:tcPr>
            <w:tcW w:w="1030" w:type="dxa"/>
            <w:tcBorders>
              <w:top w:val="single" w:sz="8" w:space="0" w:color="auto"/>
              <w:left w:val="single" w:sz="8" w:space="0" w:color="auto"/>
              <w:bottom w:val="single" w:sz="8" w:space="0" w:color="auto"/>
              <w:right w:val="single" w:sz="8" w:space="0" w:color="auto"/>
            </w:tcBorders>
            <w:vAlign w:val="center"/>
          </w:tcPr>
          <w:p w14:paraId="34935143" w14:textId="3EFB7036"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17</w:t>
            </w:r>
            <w:r w:rsidR="00614D7E">
              <w:rPr>
                <w:rFonts w:ascii="Arial" w:hAnsi="Arial" w:cs="Arial"/>
                <w:bCs/>
                <w:sz w:val="20"/>
                <w:szCs w:val="20"/>
              </w:rPr>
              <w:t xml:space="preserve"> </w:t>
            </w:r>
            <w:r w:rsidRPr="008516E9">
              <w:rPr>
                <w:rFonts w:ascii="Arial" w:hAnsi="Arial" w:cs="Arial"/>
                <w:bCs/>
                <w:sz w:val="20"/>
                <w:szCs w:val="20"/>
              </w:rPr>
              <w:t>%</w:t>
            </w:r>
          </w:p>
        </w:tc>
        <w:tc>
          <w:tcPr>
            <w:tcW w:w="1131" w:type="dxa"/>
            <w:tcBorders>
              <w:top w:val="single" w:sz="8" w:space="0" w:color="auto"/>
              <w:left w:val="single" w:sz="8" w:space="0" w:color="auto"/>
              <w:bottom w:val="single" w:sz="8" w:space="0" w:color="auto"/>
              <w:right w:val="single" w:sz="8" w:space="0" w:color="auto"/>
            </w:tcBorders>
            <w:vAlign w:val="center"/>
          </w:tcPr>
          <w:p w14:paraId="12A152C1" w14:textId="4F0CA74D" w:rsidR="00CA2C24" w:rsidRPr="008516E9" w:rsidRDefault="00CA2C24" w:rsidP="008516E9">
            <w:pPr>
              <w:spacing w:line="276" w:lineRule="auto"/>
              <w:jc w:val="center"/>
              <w:rPr>
                <w:rFonts w:ascii="Arial" w:hAnsi="Arial" w:cs="Arial"/>
                <w:b/>
                <w:bCs/>
                <w:sz w:val="20"/>
                <w:szCs w:val="20"/>
              </w:rPr>
            </w:pPr>
            <w:r w:rsidRPr="008516E9">
              <w:rPr>
                <w:rFonts w:ascii="Arial" w:hAnsi="Arial" w:cs="Arial"/>
                <w:b/>
                <w:bCs/>
                <w:sz w:val="20"/>
                <w:szCs w:val="20"/>
              </w:rPr>
              <w:t>28</w:t>
            </w:r>
            <w:r w:rsidR="00614D7E">
              <w:rPr>
                <w:rFonts w:ascii="Arial" w:hAnsi="Arial" w:cs="Arial"/>
                <w:b/>
                <w:bCs/>
                <w:sz w:val="20"/>
                <w:szCs w:val="20"/>
              </w:rPr>
              <w:t xml:space="preserve"> </w:t>
            </w:r>
            <w:r w:rsidRPr="008516E9">
              <w:rPr>
                <w:rFonts w:ascii="Arial" w:hAnsi="Arial" w:cs="Arial"/>
                <w:b/>
                <w:bCs/>
                <w:sz w:val="20"/>
                <w:szCs w:val="20"/>
              </w:rPr>
              <w:t>%</w:t>
            </w:r>
          </w:p>
        </w:tc>
      </w:tr>
      <w:tr w:rsidR="00CA2C24" w:rsidRPr="008516E9" w14:paraId="46823790" w14:textId="77777777" w:rsidTr="007A0077">
        <w:trPr>
          <w:trHeight w:val="41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1284EFB3"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Število odločb o prepovedi opravljanja zaposlovanja na črno</w:t>
            </w:r>
          </w:p>
        </w:tc>
        <w:tc>
          <w:tcPr>
            <w:tcW w:w="1275" w:type="dxa"/>
            <w:tcBorders>
              <w:top w:val="single" w:sz="8" w:space="0" w:color="auto"/>
              <w:left w:val="single" w:sz="8" w:space="0" w:color="auto"/>
              <w:bottom w:val="single" w:sz="8" w:space="0" w:color="auto"/>
              <w:right w:val="single" w:sz="8" w:space="0" w:color="auto"/>
            </w:tcBorders>
            <w:vAlign w:val="center"/>
          </w:tcPr>
          <w:p w14:paraId="10EC55C3"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bCs/>
                <w:sz w:val="20"/>
                <w:szCs w:val="20"/>
              </w:rPr>
              <w:t>368</w:t>
            </w:r>
          </w:p>
        </w:tc>
        <w:tc>
          <w:tcPr>
            <w:tcW w:w="1100" w:type="dxa"/>
            <w:tcBorders>
              <w:top w:val="single" w:sz="8" w:space="0" w:color="auto"/>
              <w:left w:val="single" w:sz="8" w:space="0" w:color="auto"/>
              <w:bottom w:val="single" w:sz="8" w:space="0" w:color="auto"/>
              <w:right w:val="single" w:sz="8" w:space="0" w:color="auto"/>
            </w:tcBorders>
            <w:vAlign w:val="center"/>
          </w:tcPr>
          <w:p w14:paraId="55A2C200"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302</w:t>
            </w:r>
          </w:p>
        </w:tc>
        <w:tc>
          <w:tcPr>
            <w:tcW w:w="1030" w:type="dxa"/>
            <w:tcBorders>
              <w:top w:val="single" w:sz="8" w:space="0" w:color="auto"/>
              <w:left w:val="single" w:sz="8" w:space="0" w:color="auto"/>
              <w:bottom w:val="single" w:sz="8" w:space="0" w:color="auto"/>
              <w:right w:val="single" w:sz="8" w:space="0" w:color="auto"/>
            </w:tcBorders>
            <w:vAlign w:val="center"/>
          </w:tcPr>
          <w:p w14:paraId="5FF961A0" w14:textId="77777777"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313</w:t>
            </w:r>
          </w:p>
        </w:tc>
        <w:tc>
          <w:tcPr>
            <w:tcW w:w="1131" w:type="dxa"/>
            <w:tcBorders>
              <w:top w:val="single" w:sz="8" w:space="0" w:color="auto"/>
              <w:left w:val="single" w:sz="8" w:space="0" w:color="auto"/>
              <w:bottom w:val="single" w:sz="8" w:space="0" w:color="auto"/>
              <w:right w:val="single" w:sz="8" w:space="0" w:color="auto"/>
            </w:tcBorders>
            <w:vAlign w:val="center"/>
          </w:tcPr>
          <w:p w14:paraId="7D2318FA" w14:textId="77777777" w:rsidR="00CA2C24" w:rsidRPr="008516E9" w:rsidRDefault="00CA2C24" w:rsidP="008516E9">
            <w:pPr>
              <w:spacing w:line="276" w:lineRule="auto"/>
              <w:jc w:val="center"/>
              <w:rPr>
                <w:rFonts w:ascii="Arial" w:hAnsi="Arial" w:cs="Arial"/>
                <w:b/>
                <w:bCs/>
                <w:sz w:val="20"/>
                <w:szCs w:val="20"/>
              </w:rPr>
            </w:pPr>
            <w:r w:rsidRPr="008516E9">
              <w:rPr>
                <w:rFonts w:ascii="Arial" w:hAnsi="Arial" w:cs="Arial"/>
                <w:b/>
                <w:bCs/>
                <w:sz w:val="20"/>
                <w:szCs w:val="20"/>
              </w:rPr>
              <w:t>268</w:t>
            </w:r>
          </w:p>
        </w:tc>
      </w:tr>
      <w:tr w:rsidR="00CA2C24" w:rsidRPr="008516E9" w14:paraId="2280546C" w14:textId="77777777" w:rsidTr="007A0077">
        <w:trPr>
          <w:trHeight w:val="30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0C9A7C30" w14:textId="77777777"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Znesek izrečenih glob (EUR)</w:t>
            </w:r>
          </w:p>
        </w:tc>
        <w:tc>
          <w:tcPr>
            <w:tcW w:w="1275" w:type="dxa"/>
            <w:tcBorders>
              <w:top w:val="single" w:sz="8" w:space="0" w:color="auto"/>
              <w:left w:val="single" w:sz="8" w:space="0" w:color="auto"/>
              <w:bottom w:val="single" w:sz="8" w:space="0" w:color="auto"/>
              <w:right w:val="single" w:sz="8" w:space="0" w:color="auto"/>
            </w:tcBorders>
            <w:vAlign w:val="center"/>
          </w:tcPr>
          <w:p w14:paraId="1D9AEDFE"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bCs/>
                <w:sz w:val="20"/>
                <w:szCs w:val="20"/>
              </w:rPr>
              <w:t>2.796.500</w:t>
            </w:r>
          </w:p>
        </w:tc>
        <w:tc>
          <w:tcPr>
            <w:tcW w:w="1100" w:type="dxa"/>
            <w:tcBorders>
              <w:top w:val="single" w:sz="8" w:space="0" w:color="auto"/>
              <w:left w:val="single" w:sz="8" w:space="0" w:color="auto"/>
              <w:bottom w:val="single" w:sz="8" w:space="0" w:color="auto"/>
              <w:right w:val="single" w:sz="8" w:space="0" w:color="auto"/>
            </w:tcBorders>
            <w:vAlign w:val="center"/>
          </w:tcPr>
          <w:p w14:paraId="5BA8F7B9" w14:textId="77777777" w:rsidR="00CA2C24" w:rsidRPr="008516E9" w:rsidRDefault="00CA2C24" w:rsidP="008516E9">
            <w:pPr>
              <w:spacing w:line="276" w:lineRule="auto"/>
              <w:jc w:val="center"/>
              <w:rPr>
                <w:rFonts w:ascii="Arial" w:hAnsi="Arial" w:cs="Arial"/>
                <w:sz w:val="20"/>
                <w:szCs w:val="20"/>
              </w:rPr>
            </w:pPr>
            <w:r w:rsidRPr="008516E9">
              <w:rPr>
                <w:rFonts w:ascii="Arial" w:hAnsi="Arial" w:cs="Arial"/>
                <w:sz w:val="20"/>
                <w:szCs w:val="20"/>
              </w:rPr>
              <w:t>4.436.000</w:t>
            </w:r>
          </w:p>
        </w:tc>
        <w:tc>
          <w:tcPr>
            <w:tcW w:w="1030" w:type="dxa"/>
            <w:tcBorders>
              <w:top w:val="single" w:sz="8" w:space="0" w:color="auto"/>
              <w:left w:val="single" w:sz="8" w:space="0" w:color="auto"/>
              <w:bottom w:val="single" w:sz="8" w:space="0" w:color="auto"/>
              <w:right w:val="single" w:sz="8" w:space="0" w:color="auto"/>
            </w:tcBorders>
            <w:vAlign w:val="center"/>
          </w:tcPr>
          <w:p w14:paraId="7C3454DC" w14:textId="77777777" w:rsidR="00CA2C24" w:rsidRPr="008516E9" w:rsidRDefault="00CA2C24" w:rsidP="008516E9">
            <w:pPr>
              <w:spacing w:line="276" w:lineRule="auto"/>
              <w:jc w:val="center"/>
              <w:rPr>
                <w:rFonts w:ascii="Arial" w:hAnsi="Arial" w:cs="Arial"/>
                <w:bCs/>
                <w:sz w:val="20"/>
                <w:szCs w:val="20"/>
              </w:rPr>
            </w:pPr>
            <w:r w:rsidRPr="008516E9">
              <w:rPr>
                <w:rFonts w:ascii="Arial" w:hAnsi="Arial" w:cs="Arial"/>
                <w:bCs/>
                <w:sz w:val="20"/>
                <w:szCs w:val="20"/>
              </w:rPr>
              <w:t>4.708.250</w:t>
            </w:r>
          </w:p>
        </w:tc>
        <w:tc>
          <w:tcPr>
            <w:tcW w:w="1131" w:type="dxa"/>
            <w:tcBorders>
              <w:top w:val="single" w:sz="8" w:space="0" w:color="auto"/>
              <w:left w:val="single" w:sz="8" w:space="0" w:color="auto"/>
              <w:bottom w:val="single" w:sz="8" w:space="0" w:color="auto"/>
              <w:right w:val="single" w:sz="8" w:space="0" w:color="auto"/>
            </w:tcBorders>
            <w:vAlign w:val="center"/>
          </w:tcPr>
          <w:p w14:paraId="7EA88842" w14:textId="77777777" w:rsidR="00CA2C24" w:rsidRPr="008516E9" w:rsidRDefault="00CA2C24" w:rsidP="008516E9">
            <w:pPr>
              <w:spacing w:line="276" w:lineRule="auto"/>
              <w:jc w:val="center"/>
              <w:rPr>
                <w:rFonts w:ascii="Arial" w:hAnsi="Arial" w:cs="Arial"/>
                <w:b/>
                <w:bCs/>
                <w:sz w:val="20"/>
                <w:szCs w:val="20"/>
              </w:rPr>
            </w:pPr>
            <w:r w:rsidRPr="008516E9">
              <w:rPr>
                <w:rFonts w:ascii="Arial" w:hAnsi="Arial" w:cs="Arial"/>
                <w:b/>
                <w:bCs/>
                <w:sz w:val="20"/>
                <w:szCs w:val="20"/>
              </w:rPr>
              <w:t>4.726.500</w:t>
            </w:r>
          </w:p>
        </w:tc>
      </w:tr>
    </w:tbl>
    <w:p w14:paraId="3033843C" w14:textId="77777777" w:rsidR="00CA2C24" w:rsidRPr="008516E9" w:rsidRDefault="00CA2C24" w:rsidP="008516E9">
      <w:pPr>
        <w:spacing w:line="276" w:lineRule="auto"/>
        <w:contextualSpacing/>
        <w:jc w:val="both"/>
        <w:rPr>
          <w:rFonts w:ascii="Arial" w:hAnsi="Arial" w:cs="Arial"/>
          <w:color w:val="FF0000"/>
          <w:sz w:val="20"/>
          <w:szCs w:val="20"/>
        </w:rPr>
      </w:pPr>
    </w:p>
    <w:p w14:paraId="4364B2D6" w14:textId="10AD3722" w:rsidR="00CA2C24" w:rsidRPr="008516E9" w:rsidRDefault="00CA2C24" w:rsidP="008516E9">
      <w:pPr>
        <w:spacing w:line="276" w:lineRule="auto"/>
        <w:contextualSpacing/>
        <w:jc w:val="both"/>
        <w:rPr>
          <w:rFonts w:ascii="Arial" w:hAnsi="Arial" w:cs="Arial"/>
          <w:sz w:val="20"/>
          <w:szCs w:val="20"/>
        </w:rPr>
      </w:pPr>
      <w:r w:rsidRPr="008516E9">
        <w:rPr>
          <w:rFonts w:ascii="Arial" w:hAnsi="Arial" w:cs="Arial"/>
          <w:sz w:val="20"/>
          <w:szCs w:val="20"/>
        </w:rPr>
        <w:t>V primerih ugotovljenega zaposlovanja na črno, v katerih so delodajalci odpravili kršitve</w:t>
      </w:r>
      <w:r w:rsidR="006E34DC">
        <w:rPr>
          <w:rFonts w:ascii="Arial" w:hAnsi="Arial" w:cs="Arial"/>
          <w:sz w:val="20"/>
          <w:szCs w:val="20"/>
        </w:rPr>
        <w:t xml:space="preserve"> </w:t>
      </w:r>
      <w:r w:rsidRPr="008516E9">
        <w:rPr>
          <w:rFonts w:ascii="Arial" w:hAnsi="Arial" w:cs="Arial"/>
          <w:sz w:val="20"/>
          <w:szCs w:val="20"/>
        </w:rPr>
        <w:t xml:space="preserve">med nadzorom (z zagotovitvijo ustrezne pravne podlage za delo in s prijavo v zavarovanje), torej pred izdajo odločbe o prepovedi dela posamezniku, ki je zaposlen na črno, so bili inšpekcijski postopki ustavljeni s sklepom o ustavitvi, zoper kršitelje pa </w:t>
      </w:r>
      <w:r w:rsidR="00614D7E">
        <w:rPr>
          <w:rFonts w:ascii="Arial" w:hAnsi="Arial" w:cs="Arial"/>
          <w:sz w:val="20"/>
          <w:szCs w:val="20"/>
        </w:rPr>
        <w:t xml:space="preserve">se </w:t>
      </w:r>
      <w:r w:rsidRPr="008516E9">
        <w:rPr>
          <w:rFonts w:ascii="Arial" w:hAnsi="Arial" w:cs="Arial"/>
          <w:sz w:val="20"/>
          <w:szCs w:val="20"/>
        </w:rPr>
        <w:t>je ustrezno prekrškovno ukrepa</w:t>
      </w:r>
      <w:r w:rsidR="00614D7E">
        <w:rPr>
          <w:rFonts w:ascii="Arial" w:hAnsi="Arial" w:cs="Arial"/>
          <w:sz w:val="20"/>
          <w:szCs w:val="20"/>
        </w:rPr>
        <w:t>l</w:t>
      </w:r>
      <w:r w:rsidRPr="008516E9">
        <w:rPr>
          <w:rFonts w:ascii="Arial" w:hAnsi="Arial" w:cs="Arial"/>
          <w:sz w:val="20"/>
          <w:szCs w:val="20"/>
        </w:rPr>
        <w:t xml:space="preserve">o. V </w:t>
      </w:r>
      <w:r w:rsidR="00614D7E">
        <w:rPr>
          <w:rFonts w:ascii="Arial" w:hAnsi="Arial" w:cs="Arial"/>
          <w:sz w:val="20"/>
          <w:szCs w:val="20"/>
        </w:rPr>
        <w:t>pre</w:t>
      </w:r>
      <w:r w:rsidRPr="008516E9">
        <w:rPr>
          <w:rFonts w:ascii="Arial" w:hAnsi="Arial" w:cs="Arial"/>
          <w:sz w:val="20"/>
          <w:szCs w:val="20"/>
        </w:rPr>
        <w:t>ostalih primerih je bil uporabljen ukrep prepovedi, in sicer je bilo v letu 2023 izrečenih 268 prepovedi dela posameznikom, zaposleni</w:t>
      </w:r>
      <w:r w:rsidR="00614D7E">
        <w:rPr>
          <w:rFonts w:ascii="Arial" w:hAnsi="Arial" w:cs="Arial"/>
          <w:sz w:val="20"/>
          <w:szCs w:val="20"/>
        </w:rPr>
        <w:t>m</w:t>
      </w:r>
      <w:r w:rsidRPr="008516E9">
        <w:rPr>
          <w:rFonts w:ascii="Arial" w:hAnsi="Arial" w:cs="Arial"/>
          <w:sz w:val="20"/>
          <w:szCs w:val="20"/>
        </w:rPr>
        <w:t xml:space="preserve"> na črno. </w:t>
      </w:r>
    </w:p>
    <w:p w14:paraId="092D88B2" w14:textId="77777777" w:rsidR="00CA2C24" w:rsidRPr="008516E9" w:rsidRDefault="00CA2C24" w:rsidP="008516E9">
      <w:pPr>
        <w:spacing w:line="276" w:lineRule="auto"/>
        <w:contextualSpacing/>
        <w:jc w:val="both"/>
        <w:rPr>
          <w:rFonts w:ascii="Arial" w:hAnsi="Arial" w:cs="Arial"/>
          <w:color w:val="FF0000"/>
          <w:sz w:val="20"/>
          <w:szCs w:val="20"/>
        </w:rPr>
      </w:pPr>
    </w:p>
    <w:p w14:paraId="32E1DD0C" w14:textId="6028DD9B" w:rsidR="00CA2C24" w:rsidRPr="008516E9" w:rsidRDefault="00CA2C24" w:rsidP="008516E9">
      <w:pPr>
        <w:spacing w:line="276" w:lineRule="auto"/>
        <w:contextualSpacing/>
        <w:jc w:val="both"/>
        <w:rPr>
          <w:rFonts w:ascii="Arial" w:hAnsi="Arial" w:cs="Arial"/>
          <w:sz w:val="20"/>
          <w:szCs w:val="20"/>
        </w:rPr>
      </w:pPr>
      <w:r w:rsidRPr="008516E9">
        <w:rPr>
          <w:rFonts w:ascii="Arial" w:hAnsi="Arial" w:cs="Arial"/>
          <w:sz w:val="20"/>
          <w:szCs w:val="20"/>
        </w:rPr>
        <w:t xml:space="preserve">V prekrškovnih postopkih je bilo izrečenih 1.945 prekrškovnih ukrepov, od tega je bilo izdanih 141 plačilnih nalogov ter 1.804 prekrškovnih odločb. Pri tem je bilo izrečenih glob v višini 4.726.500 evrov in 434 opominov. </w:t>
      </w:r>
      <w:r w:rsidRPr="008516E9">
        <w:rPr>
          <w:rFonts w:ascii="Arial" w:hAnsi="Arial" w:cs="Arial"/>
          <w:sz w:val="20"/>
          <w:szCs w:val="20"/>
        </w:rPr>
        <w:lastRenderedPageBreak/>
        <w:t xml:space="preserve">Po statusu so bili prekrškovni ukrepi izrečeni 331 fizičnim osebam (od tega 224 državljanom Republike Slovenije in 107 tujim državljanom) ter 1.029 pravnim subjektom in 585 odgovornim osebam. Na sodišče je bilo podanih </w:t>
      </w:r>
      <w:r w:rsidR="00614D7E">
        <w:rPr>
          <w:rFonts w:ascii="Arial" w:hAnsi="Arial" w:cs="Arial"/>
          <w:sz w:val="20"/>
          <w:szCs w:val="20"/>
        </w:rPr>
        <w:t>sedem</w:t>
      </w:r>
      <w:r w:rsidRPr="008516E9">
        <w:rPr>
          <w:rFonts w:ascii="Arial" w:hAnsi="Arial" w:cs="Arial"/>
          <w:sz w:val="20"/>
          <w:szCs w:val="20"/>
        </w:rPr>
        <w:t xml:space="preserve"> obdolžilnih predlogov. </w:t>
      </w:r>
    </w:p>
    <w:p w14:paraId="1DE9DAAC" w14:textId="77777777" w:rsidR="00CA2C24" w:rsidRPr="008516E9" w:rsidRDefault="00CA2C24" w:rsidP="008516E9">
      <w:pPr>
        <w:spacing w:line="276" w:lineRule="auto"/>
        <w:contextualSpacing/>
        <w:jc w:val="both"/>
        <w:rPr>
          <w:rFonts w:ascii="Arial" w:hAnsi="Arial" w:cs="Arial"/>
          <w:sz w:val="20"/>
          <w:szCs w:val="20"/>
        </w:rPr>
      </w:pPr>
    </w:p>
    <w:p w14:paraId="2F76ACA3" w14:textId="1ACA5D60" w:rsidR="00CA2C24" w:rsidRPr="008516E9" w:rsidRDefault="00CA2C24" w:rsidP="008516E9">
      <w:pPr>
        <w:spacing w:line="276" w:lineRule="auto"/>
        <w:contextualSpacing/>
        <w:jc w:val="both"/>
        <w:rPr>
          <w:rFonts w:ascii="Arial" w:hAnsi="Arial" w:cs="Arial"/>
          <w:sz w:val="20"/>
          <w:szCs w:val="20"/>
        </w:rPr>
      </w:pPr>
      <w:r w:rsidRPr="008516E9">
        <w:rPr>
          <w:rFonts w:ascii="Arial" w:hAnsi="Arial" w:cs="Arial"/>
          <w:sz w:val="20"/>
          <w:szCs w:val="20"/>
        </w:rPr>
        <w:t xml:space="preserve">Zaradi suma storitve kaznivega dejanja zaposlovanja na črno po 199. členu Kazenskega zakonika RS so bile podane </w:t>
      </w:r>
      <w:r w:rsidR="00614D7E">
        <w:rPr>
          <w:rFonts w:ascii="Arial" w:hAnsi="Arial" w:cs="Arial"/>
          <w:sz w:val="20"/>
          <w:szCs w:val="20"/>
        </w:rPr>
        <w:t>tri</w:t>
      </w:r>
      <w:r w:rsidRPr="008516E9">
        <w:rPr>
          <w:rFonts w:ascii="Arial" w:hAnsi="Arial" w:cs="Arial"/>
          <w:sz w:val="20"/>
          <w:szCs w:val="20"/>
        </w:rPr>
        <w:t xml:space="preserve"> kazenske ovadbe. </w:t>
      </w:r>
    </w:p>
    <w:p w14:paraId="76C9ACDF" w14:textId="77777777" w:rsidR="00CA2C24" w:rsidRPr="008516E9" w:rsidRDefault="00CA2C24" w:rsidP="008516E9">
      <w:pPr>
        <w:spacing w:line="276" w:lineRule="auto"/>
        <w:contextualSpacing/>
        <w:jc w:val="both"/>
        <w:rPr>
          <w:rFonts w:ascii="Arial" w:hAnsi="Arial" w:cs="Arial"/>
          <w:color w:val="FF0000"/>
          <w:sz w:val="20"/>
          <w:szCs w:val="20"/>
        </w:rPr>
      </w:pPr>
    </w:p>
    <w:p w14:paraId="31F9E80A" w14:textId="4C74BE53"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Nadzore zaposlovanja na črno F</w:t>
      </w:r>
      <w:r w:rsidR="00951A89" w:rsidRPr="008516E9">
        <w:rPr>
          <w:rFonts w:ascii="Arial" w:hAnsi="Arial" w:cs="Arial"/>
          <w:sz w:val="20"/>
          <w:szCs w:val="20"/>
        </w:rPr>
        <w:t>U</w:t>
      </w:r>
      <w:r w:rsidRPr="008516E9">
        <w:rPr>
          <w:rFonts w:ascii="Arial" w:hAnsi="Arial" w:cs="Arial"/>
          <w:sz w:val="20"/>
          <w:szCs w:val="20"/>
        </w:rPr>
        <w:t xml:space="preserve">RS izvaja na podlagi lastnih zaznav sumov kršitev, analize tveganj in prijav ter pobud drugih državnih organov. Največ kršitev zaposlovanja na črno je bilo ugotovljenih v dejavnostih gradbeništva in gostinstva. </w:t>
      </w:r>
    </w:p>
    <w:p w14:paraId="5B479961" w14:textId="77777777" w:rsidR="00CA2C24" w:rsidRPr="008516E9" w:rsidRDefault="00CA2C24" w:rsidP="008516E9">
      <w:pPr>
        <w:spacing w:line="276" w:lineRule="auto"/>
        <w:jc w:val="both"/>
        <w:rPr>
          <w:rFonts w:ascii="Arial" w:hAnsi="Arial" w:cs="Arial"/>
          <w:color w:val="FF0000"/>
          <w:sz w:val="20"/>
          <w:szCs w:val="20"/>
        </w:rPr>
      </w:pPr>
    </w:p>
    <w:p w14:paraId="64D3FE98" w14:textId="606CEC16"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FURS zagotavlja nadzor in učinkovito odkrivanje kršitev zaposlovanja na črno s stalno prisotnostjo mobilnih oddelkov na terenu, ki za preverjanje podatkov iz terena sodelujejo z operativnim komunikacijskim centrom. Za učinkovit nadzor področja zaposlovanja na črno se izbori pripravljajo z analizo tveganja in centralnim dodeljevanjem zadev ob upoštevanju ravni tveganja tudi na področju neprijavljenega dela.</w:t>
      </w:r>
      <w:r w:rsidR="006E34DC">
        <w:rPr>
          <w:rFonts w:ascii="Arial" w:hAnsi="Arial" w:cs="Arial"/>
          <w:sz w:val="20"/>
          <w:szCs w:val="20"/>
        </w:rPr>
        <w:t xml:space="preserve"> </w:t>
      </w:r>
    </w:p>
    <w:p w14:paraId="33DAFDB0" w14:textId="77777777" w:rsidR="00CA2C24" w:rsidRPr="008516E9" w:rsidRDefault="00CA2C24" w:rsidP="008516E9">
      <w:pPr>
        <w:spacing w:line="276" w:lineRule="auto"/>
        <w:jc w:val="both"/>
        <w:rPr>
          <w:rFonts w:ascii="Arial" w:hAnsi="Arial" w:cs="Arial"/>
          <w:sz w:val="20"/>
          <w:szCs w:val="20"/>
        </w:rPr>
      </w:pPr>
    </w:p>
    <w:p w14:paraId="73431510" w14:textId="46A72AD4"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Med najpogostejšimi ugotovljenimi kršitvami </w:t>
      </w:r>
      <w:r w:rsidR="00614D7E" w:rsidRPr="008516E9">
        <w:rPr>
          <w:rFonts w:ascii="Arial" w:hAnsi="Arial" w:cs="Arial"/>
          <w:sz w:val="20"/>
          <w:szCs w:val="20"/>
        </w:rPr>
        <w:t xml:space="preserve">delodajalcev </w:t>
      </w:r>
      <w:r w:rsidRPr="008516E9">
        <w:rPr>
          <w:rFonts w:ascii="Arial" w:hAnsi="Arial" w:cs="Arial"/>
          <w:sz w:val="20"/>
          <w:szCs w:val="20"/>
        </w:rPr>
        <w:t xml:space="preserve">na področju zaposlovanja na črno so še vedno kršitve, ko delodajalec omogoči delo posamezniku, s katerim ni sklenil pogodbe za delo oziroma ga ni prijavil v obvezna socialna zavarovanja. </w:t>
      </w:r>
    </w:p>
    <w:p w14:paraId="6F8BF5A1" w14:textId="77777777" w:rsidR="00CA2C24" w:rsidRPr="008516E9" w:rsidRDefault="00CA2C24" w:rsidP="008516E9">
      <w:pPr>
        <w:spacing w:line="276" w:lineRule="auto"/>
        <w:jc w:val="both"/>
        <w:rPr>
          <w:rFonts w:ascii="Arial" w:hAnsi="Arial" w:cs="Arial"/>
          <w:sz w:val="20"/>
          <w:szCs w:val="20"/>
        </w:rPr>
      </w:pPr>
    </w:p>
    <w:p w14:paraId="675B1434" w14:textId="77777777" w:rsidR="00CA2C24" w:rsidRPr="008516E9" w:rsidRDefault="00CA2C24" w:rsidP="008516E9">
      <w:pPr>
        <w:spacing w:line="276" w:lineRule="auto"/>
        <w:jc w:val="both"/>
        <w:rPr>
          <w:rFonts w:ascii="Arial" w:hAnsi="Arial" w:cs="Arial"/>
          <w:b/>
          <w:i/>
          <w:color w:val="FF0000"/>
          <w:sz w:val="20"/>
          <w:szCs w:val="20"/>
        </w:rPr>
      </w:pPr>
    </w:p>
    <w:p w14:paraId="2C22EC54" w14:textId="77777777" w:rsidR="00CA2C24" w:rsidRPr="008516E9" w:rsidRDefault="00CA2C24" w:rsidP="008516E9">
      <w:pPr>
        <w:pStyle w:val="Odstavekseznama"/>
        <w:numPr>
          <w:ilvl w:val="0"/>
          <w:numId w:val="37"/>
        </w:numPr>
        <w:suppressAutoHyphens w:val="0"/>
        <w:overflowPunct/>
        <w:autoSpaceDN/>
        <w:spacing w:line="276" w:lineRule="auto"/>
        <w:contextualSpacing/>
        <w:textAlignment w:val="auto"/>
        <w:rPr>
          <w:rFonts w:cs="Arial"/>
          <w:b/>
          <w:i/>
          <w:szCs w:val="20"/>
          <w:u w:val="single"/>
        </w:rPr>
      </w:pPr>
      <w:r w:rsidRPr="008516E9">
        <w:rPr>
          <w:rFonts w:cs="Arial"/>
          <w:b/>
          <w:i/>
          <w:szCs w:val="20"/>
          <w:u w:val="single"/>
        </w:rPr>
        <w:t>Nezakonito zaposlovanje državljanov tretjih držav</w:t>
      </w:r>
    </w:p>
    <w:p w14:paraId="52D11966" w14:textId="77777777" w:rsidR="00CA2C24" w:rsidRPr="008516E9" w:rsidRDefault="00CA2C24" w:rsidP="008516E9">
      <w:pPr>
        <w:autoSpaceDE w:val="0"/>
        <w:spacing w:line="276" w:lineRule="auto"/>
        <w:jc w:val="both"/>
        <w:rPr>
          <w:rFonts w:ascii="Arial" w:hAnsi="Arial" w:cs="Arial"/>
          <w:color w:val="FF0000"/>
          <w:sz w:val="20"/>
          <w:szCs w:val="20"/>
        </w:rPr>
      </w:pPr>
    </w:p>
    <w:p w14:paraId="3AC83173" w14:textId="6C6F5407" w:rsidR="00CA2C24" w:rsidRPr="008516E9" w:rsidRDefault="00CA2C24" w:rsidP="008516E9">
      <w:pPr>
        <w:autoSpaceDE w:val="0"/>
        <w:spacing w:line="276" w:lineRule="auto"/>
        <w:jc w:val="both"/>
        <w:rPr>
          <w:rFonts w:ascii="Arial" w:hAnsi="Arial" w:cs="Arial"/>
          <w:sz w:val="20"/>
          <w:szCs w:val="20"/>
        </w:rPr>
      </w:pPr>
      <w:r w:rsidRPr="008516E9">
        <w:rPr>
          <w:rFonts w:ascii="Arial" w:hAnsi="Arial" w:cs="Arial"/>
          <w:sz w:val="20"/>
          <w:szCs w:val="20"/>
        </w:rPr>
        <w:t>Po ZPDZC-1 je prepovedano zaposlovanje na črno, za kar se šteje, če delodajalec nezakonito zaposli državljana tretje države (6. aline</w:t>
      </w:r>
      <w:r w:rsidR="00511F18">
        <w:rPr>
          <w:rFonts w:ascii="Arial" w:hAnsi="Arial" w:cs="Arial"/>
          <w:sz w:val="20"/>
          <w:szCs w:val="20"/>
        </w:rPr>
        <w:t>j</w:t>
      </w:r>
      <w:r w:rsidRPr="008516E9">
        <w:rPr>
          <w:rFonts w:ascii="Arial" w:hAnsi="Arial" w:cs="Arial"/>
          <w:sz w:val="20"/>
          <w:szCs w:val="20"/>
        </w:rPr>
        <w:t xml:space="preserve">a prvega odstavka 5. člena ZPDZC-1). </w:t>
      </w:r>
    </w:p>
    <w:p w14:paraId="2D1DE8FD" w14:textId="77777777" w:rsidR="00CA2C24" w:rsidRPr="008516E9" w:rsidRDefault="00CA2C24" w:rsidP="008516E9">
      <w:pPr>
        <w:spacing w:line="276" w:lineRule="auto"/>
        <w:jc w:val="both"/>
        <w:rPr>
          <w:rFonts w:ascii="Arial" w:hAnsi="Arial" w:cs="Arial"/>
          <w:color w:val="FF0000"/>
          <w:sz w:val="20"/>
          <w:szCs w:val="20"/>
        </w:rPr>
      </w:pPr>
    </w:p>
    <w:p w14:paraId="6F7FEE13" w14:textId="77777777" w:rsidR="00CA2C24" w:rsidRPr="008516E9" w:rsidRDefault="00CA2C24" w:rsidP="008516E9">
      <w:pPr>
        <w:spacing w:line="276" w:lineRule="auto"/>
        <w:jc w:val="both"/>
        <w:rPr>
          <w:rFonts w:ascii="Arial" w:hAnsi="Arial" w:cs="Arial"/>
          <w:b/>
          <w:sz w:val="20"/>
          <w:szCs w:val="20"/>
        </w:rPr>
      </w:pPr>
      <w:bookmarkStart w:id="28" w:name="_Hlk157155827"/>
      <w:r w:rsidRPr="008516E9">
        <w:rPr>
          <w:rFonts w:ascii="Arial" w:hAnsi="Arial" w:cs="Arial"/>
          <w:b/>
          <w:sz w:val="20"/>
          <w:szCs w:val="20"/>
        </w:rPr>
        <w:t>Nadzor:</w:t>
      </w:r>
      <w:r w:rsidRPr="008516E9">
        <w:rPr>
          <w:rFonts w:ascii="Arial" w:hAnsi="Arial" w:cs="Arial"/>
          <w:sz w:val="20"/>
          <w:szCs w:val="20"/>
        </w:rPr>
        <w:t xml:space="preserve"> </w:t>
      </w:r>
    </w:p>
    <w:p w14:paraId="19DD49A3" w14:textId="77777777" w:rsidR="00CA2C24" w:rsidRPr="008516E9" w:rsidRDefault="00CA2C24" w:rsidP="008516E9">
      <w:pPr>
        <w:spacing w:line="276" w:lineRule="auto"/>
        <w:jc w:val="both"/>
        <w:rPr>
          <w:rFonts w:ascii="Arial" w:hAnsi="Arial" w:cs="Arial"/>
          <w:color w:val="FF0000"/>
          <w:sz w:val="20"/>
          <w:szCs w:val="20"/>
        </w:rPr>
      </w:pPr>
    </w:p>
    <w:p w14:paraId="595EBA12" w14:textId="5341416B"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FURS je v letu 2023 opravil 6.439 nadzorov</w:t>
      </w:r>
      <w:r w:rsidRPr="008516E9" w:rsidDel="00212482">
        <w:rPr>
          <w:rFonts w:ascii="Arial" w:hAnsi="Arial" w:cs="Arial"/>
          <w:sz w:val="20"/>
          <w:szCs w:val="20"/>
        </w:rPr>
        <w:t xml:space="preserve"> </w:t>
      </w:r>
      <w:r w:rsidRPr="008516E9">
        <w:rPr>
          <w:rFonts w:ascii="Arial" w:hAnsi="Arial" w:cs="Arial"/>
          <w:sz w:val="20"/>
          <w:szCs w:val="20"/>
        </w:rPr>
        <w:t xml:space="preserve">zaposlovanja na črno, v okviru katerih je opravil tudi nadzore zaposlovanja državljanov tretjih držav. Nezakonito zaposlovanje državljanov tretjih držav je bilo v nadzoru ugotovljeno pri 62 delodajalcih, </w:t>
      </w:r>
      <w:r w:rsidR="00614D7E">
        <w:rPr>
          <w:rFonts w:ascii="Arial" w:hAnsi="Arial" w:cs="Arial"/>
          <w:sz w:val="20"/>
          <w:szCs w:val="20"/>
        </w:rPr>
        <w:t xml:space="preserve">in sicer </w:t>
      </w:r>
      <w:r w:rsidRPr="008516E9">
        <w:rPr>
          <w:rFonts w:ascii="Arial" w:hAnsi="Arial" w:cs="Arial"/>
          <w:sz w:val="20"/>
          <w:szCs w:val="20"/>
        </w:rPr>
        <w:t>za skupno 84 državljanov tretjih držav. Najpogosteje so bile nepravilnosti iz naslova nezakonitega zaposlovanja državljanov tretjih držav ugotovljene v dejavnosti gradbeništva (F), gostinstva (I) in trgovine (G).</w:t>
      </w:r>
    </w:p>
    <w:p w14:paraId="221525CC" w14:textId="77777777" w:rsidR="00CA2C24" w:rsidRPr="008516E9" w:rsidRDefault="00CA2C24" w:rsidP="008516E9">
      <w:pPr>
        <w:spacing w:line="276" w:lineRule="auto"/>
        <w:jc w:val="both"/>
        <w:rPr>
          <w:rFonts w:ascii="Arial" w:hAnsi="Arial" w:cs="Arial"/>
          <w:b/>
          <w:color w:val="FF0000"/>
          <w:sz w:val="20"/>
          <w:szCs w:val="20"/>
        </w:rPr>
      </w:pPr>
    </w:p>
    <w:p w14:paraId="2057D41C" w14:textId="77777777" w:rsidR="00CA2C24" w:rsidRPr="008516E9" w:rsidRDefault="00CA2C24" w:rsidP="008516E9">
      <w:pPr>
        <w:spacing w:line="276" w:lineRule="auto"/>
        <w:jc w:val="both"/>
        <w:rPr>
          <w:rFonts w:ascii="Arial" w:hAnsi="Arial" w:cs="Arial"/>
          <w:sz w:val="20"/>
          <w:szCs w:val="20"/>
        </w:rPr>
      </w:pPr>
      <w:r w:rsidRPr="008516E9">
        <w:rPr>
          <w:rFonts w:ascii="Arial" w:hAnsi="Arial" w:cs="Arial"/>
          <w:b/>
          <w:sz w:val="20"/>
          <w:szCs w:val="20"/>
        </w:rPr>
        <w:t>Sankcioniranje:</w:t>
      </w:r>
    </w:p>
    <w:p w14:paraId="6470F735" w14:textId="77777777" w:rsidR="00CA2C24" w:rsidRPr="008516E9" w:rsidRDefault="00CA2C24" w:rsidP="008516E9">
      <w:pPr>
        <w:spacing w:line="276" w:lineRule="auto"/>
        <w:jc w:val="both"/>
        <w:rPr>
          <w:rFonts w:ascii="Arial" w:hAnsi="Arial" w:cs="Arial"/>
          <w:color w:val="FF0000"/>
          <w:sz w:val="20"/>
          <w:szCs w:val="20"/>
        </w:rPr>
      </w:pPr>
    </w:p>
    <w:p w14:paraId="5CC89F91" w14:textId="14AEA803"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V letu 2023 je bilo v zvezi z nezakonitim zaposlovanjem državljanov tretjih držav zoper kršitelje</w:t>
      </w:r>
      <w:r w:rsidR="00614D7E">
        <w:rPr>
          <w:rFonts w:ascii="Arial" w:hAnsi="Arial" w:cs="Arial"/>
          <w:sz w:val="20"/>
          <w:szCs w:val="20"/>
        </w:rPr>
        <w:t xml:space="preserve"> – </w:t>
      </w:r>
      <w:r w:rsidRPr="008516E9">
        <w:rPr>
          <w:rFonts w:ascii="Arial" w:hAnsi="Arial" w:cs="Arial"/>
          <w:sz w:val="20"/>
          <w:szCs w:val="20"/>
        </w:rPr>
        <w:t xml:space="preserve">pravne subjekte zaradi kršitve določbe 6. alineje prvega odstavka 5. člena ZPDZC-1 vodenih 67 prekrškovnih postopkov. Od tega je bilo po stanju 31. </w:t>
      </w:r>
      <w:r w:rsidR="00614D7E">
        <w:rPr>
          <w:rFonts w:ascii="Arial" w:hAnsi="Arial" w:cs="Arial"/>
          <w:sz w:val="20"/>
          <w:szCs w:val="20"/>
        </w:rPr>
        <w:t>decembra</w:t>
      </w:r>
      <w:r w:rsidRPr="008516E9">
        <w:rPr>
          <w:rFonts w:ascii="Arial" w:hAnsi="Arial" w:cs="Arial"/>
          <w:sz w:val="20"/>
          <w:szCs w:val="20"/>
        </w:rPr>
        <w:t xml:space="preserve"> 2023 zaključenih 58 prekrškovnih postopkov, </w:t>
      </w:r>
      <w:r w:rsidR="00614D7E">
        <w:rPr>
          <w:rFonts w:ascii="Arial" w:hAnsi="Arial" w:cs="Arial"/>
          <w:sz w:val="20"/>
          <w:szCs w:val="20"/>
        </w:rPr>
        <w:t>devet</w:t>
      </w:r>
      <w:r w:rsidRPr="008516E9">
        <w:rPr>
          <w:rFonts w:ascii="Arial" w:hAnsi="Arial" w:cs="Arial"/>
          <w:sz w:val="20"/>
          <w:szCs w:val="20"/>
        </w:rPr>
        <w:t xml:space="preserve"> postopkov pa je bilo še v teku. V letu 2023 je bilo v prekrškovnih postopkih zaradi kršitev nezakonitega zaposlovanja državljanov tretjih držav sankcioniranih 58 delodajalcev. Skupni znesek izrečene globe za obravnavani prekršek po 5. alineji prvega odstavka 23. člena ZPDZC-1 je pri kršiteljih </w:t>
      </w:r>
      <w:r w:rsidR="00614D7E">
        <w:rPr>
          <w:rFonts w:ascii="Arial" w:hAnsi="Arial" w:cs="Arial"/>
          <w:sz w:val="20"/>
          <w:szCs w:val="20"/>
        </w:rPr>
        <w:t>–</w:t>
      </w:r>
      <w:r w:rsidRPr="008516E9">
        <w:rPr>
          <w:rFonts w:ascii="Arial" w:hAnsi="Arial" w:cs="Arial"/>
          <w:sz w:val="20"/>
          <w:szCs w:val="20"/>
        </w:rPr>
        <w:t xml:space="preserve"> pravnih subjektih, delodajalcih in njihovih odgovornih osebah znašal 317.000 evrov; izrečenih je bilo </w:t>
      </w:r>
      <w:r w:rsidR="00614D7E">
        <w:rPr>
          <w:rFonts w:ascii="Arial" w:hAnsi="Arial" w:cs="Arial"/>
          <w:sz w:val="20"/>
          <w:szCs w:val="20"/>
        </w:rPr>
        <w:t>sedem</w:t>
      </w:r>
      <w:r w:rsidRPr="008516E9">
        <w:rPr>
          <w:rFonts w:ascii="Arial" w:hAnsi="Arial" w:cs="Arial"/>
          <w:sz w:val="20"/>
          <w:szCs w:val="20"/>
        </w:rPr>
        <w:t xml:space="preserve"> opominov.</w:t>
      </w:r>
      <w:r w:rsidR="006E34DC">
        <w:rPr>
          <w:rFonts w:ascii="Arial" w:hAnsi="Arial" w:cs="Arial"/>
          <w:sz w:val="20"/>
          <w:szCs w:val="20"/>
        </w:rPr>
        <w:t xml:space="preserve"> </w:t>
      </w:r>
      <w:r w:rsidRPr="008516E9">
        <w:rPr>
          <w:rFonts w:ascii="Arial" w:hAnsi="Arial" w:cs="Arial"/>
          <w:sz w:val="20"/>
          <w:szCs w:val="20"/>
        </w:rPr>
        <w:t>V zvezi z navedeno kršitvijo je bilo sankcioniranih tudi 68 delavcev, fizičnih oseb – državljanov tretjih držav, ki</w:t>
      </w:r>
      <w:r w:rsidR="006E34DC">
        <w:rPr>
          <w:rFonts w:ascii="Arial" w:hAnsi="Arial" w:cs="Arial"/>
          <w:sz w:val="20"/>
          <w:szCs w:val="20"/>
        </w:rPr>
        <w:t xml:space="preserve"> </w:t>
      </w:r>
      <w:r w:rsidRPr="008516E9">
        <w:rPr>
          <w:rFonts w:ascii="Arial" w:hAnsi="Arial" w:cs="Arial"/>
          <w:sz w:val="20"/>
          <w:szCs w:val="20"/>
        </w:rPr>
        <w:t xml:space="preserve">jim je bila zaradi storitve prekrška po tretjem odstavku 23. člena ZPDZC-1 izrečena globa v skupni višini 29.000 evrov in izrečenih </w:t>
      </w:r>
      <w:r w:rsidR="00614D7E">
        <w:rPr>
          <w:rFonts w:ascii="Arial" w:hAnsi="Arial" w:cs="Arial"/>
          <w:sz w:val="20"/>
          <w:szCs w:val="20"/>
        </w:rPr>
        <w:t>deset</w:t>
      </w:r>
      <w:r w:rsidRPr="008516E9">
        <w:rPr>
          <w:rFonts w:ascii="Arial" w:hAnsi="Arial" w:cs="Arial"/>
          <w:sz w:val="20"/>
          <w:szCs w:val="20"/>
        </w:rPr>
        <w:t xml:space="preserve"> opominov.</w:t>
      </w:r>
    </w:p>
    <w:p w14:paraId="179E6C6C" w14:textId="77777777" w:rsidR="00CA2C24" w:rsidRPr="008516E9" w:rsidRDefault="00CA2C24" w:rsidP="008516E9">
      <w:pPr>
        <w:spacing w:line="276" w:lineRule="auto"/>
        <w:jc w:val="both"/>
        <w:rPr>
          <w:rFonts w:ascii="Arial" w:hAnsi="Arial" w:cs="Arial"/>
          <w:color w:val="FF0000"/>
          <w:sz w:val="20"/>
          <w:szCs w:val="20"/>
        </w:rPr>
      </w:pPr>
    </w:p>
    <w:p w14:paraId="33B2308B" w14:textId="5B4A03EF"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Skupaj je bila v letu 2023 zaradi kršitev nezakonite zaposlitve državljanov tretj</w:t>
      </w:r>
      <w:r w:rsidR="00614D7E">
        <w:rPr>
          <w:rFonts w:ascii="Arial" w:hAnsi="Arial" w:cs="Arial"/>
          <w:sz w:val="20"/>
          <w:szCs w:val="20"/>
        </w:rPr>
        <w:t>ih</w:t>
      </w:r>
      <w:r w:rsidRPr="008516E9">
        <w:rPr>
          <w:rFonts w:ascii="Arial" w:hAnsi="Arial" w:cs="Arial"/>
          <w:sz w:val="20"/>
          <w:szCs w:val="20"/>
        </w:rPr>
        <w:t xml:space="preserve"> držav izrečena globa v višini 346.000 evrov 164 kršiteljem (delodajalcem, odgovornim osebam in delavcem </w:t>
      </w:r>
      <w:r w:rsidR="00614D7E">
        <w:rPr>
          <w:rFonts w:ascii="Arial" w:hAnsi="Arial" w:cs="Arial"/>
          <w:sz w:val="20"/>
          <w:szCs w:val="20"/>
        </w:rPr>
        <w:t>–</w:t>
      </w:r>
      <w:r w:rsidRPr="008516E9">
        <w:rPr>
          <w:rFonts w:ascii="Arial" w:hAnsi="Arial" w:cs="Arial"/>
          <w:sz w:val="20"/>
          <w:szCs w:val="20"/>
        </w:rPr>
        <w:t xml:space="preserve"> državljanom tretjih držav).</w:t>
      </w:r>
    </w:p>
    <w:bookmarkEnd w:id="28"/>
    <w:p w14:paraId="55FD1F02" w14:textId="77777777" w:rsidR="00CA2C24" w:rsidRPr="008516E9" w:rsidRDefault="00CA2C24" w:rsidP="008516E9">
      <w:pPr>
        <w:spacing w:line="276" w:lineRule="auto"/>
        <w:jc w:val="both"/>
        <w:rPr>
          <w:rFonts w:ascii="Arial" w:hAnsi="Arial" w:cs="Arial"/>
          <w:color w:val="FF0000"/>
          <w:sz w:val="20"/>
          <w:szCs w:val="20"/>
        </w:rPr>
      </w:pPr>
    </w:p>
    <w:p w14:paraId="1AA413A7" w14:textId="77777777" w:rsidR="00DD1F20" w:rsidRDefault="00DD1F20" w:rsidP="008516E9">
      <w:pPr>
        <w:spacing w:line="276" w:lineRule="auto"/>
        <w:jc w:val="both"/>
        <w:rPr>
          <w:rFonts w:ascii="Arial" w:hAnsi="Arial" w:cs="Arial"/>
          <w:b/>
          <w:i/>
          <w:sz w:val="20"/>
          <w:szCs w:val="20"/>
        </w:rPr>
      </w:pPr>
    </w:p>
    <w:p w14:paraId="7E22118C" w14:textId="77777777" w:rsidR="00A4233D" w:rsidRDefault="00A4233D">
      <w:pPr>
        <w:rPr>
          <w:rFonts w:ascii="Arial" w:hAnsi="Arial" w:cs="Arial"/>
          <w:b/>
          <w:i/>
          <w:sz w:val="20"/>
          <w:szCs w:val="20"/>
        </w:rPr>
      </w:pPr>
      <w:r>
        <w:rPr>
          <w:rFonts w:ascii="Arial" w:hAnsi="Arial" w:cs="Arial"/>
          <w:b/>
          <w:i/>
          <w:sz w:val="20"/>
          <w:szCs w:val="20"/>
        </w:rPr>
        <w:br w:type="page"/>
      </w:r>
    </w:p>
    <w:p w14:paraId="6A9B79BF" w14:textId="109D5066" w:rsidR="00CA2C24" w:rsidRPr="008516E9" w:rsidRDefault="00CA2C24" w:rsidP="008516E9">
      <w:pPr>
        <w:spacing w:line="276" w:lineRule="auto"/>
        <w:jc w:val="both"/>
        <w:rPr>
          <w:rFonts w:ascii="Arial" w:hAnsi="Arial" w:cs="Arial"/>
          <w:b/>
          <w:i/>
          <w:sz w:val="20"/>
          <w:szCs w:val="20"/>
        </w:rPr>
      </w:pPr>
      <w:r w:rsidRPr="008516E9">
        <w:rPr>
          <w:rFonts w:ascii="Arial" w:hAnsi="Arial" w:cs="Arial"/>
          <w:b/>
          <w:i/>
          <w:sz w:val="20"/>
          <w:szCs w:val="20"/>
        </w:rPr>
        <w:lastRenderedPageBreak/>
        <w:t xml:space="preserve">Poročanje MF </w:t>
      </w:r>
    </w:p>
    <w:p w14:paraId="699A9569" w14:textId="77777777" w:rsidR="00CA2C24" w:rsidRPr="008516E9" w:rsidRDefault="00CA2C24" w:rsidP="008516E9">
      <w:pPr>
        <w:spacing w:line="276" w:lineRule="auto"/>
        <w:jc w:val="both"/>
        <w:rPr>
          <w:rFonts w:ascii="Arial" w:hAnsi="Arial" w:cs="Arial"/>
          <w:b/>
          <w:color w:val="FF0000"/>
          <w:sz w:val="20"/>
          <w:szCs w:val="20"/>
        </w:rPr>
      </w:pPr>
    </w:p>
    <w:p w14:paraId="6A62D51A" w14:textId="78EAEF6E" w:rsidR="00CA2C24" w:rsidRPr="008516E9" w:rsidRDefault="00CA2C24" w:rsidP="008516E9">
      <w:pPr>
        <w:autoSpaceDE w:val="0"/>
        <w:spacing w:after="200" w:line="276" w:lineRule="auto"/>
        <w:jc w:val="both"/>
        <w:rPr>
          <w:rFonts w:ascii="Arial" w:hAnsi="Arial" w:cs="Arial"/>
          <w:sz w:val="20"/>
          <w:szCs w:val="20"/>
        </w:rPr>
      </w:pPr>
      <w:r w:rsidRPr="008516E9">
        <w:rPr>
          <w:rFonts w:ascii="Arial" w:hAnsi="Arial" w:cs="Arial"/>
          <w:sz w:val="20"/>
          <w:szCs w:val="20"/>
        </w:rPr>
        <w:t xml:space="preserve">V skladu z ZPDZC-1 </w:t>
      </w:r>
      <w:r w:rsidR="00614D7E">
        <w:rPr>
          <w:rFonts w:ascii="Arial" w:hAnsi="Arial" w:cs="Arial"/>
          <w:sz w:val="20"/>
          <w:szCs w:val="20"/>
        </w:rPr>
        <w:t>mora</w:t>
      </w:r>
      <w:r w:rsidR="00614D7E" w:rsidRPr="008516E9">
        <w:rPr>
          <w:rFonts w:ascii="Arial" w:hAnsi="Arial" w:cs="Arial"/>
          <w:sz w:val="20"/>
          <w:szCs w:val="20"/>
        </w:rPr>
        <w:t xml:space="preserve"> </w:t>
      </w:r>
      <w:r w:rsidRPr="008516E9">
        <w:rPr>
          <w:rFonts w:ascii="Arial" w:hAnsi="Arial" w:cs="Arial"/>
          <w:sz w:val="20"/>
          <w:szCs w:val="20"/>
        </w:rPr>
        <w:t xml:space="preserve">FURS </w:t>
      </w:r>
      <w:bookmarkStart w:id="29" w:name="_Hlk162954068"/>
      <w:r w:rsidRPr="008516E9">
        <w:rPr>
          <w:rFonts w:ascii="Arial" w:hAnsi="Arial" w:cs="Arial"/>
          <w:sz w:val="20"/>
          <w:szCs w:val="20"/>
        </w:rPr>
        <w:t xml:space="preserve">obveščati Ministrstvo za finance </w:t>
      </w:r>
      <w:r w:rsidR="003573C8" w:rsidRPr="008516E9">
        <w:rPr>
          <w:rFonts w:ascii="Arial" w:hAnsi="Arial" w:cs="Arial"/>
          <w:sz w:val="20"/>
          <w:szCs w:val="20"/>
        </w:rPr>
        <w:t>Republik</w:t>
      </w:r>
      <w:r w:rsidR="003573C8">
        <w:rPr>
          <w:rFonts w:ascii="Arial" w:hAnsi="Arial" w:cs="Arial"/>
          <w:sz w:val="20"/>
          <w:szCs w:val="20"/>
        </w:rPr>
        <w:t>e</w:t>
      </w:r>
      <w:r w:rsidR="003573C8" w:rsidRPr="008516E9">
        <w:rPr>
          <w:rFonts w:ascii="Arial" w:hAnsi="Arial" w:cs="Arial"/>
          <w:sz w:val="20"/>
          <w:szCs w:val="20"/>
        </w:rPr>
        <w:t xml:space="preserve"> Slovenij</w:t>
      </w:r>
      <w:r w:rsidR="003573C8">
        <w:rPr>
          <w:rFonts w:ascii="Arial" w:hAnsi="Arial" w:cs="Arial"/>
          <w:sz w:val="20"/>
          <w:szCs w:val="20"/>
        </w:rPr>
        <w:t>e</w:t>
      </w:r>
      <w:r w:rsidR="003573C8" w:rsidRPr="008516E9">
        <w:rPr>
          <w:rFonts w:ascii="Arial" w:hAnsi="Arial" w:cs="Arial"/>
          <w:sz w:val="20"/>
          <w:szCs w:val="20"/>
        </w:rPr>
        <w:t xml:space="preserve"> </w:t>
      </w:r>
      <w:r w:rsidRPr="008516E9">
        <w:rPr>
          <w:rFonts w:ascii="Arial" w:hAnsi="Arial" w:cs="Arial"/>
          <w:sz w:val="20"/>
          <w:szCs w:val="20"/>
        </w:rPr>
        <w:t>(MF) o imenih delodajalcev, pri katerih je bil s pravnomočno odločbo ugotovljen prekršek nezakonitega zaposlovanja državljanov tretjih držav. V letu 2023 je FURS sporočil MF podatke o 40 delodajalcih, pri katerih je bilo pravnomočno ugotovljeno nezakonito zaposlovanje državljanov tretje države. Pravna oseba, tuj pravni subjekt ali samozaposlena oseba, ki zaposli državljana tretje države, ki nezakonito prebiva v Republiki Sloveniji, za pet let od pravnomočnosti odločbe, s katero ji je bila izrečena globa za prej naveden</w:t>
      </w:r>
      <w:r w:rsidR="003573C8">
        <w:rPr>
          <w:rFonts w:ascii="Arial" w:hAnsi="Arial" w:cs="Arial"/>
          <w:sz w:val="20"/>
          <w:szCs w:val="20"/>
        </w:rPr>
        <w:t>i</w:t>
      </w:r>
      <w:r w:rsidRPr="008516E9">
        <w:rPr>
          <w:rFonts w:ascii="Arial" w:hAnsi="Arial" w:cs="Arial"/>
          <w:sz w:val="20"/>
          <w:szCs w:val="20"/>
        </w:rPr>
        <w:t xml:space="preserve"> prekršek, izgubi ali se ji omeji pravica do javnih sredstev, vključno s sredstvi Evropske unije. </w:t>
      </w:r>
    </w:p>
    <w:bookmarkEnd w:id="29"/>
    <w:p w14:paraId="6C963F3A" w14:textId="77777777" w:rsidR="00CA2C24" w:rsidRPr="008516E9" w:rsidRDefault="00CA2C24" w:rsidP="008516E9">
      <w:pPr>
        <w:pStyle w:val="Odstavekseznama"/>
        <w:numPr>
          <w:ilvl w:val="0"/>
          <w:numId w:val="29"/>
        </w:numPr>
        <w:suppressAutoHyphens w:val="0"/>
        <w:overflowPunct/>
        <w:autoSpaceDN/>
        <w:spacing w:line="276" w:lineRule="auto"/>
        <w:contextualSpacing/>
        <w:jc w:val="left"/>
        <w:textAlignment w:val="auto"/>
        <w:rPr>
          <w:rFonts w:cs="Arial"/>
          <w:b/>
          <w:szCs w:val="20"/>
        </w:rPr>
      </w:pPr>
      <w:r w:rsidRPr="008516E9">
        <w:rPr>
          <w:rFonts w:cs="Arial"/>
          <w:b/>
          <w:szCs w:val="20"/>
        </w:rPr>
        <w:t>Finančni učinki</w:t>
      </w:r>
    </w:p>
    <w:p w14:paraId="5B048CC7" w14:textId="77777777" w:rsidR="00CA2C24" w:rsidRPr="008516E9" w:rsidRDefault="00CA2C24" w:rsidP="008516E9">
      <w:pPr>
        <w:spacing w:line="276" w:lineRule="auto"/>
        <w:rPr>
          <w:rFonts w:ascii="Arial" w:hAnsi="Arial" w:cs="Arial"/>
          <w:b/>
          <w:sz w:val="20"/>
          <w:szCs w:val="20"/>
        </w:rPr>
      </w:pPr>
    </w:p>
    <w:p w14:paraId="5899A01C" w14:textId="77777777" w:rsidR="00CA2C24" w:rsidRPr="008516E9" w:rsidRDefault="00CA2C24" w:rsidP="008516E9">
      <w:pPr>
        <w:spacing w:line="276" w:lineRule="auto"/>
        <w:contextualSpacing/>
        <w:jc w:val="both"/>
        <w:rPr>
          <w:rFonts w:ascii="Arial" w:hAnsi="Arial" w:cs="Arial"/>
          <w:b/>
          <w:i/>
          <w:sz w:val="20"/>
          <w:szCs w:val="20"/>
        </w:rPr>
      </w:pPr>
      <w:r w:rsidRPr="008516E9">
        <w:rPr>
          <w:rFonts w:ascii="Arial" w:hAnsi="Arial" w:cs="Arial"/>
          <w:b/>
          <w:i/>
          <w:sz w:val="20"/>
          <w:szCs w:val="20"/>
        </w:rPr>
        <w:t>Globe v prekrškovnih postopkih</w:t>
      </w:r>
    </w:p>
    <w:p w14:paraId="18A028A4" w14:textId="6302E3A6" w:rsidR="00CA2C24" w:rsidRPr="008516E9" w:rsidRDefault="00CA2C24" w:rsidP="008516E9">
      <w:pPr>
        <w:spacing w:line="276" w:lineRule="auto"/>
        <w:contextualSpacing/>
        <w:jc w:val="both"/>
        <w:rPr>
          <w:rFonts w:ascii="Arial" w:hAnsi="Arial" w:cs="Arial"/>
          <w:b/>
          <w:i/>
          <w:color w:val="FF0000"/>
          <w:sz w:val="20"/>
          <w:szCs w:val="20"/>
        </w:rPr>
      </w:pPr>
    </w:p>
    <w:p w14:paraId="5343E695" w14:textId="5FAECF96" w:rsidR="00CA2C24" w:rsidRPr="008516E9" w:rsidRDefault="00CA2C24" w:rsidP="008516E9">
      <w:pPr>
        <w:spacing w:line="276" w:lineRule="auto"/>
        <w:jc w:val="both"/>
        <w:rPr>
          <w:rFonts w:ascii="Arial" w:hAnsi="Arial" w:cs="Arial"/>
          <w:b/>
          <w:bCs/>
          <w:sz w:val="20"/>
          <w:szCs w:val="20"/>
        </w:rPr>
      </w:pPr>
      <w:r w:rsidRPr="008516E9">
        <w:rPr>
          <w:rFonts w:ascii="Arial" w:hAnsi="Arial" w:cs="Arial"/>
          <w:sz w:val="20"/>
          <w:szCs w:val="20"/>
        </w:rPr>
        <w:t xml:space="preserve">V letu 2023 je bilo zaradi kršitev ZPDZC-1 obravnavanih 2.396 prekrškov, za katere je bila storilcem izrečena globa v skupnem znesku 5.123.780 </w:t>
      </w:r>
      <w:r w:rsidR="00352E72">
        <w:rPr>
          <w:rFonts w:ascii="Arial" w:hAnsi="Arial" w:cs="Arial"/>
          <w:sz w:val="20"/>
          <w:szCs w:val="20"/>
        </w:rPr>
        <w:t>evrov</w:t>
      </w:r>
      <w:r w:rsidR="00352E72" w:rsidRPr="008516E9">
        <w:rPr>
          <w:rFonts w:ascii="Arial" w:hAnsi="Arial" w:cs="Arial"/>
          <w:sz w:val="20"/>
          <w:szCs w:val="20"/>
        </w:rPr>
        <w:t xml:space="preserve"> </w:t>
      </w:r>
      <w:r w:rsidRPr="008516E9">
        <w:rPr>
          <w:rFonts w:ascii="Arial" w:hAnsi="Arial" w:cs="Arial"/>
          <w:sz w:val="20"/>
          <w:szCs w:val="20"/>
        </w:rPr>
        <w:t>in izrečenih</w:t>
      </w:r>
      <w:r w:rsidR="003573C8">
        <w:rPr>
          <w:rFonts w:ascii="Arial" w:hAnsi="Arial" w:cs="Arial"/>
          <w:sz w:val="20"/>
          <w:szCs w:val="20"/>
        </w:rPr>
        <w:t xml:space="preserve"> je bilo</w:t>
      </w:r>
      <w:r w:rsidRPr="008516E9">
        <w:rPr>
          <w:rFonts w:ascii="Arial" w:hAnsi="Arial" w:cs="Arial"/>
          <w:sz w:val="20"/>
          <w:szCs w:val="20"/>
        </w:rPr>
        <w:t xml:space="preserve"> 455 opominov. Največji delež ugotovljenih nepravilnosti in posledično tudi največji delež izrečenih glob (92 %) se nanaša na kršitve iz naslova zaposlovanja na črno. V prekrškovnih postopkih je bilo vloženih </w:t>
      </w:r>
      <w:r w:rsidR="003573C8">
        <w:rPr>
          <w:rFonts w:ascii="Arial" w:hAnsi="Arial" w:cs="Arial"/>
          <w:sz w:val="20"/>
          <w:szCs w:val="20"/>
        </w:rPr>
        <w:t>osem</w:t>
      </w:r>
      <w:r w:rsidRPr="008516E9">
        <w:rPr>
          <w:rFonts w:ascii="Arial" w:hAnsi="Arial" w:cs="Arial"/>
          <w:sz w:val="20"/>
          <w:szCs w:val="20"/>
        </w:rPr>
        <w:t xml:space="preserve"> obdolžilnih predlogov.</w:t>
      </w:r>
    </w:p>
    <w:p w14:paraId="6EF1B526" w14:textId="77777777" w:rsidR="00CA2C24" w:rsidRPr="008516E9" w:rsidRDefault="00CA2C24" w:rsidP="008516E9">
      <w:pPr>
        <w:autoSpaceDE w:val="0"/>
        <w:spacing w:line="276" w:lineRule="auto"/>
        <w:rPr>
          <w:rFonts w:ascii="Arial" w:hAnsi="Arial" w:cs="Arial"/>
          <w:iCs/>
          <w:color w:val="2E74B5"/>
          <w:sz w:val="20"/>
          <w:szCs w:val="20"/>
        </w:rPr>
      </w:pPr>
    </w:p>
    <w:p w14:paraId="49BF5689" w14:textId="505E921F"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Največji delež ugotovljenih prekrškov in </w:t>
      </w:r>
      <w:r w:rsidR="003573C8">
        <w:rPr>
          <w:rFonts w:ascii="Arial" w:hAnsi="Arial" w:cs="Arial"/>
          <w:sz w:val="20"/>
          <w:szCs w:val="20"/>
        </w:rPr>
        <w:t xml:space="preserve">zato </w:t>
      </w:r>
      <w:r w:rsidRPr="008516E9">
        <w:rPr>
          <w:rFonts w:ascii="Arial" w:hAnsi="Arial" w:cs="Arial"/>
          <w:sz w:val="20"/>
          <w:szCs w:val="20"/>
        </w:rPr>
        <w:t xml:space="preserve">tudi največji delež izrečenih glob (92 %) se nanaša na kršitve iz naslova zaposlovanja na črno. </w:t>
      </w:r>
    </w:p>
    <w:p w14:paraId="4C67969E" w14:textId="77777777" w:rsidR="00CA2C24" w:rsidRPr="008516E9" w:rsidRDefault="00CA2C24" w:rsidP="008516E9">
      <w:pPr>
        <w:autoSpaceDE w:val="0"/>
        <w:spacing w:line="276" w:lineRule="auto"/>
        <w:jc w:val="both"/>
        <w:rPr>
          <w:rFonts w:ascii="Arial" w:hAnsi="Arial" w:cs="Arial"/>
          <w:color w:val="FF0000"/>
          <w:sz w:val="20"/>
          <w:szCs w:val="20"/>
        </w:rPr>
      </w:pP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418"/>
        <w:gridCol w:w="1418"/>
        <w:gridCol w:w="1418"/>
        <w:gridCol w:w="1418"/>
      </w:tblGrid>
      <w:tr w:rsidR="00CA2C24" w:rsidRPr="008516E9" w14:paraId="5DF24C18" w14:textId="77777777" w:rsidTr="004E348C">
        <w:tc>
          <w:tcPr>
            <w:tcW w:w="3539" w:type="dxa"/>
            <w:shd w:val="clear" w:color="auto" w:fill="auto"/>
          </w:tcPr>
          <w:p w14:paraId="3D0A04DD" w14:textId="77777777" w:rsidR="00CA2C24" w:rsidRPr="008516E9" w:rsidRDefault="00CA2C24" w:rsidP="008516E9">
            <w:pPr>
              <w:autoSpaceDE w:val="0"/>
              <w:spacing w:line="276" w:lineRule="auto"/>
              <w:rPr>
                <w:rFonts w:ascii="Arial" w:hAnsi="Arial" w:cs="Arial"/>
                <w:b/>
                <w:bCs/>
                <w:sz w:val="20"/>
                <w:szCs w:val="20"/>
              </w:rPr>
            </w:pPr>
            <w:r w:rsidRPr="008516E9">
              <w:rPr>
                <w:rFonts w:ascii="Arial" w:hAnsi="Arial" w:cs="Arial"/>
                <w:b/>
                <w:bCs/>
                <w:sz w:val="20"/>
                <w:szCs w:val="20"/>
              </w:rPr>
              <w:t>Prekrškovni postopki</w:t>
            </w:r>
          </w:p>
        </w:tc>
        <w:tc>
          <w:tcPr>
            <w:tcW w:w="1418" w:type="dxa"/>
            <w:shd w:val="clear" w:color="auto" w:fill="auto"/>
          </w:tcPr>
          <w:p w14:paraId="4469677B"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2020</w:t>
            </w:r>
          </w:p>
        </w:tc>
        <w:tc>
          <w:tcPr>
            <w:tcW w:w="1418" w:type="dxa"/>
            <w:shd w:val="clear" w:color="auto" w:fill="auto"/>
          </w:tcPr>
          <w:p w14:paraId="1AB3A151"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2021</w:t>
            </w:r>
          </w:p>
        </w:tc>
        <w:tc>
          <w:tcPr>
            <w:tcW w:w="1418" w:type="dxa"/>
            <w:shd w:val="clear" w:color="auto" w:fill="auto"/>
          </w:tcPr>
          <w:p w14:paraId="78406CC6"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2022</w:t>
            </w:r>
          </w:p>
        </w:tc>
        <w:tc>
          <w:tcPr>
            <w:tcW w:w="1418" w:type="dxa"/>
            <w:shd w:val="clear" w:color="auto" w:fill="auto"/>
          </w:tcPr>
          <w:p w14:paraId="5A99EBA7"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2023</w:t>
            </w:r>
          </w:p>
        </w:tc>
      </w:tr>
      <w:tr w:rsidR="00CA2C24" w:rsidRPr="008516E9" w14:paraId="083CF5E5" w14:textId="77777777" w:rsidTr="004E348C">
        <w:tc>
          <w:tcPr>
            <w:tcW w:w="3539" w:type="dxa"/>
            <w:shd w:val="clear" w:color="auto" w:fill="auto"/>
          </w:tcPr>
          <w:p w14:paraId="335E1A2C" w14:textId="77777777" w:rsidR="00CA2C24" w:rsidRPr="008516E9" w:rsidRDefault="00CA2C24" w:rsidP="008516E9">
            <w:pPr>
              <w:autoSpaceDE w:val="0"/>
              <w:spacing w:line="276" w:lineRule="auto"/>
              <w:rPr>
                <w:rFonts w:ascii="Arial" w:hAnsi="Arial" w:cs="Arial"/>
                <w:sz w:val="20"/>
                <w:szCs w:val="20"/>
              </w:rPr>
            </w:pPr>
            <w:r w:rsidRPr="008516E9">
              <w:rPr>
                <w:rFonts w:ascii="Arial" w:hAnsi="Arial" w:cs="Arial"/>
                <w:sz w:val="20"/>
                <w:szCs w:val="20"/>
              </w:rPr>
              <w:t>Znesek glob, v €</w:t>
            </w:r>
          </w:p>
        </w:tc>
        <w:tc>
          <w:tcPr>
            <w:tcW w:w="1418" w:type="dxa"/>
            <w:shd w:val="clear" w:color="auto" w:fill="auto"/>
          </w:tcPr>
          <w:p w14:paraId="3C1EE193"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3.095.180</w:t>
            </w:r>
          </w:p>
        </w:tc>
        <w:tc>
          <w:tcPr>
            <w:tcW w:w="1418" w:type="dxa"/>
            <w:shd w:val="clear" w:color="auto" w:fill="auto"/>
          </w:tcPr>
          <w:p w14:paraId="07C0AB35"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4.894.720</w:t>
            </w:r>
          </w:p>
        </w:tc>
        <w:tc>
          <w:tcPr>
            <w:tcW w:w="1418" w:type="dxa"/>
            <w:shd w:val="clear" w:color="auto" w:fill="auto"/>
          </w:tcPr>
          <w:p w14:paraId="0574CBD3"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5.090.310</w:t>
            </w:r>
          </w:p>
        </w:tc>
        <w:tc>
          <w:tcPr>
            <w:tcW w:w="1418" w:type="dxa"/>
            <w:shd w:val="clear" w:color="auto" w:fill="auto"/>
          </w:tcPr>
          <w:p w14:paraId="6CBC20A3"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5.123.780</w:t>
            </w:r>
          </w:p>
        </w:tc>
      </w:tr>
      <w:tr w:rsidR="00CA2C24" w:rsidRPr="008516E9" w14:paraId="2239DA1B" w14:textId="77777777" w:rsidTr="004E348C">
        <w:tc>
          <w:tcPr>
            <w:tcW w:w="3539" w:type="dxa"/>
            <w:shd w:val="clear" w:color="auto" w:fill="auto"/>
          </w:tcPr>
          <w:p w14:paraId="25B1FC3A" w14:textId="77777777" w:rsidR="00CA2C24" w:rsidRPr="008516E9" w:rsidRDefault="00CA2C24" w:rsidP="008516E9">
            <w:pPr>
              <w:autoSpaceDE w:val="0"/>
              <w:spacing w:line="276" w:lineRule="auto"/>
              <w:rPr>
                <w:rFonts w:ascii="Arial" w:hAnsi="Arial" w:cs="Arial"/>
                <w:sz w:val="20"/>
                <w:szCs w:val="20"/>
              </w:rPr>
            </w:pPr>
            <w:r w:rsidRPr="008516E9">
              <w:rPr>
                <w:rFonts w:ascii="Arial" w:hAnsi="Arial" w:cs="Arial"/>
                <w:sz w:val="20"/>
                <w:szCs w:val="20"/>
              </w:rPr>
              <w:t>Število prekrškovnih ukrepov*</w:t>
            </w:r>
          </w:p>
        </w:tc>
        <w:tc>
          <w:tcPr>
            <w:tcW w:w="1418" w:type="dxa"/>
            <w:shd w:val="clear" w:color="auto" w:fill="auto"/>
          </w:tcPr>
          <w:p w14:paraId="38261317"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3.312</w:t>
            </w:r>
          </w:p>
        </w:tc>
        <w:tc>
          <w:tcPr>
            <w:tcW w:w="1418" w:type="dxa"/>
            <w:shd w:val="clear" w:color="auto" w:fill="auto"/>
          </w:tcPr>
          <w:p w14:paraId="27B720EA"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2.548</w:t>
            </w:r>
          </w:p>
        </w:tc>
        <w:tc>
          <w:tcPr>
            <w:tcW w:w="1418" w:type="dxa"/>
            <w:shd w:val="clear" w:color="auto" w:fill="auto"/>
          </w:tcPr>
          <w:p w14:paraId="37767664"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2.414</w:t>
            </w:r>
          </w:p>
        </w:tc>
        <w:tc>
          <w:tcPr>
            <w:tcW w:w="1418" w:type="dxa"/>
            <w:shd w:val="clear" w:color="auto" w:fill="auto"/>
          </w:tcPr>
          <w:p w14:paraId="56A8BBCF" w14:textId="77777777" w:rsidR="00CA2C24" w:rsidRPr="008516E9" w:rsidRDefault="00CA2C24" w:rsidP="008516E9">
            <w:pPr>
              <w:autoSpaceDE w:val="0"/>
              <w:spacing w:line="276" w:lineRule="auto"/>
              <w:jc w:val="center"/>
              <w:rPr>
                <w:rFonts w:ascii="Arial" w:hAnsi="Arial" w:cs="Arial"/>
                <w:sz w:val="20"/>
                <w:szCs w:val="20"/>
              </w:rPr>
            </w:pPr>
            <w:r w:rsidRPr="008516E9">
              <w:rPr>
                <w:rFonts w:ascii="Arial" w:hAnsi="Arial" w:cs="Arial"/>
                <w:sz w:val="20"/>
                <w:szCs w:val="20"/>
              </w:rPr>
              <w:t>2.396</w:t>
            </w:r>
          </w:p>
        </w:tc>
      </w:tr>
    </w:tbl>
    <w:p w14:paraId="2070F27C" w14:textId="571886ED" w:rsidR="00CA2C24" w:rsidRPr="007A0077" w:rsidRDefault="00CA2C24" w:rsidP="008516E9">
      <w:pPr>
        <w:spacing w:line="276" w:lineRule="auto"/>
        <w:ind w:left="360"/>
        <w:jc w:val="both"/>
        <w:rPr>
          <w:rFonts w:ascii="Arial" w:hAnsi="Arial" w:cs="Arial"/>
          <w:sz w:val="16"/>
          <w:szCs w:val="16"/>
        </w:rPr>
      </w:pPr>
      <w:r w:rsidRPr="007A0077">
        <w:rPr>
          <w:rFonts w:ascii="Arial" w:hAnsi="Arial" w:cs="Arial"/>
          <w:sz w:val="16"/>
          <w:szCs w:val="16"/>
        </w:rPr>
        <w:t xml:space="preserve">* </w:t>
      </w:r>
      <w:r w:rsidR="003573C8">
        <w:rPr>
          <w:rFonts w:ascii="Arial" w:hAnsi="Arial" w:cs="Arial"/>
          <w:sz w:val="16"/>
          <w:szCs w:val="16"/>
        </w:rPr>
        <w:t>Š</w:t>
      </w:r>
      <w:r w:rsidRPr="007A0077">
        <w:rPr>
          <w:rFonts w:ascii="Arial" w:hAnsi="Arial" w:cs="Arial"/>
          <w:sz w:val="16"/>
          <w:szCs w:val="16"/>
        </w:rPr>
        <w:t>tevilo prekrškovnih ukrepov po ZPZDC-1 (št. kršitev po ZPDZC-1; ne glede na to, da lahko en akt vsebuje več kršitev)</w:t>
      </w:r>
      <w:r w:rsidR="00016955">
        <w:rPr>
          <w:rFonts w:ascii="Arial" w:hAnsi="Arial" w:cs="Arial"/>
          <w:sz w:val="16"/>
          <w:szCs w:val="16"/>
        </w:rPr>
        <w:t>.</w:t>
      </w:r>
      <w:r w:rsidRPr="007A0077">
        <w:rPr>
          <w:rFonts w:ascii="Arial" w:hAnsi="Arial" w:cs="Arial"/>
          <w:sz w:val="16"/>
          <w:szCs w:val="16"/>
        </w:rPr>
        <w:t> </w:t>
      </w:r>
    </w:p>
    <w:p w14:paraId="28134D20" w14:textId="77777777" w:rsidR="00CA2C24" w:rsidRPr="008516E9" w:rsidRDefault="00CA2C24" w:rsidP="008516E9">
      <w:pPr>
        <w:autoSpaceDE w:val="0"/>
        <w:spacing w:line="276" w:lineRule="auto"/>
        <w:jc w:val="both"/>
        <w:rPr>
          <w:rFonts w:ascii="Arial" w:hAnsi="Arial" w:cs="Arial"/>
          <w:color w:val="FF0000"/>
          <w:sz w:val="20"/>
          <w:szCs w:val="20"/>
        </w:rPr>
      </w:pPr>
    </w:p>
    <w:p w14:paraId="34D2FD45" w14:textId="6AC16EB0" w:rsidR="00CA2C24" w:rsidRPr="008516E9" w:rsidRDefault="00CA2C24" w:rsidP="008516E9">
      <w:pPr>
        <w:spacing w:line="276" w:lineRule="auto"/>
        <w:jc w:val="both"/>
        <w:rPr>
          <w:rFonts w:ascii="Arial" w:hAnsi="Arial" w:cs="Arial"/>
          <w:color w:val="FF0000"/>
          <w:sz w:val="20"/>
          <w:szCs w:val="20"/>
        </w:rPr>
      </w:pPr>
      <w:r w:rsidRPr="008516E9">
        <w:rPr>
          <w:rFonts w:ascii="Arial" w:hAnsi="Arial" w:cs="Arial"/>
          <w:color w:val="FF0000"/>
          <w:sz w:val="20"/>
          <w:szCs w:val="20"/>
        </w:rPr>
        <w:t>.</w:t>
      </w:r>
    </w:p>
    <w:p w14:paraId="1D4B2034" w14:textId="77777777" w:rsidR="00CA2C24" w:rsidRPr="008516E9" w:rsidRDefault="00CA2C24" w:rsidP="008516E9">
      <w:pPr>
        <w:spacing w:line="276" w:lineRule="auto"/>
        <w:contextualSpacing/>
        <w:jc w:val="both"/>
        <w:rPr>
          <w:rFonts w:ascii="Arial" w:hAnsi="Arial" w:cs="Arial"/>
          <w:b/>
          <w:i/>
          <w:sz w:val="20"/>
          <w:szCs w:val="20"/>
        </w:rPr>
      </w:pPr>
      <w:bookmarkStart w:id="30" w:name="_Hlk156996889"/>
      <w:r w:rsidRPr="008516E9">
        <w:rPr>
          <w:rFonts w:ascii="Arial" w:hAnsi="Arial" w:cs="Arial"/>
          <w:b/>
          <w:i/>
          <w:sz w:val="20"/>
          <w:szCs w:val="20"/>
        </w:rPr>
        <w:t>Osebno dopolnilno delo – prihodek in vrednotnice</w:t>
      </w:r>
    </w:p>
    <w:p w14:paraId="661F2016" w14:textId="77777777" w:rsidR="00CA2C24" w:rsidRPr="008516E9" w:rsidRDefault="00CA2C24" w:rsidP="008516E9">
      <w:pPr>
        <w:spacing w:line="276" w:lineRule="auto"/>
        <w:jc w:val="both"/>
        <w:rPr>
          <w:rFonts w:ascii="Arial" w:hAnsi="Arial" w:cs="Arial"/>
          <w:color w:val="FF0000"/>
          <w:sz w:val="20"/>
          <w:szCs w:val="20"/>
        </w:rPr>
      </w:pPr>
    </w:p>
    <w:p w14:paraId="531EEAD8" w14:textId="62FD1FDE"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Poseben segment </w:t>
      </w:r>
      <w:r w:rsidR="003573C8">
        <w:rPr>
          <w:rFonts w:ascii="Arial" w:hAnsi="Arial" w:cs="Arial"/>
          <w:sz w:val="20"/>
          <w:szCs w:val="20"/>
        </w:rPr>
        <w:t>je</w:t>
      </w:r>
      <w:r w:rsidR="003573C8" w:rsidRPr="008516E9">
        <w:rPr>
          <w:rFonts w:ascii="Arial" w:hAnsi="Arial" w:cs="Arial"/>
          <w:sz w:val="20"/>
          <w:szCs w:val="20"/>
        </w:rPr>
        <w:t xml:space="preserve"> </w:t>
      </w:r>
      <w:r w:rsidRPr="008516E9">
        <w:rPr>
          <w:rFonts w:ascii="Arial" w:hAnsi="Arial" w:cs="Arial"/>
          <w:sz w:val="20"/>
          <w:szCs w:val="20"/>
        </w:rPr>
        <w:t xml:space="preserve">nadzor osebnega dopolnilnega dela (ODD). </w:t>
      </w:r>
    </w:p>
    <w:p w14:paraId="64244E29" w14:textId="77777777" w:rsidR="00CA2C24" w:rsidRPr="008516E9" w:rsidRDefault="00CA2C24" w:rsidP="008516E9">
      <w:pPr>
        <w:spacing w:line="276" w:lineRule="auto"/>
        <w:jc w:val="both"/>
        <w:rPr>
          <w:rFonts w:ascii="Arial" w:hAnsi="Arial" w:cs="Arial"/>
          <w:sz w:val="20"/>
          <w:szCs w:val="20"/>
        </w:rPr>
      </w:pPr>
    </w:p>
    <w:p w14:paraId="5FD77819" w14:textId="5302BED0"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Na podlagi predloženih poročil o doseženih prihodkih v letu 2023 so izvajalci ODD do 31. </w:t>
      </w:r>
      <w:r w:rsidR="00E66C8D">
        <w:rPr>
          <w:rFonts w:ascii="Arial" w:hAnsi="Arial" w:cs="Arial"/>
          <w:sz w:val="20"/>
          <w:szCs w:val="20"/>
        </w:rPr>
        <w:t>januarja</w:t>
      </w:r>
      <w:r w:rsidRPr="008516E9">
        <w:rPr>
          <w:rFonts w:ascii="Arial" w:hAnsi="Arial" w:cs="Arial"/>
          <w:sz w:val="20"/>
          <w:szCs w:val="20"/>
        </w:rPr>
        <w:t xml:space="preserve"> 2024 oddali poročila o doseženem prihodku v višini 2.141.532,07</w:t>
      </w:r>
      <w:r w:rsidR="006E34DC">
        <w:rPr>
          <w:rFonts w:ascii="Arial" w:hAnsi="Arial" w:cs="Arial"/>
          <w:sz w:val="20"/>
          <w:szCs w:val="20"/>
        </w:rPr>
        <w:t xml:space="preserve"> </w:t>
      </w:r>
      <w:r w:rsidR="00E66C8D">
        <w:rPr>
          <w:rFonts w:ascii="Arial" w:hAnsi="Arial" w:cs="Arial"/>
          <w:sz w:val="20"/>
          <w:szCs w:val="20"/>
        </w:rPr>
        <w:t>evra</w:t>
      </w:r>
      <w:r w:rsidR="00E66C8D" w:rsidRPr="008516E9">
        <w:rPr>
          <w:rFonts w:ascii="Arial" w:hAnsi="Arial" w:cs="Arial"/>
          <w:sz w:val="20"/>
          <w:szCs w:val="20"/>
        </w:rPr>
        <w:t xml:space="preserve"> </w:t>
      </w:r>
      <w:r w:rsidRPr="008516E9">
        <w:rPr>
          <w:rFonts w:ascii="Arial" w:hAnsi="Arial" w:cs="Arial"/>
          <w:sz w:val="20"/>
          <w:szCs w:val="20"/>
        </w:rPr>
        <w:t xml:space="preserve">prihodkov, kar </w:t>
      </w:r>
      <w:r w:rsidR="00E66C8D">
        <w:rPr>
          <w:rFonts w:ascii="Arial" w:hAnsi="Arial" w:cs="Arial"/>
          <w:sz w:val="20"/>
          <w:szCs w:val="20"/>
        </w:rPr>
        <w:t>pomeni</w:t>
      </w:r>
      <w:r w:rsidR="00E66C8D" w:rsidRPr="008516E9">
        <w:rPr>
          <w:rFonts w:ascii="Arial" w:hAnsi="Arial" w:cs="Arial"/>
          <w:sz w:val="20"/>
          <w:szCs w:val="20"/>
        </w:rPr>
        <w:t xml:space="preserve"> </w:t>
      </w:r>
      <w:r w:rsidRPr="008516E9">
        <w:rPr>
          <w:rFonts w:ascii="Arial" w:hAnsi="Arial" w:cs="Arial"/>
          <w:sz w:val="20"/>
          <w:szCs w:val="20"/>
        </w:rPr>
        <w:t>za 1,2 % nižji prihodek od leta 2022 in za 9</w:t>
      </w:r>
      <w:r w:rsidR="00016955">
        <w:rPr>
          <w:rFonts w:ascii="Arial" w:hAnsi="Arial" w:cs="Arial"/>
          <w:sz w:val="20"/>
          <w:szCs w:val="20"/>
        </w:rPr>
        <w:t xml:space="preserve"> </w:t>
      </w:r>
      <w:r w:rsidRPr="008516E9">
        <w:rPr>
          <w:rFonts w:ascii="Arial" w:hAnsi="Arial" w:cs="Arial"/>
          <w:sz w:val="20"/>
          <w:szCs w:val="20"/>
        </w:rPr>
        <w:t xml:space="preserve">% višji kot v letu 2021. Na podlagi podatkov, </w:t>
      </w:r>
      <w:r w:rsidR="00E66C8D">
        <w:rPr>
          <w:rFonts w:ascii="Arial" w:hAnsi="Arial" w:cs="Arial"/>
          <w:sz w:val="20"/>
          <w:szCs w:val="20"/>
        </w:rPr>
        <w:t>ki so jih podale</w:t>
      </w:r>
      <w:r w:rsidRPr="008516E9">
        <w:rPr>
          <w:rFonts w:ascii="Arial" w:hAnsi="Arial" w:cs="Arial"/>
          <w:sz w:val="20"/>
          <w:szCs w:val="20"/>
        </w:rPr>
        <w:t xml:space="preserve"> upravn</w:t>
      </w:r>
      <w:r w:rsidR="00E66C8D">
        <w:rPr>
          <w:rFonts w:ascii="Arial" w:hAnsi="Arial" w:cs="Arial"/>
          <w:sz w:val="20"/>
          <w:szCs w:val="20"/>
        </w:rPr>
        <w:t>e</w:t>
      </w:r>
      <w:r w:rsidRPr="008516E9">
        <w:rPr>
          <w:rFonts w:ascii="Arial" w:hAnsi="Arial" w:cs="Arial"/>
          <w:sz w:val="20"/>
          <w:szCs w:val="20"/>
        </w:rPr>
        <w:t xml:space="preserve"> enot</w:t>
      </w:r>
      <w:r w:rsidR="00E66C8D">
        <w:rPr>
          <w:rFonts w:ascii="Arial" w:hAnsi="Arial" w:cs="Arial"/>
          <w:sz w:val="20"/>
          <w:szCs w:val="20"/>
        </w:rPr>
        <w:t>e</w:t>
      </w:r>
      <w:r w:rsidRPr="008516E9">
        <w:rPr>
          <w:rFonts w:ascii="Arial" w:hAnsi="Arial" w:cs="Arial"/>
          <w:sz w:val="20"/>
          <w:szCs w:val="20"/>
        </w:rPr>
        <w:t xml:space="preserve"> in eUprav</w:t>
      </w:r>
      <w:r w:rsidR="00E66C8D">
        <w:rPr>
          <w:rFonts w:ascii="Arial" w:hAnsi="Arial" w:cs="Arial"/>
          <w:sz w:val="20"/>
          <w:szCs w:val="20"/>
        </w:rPr>
        <w:t>a</w:t>
      </w:r>
      <w:r w:rsidRPr="008516E9">
        <w:rPr>
          <w:rFonts w:ascii="Arial" w:hAnsi="Arial" w:cs="Arial"/>
          <w:sz w:val="20"/>
          <w:szCs w:val="20"/>
        </w:rPr>
        <w:t xml:space="preserve">, je bilo v letu 2023 pridobljenih 14.663 vrednotnic za ODD, kar je </w:t>
      </w:r>
      <w:r w:rsidR="00E66C8D">
        <w:rPr>
          <w:rFonts w:ascii="Arial" w:hAnsi="Arial" w:cs="Arial"/>
          <w:sz w:val="20"/>
          <w:szCs w:val="20"/>
        </w:rPr>
        <w:t>šest</w:t>
      </w:r>
      <w:r w:rsidRPr="008516E9">
        <w:rPr>
          <w:rFonts w:ascii="Arial" w:hAnsi="Arial" w:cs="Arial"/>
          <w:sz w:val="20"/>
          <w:szCs w:val="20"/>
        </w:rPr>
        <w:t xml:space="preserve"> manj kot v letu 2022. Podatki zadnjih treh let kažejo le še na manjše razlike v prihodkih in pri nakupu</w:t>
      </w:r>
      <w:r w:rsidR="006E34DC">
        <w:rPr>
          <w:rFonts w:ascii="Arial" w:hAnsi="Arial" w:cs="Arial"/>
          <w:sz w:val="20"/>
          <w:szCs w:val="20"/>
        </w:rPr>
        <w:t xml:space="preserve"> </w:t>
      </w:r>
      <w:r w:rsidRPr="008516E9">
        <w:rPr>
          <w:rFonts w:ascii="Arial" w:hAnsi="Arial" w:cs="Arial"/>
          <w:sz w:val="20"/>
          <w:szCs w:val="20"/>
        </w:rPr>
        <w:t xml:space="preserve">vrednotnic ter ne </w:t>
      </w:r>
      <w:r w:rsidR="00E66C8D">
        <w:rPr>
          <w:rFonts w:ascii="Arial" w:hAnsi="Arial" w:cs="Arial"/>
          <w:sz w:val="20"/>
          <w:szCs w:val="20"/>
        </w:rPr>
        <w:t>pomenijo</w:t>
      </w:r>
      <w:r w:rsidR="00E66C8D" w:rsidRPr="008516E9">
        <w:rPr>
          <w:rFonts w:ascii="Arial" w:hAnsi="Arial" w:cs="Arial"/>
          <w:sz w:val="20"/>
          <w:szCs w:val="20"/>
        </w:rPr>
        <w:t xml:space="preserve"> </w:t>
      </w:r>
      <w:r w:rsidRPr="008516E9">
        <w:rPr>
          <w:rFonts w:ascii="Arial" w:hAnsi="Arial" w:cs="Arial"/>
          <w:sz w:val="20"/>
          <w:szCs w:val="20"/>
        </w:rPr>
        <w:t xml:space="preserve">večjih odstopanj. </w:t>
      </w:r>
      <w:r w:rsidR="00E66C8D">
        <w:rPr>
          <w:rFonts w:ascii="Arial" w:hAnsi="Arial" w:cs="Arial"/>
          <w:sz w:val="20"/>
          <w:szCs w:val="20"/>
        </w:rPr>
        <w:t xml:space="preserve"> </w:t>
      </w:r>
    </w:p>
    <w:p w14:paraId="682744ED" w14:textId="2EF170A2" w:rsidR="00CA2C24" w:rsidRPr="008516E9" w:rsidRDefault="00CA2C24" w:rsidP="008516E9">
      <w:pPr>
        <w:spacing w:line="276" w:lineRule="auto"/>
        <w:jc w:val="both"/>
        <w:rPr>
          <w:rFonts w:ascii="Arial" w:hAnsi="Arial" w:cs="Arial"/>
          <w:sz w:val="20"/>
          <w:szCs w:val="20"/>
        </w:rPr>
      </w:pPr>
    </w:p>
    <w:p w14:paraId="458C1CE0" w14:textId="4F9380C5"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FURS je izvajalcem ODD, ki za leto 2023 polletnega poročila o doseženih prihodkih iz naslova ODD</w:t>
      </w:r>
      <w:r w:rsidR="00E66C8D" w:rsidRPr="00E66C8D">
        <w:rPr>
          <w:rFonts w:ascii="Arial" w:hAnsi="Arial" w:cs="Arial"/>
          <w:sz w:val="20"/>
          <w:szCs w:val="20"/>
        </w:rPr>
        <w:t xml:space="preserve"> </w:t>
      </w:r>
      <w:r w:rsidR="00E66C8D" w:rsidRPr="008516E9">
        <w:rPr>
          <w:rFonts w:ascii="Arial" w:hAnsi="Arial" w:cs="Arial"/>
          <w:sz w:val="20"/>
          <w:szCs w:val="20"/>
        </w:rPr>
        <w:t>niso predložili v predpisanem roku</w:t>
      </w:r>
      <w:r w:rsidRPr="008516E9">
        <w:rPr>
          <w:rFonts w:ascii="Arial" w:hAnsi="Arial" w:cs="Arial"/>
          <w:sz w:val="20"/>
          <w:szCs w:val="20"/>
        </w:rPr>
        <w:t xml:space="preserve"> niti niso </w:t>
      </w:r>
      <w:r w:rsidR="002E70EF">
        <w:rPr>
          <w:rFonts w:ascii="Arial" w:hAnsi="Arial" w:cs="Arial"/>
          <w:sz w:val="20"/>
          <w:szCs w:val="20"/>
        </w:rPr>
        <w:t>podali</w:t>
      </w:r>
      <w:r w:rsidRPr="008516E9">
        <w:rPr>
          <w:rFonts w:ascii="Arial" w:hAnsi="Arial" w:cs="Arial"/>
          <w:sz w:val="20"/>
          <w:szCs w:val="20"/>
        </w:rPr>
        <w:t xml:space="preserve"> obvestila, da niso dosegli nobenih prihodkov, pos</w:t>
      </w:r>
      <w:r w:rsidR="002E70EF">
        <w:rPr>
          <w:rFonts w:ascii="Arial" w:hAnsi="Arial" w:cs="Arial"/>
          <w:sz w:val="20"/>
          <w:szCs w:val="20"/>
        </w:rPr>
        <w:t>l</w:t>
      </w:r>
      <w:r w:rsidRPr="008516E9">
        <w:rPr>
          <w:rFonts w:ascii="Arial" w:hAnsi="Arial" w:cs="Arial"/>
          <w:sz w:val="20"/>
          <w:szCs w:val="20"/>
        </w:rPr>
        <w:t>al 2</w:t>
      </w:r>
      <w:r w:rsidR="00511F18">
        <w:rPr>
          <w:rFonts w:ascii="Arial" w:hAnsi="Arial" w:cs="Arial"/>
          <w:sz w:val="20"/>
          <w:szCs w:val="20"/>
        </w:rPr>
        <w:t>.</w:t>
      </w:r>
      <w:r w:rsidRPr="008516E9">
        <w:rPr>
          <w:rFonts w:ascii="Arial" w:hAnsi="Arial" w:cs="Arial"/>
          <w:sz w:val="20"/>
          <w:szCs w:val="20"/>
        </w:rPr>
        <w:t xml:space="preserve">559 pozivov. Večina zavezancev, ki so prejeli poziv za napoved prihodkov, je podala izjavo, da v letu 2023 niso opravljali osebnega dopolnilnega dela in iz tega naslova niso imeli prihodkov. </w:t>
      </w:r>
      <w:r w:rsidR="00A118B8">
        <w:rPr>
          <w:rFonts w:ascii="Arial" w:hAnsi="Arial" w:cs="Arial"/>
          <w:sz w:val="20"/>
          <w:szCs w:val="20"/>
        </w:rPr>
        <w:t>FURS</w:t>
      </w:r>
      <w:r w:rsidRPr="008516E9">
        <w:rPr>
          <w:rFonts w:ascii="Arial" w:hAnsi="Arial" w:cs="Arial"/>
          <w:sz w:val="20"/>
          <w:szCs w:val="20"/>
        </w:rPr>
        <w:t xml:space="preserve"> bo zaradi neopravljanja osebnega dopolnilnega dela in neoddajanja poročil iz naslova osebnega dopolnilnega dela v skladu </w:t>
      </w:r>
      <w:r w:rsidR="002E70EF">
        <w:rPr>
          <w:rFonts w:ascii="Arial" w:hAnsi="Arial" w:cs="Arial"/>
          <w:sz w:val="20"/>
          <w:szCs w:val="20"/>
        </w:rPr>
        <w:t>z</w:t>
      </w:r>
      <w:r w:rsidRPr="008516E9">
        <w:rPr>
          <w:rFonts w:ascii="Arial" w:hAnsi="Arial" w:cs="Arial"/>
          <w:sz w:val="20"/>
          <w:szCs w:val="20"/>
        </w:rPr>
        <w:t xml:space="preserve"> drugim odstavkom 4. člena Pravilnika o osebnem dopolnilnem delu AJPES</w:t>
      </w:r>
      <w:r w:rsidR="002E70EF">
        <w:rPr>
          <w:rFonts w:ascii="Arial" w:hAnsi="Arial" w:cs="Arial"/>
          <w:sz w:val="20"/>
          <w:szCs w:val="20"/>
        </w:rPr>
        <w:t>-u</w:t>
      </w:r>
      <w:r w:rsidRPr="008516E9">
        <w:rPr>
          <w:rFonts w:ascii="Arial" w:hAnsi="Arial" w:cs="Arial"/>
          <w:sz w:val="20"/>
          <w:szCs w:val="20"/>
        </w:rPr>
        <w:t xml:space="preserve"> </w:t>
      </w:r>
      <w:r w:rsidR="002E70EF">
        <w:rPr>
          <w:rFonts w:ascii="Arial" w:hAnsi="Arial" w:cs="Arial"/>
          <w:sz w:val="20"/>
          <w:szCs w:val="20"/>
        </w:rPr>
        <w:t xml:space="preserve">poslal </w:t>
      </w:r>
      <w:r w:rsidRPr="008516E9">
        <w:rPr>
          <w:rFonts w:ascii="Arial" w:hAnsi="Arial" w:cs="Arial"/>
          <w:sz w:val="20"/>
          <w:szCs w:val="20"/>
        </w:rPr>
        <w:t>393 obvestil s predlogom za izbris iz seznama oseb, ki opravljajo osebno dopolnilno delo.</w:t>
      </w:r>
    </w:p>
    <w:p w14:paraId="2B3CA2FB" w14:textId="77777777" w:rsidR="00CA2C24" w:rsidRPr="008516E9" w:rsidRDefault="00CA2C24" w:rsidP="008516E9">
      <w:pPr>
        <w:spacing w:line="276" w:lineRule="auto"/>
        <w:jc w:val="both"/>
        <w:rPr>
          <w:rFonts w:ascii="Arial" w:hAnsi="Arial" w:cs="Arial"/>
          <w:sz w:val="20"/>
          <w:szCs w:val="20"/>
        </w:rPr>
      </w:pPr>
    </w:p>
    <w:p w14:paraId="50453659" w14:textId="1C72028E"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Na podlagi doseženih prihodkov iz naslova osebnega dopolnilnega dela v prvem polletju leta 2023 je ugotovljeno, da je trikratni povprečni mesečni neto dohodek v preteklem koledarskem letu (3.955,92</w:t>
      </w:r>
      <w:r w:rsidR="00C36B86">
        <w:rPr>
          <w:rFonts w:ascii="Arial" w:hAnsi="Arial" w:cs="Arial"/>
          <w:sz w:val="20"/>
          <w:szCs w:val="20"/>
        </w:rPr>
        <w:t xml:space="preserve"> </w:t>
      </w:r>
      <w:r w:rsidR="00352E72">
        <w:rPr>
          <w:rFonts w:ascii="Arial" w:hAnsi="Arial" w:cs="Arial"/>
          <w:sz w:val="20"/>
          <w:szCs w:val="20"/>
        </w:rPr>
        <w:t>evra</w:t>
      </w:r>
      <w:r w:rsidRPr="008516E9">
        <w:rPr>
          <w:rFonts w:ascii="Arial" w:hAnsi="Arial" w:cs="Arial"/>
          <w:sz w:val="20"/>
          <w:szCs w:val="20"/>
        </w:rPr>
        <w:t>) preseglo </w:t>
      </w:r>
      <w:r w:rsidR="002E70EF">
        <w:rPr>
          <w:rFonts w:ascii="Arial" w:hAnsi="Arial" w:cs="Arial"/>
          <w:sz w:val="20"/>
          <w:szCs w:val="20"/>
        </w:rPr>
        <w:t>šest</w:t>
      </w:r>
      <w:r w:rsidRPr="008516E9">
        <w:rPr>
          <w:rFonts w:ascii="Arial" w:hAnsi="Arial" w:cs="Arial"/>
          <w:sz w:val="20"/>
          <w:szCs w:val="20"/>
        </w:rPr>
        <w:t xml:space="preserve"> oseb (najvišji doseženi prihodek je </w:t>
      </w:r>
      <w:r w:rsidR="002E70EF">
        <w:rPr>
          <w:rFonts w:ascii="Arial" w:hAnsi="Arial" w:cs="Arial"/>
          <w:sz w:val="20"/>
          <w:szCs w:val="20"/>
        </w:rPr>
        <w:t>bil</w:t>
      </w:r>
      <w:r w:rsidR="002E70EF" w:rsidRPr="008516E9">
        <w:rPr>
          <w:rFonts w:ascii="Arial" w:hAnsi="Arial" w:cs="Arial"/>
          <w:sz w:val="20"/>
          <w:szCs w:val="20"/>
        </w:rPr>
        <w:t xml:space="preserve"> </w:t>
      </w:r>
      <w:r w:rsidRPr="008516E9">
        <w:rPr>
          <w:rFonts w:ascii="Arial" w:hAnsi="Arial" w:cs="Arial"/>
          <w:sz w:val="20"/>
          <w:szCs w:val="20"/>
        </w:rPr>
        <w:t xml:space="preserve">5.495,08 </w:t>
      </w:r>
      <w:r w:rsidR="00352E72">
        <w:rPr>
          <w:rFonts w:ascii="Arial" w:hAnsi="Arial" w:cs="Arial"/>
          <w:sz w:val="20"/>
          <w:szCs w:val="20"/>
        </w:rPr>
        <w:t>evra</w:t>
      </w:r>
      <w:r w:rsidRPr="008516E9">
        <w:rPr>
          <w:rFonts w:ascii="Arial" w:hAnsi="Arial" w:cs="Arial"/>
          <w:sz w:val="20"/>
          <w:szCs w:val="20"/>
        </w:rPr>
        <w:t>), v drugem polletju leta 2023 je bil presežen</w:t>
      </w:r>
      <w:r w:rsidR="002E70EF">
        <w:rPr>
          <w:rFonts w:ascii="Arial" w:hAnsi="Arial" w:cs="Arial"/>
          <w:sz w:val="20"/>
          <w:szCs w:val="20"/>
        </w:rPr>
        <w:t>i</w:t>
      </w:r>
      <w:r w:rsidRPr="008516E9">
        <w:rPr>
          <w:rFonts w:ascii="Arial" w:hAnsi="Arial" w:cs="Arial"/>
          <w:sz w:val="20"/>
          <w:szCs w:val="20"/>
        </w:rPr>
        <w:t xml:space="preserve"> trikratni povprečni mesečni neto osebni dohodek ugotovljen pri </w:t>
      </w:r>
      <w:r w:rsidR="002E70EF">
        <w:rPr>
          <w:rFonts w:ascii="Arial" w:hAnsi="Arial" w:cs="Arial"/>
          <w:sz w:val="20"/>
          <w:szCs w:val="20"/>
        </w:rPr>
        <w:t>devetih</w:t>
      </w:r>
      <w:r w:rsidRPr="008516E9">
        <w:rPr>
          <w:rFonts w:ascii="Arial" w:hAnsi="Arial" w:cs="Arial"/>
          <w:sz w:val="20"/>
          <w:szCs w:val="20"/>
        </w:rPr>
        <w:t xml:space="preserve"> zavezancih (najvišji dosežen prihodek je bil v višini 5.355,00 </w:t>
      </w:r>
      <w:r w:rsidR="00352E72">
        <w:rPr>
          <w:rFonts w:ascii="Arial" w:hAnsi="Arial" w:cs="Arial"/>
          <w:sz w:val="20"/>
          <w:szCs w:val="20"/>
        </w:rPr>
        <w:t>evra</w:t>
      </w:r>
      <w:r w:rsidRPr="008516E9">
        <w:rPr>
          <w:rFonts w:ascii="Arial" w:hAnsi="Arial" w:cs="Arial"/>
          <w:sz w:val="20"/>
          <w:szCs w:val="20"/>
        </w:rPr>
        <w:t xml:space="preserve">). Navedeni zavezanci so bili obveščeni, </w:t>
      </w:r>
      <w:r w:rsidR="002E70EF">
        <w:rPr>
          <w:rFonts w:ascii="Arial" w:hAnsi="Arial" w:cs="Arial"/>
          <w:sz w:val="20"/>
          <w:szCs w:val="20"/>
        </w:rPr>
        <w:t>n</w:t>
      </w:r>
      <w:r w:rsidRPr="008516E9">
        <w:rPr>
          <w:rFonts w:ascii="Arial" w:hAnsi="Arial" w:cs="Arial"/>
          <w:sz w:val="20"/>
          <w:szCs w:val="20"/>
        </w:rPr>
        <w:t>a</w:t>
      </w:r>
      <w:r w:rsidR="002E70EF">
        <w:rPr>
          <w:rFonts w:ascii="Arial" w:hAnsi="Arial" w:cs="Arial"/>
          <w:sz w:val="20"/>
          <w:szCs w:val="20"/>
        </w:rPr>
        <w:t>j</w:t>
      </w:r>
      <w:r w:rsidRPr="008516E9">
        <w:rPr>
          <w:rFonts w:ascii="Arial" w:hAnsi="Arial" w:cs="Arial"/>
          <w:sz w:val="20"/>
          <w:szCs w:val="20"/>
        </w:rPr>
        <w:t xml:space="preserve"> se glede na doseganje prihodkov organizirajo kot gospodarska družba ali kot samostojni podjetnik posameznik. Zavezanci se morajo tudi izpisati iz razvida oseb, ki opravljajo osebno dopolnilno delo, sicer bo F</w:t>
      </w:r>
      <w:r w:rsidR="00951A89" w:rsidRPr="008516E9">
        <w:rPr>
          <w:rFonts w:ascii="Arial" w:hAnsi="Arial" w:cs="Arial"/>
          <w:sz w:val="20"/>
          <w:szCs w:val="20"/>
        </w:rPr>
        <w:t xml:space="preserve">URS </w:t>
      </w:r>
      <w:r w:rsidRPr="008516E9">
        <w:rPr>
          <w:rFonts w:ascii="Arial" w:hAnsi="Arial" w:cs="Arial"/>
          <w:sz w:val="20"/>
          <w:szCs w:val="20"/>
        </w:rPr>
        <w:t>AJPES-</w:t>
      </w:r>
      <w:r w:rsidRPr="008516E9">
        <w:rPr>
          <w:rFonts w:ascii="Arial" w:hAnsi="Arial" w:cs="Arial"/>
          <w:sz w:val="20"/>
          <w:szCs w:val="20"/>
        </w:rPr>
        <w:lastRenderedPageBreak/>
        <w:t>u predlaga</w:t>
      </w:r>
      <w:r w:rsidR="00951A89" w:rsidRPr="008516E9">
        <w:rPr>
          <w:rFonts w:ascii="Arial" w:hAnsi="Arial" w:cs="Arial"/>
          <w:sz w:val="20"/>
          <w:szCs w:val="20"/>
        </w:rPr>
        <w:t>l</w:t>
      </w:r>
      <w:r w:rsidRPr="008516E9">
        <w:rPr>
          <w:rFonts w:ascii="Arial" w:hAnsi="Arial" w:cs="Arial"/>
          <w:sz w:val="20"/>
          <w:szCs w:val="20"/>
        </w:rPr>
        <w:t xml:space="preserve"> izbris po uradni dolžnosti.</w:t>
      </w:r>
    </w:p>
    <w:bookmarkEnd w:id="30"/>
    <w:p w14:paraId="0A42D2E5" w14:textId="77777777" w:rsidR="00CA2C24" w:rsidRPr="008516E9" w:rsidRDefault="00CA2C24" w:rsidP="008516E9">
      <w:pPr>
        <w:spacing w:line="276" w:lineRule="auto"/>
        <w:rPr>
          <w:rFonts w:ascii="Arial" w:hAnsi="Arial" w:cs="Arial"/>
          <w:sz w:val="20"/>
          <w:szCs w:val="20"/>
        </w:rPr>
      </w:pPr>
    </w:p>
    <w:p w14:paraId="40A15782" w14:textId="77777777" w:rsidR="00CA2C24" w:rsidRPr="008516E9" w:rsidRDefault="00CA2C24" w:rsidP="008516E9">
      <w:pPr>
        <w:pStyle w:val="Odstavekseznama"/>
        <w:numPr>
          <w:ilvl w:val="0"/>
          <w:numId w:val="29"/>
        </w:numPr>
        <w:suppressAutoHyphens w:val="0"/>
        <w:overflowPunct/>
        <w:autoSpaceDN/>
        <w:spacing w:line="276" w:lineRule="auto"/>
        <w:contextualSpacing/>
        <w:jc w:val="left"/>
        <w:textAlignment w:val="auto"/>
        <w:rPr>
          <w:rFonts w:cs="Arial"/>
          <w:b/>
          <w:szCs w:val="20"/>
        </w:rPr>
      </w:pPr>
      <w:r w:rsidRPr="008516E9">
        <w:rPr>
          <w:rFonts w:cs="Arial"/>
          <w:b/>
          <w:szCs w:val="20"/>
        </w:rPr>
        <w:t>Primeri dobre prakse in uspešne akcije</w:t>
      </w:r>
    </w:p>
    <w:p w14:paraId="08A6F889" w14:textId="77777777" w:rsidR="00CA2C24" w:rsidRPr="008516E9" w:rsidRDefault="00CA2C24" w:rsidP="008516E9">
      <w:pPr>
        <w:spacing w:line="276" w:lineRule="auto"/>
        <w:rPr>
          <w:rFonts w:ascii="Arial" w:hAnsi="Arial" w:cs="Arial"/>
          <w:color w:val="FF0000"/>
          <w:sz w:val="20"/>
          <w:szCs w:val="20"/>
        </w:rPr>
      </w:pPr>
      <w:r w:rsidRPr="008516E9">
        <w:rPr>
          <w:rFonts w:ascii="Arial" w:hAnsi="Arial" w:cs="Arial"/>
          <w:color w:val="FF0000"/>
          <w:sz w:val="20"/>
          <w:szCs w:val="20"/>
        </w:rPr>
        <w:t xml:space="preserve"> </w:t>
      </w:r>
    </w:p>
    <w:p w14:paraId="08995F3D" w14:textId="055123B8" w:rsidR="00CA2C24" w:rsidRPr="008516E9" w:rsidRDefault="00CA2C24" w:rsidP="008516E9">
      <w:pPr>
        <w:spacing w:line="276" w:lineRule="auto"/>
        <w:contextualSpacing/>
        <w:jc w:val="both"/>
        <w:rPr>
          <w:rFonts w:ascii="Arial" w:hAnsi="Arial" w:cs="Arial"/>
          <w:i/>
          <w:sz w:val="20"/>
          <w:szCs w:val="20"/>
        </w:rPr>
      </w:pPr>
      <w:r w:rsidRPr="008516E9">
        <w:rPr>
          <w:rFonts w:ascii="Arial" w:hAnsi="Arial" w:cs="Arial"/>
          <w:i/>
          <w:sz w:val="20"/>
          <w:szCs w:val="20"/>
        </w:rPr>
        <w:t xml:space="preserve">Nadzori po Zakonu o davčnem potrjevanju računov v povezavi z delom in zaposlovanjem na črno </w:t>
      </w:r>
    </w:p>
    <w:p w14:paraId="7EE754DD" w14:textId="77777777" w:rsidR="00CA2C24" w:rsidRPr="008516E9" w:rsidRDefault="00CA2C24" w:rsidP="008516E9">
      <w:pPr>
        <w:spacing w:line="276" w:lineRule="auto"/>
        <w:contextualSpacing/>
        <w:jc w:val="both"/>
        <w:rPr>
          <w:rFonts w:ascii="Arial" w:hAnsi="Arial" w:cs="Arial"/>
          <w:b/>
          <w:i/>
          <w:sz w:val="20"/>
          <w:szCs w:val="20"/>
        </w:rPr>
      </w:pPr>
    </w:p>
    <w:p w14:paraId="0BAF9AD9" w14:textId="29DD2CC0"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Uvedba davčnih blagajn je eden od ukrepov s ciljem zmanjšanja obsega sive ekonomije, povečanja javnofinančnih prihodkov, učinkovitejšega pobiranja obveznih dajatev, pravičnejše porazdelitve davčnega bremena med zavezanci in večje zaščite potrošnikov. Sistem omogoča pregledno in zanesljivo evidentiranje gotovinskega prometa davčnih zavezancev, učinkovitejši nadzor ter preprečevanje davčnih goljufij na področju obveznih dajatev</w:t>
      </w:r>
      <w:r w:rsidR="002E70EF">
        <w:rPr>
          <w:rFonts w:ascii="Arial" w:hAnsi="Arial" w:cs="Arial"/>
          <w:sz w:val="20"/>
          <w:szCs w:val="20"/>
        </w:rPr>
        <w:t>,</w:t>
      </w:r>
      <w:r w:rsidRPr="008516E9">
        <w:rPr>
          <w:rFonts w:ascii="Arial" w:hAnsi="Arial" w:cs="Arial"/>
          <w:sz w:val="20"/>
          <w:szCs w:val="20"/>
        </w:rPr>
        <w:t xml:space="preserve"> učinkovit nadzor gotovinskega poslovanja ter dela in zaposlovanja na črno.</w:t>
      </w:r>
    </w:p>
    <w:p w14:paraId="6AD43459" w14:textId="4D8E537B" w:rsidR="00CA2C24" w:rsidRPr="008516E9" w:rsidRDefault="00CA2C24" w:rsidP="008516E9">
      <w:pPr>
        <w:spacing w:line="276" w:lineRule="auto"/>
        <w:jc w:val="both"/>
        <w:rPr>
          <w:rFonts w:ascii="Arial" w:hAnsi="Arial" w:cs="Arial"/>
          <w:sz w:val="20"/>
          <w:szCs w:val="20"/>
        </w:rPr>
      </w:pPr>
    </w:p>
    <w:p w14:paraId="69E9190A" w14:textId="0BA676F7"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Med pozitivne učinke uvedbe davčnih blagajn se šteje tudi povečanje prijav v zavarovanje za socialno varnost glede izdajateljev računov (operaterjev), ki izdajajo in davčno potrjujejo račune. Med podatki, ki se z davčnim potrjevanjem računov </w:t>
      </w:r>
      <w:r w:rsidR="002E70EF">
        <w:rPr>
          <w:rFonts w:ascii="Arial" w:hAnsi="Arial" w:cs="Arial"/>
          <w:sz w:val="20"/>
          <w:szCs w:val="20"/>
        </w:rPr>
        <w:t>prenesejo</w:t>
      </w:r>
      <w:r w:rsidR="002E70EF" w:rsidRPr="008516E9">
        <w:rPr>
          <w:rFonts w:ascii="Arial" w:hAnsi="Arial" w:cs="Arial"/>
          <w:sz w:val="20"/>
          <w:szCs w:val="20"/>
        </w:rPr>
        <w:t xml:space="preserve"> </w:t>
      </w:r>
      <w:r w:rsidRPr="008516E9">
        <w:rPr>
          <w:rFonts w:ascii="Arial" w:hAnsi="Arial" w:cs="Arial"/>
          <w:sz w:val="20"/>
          <w:szCs w:val="20"/>
        </w:rPr>
        <w:t>v sistem davčnih blagajn, je tudi davčna številka operaterja</w:t>
      </w:r>
      <w:r w:rsidR="002E70EF">
        <w:rPr>
          <w:rFonts w:ascii="Arial" w:hAnsi="Arial" w:cs="Arial"/>
          <w:sz w:val="20"/>
          <w:szCs w:val="20"/>
        </w:rPr>
        <w:t>.</w:t>
      </w:r>
      <w:r w:rsidRPr="008516E9">
        <w:rPr>
          <w:rFonts w:ascii="Arial" w:hAnsi="Arial" w:cs="Arial"/>
          <w:sz w:val="20"/>
          <w:szCs w:val="20"/>
        </w:rPr>
        <w:t xml:space="preserve"> </w:t>
      </w:r>
      <w:r w:rsidR="002E70EF">
        <w:rPr>
          <w:rFonts w:ascii="Arial" w:hAnsi="Arial" w:cs="Arial"/>
          <w:sz w:val="20"/>
          <w:szCs w:val="20"/>
        </w:rPr>
        <w:t>V</w:t>
      </w:r>
      <w:r w:rsidRPr="008516E9">
        <w:rPr>
          <w:rFonts w:ascii="Arial" w:hAnsi="Arial" w:cs="Arial"/>
          <w:sz w:val="20"/>
          <w:szCs w:val="20"/>
        </w:rPr>
        <w:t xml:space="preserve"> povezavi s </w:t>
      </w:r>
      <w:r w:rsidR="002E70EF">
        <w:rPr>
          <w:rFonts w:ascii="Arial" w:hAnsi="Arial" w:cs="Arial"/>
          <w:sz w:val="20"/>
          <w:szCs w:val="20"/>
        </w:rPr>
        <w:t xml:space="preserve">to številko </w:t>
      </w:r>
      <w:r w:rsidRPr="008516E9">
        <w:rPr>
          <w:rFonts w:ascii="Arial" w:hAnsi="Arial" w:cs="Arial"/>
          <w:sz w:val="20"/>
          <w:szCs w:val="20"/>
        </w:rPr>
        <w:t>FURS nadzira tudi zaposlovanje na črno. Nadzori zaposlovanja na črno se opravljajo vzporedno z nadzori na področju davčnega potrjevanja računov. V letu 2023 je bil</w:t>
      </w:r>
      <w:r w:rsidR="002E70EF">
        <w:rPr>
          <w:rFonts w:ascii="Arial" w:hAnsi="Arial" w:cs="Arial"/>
          <w:sz w:val="20"/>
          <w:szCs w:val="20"/>
        </w:rPr>
        <w:t>a</w:t>
      </w:r>
      <w:r w:rsidRPr="008516E9">
        <w:rPr>
          <w:rFonts w:ascii="Arial" w:hAnsi="Arial" w:cs="Arial"/>
          <w:sz w:val="20"/>
          <w:szCs w:val="20"/>
        </w:rPr>
        <w:t xml:space="preserve"> v 535 nadzorih davčnega potrjevanja računov vzporedno opravljena aktivnost, v kateri se je preverjal obstoj zavarovalne podlage za zaposlene, ki v trenutku nadzora na terenu opravljajo delo in pri katerih </w:t>
      </w:r>
      <w:r w:rsidR="002E70EF" w:rsidRPr="008516E9">
        <w:rPr>
          <w:rFonts w:ascii="Arial" w:hAnsi="Arial" w:cs="Arial"/>
          <w:sz w:val="20"/>
          <w:szCs w:val="20"/>
        </w:rPr>
        <w:t xml:space="preserve">niso bile ugotovljene </w:t>
      </w:r>
      <w:r w:rsidRPr="008516E9">
        <w:rPr>
          <w:rFonts w:ascii="Arial" w:hAnsi="Arial" w:cs="Arial"/>
          <w:sz w:val="20"/>
          <w:szCs w:val="20"/>
        </w:rPr>
        <w:t>nepravilnosti iz naslova zaposlovanja na črno.</w:t>
      </w:r>
      <w:r w:rsidR="002E70EF">
        <w:rPr>
          <w:rFonts w:ascii="Arial" w:hAnsi="Arial" w:cs="Arial"/>
          <w:sz w:val="20"/>
          <w:szCs w:val="20"/>
        </w:rPr>
        <w:t xml:space="preserve"> </w:t>
      </w:r>
    </w:p>
    <w:p w14:paraId="2E728540" w14:textId="77777777"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 </w:t>
      </w:r>
    </w:p>
    <w:p w14:paraId="7A6EC250" w14:textId="72F0BA7B"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Za izvajanje učinkovitega nadzora na področju zaposlovanja na črno nadzorniki uporabljajo mobilno aplikacijo »Nadzor blagajn« s funkcionalnostjo – operaterji davčnih blagajn brez pravne podlage za delo. Gre za mobilno aplikacijo, ki omogoča sprotno obveščanje nadzornikov (mobilnih oddelkov) neposredno na terenu v trenutku opravljanja dela operaterja (izdajatelja računov po davčnih blagajnah). V letu 2023 so uslužbenci mobilnih oddelkov na podlagi navedene aplikacije izvedli 576 nadzorov, v katerih so ugotovili 362 kršitev zaposlovanja na črno. Delež nadzorov s kršitvami je </w:t>
      </w:r>
      <w:r w:rsidR="002E70EF">
        <w:rPr>
          <w:rFonts w:ascii="Arial" w:hAnsi="Arial" w:cs="Arial"/>
          <w:sz w:val="20"/>
          <w:szCs w:val="20"/>
        </w:rPr>
        <w:t>dosegel</w:t>
      </w:r>
      <w:r w:rsidR="002E70EF" w:rsidRPr="008516E9">
        <w:rPr>
          <w:rFonts w:ascii="Arial" w:hAnsi="Arial" w:cs="Arial"/>
          <w:sz w:val="20"/>
          <w:szCs w:val="20"/>
        </w:rPr>
        <w:t xml:space="preserve"> </w:t>
      </w:r>
      <w:r w:rsidRPr="008516E9">
        <w:rPr>
          <w:rFonts w:ascii="Arial" w:hAnsi="Arial" w:cs="Arial"/>
          <w:sz w:val="20"/>
          <w:szCs w:val="20"/>
        </w:rPr>
        <w:t xml:space="preserve">63 %. </w:t>
      </w:r>
    </w:p>
    <w:p w14:paraId="06215DA5" w14:textId="77777777" w:rsidR="00CA2C24" w:rsidRPr="008516E9" w:rsidRDefault="00CA2C24" w:rsidP="008516E9">
      <w:pPr>
        <w:spacing w:line="276" w:lineRule="auto"/>
        <w:jc w:val="both"/>
        <w:rPr>
          <w:rFonts w:ascii="Arial" w:hAnsi="Arial" w:cs="Arial"/>
          <w:color w:val="FF0000"/>
          <w:sz w:val="20"/>
          <w:szCs w:val="20"/>
        </w:rPr>
      </w:pPr>
    </w:p>
    <w:p w14:paraId="491229AE" w14:textId="77777777" w:rsidR="00CA2C24" w:rsidRPr="008516E9" w:rsidRDefault="00CA2C24" w:rsidP="008516E9">
      <w:pPr>
        <w:spacing w:line="276" w:lineRule="auto"/>
        <w:rPr>
          <w:rFonts w:ascii="Arial" w:hAnsi="Arial" w:cs="Arial"/>
          <w:i/>
          <w:sz w:val="20"/>
          <w:szCs w:val="20"/>
        </w:rPr>
      </w:pPr>
      <w:r w:rsidRPr="008516E9">
        <w:rPr>
          <w:rFonts w:ascii="Arial" w:hAnsi="Arial" w:cs="Arial"/>
          <w:i/>
          <w:sz w:val="20"/>
          <w:szCs w:val="20"/>
        </w:rPr>
        <w:t>Izvajanje ciljno usmerjenih nadzorov na področju dela in zaposlovanja na črno</w:t>
      </w:r>
    </w:p>
    <w:p w14:paraId="58D5CE87" w14:textId="77777777" w:rsidR="00CA2C24" w:rsidRPr="008516E9" w:rsidRDefault="00CA2C24" w:rsidP="008516E9">
      <w:pPr>
        <w:spacing w:line="276" w:lineRule="auto"/>
        <w:jc w:val="both"/>
        <w:rPr>
          <w:rFonts w:ascii="Arial" w:hAnsi="Arial" w:cs="Arial"/>
          <w:sz w:val="20"/>
          <w:szCs w:val="20"/>
        </w:rPr>
      </w:pPr>
    </w:p>
    <w:p w14:paraId="1D60F47A" w14:textId="460AA3C0" w:rsidR="00CA2C24" w:rsidRPr="008516E9" w:rsidRDefault="00CA2C24" w:rsidP="008516E9">
      <w:pPr>
        <w:spacing w:after="260" w:line="276" w:lineRule="auto"/>
        <w:ind w:left="24"/>
        <w:jc w:val="both"/>
        <w:rPr>
          <w:rFonts w:ascii="Arial" w:hAnsi="Arial" w:cs="Arial"/>
          <w:sz w:val="20"/>
          <w:szCs w:val="20"/>
        </w:rPr>
      </w:pPr>
      <w:r w:rsidRPr="008516E9">
        <w:rPr>
          <w:rFonts w:ascii="Arial" w:hAnsi="Arial" w:cs="Arial"/>
          <w:sz w:val="20"/>
          <w:szCs w:val="20"/>
        </w:rPr>
        <w:t>Na FURS deluje delovna skupina za upravljanje tvegan</w:t>
      </w:r>
      <w:r w:rsidR="002E70EF">
        <w:rPr>
          <w:rFonts w:ascii="Arial" w:hAnsi="Arial" w:cs="Arial"/>
          <w:sz w:val="20"/>
          <w:szCs w:val="20"/>
        </w:rPr>
        <w:t>j</w:t>
      </w:r>
      <w:r w:rsidRPr="008516E9">
        <w:rPr>
          <w:rFonts w:ascii="Arial" w:hAnsi="Arial" w:cs="Arial"/>
          <w:sz w:val="20"/>
          <w:szCs w:val="20"/>
        </w:rPr>
        <w:t xml:space="preserve"> na področju dela in zaposlovanja na črno. Cilj delovanja delovne skupine je sistemsko obvladovanje tveganj na področju dela in zaposlovanja na črno prek ustreznega sistemskega prepoznavanja, ovrednotenja, določitev </w:t>
      </w:r>
      <w:r w:rsidR="002E70EF">
        <w:rPr>
          <w:rFonts w:ascii="Arial" w:hAnsi="Arial" w:cs="Arial"/>
          <w:sz w:val="20"/>
          <w:szCs w:val="20"/>
        </w:rPr>
        <w:t>prednostnih izbir</w:t>
      </w:r>
      <w:r w:rsidR="002E70EF" w:rsidRPr="008516E9">
        <w:rPr>
          <w:rFonts w:ascii="Arial" w:hAnsi="Arial" w:cs="Arial"/>
          <w:sz w:val="20"/>
          <w:szCs w:val="20"/>
        </w:rPr>
        <w:t xml:space="preserve"> </w:t>
      </w:r>
      <w:r w:rsidR="002E70EF">
        <w:rPr>
          <w:rFonts w:ascii="Arial" w:hAnsi="Arial" w:cs="Arial"/>
          <w:sz w:val="20"/>
          <w:szCs w:val="20"/>
        </w:rPr>
        <w:t>ter</w:t>
      </w:r>
      <w:r w:rsidRPr="008516E9">
        <w:rPr>
          <w:rFonts w:ascii="Arial" w:hAnsi="Arial" w:cs="Arial"/>
          <w:sz w:val="20"/>
          <w:szCs w:val="20"/>
        </w:rPr>
        <w:t xml:space="preserve"> priprav</w:t>
      </w:r>
      <w:r w:rsidR="002E70EF">
        <w:rPr>
          <w:rFonts w:ascii="Arial" w:hAnsi="Arial" w:cs="Arial"/>
          <w:sz w:val="20"/>
          <w:szCs w:val="20"/>
        </w:rPr>
        <w:t>a</w:t>
      </w:r>
      <w:r w:rsidRPr="008516E9">
        <w:rPr>
          <w:rFonts w:ascii="Arial" w:hAnsi="Arial" w:cs="Arial"/>
          <w:sz w:val="20"/>
          <w:szCs w:val="20"/>
        </w:rPr>
        <w:t xml:space="preserve"> predlogov, ukrepov in aktivnosti na omenjenem področju. Namen je, da se z izvedenimi aktivnostmi zmanjša obseg dela in zaposlovanja na črno in s tem tudi obsega sive ekonomije ter zagotavljanja pravic, ki sicer pripadajo vsakemu posamezniku, ki dela in je zaposlen nezakonito, ne samo z represivnimi sredstvi (nadzor), temveč tudi z usmerjenimi aktivnostmi in ukrepi za izboljšanje sodelovanja in povečanja prostovoljnega izpolnjevanja davčnih obveznosti davčnih zavezancev.</w:t>
      </w:r>
    </w:p>
    <w:p w14:paraId="2B8FA139" w14:textId="77777777" w:rsidR="00CA2C24" w:rsidRPr="008516E9" w:rsidRDefault="00CA2C24" w:rsidP="008516E9">
      <w:pPr>
        <w:spacing w:line="276" w:lineRule="auto"/>
        <w:rPr>
          <w:rFonts w:ascii="Arial" w:hAnsi="Arial" w:cs="Arial"/>
          <w:i/>
          <w:sz w:val="20"/>
          <w:szCs w:val="20"/>
        </w:rPr>
      </w:pPr>
      <w:r w:rsidRPr="008516E9">
        <w:rPr>
          <w:rFonts w:ascii="Arial" w:hAnsi="Arial" w:cs="Arial"/>
          <w:i/>
          <w:sz w:val="20"/>
          <w:szCs w:val="20"/>
        </w:rPr>
        <w:t>Uvajanje sistema avtomatizirane zaznave tveganj</w:t>
      </w:r>
    </w:p>
    <w:p w14:paraId="4028C453" w14:textId="52AEF2D3" w:rsidR="00CA2C24" w:rsidRPr="008516E9" w:rsidRDefault="00CA2C24" w:rsidP="008516E9">
      <w:pPr>
        <w:spacing w:line="276" w:lineRule="auto"/>
        <w:jc w:val="both"/>
        <w:rPr>
          <w:rFonts w:ascii="Arial" w:hAnsi="Arial" w:cs="Arial"/>
          <w:sz w:val="20"/>
          <w:szCs w:val="20"/>
          <w:highlight w:val="yellow"/>
        </w:rPr>
      </w:pPr>
    </w:p>
    <w:p w14:paraId="77007BF7" w14:textId="583C5F3D"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FURS že nekaj let uporablja sistem avtomatizirane zaznave tveganj z </w:t>
      </w:r>
      <w:r w:rsidR="00B71E51">
        <w:rPr>
          <w:rFonts w:ascii="Arial" w:hAnsi="Arial" w:cs="Arial"/>
          <w:sz w:val="20"/>
          <w:szCs w:val="20"/>
        </w:rPr>
        <w:t>uporabo</w:t>
      </w:r>
      <w:r w:rsidR="00B71E51" w:rsidRPr="008516E9">
        <w:rPr>
          <w:rFonts w:ascii="Arial" w:hAnsi="Arial" w:cs="Arial"/>
          <w:sz w:val="20"/>
          <w:szCs w:val="20"/>
        </w:rPr>
        <w:t xml:space="preserve"> </w:t>
      </w:r>
      <w:r w:rsidRPr="008516E9">
        <w:rPr>
          <w:rFonts w:ascii="Arial" w:hAnsi="Arial" w:cs="Arial"/>
          <w:sz w:val="20"/>
          <w:szCs w:val="20"/>
        </w:rPr>
        <w:t xml:space="preserve">aplikacije </w:t>
      </w:r>
      <w:r w:rsidR="00B71E51" w:rsidRPr="008516E9">
        <w:rPr>
          <w:rFonts w:ascii="Arial" w:hAnsi="Arial" w:cs="Arial"/>
          <w:sz w:val="20"/>
          <w:szCs w:val="20"/>
        </w:rPr>
        <w:t xml:space="preserve">SAP </w:t>
      </w:r>
      <w:r w:rsidRPr="008516E9">
        <w:rPr>
          <w:rFonts w:ascii="Arial" w:hAnsi="Arial" w:cs="Arial"/>
          <w:sz w:val="20"/>
          <w:szCs w:val="20"/>
        </w:rPr>
        <w:t>– Fraud Management v proces</w:t>
      </w:r>
      <w:r w:rsidR="00B71E51">
        <w:rPr>
          <w:rFonts w:ascii="Arial" w:hAnsi="Arial" w:cs="Arial"/>
          <w:sz w:val="20"/>
          <w:szCs w:val="20"/>
        </w:rPr>
        <w:t>u</w:t>
      </w:r>
      <w:r w:rsidRPr="008516E9">
        <w:rPr>
          <w:rFonts w:ascii="Arial" w:hAnsi="Arial" w:cs="Arial"/>
          <w:sz w:val="20"/>
          <w:szCs w:val="20"/>
        </w:rPr>
        <w:t xml:space="preserve"> nadzora. Na podlagi identifikacije ključnih tveganj se po posameznih področjih, tudi dela in zaposlovanja na črno, uporablja programsko orodje, ki </w:t>
      </w:r>
      <w:r w:rsidR="00B71E51">
        <w:rPr>
          <w:rFonts w:ascii="Arial" w:hAnsi="Arial" w:cs="Arial"/>
          <w:sz w:val="20"/>
          <w:szCs w:val="20"/>
        </w:rPr>
        <w:t>s kazalniki</w:t>
      </w:r>
      <w:r w:rsidRPr="008516E9">
        <w:rPr>
          <w:rFonts w:ascii="Arial" w:hAnsi="Arial" w:cs="Arial"/>
          <w:sz w:val="20"/>
          <w:szCs w:val="20"/>
        </w:rPr>
        <w:t xml:space="preserve"> tveganja iz velikega obsega podatkov lahko določi najbolj tvegane zavezance, pri katerih se v nadaljevanju izvede nadzor.</w:t>
      </w:r>
    </w:p>
    <w:p w14:paraId="68A0AE6F" w14:textId="77777777" w:rsidR="00CA2C24" w:rsidRPr="008516E9" w:rsidRDefault="00CA2C24" w:rsidP="008516E9">
      <w:pPr>
        <w:spacing w:line="276" w:lineRule="auto"/>
        <w:jc w:val="both"/>
        <w:rPr>
          <w:rFonts w:ascii="Arial" w:hAnsi="Arial" w:cs="Arial"/>
          <w:sz w:val="20"/>
          <w:szCs w:val="20"/>
        </w:rPr>
      </w:pPr>
    </w:p>
    <w:p w14:paraId="7750D454" w14:textId="373C9293"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Dodeljevanje primerov, v katerih je </w:t>
      </w:r>
      <w:r w:rsidR="00B71E51">
        <w:rPr>
          <w:rFonts w:ascii="Arial" w:hAnsi="Arial" w:cs="Arial"/>
          <w:sz w:val="20"/>
          <w:szCs w:val="20"/>
        </w:rPr>
        <w:t>treba</w:t>
      </w:r>
      <w:r w:rsidR="00B71E51" w:rsidRPr="008516E9">
        <w:rPr>
          <w:rFonts w:ascii="Arial" w:hAnsi="Arial" w:cs="Arial"/>
          <w:sz w:val="20"/>
          <w:szCs w:val="20"/>
        </w:rPr>
        <w:t xml:space="preserve"> </w:t>
      </w:r>
      <w:r w:rsidRPr="008516E9">
        <w:rPr>
          <w:rFonts w:ascii="Arial" w:hAnsi="Arial" w:cs="Arial"/>
          <w:sz w:val="20"/>
          <w:szCs w:val="20"/>
        </w:rPr>
        <w:t>izvesti nadzor, se izvaja centralizirano, kar zagotavlja enakomernejšo obremenjenost finančnih uradov, hkrati pa odpravlja morebitne lokalne vplive, saj inšpektorji v večjem deležu opravljajo nadzore pri zavezancih, ki imajo sedež na drugem finančnem uradu (v izmenjavi). Uporaba programske podpore za analizo tveganja in centralno dodeljevanje se odraža tudi v učinkih nadzorov dela in zaposlovanja na črno. V obdobju 2017</w:t>
      </w:r>
      <w:r w:rsidR="00B71E51">
        <w:rPr>
          <w:rFonts w:ascii="Arial" w:hAnsi="Arial" w:cs="Arial"/>
          <w:sz w:val="20"/>
          <w:szCs w:val="20"/>
        </w:rPr>
        <w:t>–</w:t>
      </w:r>
      <w:r w:rsidRPr="008516E9">
        <w:rPr>
          <w:rFonts w:ascii="Arial" w:hAnsi="Arial" w:cs="Arial"/>
          <w:sz w:val="20"/>
          <w:szCs w:val="20"/>
        </w:rPr>
        <w:t xml:space="preserve">2023 je </w:t>
      </w:r>
      <w:r w:rsidR="00B71E51">
        <w:rPr>
          <w:rFonts w:ascii="Arial" w:hAnsi="Arial" w:cs="Arial"/>
          <w:sz w:val="20"/>
          <w:szCs w:val="20"/>
        </w:rPr>
        <w:t>bila</w:t>
      </w:r>
      <w:r w:rsidR="00B71E51" w:rsidRPr="008516E9">
        <w:rPr>
          <w:rFonts w:ascii="Arial" w:hAnsi="Arial" w:cs="Arial"/>
          <w:sz w:val="20"/>
          <w:szCs w:val="20"/>
        </w:rPr>
        <w:t xml:space="preserve"> </w:t>
      </w:r>
      <w:r w:rsidRPr="008516E9">
        <w:rPr>
          <w:rFonts w:ascii="Arial" w:hAnsi="Arial" w:cs="Arial"/>
          <w:sz w:val="20"/>
          <w:szCs w:val="20"/>
        </w:rPr>
        <w:t>uspešnost nadzorov dela in zaposlovanja na črno, dodeljenih po ciljnih tveganjih, povprečno 75</w:t>
      </w:r>
      <w:r w:rsidR="00B71E51">
        <w:rPr>
          <w:rFonts w:ascii="Arial" w:hAnsi="Arial" w:cs="Arial"/>
          <w:sz w:val="20"/>
          <w:szCs w:val="20"/>
        </w:rPr>
        <w:t>-</w:t>
      </w:r>
      <w:r w:rsidRPr="008516E9">
        <w:rPr>
          <w:rFonts w:ascii="Arial" w:hAnsi="Arial" w:cs="Arial"/>
          <w:sz w:val="20"/>
          <w:szCs w:val="20"/>
        </w:rPr>
        <w:t xml:space="preserve">%. </w:t>
      </w:r>
    </w:p>
    <w:p w14:paraId="6A037F87" w14:textId="77777777" w:rsidR="0069052E" w:rsidRDefault="0069052E">
      <w:pPr>
        <w:rPr>
          <w:rFonts w:ascii="Arial" w:hAnsi="Arial" w:cs="Arial"/>
          <w:i/>
          <w:sz w:val="20"/>
          <w:szCs w:val="20"/>
        </w:rPr>
      </w:pPr>
      <w:r>
        <w:rPr>
          <w:rFonts w:ascii="Arial" w:hAnsi="Arial" w:cs="Arial"/>
          <w:i/>
          <w:sz w:val="20"/>
          <w:szCs w:val="20"/>
        </w:rPr>
        <w:br w:type="page"/>
      </w:r>
    </w:p>
    <w:p w14:paraId="447C1025" w14:textId="1BF6E6DD" w:rsidR="00CA2C24" w:rsidRPr="008516E9" w:rsidRDefault="00CA2C24" w:rsidP="008516E9">
      <w:pPr>
        <w:spacing w:line="276" w:lineRule="auto"/>
        <w:rPr>
          <w:rFonts w:ascii="Arial" w:hAnsi="Arial" w:cs="Arial"/>
          <w:i/>
          <w:sz w:val="20"/>
          <w:szCs w:val="20"/>
        </w:rPr>
      </w:pPr>
      <w:r w:rsidRPr="008516E9">
        <w:rPr>
          <w:rFonts w:ascii="Arial" w:hAnsi="Arial" w:cs="Arial"/>
          <w:i/>
          <w:sz w:val="20"/>
          <w:szCs w:val="20"/>
        </w:rPr>
        <w:lastRenderedPageBreak/>
        <w:t xml:space="preserve">Koordinirane akcije z </w:t>
      </w:r>
      <w:r w:rsidR="00B71E51">
        <w:rPr>
          <w:rFonts w:ascii="Arial" w:hAnsi="Arial" w:cs="Arial"/>
          <w:i/>
          <w:sz w:val="20"/>
          <w:szCs w:val="20"/>
        </w:rPr>
        <w:t>drugimi</w:t>
      </w:r>
      <w:r w:rsidR="00B71E51" w:rsidRPr="008516E9">
        <w:rPr>
          <w:rFonts w:ascii="Arial" w:hAnsi="Arial" w:cs="Arial"/>
          <w:i/>
          <w:sz w:val="20"/>
          <w:szCs w:val="20"/>
        </w:rPr>
        <w:t xml:space="preserve"> </w:t>
      </w:r>
      <w:r w:rsidRPr="008516E9">
        <w:rPr>
          <w:rFonts w:ascii="Arial" w:hAnsi="Arial" w:cs="Arial"/>
          <w:i/>
          <w:sz w:val="20"/>
          <w:szCs w:val="20"/>
        </w:rPr>
        <w:t>inšpekcijskimi službami</w:t>
      </w:r>
    </w:p>
    <w:p w14:paraId="668422B2" w14:textId="77777777" w:rsidR="00CA2C24" w:rsidRPr="008516E9" w:rsidRDefault="00CA2C24" w:rsidP="008516E9">
      <w:pPr>
        <w:spacing w:line="276" w:lineRule="auto"/>
        <w:rPr>
          <w:rFonts w:ascii="Arial" w:hAnsi="Arial" w:cs="Arial"/>
          <w:b/>
          <w:sz w:val="20"/>
          <w:szCs w:val="20"/>
        </w:rPr>
      </w:pPr>
    </w:p>
    <w:p w14:paraId="7633FCE6" w14:textId="007F0245"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FURS je tudi v letu 2023 sodelova</w:t>
      </w:r>
      <w:r w:rsidR="00B71E51">
        <w:rPr>
          <w:rFonts w:ascii="Arial" w:hAnsi="Arial" w:cs="Arial"/>
          <w:sz w:val="20"/>
          <w:szCs w:val="20"/>
        </w:rPr>
        <w:t>l</w:t>
      </w:r>
      <w:r w:rsidRPr="008516E9">
        <w:rPr>
          <w:rFonts w:ascii="Arial" w:hAnsi="Arial" w:cs="Arial"/>
          <w:sz w:val="20"/>
          <w:szCs w:val="20"/>
        </w:rPr>
        <w:t xml:space="preserve"> v koordiniranih akcijah </w:t>
      </w:r>
      <w:r w:rsidR="00B71E51">
        <w:rPr>
          <w:rFonts w:ascii="Arial" w:hAnsi="Arial" w:cs="Arial"/>
          <w:sz w:val="20"/>
          <w:szCs w:val="20"/>
        </w:rPr>
        <w:t>s</w:t>
      </w:r>
      <w:r w:rsidRPr="008516E9">
        <w:rPr>
          <w:rFonts w:ascii="Arial" w:hAnsi="Arial" w:cs="Arial"/>
          <w:sz w:val="20"/>
          <w:szCs w:val="20"/>
        </w:rPr>
        <w:t xml:space="preserve"> </w:t>
      </w:r>
      <w:r w:rsidR="00B71E51">
        <w:rPr>
          <w:rFonts w:ascii="Arial" w:hAnsi="Arial" w:cs="Arial"/>
          <w:sz w:val="20"/>
          <w:szCs w:val="20"/>
        </w:rPr>
        <w:t>pre</w:t>
      </w:r>
      <w:r w:rsidRPr="008516E9">
        <w:rPr>
          <w:rFonts w:ascii="Arial" w:hAnsi="Arial" w:cs="Arial"/>
          <w:sz w:val="20"/>
          <w:szCs w:val="20"/>
        </w:rPr>
        <w:t>ostalimi inšpekcijskimi službami. Največ sodelovanja je s Policijo, I</w:t>
      </w:r>
      <w:r w:rsidR="00951A89" w:rsidRPr="008516E9">
        <w:rPr>
          <w:rFonts w:ascii="Arial" w:hAnsi="Arial" w:cs="Arial"/>
          <w:sz w:val="20"/>
          <w:szCs w:val="20"/>
        </w:rPr>
        <w:t>RSD</w:t>
      </w:r>
      <w:r w:rsidRPr="008516E9">
        <w:rPr>
          <w:rFonts w:ascii="Arial" w:hAnsi="Arial" w:cs="Arial"/>
          <w:sz w:val="20"/>
          <w:szCs w:val="20"/>
        </w:rPr>
        <w:t>, T</w:t>
      </w:r>
      <w:r w:rsidR="00951A89" w:rsidRPr="008516E9">
        <w:rPr>
          <w:rFonts w:ascii="Arial" w:hAnsi="Arial" w:cs="Arial"/>
          <w:sz w:val="20"/>
          <w:szCs w:val="20"/>
        </w:rPr>
        <w:t>IRS</w:t>
      </w:r>
      <w:r w:rsidRPr="008516E9">
        <w:rPr>
          <w:rFonts w:ascii="Arial" w:hAnsi="Arial" w:cs="Arial"/>
          <w:sz w:val="20"/>
          <w:szCs w:val="20"/>
        </w:rPr>
        <w:t xml:space="preserve">, v posamičnih primerih pa tudi z </w:t>
      </w:r>
      <w:r w:rsidR="00B71E51">
        <w:rPr>
          <w:rFonts w:ascii="Arial" w:hAnsi="Arial" w:cs="Arial"/>
          <w:sz w:val="20"/>
          <w:szCs w:val="20"/>
        </w:rPr>
        <w:t>drugimi</w:t>
      </w:r>
      <w:r w:rsidR="00B71E51" w:rsidRPr="008516E9">
        <w:rPr>
          <w:rFonts w:ascii="Arial" w:hAnsi="Arial" w:cs="Arial"/>
          <w:sz w:val="20"/>
          <w:szCs w:val="20"/>
        </w:rPr>
        <w:t xml:space="preserve"> </w:t>
      </w:r>
      <w:r w:rsidRPr="008516E9">
        <w:rPr>
          <w:rFonts w:ascii="Arial" w:hAnsi="Arial" w:cs="Arial"/>
          <w:sz w:val="20"/>
          <w:szCs w:val="20"/>
        </w:rPr>
        <w:t xml:space="preserve">nadzornimi organi, kot </w:t>
      </w:r>
      <w:r w:rsidR="00B71E51">
        <w:rPr>
          <w:rFonts w:ascii="Arial" w:hAnsi="Arial" w:cs="Arial"/>
          <w:sz w:val="20"/>
          <w:szCs w:val="20"/>
        </w:rPr>
        <w:t>so</w:t>
      </w:r>
      <w:r w:rsidR="00B71E51" w:rsidRPr="008516E9">
        <w:rPr>
          <w:rFonts w:ascii="Arial" w:hAnsi="Arial" w:cs="Arial"/>
          <w:sz w:val="20"/>
          <w:szCs w:val="20"/>
        </w:rPr>
        <w:t xml:space="preserve"> </w:t>
      </w:r>
      <w:r w:rsidRPr="008516E9">
        <w:rPr>
          <w:rFonts w:ascii="Arial" w:hAnsi="Arial" w:cs="Arial"/>
          <w:sz w:val="20"/>
          <w:szCs w:val="20"/>
        </w:rPr>
        <w:t>I</w:t>
      </w:r>
      <w:r w:rsidR="00951A89" w:rsidRPr="008516E9">
        <w:rPr>
          <w:rFonts w:ascii="Arial" w:hAnsi="Arial" w:cs="Arial"/>
          <w:sz w:val="20"/>
          <w:szCs w:val="20"/>
        </w:rPr>
        <w:t>RSKGLR</w:t>
      </w:r>
      <w:r w:rsidRPr="008516E9">
        <w:rPr>
          <w:rFonts w:ascii="Arial" w:hAnsi="Arial" w:cs="Arial"/>
          <w:sz w:val="20"/>
          <w:szCs w:val="20"/>
        </w:rPr>
        <w:t xml:space="preserve">, </w:t>
      </w:r>
      <w:r w:rsidR="00951A89" w:rsidRPr="008516E9">
        <w:rPr>
          <w:rFonts w:ascii="Arial" w:hAnsi="Arial" w:cs="Arial"/>
          <w:sz w:val="20"/>
          <w:szCs w:val="20"/>
        </w:rPr>
        <w:t>UVHVVR</w:t>
      </w:r>
      <w:r w:rsidRPr="008516E9">
        <w:rPr>
          <w:rFonts w:ascii="Arial" w:hAnsi="Arial" w:cs="Arial"/>
          <w:sz w:val="20"/>
          <w:szCs w:val="20"/>
        </w:rPr>
        <w:t xml:space="preserve"> in Z</w:t>
      </w:r>
      <w:r w:rsidR="00951A89" w:rsidRPr="008516E9">
        <w:rPr>
          <w:rFonts w:ascii="Arial" w:hAnsi="Arial" w:cs="Arial"/>
          <w:sz w:val="20"/>
          <w:szCs w:val="20"/>
        </w:rPr>
        <w:t>I</w:t>
      </w:r>
      <w:r w:rsidRPr="008516E9">
        <w:rPr>
          <w:rFonts w:ascii="Arial" w:hAnsi="Arial" w:cs="Arial"/>
          <w:sz w:val="20"/>
          <w:szCs w:val="20"/>
        </w:rPr>
        <w:t xml:space="preserve">RS. </w:t>
      </w:r>
    </w:p>
    <w:p w14:paraId="4379F585" w14:textId="77777777" w:rsidR="00CA2C24" w:rsidRPr="008516E9" w:rsidRDefault="00CA2C24" w:rsidP="008516E9">
      <w:pPr>
        <w:spacing w:line="276" w:lineRule="auto"/>
        <w:jc w:val="both"/>
        <w:rPr>
          <w:rFonts w:ascii="Arial" w:hAnsi="Arial" w:cs="Arial"/>
          <w:sz w:val="20"/>
          <w:szCs w:val="20"/>
        </w:rPr>
      </w:pPr>
    </w:p>
    <w:p w14:paraId="38CCD3CC" w14:textId="045CAA1D"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V sodelovanju z drugimi inšpekcijami so se v posameznih primerih izvajali tudi koordinirani nadzori</w:t>
      </w:r>
      <w:r w:rsidR="00B71E51">
        <w:rPr>
          <w:rFonts w:ascii="Arial" w:hAnsi="Arial" w:cs="Arial"/>
          <w:sz w:val="20"/>
          <w:szCs w:val="20"/>
        </w:rPr>
        <w:t xml:space="preserve"> in</w:t>
      </w:r>
      <w:r w:rsidRPr="008516E9">
        <w:rPr>
          <w:rFonts w:ascii="Arial" w:hAnsi="Arial" w:cs="Arial"/>
          <w:sz w:val="20"/>
          <w:szCs w:val="20"/>
        </w:rPr>
        <w:t xml:space="preserve"> izmenjava informacij, potrebnih za postopke nadzora</w:t>
      </w:r>
      <w:r w:rsidR="00B71E51">
        <w:rPr>
          <w:rFonts w:ascii="Arial" w:hAnsi="Arial" w:cs="Arial"/>
          <w:sz w:val="20"/>
          <w:szCs w:val="20"/>
        </w:rPr>
        <w:t>,</w:t>
      </w:r>
      <w:r w:rsidRPr="008516E9">
        <w:rPr>
          <w:rFonts w:ascii="Arial" w:hAnsi="Arial" w:cs="Arial"/>
          <w:sz w:val="20"/>
          <w:szCs w:val="20"/>
        </w:rPr>
        <w:t xml:space="preserve"> ter odstopale kršitve s pristojnosti drugega inšpektorata.</w:t>
      </w:r>
    </w:p>
    <w:p w14:paraId="24E602D7" w14:textId="77777777" w:rsidR="00CA2C24" w:rsidRPr="008516E9" w:rsidRDefault="00CA2C24" w:rsidP="008516E9">
      <w:pPr>
        <w:spacing w:line="276" w:lineRule="auto"/>
        <w:jc w:val="both"/>
        <w:rPr>
          <w:rFonts w:ascii="Arial" w:hAnsi="Arial" w:cs="Arial"/>
          <w:color w:val="FF0000"/>
          <w:sz w:val="20"/>
          <w:szCs w:val="20"/>
        </w:rPr>
      </w:pPr>
    </w:p>
    <w:p w14:paraId="2707C1C2" w14:textId="71F6C025" w:rsidR="00CA2C24" w:rsidRPr="008516E9" w:rsidRDefault="00CA2C24" w:rsidP="008516E9">
      <w:pPr>
        <w:spacing w:line="276" w:lineRule="auto"/>
        <w:rPr>
          <w:rFonts w:ascii="Arial" w:hAnsi="Arial" w:cs="Arial"/>
          <w:sz w:val="20"/>
          <w:szCs w:val="20"/>
        </w:rPr>
      </w:pPr>
      <w:r w:rsidRPr="008516E9">
        <w:rPr>
          <w:rFonts w:ascii="Arial" w:hAnsi="Arial" w:cs="Arial"/>
          <w:sz w:val="20"/>
          <w:szCs w:val="20"/>
        </w:rPr>
        <w:t xml:space="preserve">V letu 2023 je FURS z drugimi organi sodeloval na </w:t>
      </w:r>
      <w:r w:rsidR="00B71E51">
        <w:rPr>
          <w:rFonts w:ascii="Arial" w:hAnsi="Arial" w:cs="Arial"/>
          <w:sz w:val="20"/>
          <w:szCs w:val="20"/>
        </w:rPr>
        <w:t>teh</w:t>
      </w:r>
      <w:r w:rsidR="00B71E51" w:rsidRPr="008516E9">
        <w:rPr>
          <w:rFonts w:ascii="Arial" w:hAnsi="Arial" w:cs="Arial"/>
          <w:sz w:val="20"/>
          <w:szCs w:val="20"/>
        </w:rPr>
        <w:t xml:space="preserve"> </w:t>
      </w:r>
      <w:r w:rsidRPr="008516E9">
        <w:rPr>
          <w:rFonts w:ascii="Arial" w:hAnsi="Arial" w:cs="Arial"/>
          <w:sz w:val="20"/>
          <w:szCs w:val="20"/>
        </w:rPr>
        <w:t>področjih:</w:t>
      </w:r>
    </w:p>
    <w:p w14:paraId="6FA0E62C" w14:textId="337713E8" w:rsidR="00CA2C24" w:rsidRPr="008516E9" w:rsidRDefault="00CA2C24" w:rsidP="008516E9">
      <w:pPr>
        <w:spacing w:line="276" w:lineRule="auto"/>
        <w:rPr>
          <w:rFonts w:ascii="Arial" w:hAnsi="Arial" w:cs="Arial"/>
          <w:sz w:val="20"/>
          <w:szCs w:val="20"/>
        </w:rPr>
      </w:pPr>
    </w:p>
    <w:p w14:paraId="0AAB16C1" w14:textId="4D2D747B" w:rsidR="00CA2C24" w:rsidRPr="008516E9" w:rsidRDefault="00CA2C24" w:rsidP="008516E9">
      <w:pPr>
        <w:widowControl/>
        <w:numPr>
          <w:ilvl w:val="0"/>
          <w:numId w:val="39"/>
        </w:numPr>
        <w:suppressAutoHyphens w:val="0"/>
        <w:spacing w:line="276" w:lineRule="auto"/>
        <w:contextualSpacing/>
        <w:jc w:val="both"/>
        <w:textAlignment w:val="auto"/>
        <w:rPr>
          <w:rFonts w:ascii="Arial" w:hAnsi="Arial" w:cs="Arial"/>
          <w:sz w:val="20"/>
          <w:szCs w:val="20"/>
        </w:rPr>
      </w:pPr>
      <w:r w:rsidRPr="008516E9">
        <w:rPr>
          <w:rFonts w:ascii="Arial" w:hAnsi="Arial" w:cs="Arial"/>
          <w:sz w:val="20"/>
          <w:szCs w:val="20"/>
        </w:rPr>
        <w:t xml:space="preserve">nadzor dela in zaposlovanja na črno ter izdajanje računov v dejavnostih, kjer se opravlja pretežno gotovinsko poslovanje, v okviru katerih bi </w:t>
      </w:r>
      <w:r w:rsidR="00B71E51">
        <w:rPr>
          <w:rFonts w:ascii="Arial" w:hAnsi="Arial" w:cs="Arial"/>
          <w:sz w:val="20"/>
          <w:szCs w:val="20"/>
        </w:rPr>
        <w:t>poudarili</w:t>
      </w:r>
      <w:r w:rsidR="00B71E51" w:rsidRPr="008516E9">
        <w:rPr>
          <w:rFonts w:ascii="Arial" w:hAnsi="Arial" w:cs="Arial"/>
          <w:sz w:val="20"/>
          <w:szCs w:val="20"/>
        </w:rPr>
        <w:t xml:space="preserve"> </w:t>
      </w:r>
      <w:r w:rsidRPr="008516E9">
        <w:rPr>
          <w:rFonts w:ascii="Arial" w:hAnsi="Arial" w:cs="Arial"/>
          <w:sz w:val="20"/>
          <w:szCs w:val="20"/>
        </w:rPr>
        <w:t>nadzore prodaje sadja in zelenjave na stojnicah, ki so potekali v sodelovanju z inšpekcijo za varno hrano, veterinarstvo in varstvo rastlin pri UVHVVR,</w:t>
      </w:r>
      <w:r w:rsidR="00951A89" w:rsidRPr="008516E9">
        <w:rPr>
          <w:rFonts w:ascii="Arial" w:hAnsi="Arial" w:cs="Arial"/>
          <w:sz w:val="20"/>
          <w:szCs w:val="20"/>
        </w:rPr>
        <w:t xml:space="preserve"> </w:t>
      </w:r>
      <w:r w:rsidRPr="008516E9">
        <w:rPr>
          <w:rFonts w:ascii="Arial" w:hAnsi="Arial" w:cs="Arial"/>
          <w:sz w:val="20"/>
          <w:szCs w:val="20"/>
        </w:rPr>
        <w:t xml:space="preserve">TIRS, </w:t>
      </w:r>
      <w:r w:rsidR="00B71E51">
        <w:rPr>
          <w:rFonts w:ascii="Arial" w:hAnsi="Arial" w:cs="Arial"/>
          <w:sz w:val="20"/>
          <w:szCs w:val="20"/>
        </w:rPr>
        <w:t>i</w:t>
      </w:r>
      <w:r w:rsidRPr="008516E9">
        <w:rPr>
          <w:rFonts w:ascii="Arial" w:hAnsi="Arial" w:cs="Arial"/>
          <w:sz w:val="20"/>
          <w:szCs w:val="20"/>
        </w:rPr>
        <w:t xml:space="preserve">nšpektoratom za infrastrukturo, </w:t>
      </w:r>
      <w:r w:rsidR="00B71E51">
        <w:rPr>
          <w:rFonts w:ascii="Arial" w:hAnsi="Arial" w:cs="Arial"/>
          <w:sz w:val="20"/>
          <w:szCs w:val="20"/>
        </w:rPr>
        <w:t>u</w:t>
      </w:r>
      <w:r w:rsidRPr="008516E9">
        <w:rPr>
          <w:rFonts w:ascii="Arial" w:hAnsi="Arial" w:cs="Arial"/>
          <w:sz w:val="20"/>
          <w:szCs w:val="20"/>
        </w:rPr>
        <w:t xml:space="preserve">radom za meroslovje, </w:t>
      </w:r>
      <w:r w:rsidR="00B71E51">
        <w:rPr>
          <w:rFonts w:ascii="Arial" w:hAnsi="Arial" w:cs="Arial"/>
          <w:sz w:val="20"/>
          <w:szCs w:val="20"/>
        </w:rPr>
        <w:t>i</w:t>
      </w:r>
      <w:r w:rsidRPr="008516E9">
        <w:rPr>
          <w:rFonts w:ascii="Arial" w:hAnsi="Arial" w:cs="Arial"/>
          <w:sz w:val="20"/>
          <w:szCs w:val="20"/>
        </w:rPr>
        <w:t>nšpekcij</w:t>
      </w:r>
      <w:r w:rsidR="00B71E51">
        <w:rPr>
          <w:rFonts w:ascii="Arial" w:hAnsi="Arial" w:cs="Arial"/>
          <w:sz w:val="20"/>
          <w:szCs w:val="20"/>
        </w:rPr>
        <w:t>o</w:t>
      </w:r>
      <w:r w:rsidRPr="008516E9">
        <w:rPr>
          <w:rFonts w:ascii="Arial" w:hAnsi="Arial" w:cs="Arial"/>
          <w:sz w:val="20"/>
          <w:szCs w:val="20"/>
        </w:rPr>
        <w:t xml:space="preserve"> za ceste (IRSI</w:t>
      </w:r>
      <w:r w:rsidR="00A118B8">
        <w:rPr>
          <w:rFonts w:ascii="Arial" w:hAnsi="Arial" w:cs="Arial"/>
          <w:sz w:val="20"/>
          <w:szCs w:val="20"/>
        </w:rPr>
        <w:t>)</w:t>
      </w:r>
      <w:r w:rsidRPr="008516E9">
        <w:rPr>
          <w:rFonts w:ascii="Arial" w:hAnsi="Arial" w:cs="Arial"/>
          <w:sz w:val="20"/>
          <w:szCs w:val="20"/>
        </w:rPr>
        <w:t xml:space="preserve"> in</w:t>
      </w:r>
      <w:r w:rsidR="006E34DC">
        <w:rPr>
          <w:rFonts w:ascii="Arial" w:hAnsi="Arial" w:cs="Arial"/>
          <w:sz w:val="20"/>
          <w:szCs w:val="20"/>
        </w:rPr>
        <w:t xml:space="preserve"> </w:t>
      </w:r>
      <w:r w:rsidRPr="008516E9">
        <w:rPr>
          <w:rFonts w:ascii="Arial" w:hAnsi="Arial" w:cs="Arial"/>
          <w:sz w:val="20"/>
          <w:szCs w:val="20"/>
        </w:rPr>
        <w:t>medobčinsk</w:t>
      </w:r>
      <w:r w:rsidR="00B71E51">
        <w:rPr>
          <w:rFonts w:ascii="Arial" w:hAnsi="Arial" w:cs="Arial"/>
          <w:sz w:val="20"/>
          <w:szCs w:val="20"/>
        </w:rPr>
        <w:t>imi</w:t>
      </w:r>
      <w:r w:rsidRPr="008516E9">
        <w:rPr>
          <w:rFonts w:ascii="Arial" w:hAnsi="Arial" w:cs="Arial"/>
          <w:sz w:val="20"/>
          <w:szCs w:val="20"/>
        </w:rPr>
        <w:t xml:space="preserve"> inšpekcijsk</w:t>
      </w:r>
      <w:r w:rsidR="00B71E51">
        <w:rPr>
          <w:rFonts w:ascii="Arial" w:hAnsi="Arial" w:cs="Arial"/>
          <w:sz w:val="20"/>
          <w:szCs w:val="20"/>
        </w:rPr>
        <w:t>imi</w:t>
      </w:r>
      <w:r w:rsidRPr="008516E9">
        <w:rPr>
          <w:rFonts w:ascii="Arial" w:hAnsi="Arial" w:cs="Arial"/>
          <w:sz w:val="20"/>
          <w:szCs w:val="20"/>
        </w:rPr>
        <w:t xml:space="preserve"> služb</w:t>
      </w:r>
      <w:r w:rsidR="00B71E51">
        <w:rPr>
          <w:rFonts w:ascii="Arial" w:hAnsi="Arial" w:cs="Arial"/>
          <w:sz w:val="20"/>
          <w:szCs w:val="20"/>
        </w:rPr>
        <w:t>ami</w:t>
      </w:r>
      <w:r w:rsidRPr="008516E9">
        <w:rPr>
          <w:rFonts w:ascii="Arial" w:hAnsi="Arial" w:cs="Arial"/>
          <w:sz w:val="20"/>
          <w:szCs w:val="20"/>
        </w:rPr>
        <w:t>;</w:t>
      </w:r>
    </w:p>
    <w:p w14:paraId="6094ABD3" w14:textId="4F792BB8" w:rsidR="00CA2C24" w:rsidRPr="008516E9" w:rsidRDefault="00CA2C24" w:rsidP="008516E9">
      <w:pPr>
        <w:widowControl/>
        <w:numPr>
          <w:ilvl w:val="0"/>
          <w:numId w:val="39"/>
        </w:numPr>
        <w:suppressAutoHyphens w:val="0"/>
        <w:spacing w:line="276" w:lineRule="auto"/>
        <w:contextualSpacing/>
        <w:jc w:val="both"/>
        <w:textAlignment w:val="auto"/>
        <w:rPr>
          <w:rFonts w:ascii="Arial" w:hAnsi="Arial" w:cs="Arial"/>
          <w:sz w:val="20"/>
          <w:szCs w:val="20"/>
        </w:rPr>
      </w:pPr>
      <w:r w:rsidRPr="008516E9">
        <w:rPr>
          <w:rFonts w:ascii="Arial" w:hAnsi="Arial" w:cs="Arial"/>
          <w:sz w:val="20"/>
          <w:szCs w:val="20"/>
        </w:rPr>
        <w:t>sodelovanje v skupni evropski akciji trgovine z ljudmi – JAD THB 2023 (</w:t>
      </w:r>
      <w:r w:rsidRPr="008516E9">
        <w:rPr>
          <w:rFonts w:ascii="Arial" w:hAnsi="Arial" w:cs="Arial"/>
          <w:i/>
          <w:iCs/>
          <w:sz w:val="20"/>
          <w:szCs w:val="20"/>
        </w:rPr>
        <w:t>Joint Action Days Trafficking in Human Beings</w:t>
      </w:r>
      <w:r w:rsidRPr="008516E9">
        <w:rPr>
          <w:rFonts w:ascii="Arial" w:hAnsi="Arial" w:cs="Arial"/>
          <w:sz w:val="20"/>
          <w:szCs w:val="20"/>
        </w:rPr>
        <w:t>), katere nosilec je bil IRSD, sodelovanje pa je potekalo tudi s Policijo. Namen akcije je bila prepoznava morebitnih žrtev trgovine z ljudmi, izkoriščanih v zvezi s prisilnim delom in v drugih oblikah izkoriščanja pri delodajalcih v dejavnosti gradbeništva in prevoza v cestnem prometu (10.</w:t>
      </w:r>
      <w:r w:rsidR="00881F6E">
        <w:rPr>
          <w:rFonts w:ascii="Arial" w:hAnsi="Arial" w:cs="Arial"/>
          <w:sz w:val="20"/>
          <w:szCs w:val="20"/>
        </w:rPr>
        <w:t xml:space="preserve"> </w:t>
      </w:r>
      <w:r w:rsidRPr="008516E9">
        <w:rPr>
          <w:rFonts w:ascii="Arial" w:hAnsi="Arial" w:cs="Arial"/>
          <w:sz w:val="20"/>
          <w:szCs w:val="20"/>
        </w:rPr>
        <w:t>do 17.</w:t>
      </w:r>
      <w:r w:rsidR="00881F6E">
        <w:rPr>
          <w:rFonts w:ascii="Arial" w:hAnsi="Arial" w:cs="Arial"/>
          <w:sz w:val="20"/>
          <w:szCs w:val="20"/>
        </w:rPr>
        <w:t xml:space="preserve"> junija </w:t>
      </w:r>
      <w:r w:rsidRPr="008516E9">
        <w:rPr>
          <w:rFonts w:ascii="Arial" w:hAnsi="Arial" w:cs="Arial"/>
          <w:sz w:val="20"/>
          <w:szCs w:val="20"/>
        </w:rPr>
        <w:t xml:space="preserve">2023); </w:t>
      </w:r>
    </w:p>
    <w:p w14:paraId="4290A2F5" w14:textId="1F684668" w:rsidR="00CA2C24" w:rsidRPr="008516E9" w:rsidRDefault="00CA2C24" w:rsidP="008516E9">
      <w:pPr>
        <w:widowControl/>
        <w:numPr>
          <w:ilvl w:val="0"/>
          <w:numId w:val="39"/>
        </w:numPr>
        <w:suppressAutoHyphens w:val="0"/>
        <w:spacing w:line="276" w:lineRule="auto"/>
        <w:contextualSpacing/>
        <w:jc w:val="both"/>
        <w:textAlignment w:val="auto"/>
        <w:rPr>
          <w:rFonts w:ascii="Arial" w:hAnsi="Arial" w:cs="Arial"/>
          <w:sz w:val="20"/>
          <w:szCs w:val="20"/>
        </w:rPr>
      </w:pPr>
      <w:r w:rsidRPr="008516E9">
        <w:rPr>
          <w:rFonts w:ascii="Arial" w:hAnsi="Arial" w:cs="Arial"/>
          <w:sz w:val="20"/>
          <w:szCs w:val="20"/>
        </w:rPr>
        <w:t>na pobudo Policije se FURS udeležuje delovnih posvetov Skupine za obravnavo tujcev, na kater</w:t>
      </w:r>
      <w:r w:rsidR="00511F18">
        <w:rPr>
          <w:rFonts w:ascii="Arial" w:hAnsi="Arial" w:cs="Arial"/>
          <w:sz w:val="20"/>
          <w:szCs w:val="20"/>
        </w:rPr>
        <w:t>ih</w:t>
      </w:r>
      <w:r w:rsidRPr="008516E9">
        <w:rPr>
          <w:rFonts w:ascii="Arial" w:hAnsi="Arial" w:cs="Arial"/>
          <w:sz w:val="20"/>
          <w:szCs w:val="20"/>
        </w:rPr>
        <w:t xml:space="preserve"> se obravnava</w:t>
      </w:r>
      <w:r w:rsidR="00881F6E">
        <w:rPr>
          <w:rFonts w:ascii="Arial" w:hAnsi="Arial" w:cs="Arial"/>
          <w:sz w:val="20"/>
          <w:szCs w:val="20"/>
        </w:rPr>
        <w:t>jo</w:t>
      </w:r>
      <w:r w:rsidRPr="008516E9">
        <w:rPr>
          <w:rFonts w:ascii="Arial" w:hAnsi="Arial" w:cs="Arial"/>
          <w:sz w:val="20"/>
          <w:szCs w:val="20"/>
        </w:rPr>
        <w:t xml:space="preserve"> problematika tujcev in naloge</w:t>
      </w:r>
      <w:r w:rsidR="00881F6E">
        <w:rPr>
          <w:rFonts w:ascii="Arial" w:hAnsi="Arial" w:cs="Arial"/>
          <w:sz w:val="20"/>
          <w:szCs w:val="20"/>
        </w:rPr>
        <w:t>,</w:t>
      </w:r>
      <w:r w:rsidRPr="008516E9">
        <w:rPr>
          <w:rFonts w:ascii="Arial" w:hAnsi="Arial" w:cs="Arial"/>
          <w:sz w:val="20"/>
          <w:szCs w:val="20"/>
        </w:rPr>
        <w:t xml:space="preserve"> </w:t>
      </w:r>
      <w:r w:rsidR="00881F6E">
        <w:rPr>
          <w:rFonts w:ascii="Arial" w:hAnsi="Arial" w:cs="Arial"/>
          <w:sz w:val="20"/>
          <w:szCs w:val="20"/>
        </w:rPr>
        <w:t>po</w:t>
      </w:r>
      <w:r w:rsidRPr="008516E9">
        <w:rPr>
          <w:rFonts w:ascii="Arial" w:hAnsi="Arial" w:cs="Arial"/>
          <w:sz w:val="20"/>
          <w:szCs w:val="20"/>
        </w:rPr>
        <w:t xml:space="preserve">vezane </w:t>
      </w:r>
      <w:r w:rsidR="00881F6E">
        <w:rPr>
          <w:rFonts w:ascii="Arial" w:hAnsi="Arial" w:cs="Arial"/>
          <w:sz w:val="20"/>
          <w:szCs w:val="20"/>
        </w:rPr>
        <w:t>z</w:t>
      </w:r>
      <w:r w:rsidRPr="008516E9">
        <w:rPr>
          <w:rFonts w:ascii="Arial" w:hAnsi="Arial" w:cs="Arial"/>
          <w:sz w:val="20"/>
          <w:szCs w:val="20"/>
        </w:rPr>
        <w:t xml:space="preserve"> nadzor</w:t>
      </w:r>
      <w:r w:rsidR="00881F6E">
        <w:rPr>
          <w:rFonts w:ascii="Arial" w:hAnsi="Arial" w:cs="Arial"/>
          <w:sz w:val="20"/>
          <w:szCs w:val="20"/>
        </w:rPr>
        <w:t>om</w:t>
      </w:r>
      <w:r w:rsidRPr="008516E9">
        <w:rPr>
          <w:rFonts w:ascii="Arial" w:hAnsi="Arial" w:cs="Arial"/>
          <w:sz w:val="20"/>
          <w:szCs w:val="20"/>
        </w:rPr>
        <w:t xml:space="preserve"> nad prebivanjem tujcev v državi, odkrivanje kaznivih dejanj na področju trgovine z ljudmi, zlorab</w:t>
      </w:r>
      <w:r w:rsidR="00881F6E">
        <w:rPr>
          <w:rFonts w:ascii="Arial" w:hAnsi="Arial" w:cs="Arial"/>
          <w:sz w:val="20"/>
          <w:szCs w:val="20"/>
        </w:rPr>
        <w:t>e</w:t>
      </w:r>
      <w:r w:rsidRPr="008516E9">
        <w:rPr>
          <w:rFonts w:ascii="Arial" w:hAnsi="Arial" w:cs="Arial"/>
          <w:sz w:val="20"/>
          <w:szCs w:val="20"/>
        </w:rPr>
        <w:t xml:space="preserve"> dovoljenj za prebivanje, del</w:t>
      </w:r>
      <w:r w:rsidR="00881F6E">
        <w:rPr>
          <w:rFonts w:ascii="Arial" w:hAnsi="Arial" w:cs="Arial"/>
          <w:sz w:val="20"/>
          <w:szCs w:val="20"/>
        </w:rPr>
        <w:t>o</w:t>
      </w:r>
      <w:r w:rsidRPr="008516E9">
        <w:rPr>
          <w:rFonts w:ascii="Arial" w:hAnsi="Arial" w:cs="Arial"/>
          <w:sz w:val="20"/>
          <w:szCs w:val="20"/>
        </w:rPr>
        <w:t xml:space="preserve"> na črno, fiktivn</w:t>
      </w:r>
      <w:r w:rsidR="00881F6E">
        <w:rPr>
          <w:rFonts w:ascii="Arial" w:hAnsi="Arial" w:cs="Arial"/>
          <w:sz w:val="20"/>
          <w:szCs w:val="20"/>
        </w:rPr>
        <w:t>e</w:t>
      </w:r>
      <w:r w:rsidRPr="008516E9">
        <w:rPr>
          <w:rFonts w:ascii="Arial" w:hAnsi="Arial" w:cs="Arial"/>
          <w:sz w:val="20"/>
          <w:szCs w:val="20"/>
        </w:rPr>
        <w:t xml:space="preserve"> prijav</w:t>
      </w:r>
      <w:r w:rsidR="00511F18">
        <w:rPr>
          <w:rFonts w:ascii="Arial" w:hAnsi="Arial" w:cs="Arial"/>
          <w:sz w:val="20"/>
          <w:szCs w:val="20"/>
        </w:rPr>
        <w:t>e</w:t>
      </w:r>
      <w:r w:rsidRPr="008516E9">
        <w:rPr>
          <w:rFonts w:ascii="Arial" w:hAnsi="Arial" w:cs="Arial"/>
          <w:sz w:val="20"/>
          <w:szCs w:val="20"/>
        </w:rPr>
        <w:t xml:space="preserve"> prebivališča in </w:t>
      </w:r>
      <w:r w:rsidR="00881F6E">
        <w:rPr>
          <w:rFonts w:ascii="Arial" w:hAnsi="Arial" w:cs="Arial"/>
          <w:sz w:val="20"/>
          <w:szCs w:val="20"/>
        </w:rPr>
        <w:t>pre</w:t>
      </w:r>
      <w:r w:rsidRPr="008516E9">
        <w:rPr>
          <w:rFonts w:ascii="Arial" w:hAnsi="Arial" w:cs="Arial"/>
          <w:sz w:val="20"/>
          <w:szCs w:val="20"/>
        </w:rPr>
        <w:t xml:space="preserve">ostala problematika tujcev. FURS se je v letu 2023 na povabilo Policije (PU LJ) udeležil tudi posveta na temo nezakonitega prebivanja tujcev ter pridobivanja dovoljenj za prebivanje. </w:t>
      </w:r>
    </w:p>
    <w:p w14:paraId="41C85AA9" w14:textId="77777777" w:rsidR="00CA2C24" w:rsidRPr="008516E9" w:rsidRDefault="00CA2C24" w:rsidP="008516E9">
      <w:pPr>
        <w:autoSpaceDE w:val="0"/>
        <w:adjustRightInd w:val="0"/>
        <w:spacing w:line="276" w:lineRule="auto"/>
        <w:jc w:val="both"/>
        <w:rPr>
          <w:rFonts w:ascii="Arial" w:hAnsi="Arial" w:cs="Arial"/>
          <w:color w:val="FF0000"/>
          <w:sz w:val="20"/>
          <w:szCs w:val="20"/>
        </w:rPr>
      </w:pPr>
    </w:p>
    <w:p w14:paraId="3E4ACE13" w14:textId="77777777" w:rsidR="00CA2C24" w:rsidRPr="008516E9" w:rsidRDefault="00CA2C24" w:rsidP="008516E9">
      <w:pPr>
        <w:spacing w:line="276" w:lineRule="auto"/>
        <w:jc w:val="both"/>
        <w:rPr>
          <w:rFonts w:ascii="Arial" w:hAnsi="Arial" w:cs="Arial"/>
          <w:i/>
          <w:sz w:val="20"/>
          <w:szCs w:val="20"/>
        </w:rPr>
      </w:pPr>
      <w:r w:rsidRPr="008516E9">
        <w:rPr>
          <w:rFonts w:ascii="Arial" w:hAnsi="Arial" w:cs="Arial"/>
          <w:i/>
          <w:sz w:val="20"/>
          <w:szCs w:val="20"/>
        </w:rPr>
        <w:t>Preventivno delovanje na področju neprijavljenega dela</w:t>
      </w:r>
    </w:p>
    <w:p w14:paraId="56D09015" w14:textId="77777777" w:rsidR="00CA2C24" w:rsidRPr="008516E9" w:rsidRDefault="00CA2C24" w:rsidP="008516E9">
      <w:pPr>
        <w:spacing w:line="276" w:lineRule="auto"/>
        <w:jc w:val="both"/>
        <w:rPr>
          <w:rFonts w:ascii="Arial" w:hAnsi="Arial" w:cs="Arial"/>
          <w:color w:val="FF0000"/>
          <w:sz w:val="20"/>
          <w:szCs w:val="20"/>
        </w:rPr>
      </w:pPr>
    </w:p>
    <w:p w14:paraId="1A346606" w14:textId="44FCF6A8" w:rsidR="00CA2C24" w:rsidRPr="008516E9" w:rsidRDefault="00CA2C24" w:rsidP="0002074F">
      <w:pPr>
        <w:spacing w:line="276" w:lineRule="auto"/>
        <w:jc w:val="both"/>
        <w:rPr>
          <w:rFonts w:ascii="Arial" w:hAnsi="Arial" w:cs="Arial"/>
          <w:sz w:val="20"/>
          <w:szCs w:val="20"/>
        </w:rPr>
      </w:pPr>
      <w:r w:rsidRPr="008516E9">
        <w:rPr>
          <w:rFonts w:ascii="Arial" w:hAnsi="Arial" w:cs="Arial"/>
          <w:sz w:val="20"/>
          <w:szCs w:val="20"/>
        </w:rPr>
        <w:t xml:space="preserve">Poleg nadzornih aktivnosti FURS izvaja še druge ukrepe, kot so informiranje zavezancev, klicni centri, izobraževanje mladih v okviru projekta »davčno opismenjevanje mladih« in vnaprejšnje medijske objave nadzorov, s katerimi skuša spodbuditi zavezance k pravilnemu in pravočasnemu plačevanju prispevkov za socialno varnost </w:t>
      </w:r>
      <w:r w:rsidR="00352E72">
        <w:rPr>
          <w:rFonts w:ascii="Arial" w:hAnsi="Arial" w:cs="Arial"/>
          <w:sz w:val="20"/>
          <w:szCs w:val="20"/>
        </w:rPr>
        <w:t>ter</w:t>
      </w:r>
      <w:r w:rsidR="00352E72" w:rsidRPr="008516E9">
        <w:rPr>
          <w:rFonts w:ascii="Arial" w:hAnsi="Arial" w:cs="Arial"/>
          <w:sz w:val="20"/>
          <w:szCs w:val="20"/>
        </w:rPr>
        <w:t xml:space="preserve"> </w:t>
      </w:r>
      <w:r w:rsidRPr="008516E9">
        <w:rPr>
          <w:rFonts w:ascii="Arial" w:hAnsi="Arial" w:cs="Arial"/>
          <w:sz w:val="20"/>
          <w:szCs w:val="20"/>
        </w:rPr>
        <w:t>o</w:t>
      </w:r>
      <w:r w:rsidR="00881F6E">
        <w:rPr>
          <w:rFonts w:ascii="Arial" w:hAnsi="Arial" w:cs="Arial"/>
          <w:sz w:val="20"/>
          <w:szCs w:val="20"/>
        </w:rPr>
        <w:t>za</w:t>
      </w:r>
      <w:r w:rsidRPr="008516E9">
        <w:rPr>
          <w:rFonts w:ascii="Arial" w:hAnsi="Arial" w:cs="Arial"/>
          <w:sz w:val="20"/>
          <w:szCs w:val="20"/>
        </w:rPr>
        <w:t xml:space="preserve">vestiti zaposlence in širšo javnost, da </w:t>
      </w:r>
      <w:r w:rsidR="00352E72">
        <w:rPr>
          <w:rFonts w:ascii="Arial" w:hAnsi="Arial" w:cs="Arial"/>
          <w:sz w:val="20"/>
          <w:szCs w:val="20"/>
        </w:rPr>
        <w:t xml:space="preserve">bi </w:t>
      </w:r>
      <w:r w:rsidRPr="008516E9">
        <w:rPr>
          <w:rFonts w:ascii="Arial" w:hAnsi="Arial" w:cs="Arial"/>
          <w:sz w:val="20"/>
          <w:szCs w:val="20"/>
        </w:rPr>
        <w:t>z aktivnim sodelovanjem tudi sami pripomo</w:t>
      </w:r>
      <w:r w:rsidR="00352E72">
        <w:rPr>
          <w:rFonts w:ascii="Arial" w:hAnsi="Arial" w:cs="Arial"/>
          <w:sz w:val="20"/>
          <w:szCs w:val="20"/>
        </w:rPr>
        <w:t>gli</w:t>
      </w:r>
      <w:r w:rsidRPr="008516E9">
        <w:rPr>
          <w:rFonts w:ascii="Arial" w:hAnsi="Arial" w:cs="Arial"/>
          <w:sz w:val="20"/>
          <w:szCs w:val="20"/>
        </w:rPr>
        <w:t xml:space="preserve"> k ureditvi razmer na področju neprijavljenega dela:</w:t>
      </w:r>
    </w:p>
    <w:p w14:paraId="673AB956" w14:textId="064835A2" w:rsidR="00CA2C24" w:rsidRPr="00352E72" w:rsidRDefault="00CA2C24" w:rsidP="0069052E">
      <w:pPr>
        <w:pStyle w:val="Odstavekseznama"/>
        <w:numPr>
          <w:ilvl w:val="0"/>
          <w:numId w:val="31"/>
        </w:numPr>
        <w:suppressAutoHyphens w:val="0"/>
        <w:autoSpaceDN/>
        <w:spacing w:line="276" w:lineRule="auto"/>
        <w:contextualSpacing/>
        <w:textAlignment w:val="auto"/>
        <w:rPr>
          <w:rFonts w:cs="Arial"/>
          <w:szCs w:val="20"/>
        </w:rPr>
      </w:pPr>
      <w:r w:rsidRPr="00352E72">
        <w:rPr>
          <w:rFonts w:cs="Arial"/>
          <w:szCs w:val="20"/>
        </w:rPr>
        <w:t xml:space="preserve">spodbujanje zavezancev k uporabi instituta samoprijave (zavezanci sami sporočijo davčnemu organu morebitne </w:t>
      </w:r>
      <w:r w:rsidR="00352E72" w:rsidRPr="00352E72">
        <w:rPr>
          <w:rFonts w:cs="Arial"/>
          <w:szCs w:val="20"/>
        </w:rPr>
        <w:t>poz</w:t>
      </w:r>
      <w:r w:rsidRPr="00352E72">
        <w:rPr>
          <w:rFonts w:cs="Arial"/>
          <w:szCs w:val="20"/>
        </w:rPr>
        <w:t>neje ugotovljene nepravilnosti v davčnih obračunih in se tak</w:t>
      </w:r>
      <w:r w:rsidR="00352E72" w:rsidRPr="00352E72">
        <w:rPr>
          <w:rFonts w:cs="Arial"/>
          <w:szCs w:val="20"/>
        </w:rPr>
        <w:t>o</w:t>
      </w:r>
      <w:r w:rsidRPr="00352E72">
        <w:rPr>
          <w:rFonts w:cs="Arial"/>
          <w:szCs w:val="20"/>
        </w:rPr>
        <w:t xml:space="preserve"> izognejo kazni za prekršek);</w:t>
      </w:r>
    </w:p>
    <w:p w14:paraId="52E50B2E" w14:textId="496BDF54" w:rsidR="00CA2C24" w:rsidRPr="00352E72" w:rsidRDefault="00CA2C24" w:rsidP="0069052E">
      <w:pPr>
        <w:pStyle w:val="Odstavekseznama"/>
        <w:numPr>
          <w:ilvl w:val="0"/>
          <w:numId w:val="31"/>
        </w:numPr>
        <w:suppressAutoHyphens w:val="0"/>
        <w:autoSpaceDN/>
        <w:spacing w:line="276" w:lineRule="auto"/>
        <w:contextualSpacing/>
        <w:textAlignment w:val="auto"/>
        <w:rPr>
          <w:rFonts w:cs="Arial"/>
          <w:szCs w:val="20"/>
        </w:rPr>
      </w:pPr>
      <w:r w:rsidRPr="00352E72">
        <w:rPr>
          <w:rFonts w:cs="Arial"/>
          <w:szCs w:val="20"/>
        </w:rPr>
        <w:t>FURS na svojem spletnem portalu objavlja seznam delodajalcev, ki ne predlagajo obračunov davčnih odtegljajev in obračunov prispevkov za socialno varnost za dohodke iz delovnega razmerja;</w:t>
      </w:r>
    </w:p>
    <w:p w14:paraId="37EAD5FA" w14:textId="64C19A3B" w:rsidR="00CA2C24" w:rsidRPr="00352E72" w:rsidRDefault="00CA2C24" w:rsidP="0069052E">
      <w:pPr>
        <w:pStyle w:val="Odstavekseznama"/>
        <w:numPr>
          <w:ilvl w:val="0"/>
          <w:numId w:val="31"/>
        </w:numPr>
        <w:suppressAutoHyphens w:val="0"/>
        <w:autoSpaceDN/>
        <w:spacing w:line="276" w:lineRule="auto"/>
        <w:contextualSpacing/>
        <w:textAlignment w:val="auto"/>
        <w:rPr>
          <w:rFonts w:cs="Arial"/>
          <w:szCs w:val="20"/>
        </w:rPr>
      </w:pPr>
      <w:r w:rsidRPr="00352E72">
        <w:rPr>
          <w:rFonts w:cs="Arial"/>
          <w:szCs w:val="20"/>
        </w:rPr>
        <w:t>zaposlenci, za katere delodajalec ni oddal obračuna davčnega odtegljaja in obračuna prispevkov za socialno varnost za dohodke iz delovnega razmerja, lahko na finančno upravo pod</w:t>
      </w:r>
      <w:r w:rsidR="00352E72" w:rsidRPr="00352E72">
        <w:rPr>
          <w:rFonts w:cs="Arial"/>
          <w:szCs w:val="20"/>
        </w:rPr>
        <w:t>a</w:t>
      </w:r>
      <w:r w:rsidRPr="00352E72">
        <w:rPr>
          <w:rFonts w:cs="Arial"/>
          <w:szCs w:val="20"/>
        </w:rPr>
        <w:t>jo izjavo, v kateri se izjavijo</w:t>
      </w:r>
      <w:r w:rsidR="00352E72" w:rsidRPr="00352E72">
        <w:rPr>
          <w:rFonts w:cs="Arial"/>
          <w:szCs w:val="20"/>
        </w:rPr>
        <w:t>,</w:t>
      </w:r>
      <w:r w:rsidRPr="00352E72">
        <w:rPr>
          <w:rFonts w:cs="Arial"/>
          <w:szCs w:val="20"/>
        </w:rPr>
        <w:t xml:space="preserve"> ali jim je delodajalec izplačal plačo ali ne. Na podlagi prejetih prijav in ugotovitev, da delodajalec delavcem plač dejansko ni izplačal, </w:t>
      </w:r>
      <w:r w:rsidR="00A118B8" w:rsidRPr="00352E72">
        <w:rPr>
          <w:rFonts w:cs="Arial"/>
          <w:szCs w:val="20"/>
        </w:rPr>
        <w:t>FURS</w:t>
      </w:r>
      <w:r w:rsidR="00C36B86" w:rsidRPr="00352E72">
        <w:rPr>
          <w:rFonts w:cs="Arial"/>
          <w:szCs w:val="20"/>
        </w:rPr>
        <w:t xml:space="preserve"> </w:t>
      </w:r>
      <w:r w:rsidRPr="00352E72">
        <w:rPr>
          <w:rFonts w:cs="Arial"/>
          <w:szCs w:val="20"/>
        </w:rPr>
        <w:t>delodajalce – neizplačevalce plač sankcionira v skladu z določili 134.a člena ZPIZ-2 s predpisano globo v višini od 450 do 20.000 evrov, odvisno od velikosti in statusa delodajalca. Z globo od 450 do 2.000 evrov se kaznuje tudi odgovorna oseba delodajalca;</w:t>
      </w:r>
    </w:p>
    <w:p w14:paraId="471FB1BC" w14:textId="775CE273" w:rsidR="00CA2C24" w:rsidRPr="000F0AC7" w:rsidRDefault="00CA2C24" w:rsidP="0069052E">
      <w:pPr>
        <w:pStyle w:val="Odstavekseznama"/>
        <w:numPr>
          <w:ilvl w:val="0"/>
          <w:numId w:val="31"/>
        </w:numPr>
        <w:suppressAutoHyphens w:val="0"/>
        <w:autoSpaceDN/>
        <w:spacing w:line="276" w:lineRule="auto"/>
        <w:contextualSpacing/>
        <w:textAlignment w:val="auto"/>
        <w:rPr>
          <w:rFonts w:cs="Arial"/>
          <w:szCs w:val="20"/>
        </w:rPr>
      </w:pPr>
      <w:r w:rsidRPr="00352E72">
        <w:rPr>
          <w:rFonts w:cs="Arial"/>
          <w:szCs w:val="20"/>
        </w:rPr>
        <w:t xml:space="preserve">zaposlenci lahko na </w:t>
      </w:r>
      <w:r w:rsidR="00A118B8" w:rsidRPr="00352E72">
        <w:rPr>
          <w:rFonts w:cs="Arial"/>
          <w:szCs w:val="20"/>
        </w:rPr>
        <w:t>FURS</w:t>
      </w:r>
      <w:r w:rsidRPr="00352E72">
        <w:rPr>
          <w:rFonts w:cs="Arial"/>
          <w:szCs w:val="20"/>
        </w:rPr>
        <w:t xml:space="preserve"> prek sistema eDavki preverijo, ali jim delodajalec plačuje prispevke za socialno varnost. Na spletnem portalu FURS je na voljo tudi mobilna aplikacija eDavki, ki je namenjena fizičnim osebam in ponuja številne funkcionalnosti poslovanja s FURS. Poleg obrazcev, k</w:t>
      </w:r>
      <w:r w:rsidRPr="004A6910">
        <w:rPr>
          <w:rFonts w:cs="Arial"/>
          <w:szCs w:val="20"/>
        </w:rPr>
        <w:t>ontaktov in splošnih informacij med drugim ponuja tudi personalizirani koledarček, prek katerega lahko fizične osebe prejemajo obvestila o svojih konkretnih obveznostih in pravicah (</w:t>
      </w:r>
      <w:r w:rsidR="002342B7" w:rsidRPr="004A6910">
        <w:rPr>
          <w:rFonts w:cs="Arial"/>
          <w:szCs w:val="20"/>
        </w:rPr>
        <w:t>na primer</w:t>
      </w:r>
      <w:r w:rsidRPr="00700AE9">
        <w:rPr>
          <w:rFonts w:cs="Arial"/>
          <w:szCs w:val="20"/>
        </w:rPr>
        <w:t xml:space="preserve"> obvestilo o izteku roka plačila določenega davka). Fizične osebe so prek</w:t>
      </w:r>
      <w:r w:rsidRPr="001F7A12">
        <w:rPr>
          <w:rFonts w:cs="Arial"/>
          <w:szCs w:val="20"/>
        </w:rPr>
        <w:t xml:space="preserve"> te aplikacije obveščene tudi o tem, če jim njihov deloda</w:t>
      </w:r>
      <w:r w:rsidRPr="000F0AC7">
        <w:rPr>
          <w:rFonts w:cs="Arial"/>
          <w:szCs w:val="20"/>
        </w:rPr>
        <w:t>jalec ne obračunava in plačuje prispevkov za socialno varnost;</w:t>
      </w:r>
    </w:p>
    <w:p w14:paraId="25F251F0" w14:textId="41684007" w:rsidR="00CA2C24" w:rsidRPr="00352E72" w:rsidRDefault="00352E72" w:rsidP="0069052E">
      <w:pPr>
        <w:pStyle w:val="Odstavekseznama"/>
        <w:numPr>
          <w:ilvl w:val="0"/>
          <w:numId w:val="31"/>
        </w:numPr>
        <w:suppressAutoHyphens w:val="0"/>
        <w:autoSpaceDN/>
        <w:spacing w:line="276" w:lineRule="auto"/>
        <w:contextualSpacing/>
        <w:textAlignment w:val="auto"/>
        <w:rPr>
          <w:rFonts w:cs="Arial"/>
          <w:szCs w:val="20"/>
        </w:rPr>
      </w:pPr>
      <w:r>
        <w:rPr>
          <w:rFonts w:cs="Arial"/>
          <w:szCs w:val="20"/>
        </w:rPr>
        <w:lastRenderedPageBreak/>
        <w:t>druge</w:t>
      </w:r>
      <w:r w:rsidR="00CA2C24" w:rsidRPr="00352E72">
        <w:rPr>
          <w:rFonts w:cs="Arial"/>
          <w:szCs w:val="20"/>
        </w:rPr>
        <w:t xml:space="preserve"> medijske objave, med njimi tudi o načrtovanih ciljno usmerjenih nadzorih.</w:t>
      </w:r>
    </w:p>
    <w:p w14:paraId="5C3E3974" w14:textId="77777777" w:rsidR="00CA2C24" w:rsidRPr="008516E9" w:rsidRDefault="00CA2C24" w:rsidP="008516E9">
      <w:pPr>
        <w:spacing w:line="276" w:lineRule="auto"/>
        <w:rPr>
          <w:rFonts w:ascii="Arial" w:hAnsi="Arial" w:cs="Arial"/>
          <w:i/>
          <w:color w:val="FF0000"/>
          <w:sz w:val="20"/>
          <w:szCs w:val="20"/>
        </w:rPr>
      </w:pPr>
    </w:p>
    <w:p w14:paraId="56DDCA71" w14:textId="77777777" w:rsidR="008E4DAB" w:rsidRPr="006E38B2" w:rsidRDefault="008E4DAB" w:rsidP="00216994">
      <w:pPr>
        <w:pStyle w:val="Standard"/>
        <w:spacing w:line="260" w:lineRule="atLeast"/>
        <w:rPr>
          <w:rFonts w:ascii="Arial" w:hAnsi="Arial" w:cs="Arial"/>
          <w:b/>
          <w:sz w:val="20"/>
        </w:rPr>
      </w:pPr>
    </w:p>
    <w:p w14:paraId="503CD92B"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TRŽNI INŠPEKTORAT REPUBLIKE SLOVENIJE</w:t>
      </w:r>
    </w:p>
    <w:p w14:paraId="49642F72" w14:textId="77777777" w:rsidR="000C2EBD" w:rsidRPr="006E38B2" w:rsidRDefault="000C2EBD" w:rsidP="00216994">
      <w:pPr>
        <w:pStyle w:val="Standard"/>
        <w:spacing w:line="260" w:lineRule="atLeast"/>
        <w:rPr>
          <w:rFonts w:ascii="Arial" w:hAnsi="Arial" w:cs="Arial"/>
          <w:b/>
          <w:sz w:val="20"/>
        </w:rPr>
      </w:pPr>
    </w:p>
    <w:p w14:paraId="4BA86C28" w14:textId="77777777" w:rsidR="00022B94" w:rsidRDefault="00022B94" w:rsidP="00F12233">
      <w:pPr>
        <w:pStyle w:val="Odstavekseznama"/>
        <w:numPr>
          <w:ilvl w:val="0"/>
          <w:numId w:val="49"/>
        </w:numPr>
        <w:suppressAutoHyphens w:val="0"/>
        <w:overflowPunct/>
        <w:autoSpaceDN/>
        <w:spacing w:line="260" w:lineRule="exact"/>
        <w:contextualSpacing/>
        <w:jc w:val="left"/>
        <w:textAlignment w:val="auto"/>
        <w:rPr>
          <w:rFonts w:cs="Arial"/>
          <w:b/>
          <w:szCs w:val="20"/>
        </w:rPr>
      </w:pPr>
      <w:r w:rsidRPr="001F46B8">
        <w:rPr>
          <w:rFonts w:cs="Arial"/>
          <w:b/>
          <w:szCs w:val="20"/>
        </w:rPr>
        <w:t>Podatki o številu izvedenih nadzorov, izrečenih ukrepov</w:t>
      </w:r>
    </w:p>
    <w:p w14:paraId="5583E96C" w14:textId="0D392ADA" w:rsidR="00A118B8" w:rsidRDefault="00A118B8" w:rsidP="00A118B8">
      <w:pPr>
        <w:suppressAutoHyphens w:val="0"/>
        <w:autoSpaceDN/>
        <w:spacing w:line="260" w:lineRule="exact"/>
        <w:contextualSpacing/>
        <w:textAlignment w:val="auto"/>
        <w:rPr>
          <w:rFonts w:cs="Arial"/>
          <w:b/>
          <w:szCs w:val="20"/>
        </w:rPr>
      </w:pPr>
    </w:p>
    <w:p w14:paraId="5344CF4A" w14:textId="69F1FEFB" w:rsidR="00A118B8" w:rsidRPr="008516E9" w:rsidRDefault="00A118B8" w:rsidP="00A118B8">
      <w:pPr>
        <w:spacing w:line="276" w:lineRule="auto"/>
        <w:jc w:val="both"/>
        <w:rPr>
          <w:rFonts w:ascii="Arial" w:hAnsi="Arial" w:cs="Arial"/>
          <w:sz w:val="20"/>
          <w:szCs w:val="20"/>
        </w:rPr>
      </w:pPr>
      <w:r w:rsidRPr="008516E9">
        <w:rPr>
          <w:rFonts w:ascii="Arial" w:hAnsi="Arial" w:cs="Arial"/>
          <w:sz w:val="20"/>
          <w:szCs w:val="20"/>
        </w:rPr>
        <w:t xml:space="preserve">V letu 2023 ni prišlo do sprememb zakonodaje, ki bi neposredno vplivale na izvajanje ZPDZC-1, ki ga nadzira TIRS. Med drugim so se seznanili </w:t>
      </w:r>
      <w:bookmarkStart w:id="31" w:name="_Hlk162346449"/>
      <w:r w:rsidR="004A6910">
        <w:rPr>
          <w:rFonts w:ascii="Arial" w:hAnsi="Arial" w:cs="Arial"/>
          <w:sz w:val="20"/>
          <w:szCs w:val="20"/>
        </w:rPr>
        <w:t>z</w:t>
      </w:r>
      <w:r w:rsidRPr="008516E9">
        <w:rPr>
          <w:rFonts w:ascii="Arial" w:hAnsi="Arial" w:cs="Arial"/>
          <w:sz w:val="20"/>
          <w:szCs w:val="20"/>
        </w:rPr>
        <w:t xml:space="preserve"> ZPRS-2</w:t>
      </w:r>
      <w:bookmarkEnd w:id="31"/>
      <w:r w:rsidRPr="008516E9">
        <w:rPr>
          <w:rFonts w:ascii="Arial" w:hAnsi="Arial" w:cs="Arial"/>
          <w:sz w:val="20"/>
          <w:szCs w:val="20"/>
        </w:rPr>
        <w:t>, pri čemer pa pripomb niso imeli. Prav tako so seznanjeni s tem</w:t>
      </w:r>
      <w:r w:rsidR="004A6910">
        <w:rPr>
          <w:rFonts w:ascii="Arial" w:hAnsi="Arial" w:cs="Arial"/>
          <w:sz w:val="20"/>
          <w:szCs w:val="20"/>
        </w:rPr>
        <w:t>,</w:t>
      </w:r>
      <w:r w:rsidRPr="008516E9">
        <w:rPr>
          <w:rFonts w:ascii="Arial" w:hAnsi="Arial" w:cs="Arial"/>
          <w:sz w:val="20"/>
          <w:szCs w:val="20"/>
        </w:rPr>
        <w:t xml:space="preserve"> da je v postopku priprave nova </w:t>
      </w:r>
      <w:r w:rsidR="004A6910">
        <w:rPr>
          <w:rFonts w:ascii="Arial" w:hAnsi="Arial" w:cs="Arial"/>
          <w:bCs/>
          <w:sz w:val="20"/>
          <w:szCs w:val="20"/>
        </w:rPr>
        <w:t>s</w:t>
      </w:r>
      <w:r w:rsidRPr="008516E9">
        <w:rPr>
          <w:rFonts w:ascii="Arial" w:hAnsi="Arial" w:cs="Arial"/>
          <w:bCs/>
          <w:sz w:val="20"/>
          <w:szCs w:val="20"/>
        </w:rPr>
        <w:t>tandardna klasifikacija dejavnosti (SKD)</w:t>
      </w:r>
      <w:r w:rsidRPr="008516E9">
        <w:rPr>
          <w:rFonts w:ascii="Arial" w:hAnsi="Arial" w:cs="Arial"/>
          <w:sz w:val="20"/>
          <w:szCs w:val="20"/>
        </w:rPr>
        <w:t xml:space="preserve">. Obe spremembi bosta sicer imeli določen vpliv na postopke, ki se vodijo po določbah ZPDZC-1, vendar v letu 2023 še nista </w:t>
      </w:r>
      <w:r w:rsidR="004A6910">
        <w:rPr>
          <w:rFonts w:ascii="Arial" w:hAnsi="Arial" w:cs="Arial"/>
          <w:sz w:val="20"/>
          <w:szCs w:val="20"/>
        </w:rPr>
        <w:t>začeli</w:t>
      </w:r>
      <w:r w:rsidRPr="008516E9">
        <w:rPr>
          <w:rFonts w:ascii="Arial" w:hAnsi="Arial" w:cs="Arial"/>
          <w:sz w:val="20"/>
          <w:szCs w:val="20"/>
        </w:rPr>
        <w:t xml:space="preserve"> velja</w:t>
      </w:r>
      <w:r w:rsidR="004A6910">
        <w:rPr>
          <w:rFonts w:ascii="Arial" w:hAnsi="Arial" w:cs="Arial"/>
          <w:sz w:val="20"/>
          <w:szCs w:val="20"/>
        </w:rPr>
        <w:t>ti</w:t>
      </w:r>
      <w:r w:rsidRPr="008516E9">
        <w:rPr>
          <w:rFonts w:ascii="Arial" w:hAnsi="Arial" w:cs="Arial"/>
          <w:sz w:val="20"/>
          <w:szCs w:val="20"/>
        </w:rPr>
        <w:t>.</w:t>
      </w:r>
    </w:p>
    <w:p w14:paraId="3D37CE31" w14:textId="77777777" w:rsidR="00A118B8" w:rsidRPr="00A118B8" w:rsidRDefault="00A118B8" w:rsidP="00A118B8">
      <w:pPr>
        <w:suppressAutoHyphens w:val="0"/>
        <w:autoSpaceDN/>
        <w:spacing w:line="260" w:lineRule="exact"/>
        <w:contextualSpacing/>
        <w:textAlignment w:val="auto"/>
        <w:rPr>
          <w:rFonts w:cs="Arial"/>
          <w:b/>
          <w:szCs w:val="20"/>
        </w:rPr>
      </w:pPr>
    </w:p>
    <w:p w14:paraId="0F4A1A34" w14:textId="2A3521A9" w:rsidR="00022B94" w:rsidRPr="0002074F" w:rsidRDefault="00022B94" w:rsidP="008516E9">
      <w:pPr>
        <w:spacing w:line="276" w:lineRule="auto"/>
        <w:jc w:val="both"/>
        <w:rPr>
          <w:rFonts w:ascii="Arial" w:hAnsi="Arial" w:cs="Arial"/>
          <w:bCs/>
          <w:sz w:val="20"/>
          <w:szCs w:val="20"/>
        </w:rPr>
      </w:pPr>
      <w:r w:rsidRPr="0002074F">
        <w:rPr>
          <w:rFonts w:ascii="Arial" w:hAnsi="Arial" w:cs="Arial"/>
          <w:bCs/>
          <w:sz w:val="20"/>
          <w:szCs w:val="20"/>
        </w:rPr>
        <w:t>V okviru nadzorov, ki spadajo pod pristojnost T</w:t>
      </w:r>
      <w:r w:rsidR="005528CA" w:rsidRPr="0002074F">
        <w:rPr>
          <w:rFonts w:ascii="Arial" w:hAnsi="Arial" w:cs="Arial"/>
          <w:bCs/>
          <w:sz w:val="20"/>
          <w:szCs w:val="20"/>
        </w:rPr>
        <w:t>I</w:t>
      </w:r>
      <w:r w:rsidRPr="0002074F">
        <w:rPr>
          <w:rFonts w:ascii="Arial" w:hAnsi="Arial" w:cs="Arial"/>
          <w:bCs/>
          <w:sz w:val="20"/>
          <w:szCs w:val="20"/>
        </w:rPr>
        <w:t>RS, tržni inšpektorji praviloma pri vseh nadzorih preverjajo tudi: pri pravnih osebah določitev dejavnosti v ustanovitvenem aktu, v določenih primerih</w:t>
      </w:r>
      <w:r w:rsidR="004A6910" w:rsidRPr="004A6910">
        <w:rPr>
          <w:rFonts w:ascii="Arial" w:hAnsi="Arial" w:cs="Arial"/>
          <w:bCs/>
          <w:sz w:val="20"/>
          <w:szCs w:val="20"/>
        </w:rPr>
        <w:t xml:space="preserve"> </w:t>
      </w:r>
      <w:r w:rsidR="004A6910" w:rsidRPr="0002074F">
        <w:rPr>
          <w:rFonts w:ascii="Arial" w:hAnsi="Arial" w:cs="Arial"/>
          <w:bCs/>
          <w:sz w:val="20"/>
          <w:szCs w:val="20"/>
        </w:rPr>
        <w:t>preverjajo</w:t>
      </w:r>
      <w:r w:rsidRPr="0002074F">
        <w:rPr>
          <w:rFonts w:ascii="Arial" w:hAnsi="Arial" w:cs="Arial"/>
          <w:bCs/>
          <w:sz w:val="20"/>
          <w:szCs w:val="20"/>
        </w:rPr>
        <w:t xml:space="preserve"> tudi</w:t>
      </w:r>
      <w:r w:rsidR="004A6910">
        <w:rPr>
          <w:rFonts w:ascii="Arial" w:hAnsi="Arial" w:cs="Arial"/>
          <w:bCs/>
          <w:sz w:val="20"/>
          <w:szCs w:val="20"/>
        </w:rPr>
        <w:t>,</w:t>
      </w:r>
      <w:r w:rsidRPr="0002074F">
        <w:rPr>
          <w:rFonts w:ascii="Arial" w:hAnsi="Arial" w:cs="Arial"/>
          <w:bCs/>
          <w:sz w:val="20"/>
          <w:szCs w:val="20"/>
        </w:rPr>
        <w:t xml:space="preserve"> ali ima </w:t>
      </w:r>
      <w:r w:rsidR="004A6910" w:rsidRPr="0002074F">
        <w:rPr>
          <w:rFonts w:ascii="Arial" w:hAnsi="Arial" w:cs="Arial"/>
          <w:bCs/>
          <w:sz w:val="20"/>
          <w:szCs w:val="20"/>
        </w:rPr>
        <w:t>pravn</w:t>
      </w:r>
      <w:r w:rsidR="004A6910">
        <w:rPr>
          <w:rFonts w:ascii="Arial" w:hAnsi="Arial" w:cs="Arial"/>
          <w:bCs/>
          <w:sz w:val="20"/>
          <w:szCs w:val="20"/>
        </w:rPr>
        <w:t>a</w:t>
      </w:r>
      <w:r w:rsidR="004A6910" w:rsidRPr="0002074F">
        <w:rPr>
          <w:rFonts w:ascii="Arial" w:hAnsi="Arial" w:cs="Arial"/>
          <w:bCs/>
          <w:sz w:val="20"/>
          <w:szCs w:val="20"/>
        </w:rPr>
        <w:t xml:space="preserve"> oseba </w:t>
      </w:r>
      <w:r w:rsidRPr="0002074F">
        <w:rPr>
          <w:rFonts w:ascii="Arial" w:hAnsi="Arial" w:cs="Arial"/>
          <w:bCs/>
          <w:sz w:val="20"/>
          <w:szCs w:val="20"/>
        </w:rPr>
        <w:t xml:space="preserve">z zakonom predpisane listine o izpolnjevanju pogojev za opravljanje dejavnosti oziroma pri samozaposlenih osebah </w:t>
      </w:r>
      <w:r w:rsidR="004A6910" w:rsidRPr="0002074F">
        <w:rPr>
          <w:rFonts w:ascii="Arial" w:hAnsi="Arial" w:cs="Arial"/>
          <w:bCs/>
          <w:sz w:val="20"/>
          <w:szCs w:val="20"/>
        </w:rPr>
        <w:t xml:space="preserve">preverjajo </w:t>
      </w:r>
      <w:r w:rsidRPr="0002074F">
        <w:rPr>
          <w:rFonts w:ascii="Arial" w:hAnsi="Arial" w:cs="Arial"/>
          <w:bCs/>
          <w:sz w:val="20"/>
          <w:szCs w:val="20"/>
        </w:rPr>
        <w:t>vpis v register ter seveda tudi tu v določenih primerih ali ima z zakonom predpisane listine o izpolnjevanju pogojev za opravljanje te dejavnosti</w:t>
      </w:r>
      <w:r w:rsidR="004A6910">
        <w:rPr>
          <w:rFonts w:ascii="Arial" w:hAnsi="Arial" w:cs="Arial"/>
          <w:bCs/>
          <w:sz w:val="20"/>
          <w:szCs w:val="20"/>
        </w:rPr>
        <w:t xml:space="preserve"> –</w:t>
      </w:r>
      <w:r w:rsidRPr="0002074F">
        <w:rPr>
          <w:rFonts w:ascii="Arial" w:hAnsi="Arial" w:cs="Arial"/>
          <w:bCs/>
          <w:sz w:val="20"/>
          <w:szCs w:val="20"/>
        </w:rPr>
        <w:t xml:space="preserve"> </w:t>
      </w:r>
      <w:r w:rsidR="004A6910">
        <w:rPr>
          <w:rFonts w:ascii="Arial" w:hAnsi="Arial" w:cs="Arial"/>
          <w:bCs/>
          <w:sz w:val="20"/>
          <w:szCs w:val="20"/>
        </w:rPr>
        <w:t>z</w:t>
      </w:r>
      <w:r w:rsidRPr="0002074F">
        <w:rPr>
          <w:rFonts w:ascii="Arial" w:hAnsi="Arial" w:cs="Arial"/>
          <w:bCs/>
          <w:sz w:val="20"/>
          <w:szCs w:val="20"/>
        </w:rPr>
        <w:t xml:space="preserve"> izjemo subjektov</w:t>
      </w:r>
      <w:r w:rsidR="004A6910">
        <w:rPr>
          <w:rFonts w:ascii="Arial" w:hAnsi="Arial" w:cs="Arial"/>
          <w:bCs/>
          <w:sz w:val="20"/>
          <w:szCs w:val="20"/>
        </w:rPr>
        <w:t>,</w:t>
      </w:r>
      <w:r w:rsidRPr="0002074F">
        <w:rPr>
          <w:rFonts w:ascii="Arial" w:hAnsi="Arial" w:cs="Arial"/>
          <w:bCs/>
          <w:sz w:val="20"/>
          <w:szCs w:val="20"/>
        </w:rPr>
        <w:t xml:space="preserve"> pri katerih je bil nadzor že večkrat opravljen in se je to že preverjalo.</w:t>
      </w:r>
    </w:p>
    <w:p w14:paraId="28DC093F" w14:textId="27FAD6B0" w:rsidR="00022B94" w:rsidRPr="0002074F" w:rsidRDefault="00022B94" w:rsidP="008516E9">
      <w:pPr>
        <w:spacing w:line="276" w:lineRule="auto"/>
        <w:jc w:val="both"/>
        <w:rPr>
          <w:rFonts w:ascii="Arial" w:hAnsi="Arial" w:cs="Arial"/>
          <w:bCs/>
          <w:sz w:val="20"/>
          <w:szCs w:val="20"/>
        </w:rPr>
      </w:pPr>
    </w:p>
    <w:p w14:paraId="1C5B6CE3" w14:textId="33099A42" w:rsidR="00022B94" w:rsidRPr="0002074F" w:rsidRDefault="00022B94" w:rsidP="008516E9">
      <w:pPr>
        <w:spacing w:line="276" w:lineRule="auto"/>
        <w:jc w:val="both"/>
        <w:rPr>
          <w:rFonts w:ascii="Arial" w:hAnsi="Arial" w:cs="Arial"/>
          <w:bCs/>
          <w:sz w:val="20"/>
          <w:szCs w:val="20"/>
        </w:rPr>
      </w:pPr>
      <w:r w:rsidRPr="0002074F">
        <w:rPr>
          <w:rFonts w:ascii="Arial" w:hAnsi="Arial" w:cs="Arial"/>
          <w:bCs/>
          <w:sz w:val="20"/>
          <w:szCs w:val="20"/>
        </w:rPr>
        <w:t xml:space="preserve">Pogosto se zgodi, da zavezanec dejavnosti nima določene v svojem ustanovitvenem aktu. Do </w:t>
      </w:r>
      <w:r w:rsidR="004A6910">
        <w:rPr>
          <w:rFonts w:ascii="Arial" w:hAnsi="Arial" w:cs="Arial"/>
          <w:bCs/>
          <w:sz w:val="20"/>
          <w:szCs w:val="20"/>
        </w:rPr>
        <w:t>t</w:t>
      </w:r>
      <w:r w:rsidRPr="0002074F">
        <w:rPr>
          <w:rFonts w:ascii="Arial" w:hAnsi="Arial" w:cs="Arial"/>
          <w:bCs/>
          <w:sz w:val="20"/>
          <w:szCs w:val="20"/>
        </w:rPr>
        <w:t>ega lahko pride iz različnih razlogov: bodisi ker dejavnosti sam ne zna uvrstiti v pravilno šifro</w:t>
      </w:r>
      <w:r w:rsidR="004A6910">
        <w:rPr>
          <w:rFonts w:ascii="Arial" w:hAnsi="Arial" w:cs="Arial"/>
          <w:bCs/>
          <w:sz w:val="20"/>
          <w:szCs w:val="20"/>
        </w:rPr>
        <w:t>,</w:t>
      </w:r>
      <w:r w:rsidRPr="0002074F">
        <w:rPr>
          <w:rFonts w:ascii="Arial" w:hAnsi="Arial" w:cs="Arial"/>
          <w:bCs/>
          <w:sz w:val="20"/>
          <w:szCs w:val="20"/>
        </w:rPr>
        <w:t xml:space="preserve"> določeno s Standardno klasifikacijo dejavnosti 2008 (v nadalj</w:t>
      </w:r>
      <w:r w:rsidR="004A6910">
        <w:rPr>
          <w:rFonts w:ascii="Arial" w:hAnsi="Arial" w:cs="Arial"/>
          <w:bCs/>
          <w:sz w:val="20"/>
          <w:szCs w:val="20"/>
        </w:rPr>
        <w:t>nj</w:t>
      </w:r>
      <w:r w:rsidRPr="0002074F">
        <w:rPr>
          <w:rFonts w:ascii="Arial" w:hAnsi="Arial" w:cs="Arial"/>
          <w:bCs/>
          <w:sz w:val="20"/>
          <w:szCs w:val="20"/>
        </w:rPr>
        <w:t>e</w:t>
      </w:r>
      <w:r w:rsidR="004A6910">
        <w:rPr>
          <w:rFonts w:ascii="Arial" w:hAnsi="Arial" w:cs="Arial"/>
          <w:bCs/>
          <w:sz w:val="20"/>
          <w:szCs w:val="20"/>
        </w:rPr>
        <w:t>m besedil</w:t>
      </w:r>
      <w:r w:rsidRPr="0002074F">
        <w:rPr>
          <w:rFonts w:ascii="Arial" w:hAnsi="Arial" w:cs="Arial"/>
          <w:bCs/>
          <w:sz w:val="20"/>
          <w:szCs w:val="20"/>
        </w:rPr>
        <w:t>u</w:t>
      </w:r>
      <w:r w:rsidR="004A6910">
        <w:rPr>
          <w:rFonts w:ascii="Arial" w:hAnsi="Arial" w:cs="Arial"/>
          <w:bCs/>
          <w:sz w:val="20"/>
          <w:szCs w:val="20"/>
        </w:rPr>
        <w:t>:</w:t>
      </w:r>
      <w:r w:rsidRPr="0002074F">
        <w:rPr>
          <w:rFonts w:ascii="Arial" w:hAnsi="Arial" w:cs="Arial"/>
          <w:bCs/>
          <w:sz w:val="20"/>
          <w:szCs w:val="20"/>
        </w:rPr>
        <w:t xml:space="preserve"> SKD 2008)</w:t>
      </w:r>
      <w:r w:rsidR="00700AE9">
        <w:rPr>
          <w:rFonts w:ascii="Arial" w:hAnsi="Arial" w:cs="Arial"/>
          <w:bCs/>
          <w:sz w:val="20"/>
          <w:szCs w:val="20"/>
        </w:rPr>
        <w:t>,</w:t>
      </w:r>
      <w:r w:rsidRPr="0002074F">
        <w:rPr>
          <w:rFonts w:ascii="Arial" w:hAnsi="Arial" w:cs="Arial"/>
          <w:bCs/>
          <w:sz w:val="20"/>
          <w:szCs w:val="20"/>
        </w:rPr>
        <w:t xml:space="preserve"> ali tega ne zna niti registrski organ ali pa so se z neko dejavnostjo </w:t>
      </w:r>
      <w:r w:rsidR="00700AE9">
        <w:rPr>
          <w:rFonts w:ascii="Arial" w:hAnsi="Arial" w:cs="Arial"/>
          <w:bCs/>
          <w:sz w:val="20"/>
          <w:szCs w:val="20"/>
        </w:rPr>
        <w:t>za</w:t>
      </w:r>
      <w:r w:rsidRPr="0002074F">
        <w:rPr>
          <w:rFonts w:ascii="Arial" w:hAnsi="Arial" w:cs="Arial"/>
          <w:bCs/>
          <w:sz w:val="20"/>
          <w:szCs w:val="20"/>
        </w:rPr>
        <w:t xml:space="preserve">čeli ukvarjati, ker se je </w:t>
      </w:r>
      <w:r w:rsidR="00700AE9">
        <w:rPr>
          <w:rFonts w:ascii="Arial" w:hAnsi="Arial" w:cs="Arial"/>
          <w:bCs/>
          <w:sz w:val="20"/>
          <w:szCs w:val="20"/>
        </w:rPr>
        <w:t>med</w:t>
      </w:r>
      <w:r w:rsidR="00700AE9" w:rsidRPr="0002074F">
        <w:rPr>
          <w:rFonts w:ascii="Arial" w:hAnsi="Arial" w:cs="Arial"/>
          <w:bCs/>
          <w:sz w:val="20"/>
          <w:szCs w:val="20"/>
        </w:rPr>
        <w:t xml:space="preserve"> </w:t>
      </w:r>
      <w:r w:rsidRPr="0002074F">
        <w:rPr>
          <w:rFonts w:ascii="Arial" w:hAnsi="Arial" w:cs="Arial"/>
          <w:bCs/>
          <w:sz w:val="20"/>
          <w:szCs w:val="20"/>
        </w:rPr>
        <w:t>poslovanj</w:t>
      </w:r>
      <w:r w:rsidR="00700AE9">
        <w:rPr>
          <w:rFonts w:ascii="Arial" w:hAnsi="Arial" w:cs="Arial"/>
          <w:bCs/>
          <w:sz w:val="20"/>
          <w:szCs w:val="20"/>
        </w:rPr>
        <w:t>em</w:t>
      </w:r>
      <w:r w:rsidRPr="0002074F">
        <w:rPr>
          <w:rFonts w:ascii="Arial" w:hAnsi="Arial" w:cs="Arial"/>
          <w:bCs/>
          <w:sz w:val="20"/>
          <w:szCs w:val="20"/>
        </w:rPr>
        <w:t xml:space="preserve"> pokazala poslovna priložnost. </w:t>
      </w:r>
    </w:p>
    <w:p w14:paraId="7A6D0060" w14:textId="77777777" w:rsidR="00022B94" w:rsidRPr="0002074F" w:rsidRDefault="00022B94" w:rsidP="008516E9">
      <w:pPr>
        <w:spacing w:line="276" w:lineRule="auto"/>
        <w:jc w:val="both"/>
        <w:rPr>
          <w:rFonts w:ascii="Arial" w:hAnsi="Arial" w:cs="Arial"/>
          <w:bCs/>
          <w:sz w:val="20"/>
          <w:szCs w:val="20"/>
        </w:rPr>
      </w:pPr>
    </w:p>
    <w:p w14:paraId="42B460C1" w14:textId="1ED52800" w:rsidR="00022B94" w:rsidRPr="0002074F" w:rsidRDefault="00022B94" w:rsidP="008516E9">
      <w:pPr>
        <w:spacing w:line="276" w:lineRule="auto"/>
        <w:jc w:val="both"/>
        <w:rPr>
          <w:rFonts w:ascii="Arial" w:hAnsi="Arial" w:cs="Arial"/>
          <w:bCs/>
          <w:sz w:val="20"/>
          <w:szCs w:val="20"/>
        </w:rPr>
      </w:pPr>
      <w:r w:rsidRPr="0002074F">
        <w:rPr>
          <w:rFonts w:ascii="Arial" w:hAnsi="Arial" w:cs="Arial"/>
          <w:bCs/>
          <w:sz w:val="20"/>
          <w:szCs w:val="20"/>
        </w:rPr>
        <w:t>T</w:t>
      </w:r>
      <w:r w:rsidR="005528CA" w:rsidRPr="0002074F">
        <w:rPr>
          <w:rFonts w:ascii="Arial" w:hAnsi="Arial" w:cs="Arial"/>
          <w:bCs/>
          <w:sz w:val="20"/>
          <w:szCs w:val="20"/>
        </w:rPr>
        <w:t>I</w:t>
      </w:r>
      <w:r w:rsidRPr="0002074F">
        <w:rPr>
          <w:rFonts w:ascii="Arial" w:hAnsi="Arial" w:cs="Arial"/>
          <w:bCs/>
          <w:sz w:val="20"/>
          <w:szCs w:val="20"/>
        </w:rPr>
        <w:t xml:space="preserve">RS v okviru področja ZPDZC-1 torej nadzoruje, ali so posamezni gospodarski subjekti registrirali šifro dejavnosti pri vpisu v ustanovitveni akt oziroma pri registraciji ter ali so pridobili posamezna dovoljenja oziroma ali izpolnjujejo zakonsko določene pogoje za opravljanje dejavnosti. </w:t>
      </w:r>
    </w:p>
    <w:p w14:paraId="3928DD1D" w14:textId="77777777" w:rsidR="007A0077" w:rsidRPr="0002074F" w:rsidRDefault="007A0077" w:rsidP="008516E9">
      <w:pPr>
        <w:spacing w:line="276" w:lineRule="auto"/>
        <w:jc w:val="both"/>
        <w:rPr>
          <w:rFonts w:ascii="Arial" w:hAnsi="Arial" w:cs="Arial"/>
          <w:bCs/>
          <w:sz w:val="20"/>
          <w:szCs w:val="20"/>
        </w:rPr>
      </w:pPr>
    </w:p>
    <w:p w14:paraId="6CABC78E" w14:textId="77795C43" w:rsidR="007A0077" w:rsidRPr="0002074F" w:rsidRDefault="007A0077" w:rsidP="008516E9">
      <w:pPr>
        <w:spacing w:line="276" w:lineRule="auto"/>
        <w:jc w:val="both"/>
        <w:rPr>
          <w:rFonts w:ascii="Arial" w:hAnsi="Arial" w:cs="Arial"/>
          <w:bCs/>
          <w:sz w:val="20"/>
          <w:szCs w:val="20"/>
        </w:rPr>
      </w:pPr>
      <w:r w:rsidRPr="0002074F">
        <w:rPr>
          <w:rFonts w:ascii="Arial" w:hAnsi="Arial" w:cs="Arial"/>
          <w:color w:val="000000"/>
          <w:sz w:val="20"/>
          <w:szCs w:val="20"/>
        </w:rPr>
        <w:t>V okviru preverbe spoštovanja določb ZPDZC-1 so tržni inšpektorji v letu 2023 na območju</w:t>
      </w:r>
      <w:r w:rsidRPr="0002074F">
        <w:rPr>
          <w:rFonts w:ascii="Arial" w:hAnsi="Arial" w:cs="Arial"/>
          <w:color w:val="000000"/>
          <w:sz w:val="20"/>
          <w:szCs w:val="20"/>
        </w:rPr>
        <w:br/>
        <w:t>celotne Slovenije opravili skupno 5</w:t>
      </w:r>
      <w:r w:rsidR="000E39CC">
        <w:rPr>
          <w:rFonts w:ascii="Arial" w:hAnsi="Arial" w:cs="Arial"/>
          <w:color w:val="000000"/>
          <w:sz w:val="20"/>
          <w:szCs w:val="20"/>
        </w:rPr>
        <w:t>.</w:t>
      </w:r>
      <w:r w:rsidRPr="0002074F">
        <w:rPr>
          <w:rFonts w:ascii="Arial" w:hAnsi="Arial" w:cs="Arial"/>
          <w:color w:val="000000"/>
          <w:sz w:val="20"/>
          <w:szCs w:val="20"/>
        </w:rPr>
        <w:t>036 pregledov. Zaradi ugotovljenih kršitev zakona je bilo</w:t>
      </w:r>
      <w:r w:rsidRPr="0002074F">
        <w:rPr>
          <w:rFonts w:ascii="Arial" w:hAnsi="Arial" w:cs="Arial"/>
          <w:color w:val="000000"/>
          <w:sz w:val="20"/>
          <w:szCs w:val="20"/>
        </w:rPr>
        <w:br/>
        <w:t>izdanih 88 upravnih odločb ter 70 opozoril ZIN z namenom odprave nepravilnosti. V postopkih o</w:t>
      </w:r>
      <w:r w:rsidRPr="0002074F">
        <w:rPr>
          <w:rFonts w:ascii="Arial" w:hAnsi="Arial" w:cs="Arial"/>
          <w:color w:val="000000"/>
          <w:sz w:val="20"/>
          <w:szCs w:val="20"/>
        </w:rPr>
        <w:br/>
        <w:t>prekršku pa je bilo izrečenih 18 glob, 96 opominov in 185 opozoril ZP-1. V primerjavi z letom</w:t>
      </w:r>
      <w:r w:rsidRPr="0002074F">
        <w:rPr>
          <w:rFonts w:ascii="Arial" w:hAnsi="Arial" w:cs="Arial"/>
          <w:color w:val="000000"/>
          <w:sz w:val="20"/>
          <w:szCs w:val="20"/>
        </w:rPr>
        <w:br/>
        <w:t xml:space="preserve">poprej </w:t>
      </w:r>
      <w:r w:rsidR="00700AE9">
        <w:rPr>
          <w:rFonts w:ascii="Arial" w:hAnsi="Arial" w:cs="Arial"/>
          <w:color w:val="000000"/>
          <w:sz w:val="20"/>
          <w:szCs w:val="20"/>
        </w:rPr>
        <w:t>vidimo</w:t>
      </w:r>
      <w:r w:rsidRPr="0002074F">
        <w:rPr>
          <w:rFonts w:ascii="Arial" w:hAnsi="Arial" w:cs="Arial"/>
          <w:color w:val="000000"/>
          <w:sz w:val="20"/>
          <w:szCs w:val="20"/>
        </w:rPr>
        <w:t xml:space="preserve"> povečanje tako števila pregledov kot tudi števila izrečenih ukrepov oziroma</w:t>
      </w:r>
      <w:r w:rsidRPr="0002074F">
        <w:rPr>
          <w:rFonts w:ascii="Arial" w:hAnsi="Arial" w:cs="Arial"/>
          <w:color w:val="000000"/>
          <w:sz w:val="20"/>
          <w:szCs w:val="20"/>
        </w:rPr>
        <w:br/>
        <w:t>kazenskih sankcij.</w:t>
      </w:r>
    </w:p>
    <w:p w14:paraId="1CF0ABF3" w14:textId="77777777" w:rsidR="00022B94" w:rsidRPr="0002074F" w:rsidRDefault="00022B94" w:rsidP="008516E9">
      <w:pPr>
        <w:spacing w:line="276" w:lineRule="auto"/>
        <w:jc w:val="both"/>
        <w:rPr>
          <w:rFonts w:ascii="Arial" w:hAnsi="Arial" w:cs="Arial"/>
          <w:bCs/>
          <w:sz w:val="20"/>
          <w:szCs w:val="20"/>
        </w:rPr>
      </w:pPr>
    </w:p>
    <w:p w14:paraId="580148F7" w14:textId="596FF2E5" w:rsidR="00022B94" w:rsidRPr="0002074F" w:rsidRDefault="00022B94" w:rsidP="008516E9">
      <w:pPr>
        <w:spacing w:line="276" w:lineRule="auto"/>
        <w:jc w:val="both"/>
        <w:rPr>
          <w:rFonts w:ascii="Arial" w:hAnsi="Arial" w:cs="Arial"/>
          <w:bCs/>
          <w:sz w:val="20"/>
          <w:szCs w:val="20"/>
        </w:rPr>
      </w:pPr>
      <w:r w:rsidRPr="0002074F">
        <w:rPr>
          <w:rFonts w:ascii="Arial" w:hAnsi="Arial" w:cs="Arial"/>
          <w:bCs/>
          <w:sz w:val="20"/>
          <w:szCs w:val="20"/>
        </w:rPr>
        <w:t>T</w:t>
      </w:r>
      <w:r w:rsidR="005528CA" w:rsidRPr="0002074F">
        <w:rPr>
          <w:rFonts w:ascii="Arial" w:hAnsi="Arial" w:cs="Arial"/>
          <w:bCs/>
          <w:sz w:val="20"/>
          <w:szCs w:val="20"/>
        </w:rPr>
        <w:t>I</w:t>
      </w:r>
      <w:r w:rsidRPr="0002074F">
        <w:rPr>
          <w:rFonts w:ascii="Arial" w:hAnsi="Arial" w:cs="Arial"/>
          <w:bCs/>
          <w:sz w:val="20"/>
          <w:szCs w:val="20"/>
        </w:rPr>
        <w:t xml:space="preserve">RS še vedno zastopa stališče, da je pomanjkanje posamezne šifre dejavnosti bistveno manjša kršitev kot pa opravljanje dejavnosti brez ustreznega dovoljenja, saj se z listino dokazuje izpolnjevanje pogojev za opravljanje posamezne dejavnosti, medtem ko je bodisi vpis posamezne šifre v ustanovitveni akt bodisi do-registracija </w:t>
      </w:r>
      <w:r w:rsidR="00700AE9">
        <w:rPr>
          <w:rFonts w:ascii="Arial" w:hAnsi="Arial" w:cs="Arial"/>
          <w:bCs/>
          <w:sz w:val="20"/>
          <w:szCs w:val="20"/>
        </w:rPr>
        <w:t xml:space="preserve">le </w:t>
      </w:r>
      <w:r w:rsidR="00700AE9" w:rsidRPr="0002074F">
        <w:rPr>
          <w:rFonts w:ascii="Arial" w:hAnsi="Arial" w:cs="Arial"/>
          <w:bCs/>
          <w:sz w:val="20"/>
          <w:szCs w:val="20"/>
        </w:rPr>
        <w:t>admini</w:t>
      </w:r>
      <w:r w:rsidR="00700AE9">
        <w:rPr>
          <w:rFonts w:ascii="Arial" w:hAnsi="Arial" w:cs="Arial"/>
          <w:bCs/>
          <w:sz w:val="20"/>
          <w:szCs w:val="20"/>
        </w:rPr>
        <w:t>strativno</w:t>
      </w:r>
      <w:r w:rsidR="00700AE9" w:rsidRPr="0002074F">
        <w:rPr>
          <w:rFonts w:ascii="Arial" w:hAnsi="Arial" w:cs="Arial"/>
          <w:bCs/>
          <w:sz w:val="20"/>
          <w:szCs w:val="20"/>
        </w:rPr>
        <w:t xml:space="preserve"> </w:t>
      </w:r>
      <w:r w:rsidRPr="0002074F">
        <w:rPr>
          <w:rFonts w:ascii="Arial" w:hAnsi="Arial" w:cs="Arial"/>
          <w:bCs/>
          <w:sz w:val="20"/>
          <w:szCs w:val="20"/>
        </w:rPr>
        <w:t>dejanje.</w:t>
      </w:r>
    </w:p>
    <w:p w14:paraId="445914B4" w14:textId="77777777" w:rsidR="00022B94" w:rsidRPr="0002074F" w:rsidRDefault="00022B94" w:rsidP="008516E9">
      <w:pPr>
        <w:spacing w:line="276" w:lineRule="auto"/>
        <w:jc w:val="both"/>
        <w:rPr>
          <w:rFonts w:ascii="Arial" w:hAnsi="Arial" w:cs="Arial"/>
          <w:bCs/>
          <w:sz w:val="20"/>
          <w:szCs w:val="20"/>
        </w:rPr>
      </w:pPr>
    </w:p>
    <w:p w14:paraId="287C2997" w14:textId="2AA24ABD" w:rsidR="00022B94" w:rsidRPr="0002074F" w:rsidRDefault="00022B94" w:rsidP="008516E9">
      <w:pPr>
        <w:spacing w:line="276" w:lineRule="auto"/>
        <w:jc w:val="both"/>
        <w:rPr>
          <w:rFonts w:ascii="Arial" w:hAnsi="Arial" w:cs="Arial"/>
          <w:bCs/>
          <w:sz w:val="20"/>
          <w:szCs w:val="20"/>
        </w:rPr>
      </w:pPr>
      <w:r w:rsidRPr="0002074F">
        <w:rPr>
          <w:rFonts w:ascii="Arial" w:hAnsi="Arial" w:cs="Arial"/>
          <w:bCs/>
          <w:sz w:val="20"/>
          <w:szCs w:val="20"/>
        </w:rPr>
        <w:t>T</w:t>
      </w:r>
      <w:r w:rsidR="005528CA" w:rsidRPr="0002074F">
        <w:rPr>
          <w:rFonts w:ascii="Arial" w:hAnsi="Arial" w:cs="Arial"/>
          <w:bCs/>
          <w:sz w:val="20"/>
          <w:szCs w:val="20"/>
        </w:rPr>
        <w:t>I</w:t>
      </w:r>
      <w:r w:rsidRPr="0002074F">
        <w:rPr>
          <w:rFonts w:ascii="Arial" w:hAnsi="Arial" w:cs="Arial"/>
          <w:bCs/>
          <w:sz w:val="20"/>
          <w:szCs w:val="20"/>
        </w:rPr>
        <w:t xml:space="preserve">RS torej nadzira tudi področne predpise, s katerimi so za opravljanje dejavnosti predpisana posebna dovoljenja, opravljanje dejavnosti brez dovoljenja pa </w:t>
      </w:r>
      <w:r w:rsidR="001F7A12">
        <w:rPr>
          <w:rFonts w:ascii="Arial" w:hAnsi="Arial" w:cs="Arial"/>
          <w:bCs/>
          <w:sz w:val="20"/>
          <w:szCs w:val="20"/>
        </w:rPr>
        <w:t>pomeni</w:t>
      </w:r>
      <w:r w:rsidR="001F7A12" w:rsidRPr="0002074F">
        <w:rPr>
          <w:rFonts w:ascii="Arial" w:hAnsi="Arial" w:cs="Arial"/>
          <w:bCs/>
          <w:sz w:val="20"/>
          <w:szCs w:val="20"/>
        </w:rPr>
        <w:t xml:space="preserve"> </w:t>
      </w:r>
      <w:r w:rsidRPr="0002074F">
        <w:rPr>
          <w:rFonts w:ascii="Arial" w:hAnsi="Arial" w:cs="Arial"/>
          <w:bCs/>
          <w:sz w:val="20"/>
          <w:szCs w:val="20"/>
        </w:rPr>
        <w:t>kršitev 3. člena Z</w:t>
      </w:r>
      <w:r w:rsidR="005528CA" w:rsidRPr="0002074F">
        <w:rPr>
          <w:rFonts w:ascii="Arial" w:hAnsi="Arial" w:cs="Arial"/>
          <w:bCs/>
          <w:sz w:val="20"/>
          <w:szCs w:val="20"/>
        </w:rPr>
        <w:t>PDZC-1</w:t>
      </w:r>
      <w:r w:rsidRPr="0002074F">
        <w:rPr>
          <w:rFonts w:ascii="Arial" w:hAnsi="Arial" w:cs="Arial"/>
          <w:bCs/>
          <w:sz w:val="20"/>
          <w:szCs w:val="20"/>
        </w:rPr>
        <w:t xml:space="preserve">. Za opravljanje nekaterih obrtnih dejavnosti si je </w:t>
      </w:r>
      <w:r w:rsidR="001F7A12">
        <w:rPr>
          <w:rFonts w:ascii="Arial" w:hAnsi="Arial" w:cs="Arial"/>
          <w:bCs/>
          <w:sz w:val="20"/>
          <w:szCs w:val="20"/>
        </w:rPr>
        <w:t>treba</w:t>
      </w:r>
      <w:r w:rsidR="001F7A12" w:rsidRPr="0002074F">
        <w:rPr>
          <w:rFonts w:ascii="Arial" w:hAnsi="Arial" w:cs="Arial"/>
          <w:bCs/>
          <w:sz w:val="20"/>
          <w:szCs w:val="20"/>
        </w:rPr>
        <w:t xml:space="preserve"> </w:t>
      </w:r>
      <w:r w:rsidRPr="0002074F">
        <w:rPr>
          <w:rFonts w:ascii="Arial" w:hAnsi="Arial" w:cs="Arial"/>
          <w:bCs/>
          <w:sz w:val="20"/>
          <w:szCs w:val="20"/>
        </w:rPr>
        <w:t xml:space="preserve">pridobiti obrtno dovoljenje. Poudariti velja, da je precej dejavnosti, ki jih </w:t>
      </w:r>
      <w:r w:rsidR="001F7A12" w:rsidRPr="0002074F">
        <w:rPr>
          <w:rFonts w:ascii="Arial" w:hAnsi="Arial" w:cs="Arial"/>
          <w:bCs/>
          <w:sz w:val="20"/>
          <w:szCs w:val="20"/>
        </w:rPr>
        <w:t xml:space="preserve">nadzira </w:t>
      </w:r>
      <w:r w:rsidRPr="0002074F">
        <w:rPr>
          <w:rFonts w:ascii="Arial" w:hAnsi="Arial" w:cs="Arial"/>
          <w:bCs/>
          <w:sz w:val="20"/>
          <w:szCs w:val="20"/>
        </w:rPr>
        <w:t>T</w:t>
      </w:r>
      <w:r w:rsidR="005528CA" w:rsidRPr="0002074F">
        <w:rPr>
          <w:rFonts w:ascii="Arial" w:hAnsi="Arial" w:cs="Arial"/>
          <w:bCs/>
          <w:sz w:val="20"/>
          <w:szCs w:val="20"/>
        </w:rPr>
        <w:t>I</w:t>
      </w:r>
      <w:r w:rsidRPr="0002074F">
        <w:rPr>
          <w:rFonts w:ascii="Arial" w:hAnsi="Arial" w:cs="Arial"/>
          <w:bCs/>
          <w:sz w:val="20"/>
          <w:szCs w:val="20"/>
        </w:rPr>
        <w:t>RS, dereguliranih oziroma zanje niso več predpisana posebna dovoljenja.</w:t>
      </w:r>
      <w:r w:rsidR="001F7A12">
        <w:rPr>
          <w:rFonts w:ascii="Arial" w:hAnsi="Arial" w:cs="Arial"/>
          <w:bCs/>
          <w:sz w:val="20"/>
          <w:szCs w:val="20"/>
        </w:rPr>
        <w:t xml:space="preserve"> </w:t>
      </w:r>
    </w:p>
    <w:p w14:paraId="3E54446C" w14:textId="77777777" w:rsidR="00022B94" w:rsidRPr="0002074F" w:rsidRDefault="00022B94" w:rsidP="008516E9">
      <w:pPr>
        <w:spacing w:line="276" w:lineRule="auto"/>
        <w:jc w:val="both"/>
        <w:rPr>
          <w:rFonts w:ascii="Arial" w:hAnsi="Arial" w:cs="Arial"/>
          <w:bCs/>
          <w:sz w:val="20"/>
          <w:szCs w:val="20"/>
        </w:rPr>
      </w:pPr>
    </w:p>
    <w:p w14:paraId="41D1B069" w14:textId="25E088FC" w:rsidR="00022B94" w:rsidRPr="0002074F" w:rsidRDefault="00022B94" w:rsidP="008516E9">
      <w:pPr>
        <w:spacing w:line="276" w:lineRule="auto"/>
        <w:jc w:val="both"/>
        <w:rPr>
          <w:rFonts w:ascii="Arial" w:hAnsi="Arial" w:cs="Arial"/>
          <w:bCs/>
          <w:sz w:val="20"/>
          <w:szCs w:val="20"/>
        </w:rPr>
      </w:pPr>
      <w:r w:rsidRPr="0002074F">
        <w:rPr>
          <w:rFonts w:ascii="Arial" w:hAnsi="Arial" w:cs="Arial"/>
          <w:bCs/>
          <w:sz w:val="20"/>
          <w:szCs w:val="20"/>
        </w:rPr>
        <w:t xml:space="preserve">Obrtna dejavnost je pridobitna proizvodna ali storitvena dejavnost, ki se opravlja na podlagi individualnih naročil, v majhnih serijah, opravlja </w:t>
      </w:r>
      <w:r w:rsidR="001F7A12" w:rsidRPr="0002074F">
        <w:rPr>
          <w:rFonts w:ascii="Arial" w:hAnsi="Arial" w:cs="Arial"/>
          <w:bCs/>
          <w:sz w:val="20"/>
          <w:szCs w:val="20"/>
        </w:rPr>
        <w:t xml:space="preserve">se </w:t>
      </w:r>
      <w:r w:rsidRPr="0002074F">
        <w:rPr>
          <w:rFonts w:ascii="Arial" w:hAnsi="Arial" w:cs="Arial"/>
          <w:bCs/>
          <w:sz w:val="20"/>
          <w:szCs w:val="20"/>
        </w:rPr>
        <w:t>trajno s stroji, orodji in tehničnimi napravami, primern</w:t>
      </w:r>
      <w:r w:rsidR="001F7A12">
        <w:rPr>
          <w:rFonts w:ascii="Arial" w:hAnsi="Arial" w:cs="Arial"/>
          <w:bCs/>
          <w:sz w:val="20"/>
          <w:szCs w:val="20"/>
        </w:rPr>
        <w:t>imi</w:t>
      </w:r>
      <w:r w:rsidRPr="0002074F">
        <w:rPr>
          <w:rFonts w:ascii="Arial" w:hAnsi="Arial" w:cs="Arial"/>
          <w:bCs/>
          <w:sz w:val="20"/>
          <w:szCs w:val="20"/>
        </w:rPr>
        <w:t xml:space="preserve"> za opravljanje </w:t>
      </w:r>
      <w:r w:rsidR="001F7A12">
        <w:rPr>
          <w:rFonts w:ascii="Arial" w:hAnsi="Arial" w:cs="Arial"/>
          <w:bCs/>
          <w:sz w:val="20"/>
          <w:szCs w:val="20"/>
        </w:rPr>
        <w:t xml:space="preserve">posamezne dejavnosti, </w:t>
      </w:r>
      <w:r w:rsidRPr="0002074F">
        <w:rPr>
          <w:rFonts w:ascii="Arial" w:hAnsi="Arial" w:cs="Arial"/>
          <w:bCs/>
          <w:sz w:val="20"/>
          <w:szCs w:val="20"/>
        </w:rPr>
        <w:t>in nima znač</w:t>
      </w:r>
      <w:r w:rsidR="001F7A12">
        <w:rPr>
          <w:rFonts w:ascii="Arial" w:hAnsi="Arial" w:cs="Arial"/>
          <w:bCs/>
          <w:sz w:val="20"/>
          <w:szCs w:val="20"/>
        </w:rPr>
        <w:t>ilnosti</w:t>
      </w:r>
      <w:r w:rsidRPr="0002074F">
        <w:rPr>
          <w:rFonts w:ascii="Arial" w:hAnsi="Arial" w:cs="Arial"/>
          <w:bCs/>
          <w:sz w:val="20"/>
          <w:szCs w:val="20"/>
        </w:rPr>
        <w:t xml:space="preserve"> tekočih trakov ali avtomatiziranega delovnega procesa. </w:t>
      </w:r>
      <w:r w:rsidR="001F7A12">
        <w:rPr>
          <w:rFonts w:ascii="Arial" w:hAnsi="Arial" w:cs="Arial"/>
          <w:bCs/>
          <w:sz w:val="20"/>
          <w:szCs w:val="20"/>
        </w:rPr>
        <w:t>Značilne</w:t>
      </w:r>
      <w:r w:rsidR="001F7A12" w:rsidRPr="0002074F">
        <w:rPr>
          <w:rFonts w:ascii="Arial" w:hAnsi="Arial" w:cs="Arial"/>
          <w:bCs/>
          <w:sz w:val="20"/>
          <w:szCs w:val="20"/>
        </w:rPr>
        <w:t xml:space="preserve"> </w:t>
      </w:r>
      <w:r w:rsidRPr="0002074F">
        <w:rPr>
          <w:rFonts w:ascii="Arial" w:hAnsi="Arial" w:cs="Arial"/>
          <w:bCs/>
          <w:sz w:val="20"/>
          <w:szCs w:val="20"/>
        </w:rPr>
        <w:t>obrtne dejavnosti so frizerske, kozmetične storitve, pekarstvo, popravila in vzdrževanje strojev, gradnja stanovanjskih in nestanovanjskih stavb in podobno.</w:t>
      </w:r>
    </w:p>
    <w:p w14:paraId="2469896F" w14:textId="77777777" w:rsidR="00022B94" w:rsidRPr="0002074F" w:rsidRDefault="00022B94" w:rsidP="008516E9">
      <w:pPr>
        <w:spacing w:line="276" w:lineRule="auto"/>
        <w:jc w:val="both"/>
        <w:rPr>
          <w:rFonts w:ascii="Arial" w:hAnsi="Arial" w:cs="Arial"/>
          <w:bCs/>
          <w:sz w:val="20"/>
          <w:szCs w:val="20"/>
        </w:rPr>
      </w:pPr>
    </w:p>
    <w:p w14:paraId="7FCA2044" w14:textId="57B5F392" w:rsidR="00022B94" w:rsidRPr="008516E9" w:rsidRDefault="00022B94" w:rsidP="008516E9">
      <w:pPr>
        <w:spacing w:line="276" w:lineRule="auto"/>
        <w:jc w:val="both"/>
        <w:rPr>
          <w:rFonts w:ascii="Arial" w:hAnsi="Arial" w:cs="Arial"/>
          <w:bCs/>
          <w:sz w:val="20"/>
          <w:szCs w:val="20"/>
        </w:rPr>
      </w:pPr>
      <w:r w:rsidRPr="008516E9">
        <w:rPr>
          <w:rFonts w:ascii="Arial" w:hAnsi="Arial" w:cs="Arial"/>
          <w:bCs/>
          <w:sz w:val="20"/>
          <w:szCs w:val="20"/>
        </w:rPr>
        <w:t>Pogoji za opravljane obrtne dejavnosti so določeni v Obr</w:t>
      </w:r>
      <w:r w:rsidR="00A118B8">
        <w:rPr>
          <w:rFonts w:ascii="Arial" w:hAnsi="Arial" w:cs="Arial"/>
          <w:bCs/>
          <w:sz w:val="20"/>
          <w:szCs w:val="20"/>
        </w:rPr>
        <w:t>Z</w:t>
      </w:r>
      <w:r w:rsidRPr="008516E9">
        <w:rPr>
          <w:rFonts w:ascii="Arial" w:hAnsi="Arial" w:cs="Arial"/>
          <w:bCs/>
          <w:sz w:val="20"/>
          <w:szCs w:val="20"/>
        </w:rPr>
        <w:t xml:space="preserve">. Za opravljanje nekaterih dejavnosti je zaradi varovanja življenja, zdravja in premoženja ljudi ali zaradi zagotavljanja varstva okolja potrebna ustrezna </w:t>
      </w:r>
      <w:r w:rsidRPr="008516E9">
        <w:rPr>
          <w:rFonts w:ascii="Arial" w:hAnsi="Arial" w:cs="Arial"/>
          <w:bCs/>
          <w:sz w:val="20"/>
          <w:szCs w:val="20"/>
        </w:rPr>
        <w:lastRenderedPageBreak/>
        <w:t xml:space="preserve">poklicna usposobljenost, </w:t>
      </w:r>
      <w:r w:rsidR="001F7A12">
        <w:rPr>
          <w:rFonts w:ascii="Arial" w:hAnsi="Arial" w:cs="Arial"/>
          <w:bCs/>
          <w:sz w:val="20"/>
          <w:szCs w:val="20"/>
        </w:rPr>
        <w:t>s tem</w:t>
      </w:r>
      <w:r w:rsidR="001F7A12" w:rsidRPr="008516E9">
        <w:rPr>
          <w:rFonts w:ascii="Arial" w:hAnsi="Arial" w:cs="Arial"/>
          <w:bCs/>
          <w:sz w:val="20"/>
          <w:szCs w:val="20"/>
        </w:rPr>
        <w:t xml:space="preserve"> </w:t>
      </w:r>
      <w:r w:rsidRPr="008516E9">
        <w:rPr>
          <w:rFonts w:ascii="Arial" w:hAnsi="Arial" w:cs="Arial"/>
          <w:bCs/>
          <w:sz w:val="20"/>
          <w:szCs w:val="20"/>
        </w:rPr>
        <w:t xml:space="preserve">pa tudi pridobitev obrtnega dovoljenja, za </w:t>
      </w:r>
      <w:r w:rsidR="001F7A12">
        <w:rPr>
          <w:rFonts w:ascii="Arial" w:hAnsi="Arial" w:cs="Arial"/>
          <w:bCs/>
          <w:sz w:val="20"/>
          <w:szCs w:val="20"/>
        </w:rPr>
        <w:t>pre</w:t>
      </w:r>
      <w:r w:rsidRPr="008516E9">
        <w:rPr>
          <w:rFonts w:ascii="Arial" w:hAnsi="Arial" w:cs="Arial"/>
          <w:bCs/>
          <w:sz w:val="20"/>
          <w:szCs w:val="20"/>
        </w:rPr>
        <w:t xml:space="preserve">ostale dejavnosti, ki se običajno opravljajo na obrten način, pa obrtnega dovoljenja ni </w:t>
      </w:r>
      <w:r w:rsidR="001F7A12">
        <w:rPr>
          <w:rFonts w:ascii="Arial" w:hAnsi="Arial" w:cs="Arial"/>
          <w:bCs/>
          <w:sz w:val="20"/>
          <w:szCs w:val="20"/>
        </w:rPr>
        <w:t>treba</w:t>
      </w:r>
      <w:r w:rsidR="001F7A12" w:rsidRPr="008516E9">
        <w:rPr>
          <w:rFonts w:ascii="Arial" w:hAnsi="Arial" w:cs="Arial"/>
          <w:bCs/>
          <w:sz w:val="20"/>
          <w:szCs w:val="20"/>
        </w:rPr>
        <w:t xml:space="preserve"> </w:t>
      </w:r>
      <w:r w:rsidRPr="008516E9">
        <w:rPr>
          <w:rFonts w:ascii="Arial" w:hAnsi="Arial" w:cs="Arial"/>
          <w:bCs/>
          <w:sz w:val="20"/>
          <w:szCs w:val="20"/>
        </w:rPr>
        <w:t>pridobiti.</w:t>
      </w:r>
    </w:p>
    <w:p w14:paraId="0844D2B5" w14:textId="1D72D86E" w:rsidR="00022B94" w:rsidRPr="008516E9" w:rsidRDefault="00022B94" w:rsidP="008516E9">
      <w:pPr>
        <w:spacing w:line="276" w:lineRule="auto"/>
        <w:jc w:val="both"/>
        <w:rPr>
          <w:rFonts w:ascii="Arial" w:hAnsi="Arial" w:cs="Arial"/>
          <w:bCs/>
          <w:color w:val="FF0000"/>
          <w:sz w:val="20"/>
          <w:szCs w:val="20"/>
        </w:rPr>
      </w:pPr>
    </w:p>
    <w:p w14:paraId="535422EC" w14:textId="18238232" w:rsidR="00022B94" w:rsidRPr="008516E9" w:rsidRDefault="00022B94" w:rsidP="008516E9">
      <w:pPr>
        <w:spacing w:line="276" w:lineRule="auto"/>
        <w:jc w:val="both"/>
        <w:rPr>
          <w:rFonts w:ascii="Arial" w:hAnsi="Arial" w:cs="Arial"/>
          <w:bCs/>
          <w:sz w:val="20"/>
          <w:szCs w:val="20"/>
        </w:rPr>
      </w:pPr>
      <w:r w:rsidRPr="008516E9">
        <w:rPr>
          <w:rFonts w:ascii="Arial" w:hAnsi="Arial" w:cs="Arial"/>
          <w:bCs/>
          <w:sz w:val="20"/>
          <w:szCs w:val="20"/>
        </w:rPr>
        <w:t>T</w:t>
      </w:r>
      <w:r w:rsidR="005528CA" w:rsidRPr="008516E9">
        <w:rPr>
          <w:rFonts w:ascii="Arial" w:hAnsi="Arial" w:cs="Arial"/>
          <w:bCs/>
          <w:sz w:val="20"/>
          <w:szCs w:val="20"/>
        </w:rPr>
        <w:t>I</w:t>
      </w:r>
      <w:r w:rsidRPr="008516E9">
        <w:rPr>
          <w:rFonts w:ascii="Arial" w:hAnsi="Arial" w:cs="Arial"/>
          <w:bCs/>
          <w:sz w:val="20"/>
          <w:szCs w:val="20"/>
        </w:rPr>
        <w:t>RS je v letu 2023 v okviru nadzora urejenosti delovanja poslovnih subjektov glede na vse predpise, za katere je pristojen T</w:t>
      </w:r>
      <w:r w:rsidR="005528CA" w:rsidRPr="008516E9">
        <w:rPr>
          <w:rFonts w:ascii="Arial" w:hAnsi="Arial" w:cs="Arial"/>
          <w:bCs/>
          <w:sz w:val="20"/>
          <w:szCs w:val="20"/>
        </w:rPr>
        <w:t>I</w:t>
      </w:r>
      <w:r w:rsidRPr="008516E9">
        <w:rPr>
          <w:rFonts w:ascii="Arial" w:hAnsi="Arial" w:cs="Arial"/>
          <w:bCs/>
          <w:sz w:val="20"/>
          <w:szCs w:val="20"/>
        </w:rPr>
        <w:t xml:space="preserve">RS, nadzore usmeril predvsem na subjekte, ki opravljajo obrtno dejavnost. V okviru akcije, ki je trajala od februarja do novembra 2023, je bilo pregledanih 1.369 gospodarskih subjektov, pri katerih je bilo opravljenih 1.936 inšpekcijskih pregledov po 21 različnih zakonih in uredbah, pri čemer je bila kršitev poslovanja ugotovljena pri 437 (31,9 %) </w:t>
      </w:r>
      <w:r w:rsidR="00E86531">
        <w:rPr>
          <w:rFonts w:ascii="Arial" w:hAnsi="Arial" w:cs="Arial"/>
          <w:bCs/>
          <w:sz w:val="20"/>
          <w:szCs w:val="20"/>
        </w:rPr>
        <w:t>oziroma</w:t>
      </w:r>
      <w:r w:rsidRPr="008516E9">
        <w:rPr>
          <w:rFonts w:ascii="Arial" w:hAnsi="Arial" w:cs="Arial"/>
          <w:bCs/>
          <w:sz w:val="20"/>
          <w:szCs w:val="20"/>
        </w:rPr>
        <w:t xml:space="preserve"> eni tretjini subjektov. Od tega je bilo na podlagi Obr</w:t>
      </w:r>
      <w:r w:rsidR="00A118B8">
        <w:rPr>
          <w:rFonts w:ascii="Arial" w:hAnsi="Arial" w:cs="Arial"/>
          <w:bCs/>
          <w:sz w:val="20"/>
          <w:szCs w:val="20"/>
        </w:rPr>
        <w:t>Z</w:t>
      </w:r>
      <w:r w:rsidRPr="008516E9">
        <w:rPr>
          <w:rFonts w:ascii="Arial" w:hAnsi="Arial" w:cs="Arial"/>
          <w:bCs/>
          <w:sz w:val="20"/>
          <w:szCs w:val="20"/>
        </w:rPr>
        <w:t xml:space="preserve"> opravljenih 1.178 inšpekcijskih pregledov in zavezancem zaradi kršitev določb Obr</w:t>
      </w:r>
      <w:r w:rsidR="00A118B8">
        <w:rPr>
          <w:rFonts w:ascii="Arial" w:hAnsi="Arial" w:cs="Arial"/>
          <w:bCs/>
          <w:sz w:val="20"/>
          <w:szCs w:val="20"/>
        </w:rPr>
        <w:t>Z</w:t>
      </w:r>
      <w:r w:rsidRPr="008516E9">
        <w:rPr>
          <w:rFonts w:ascii="Arial" w:hAnsi="Arial" w:cs="Arial"/>
          <w:bCs/>
          <w:sz w:val="20"/>
          <w:szCs w:val="20"/>
        </w:rPr>
        <w:t xml:space="preserve"> izrečenih 22 ukrepov, in sicer 11 upravnih odločb, </w:t>
      </w:r>
      <w:r w:rsidR="00EB5C99">
        <w:rPr>
          <w:rFonts w:ascii="Arial" w:hAnsi="Arial" w:cs="Arial"/>
          <w:bCs/>
          <w:sz w:val="20"/>
          <w:szCs w:val="20"/>
        </w:rPr>
        <w:t>pet</w:t>
      </w:r>
      <w:r w:rsidRPr="008516E9">
        <w:rPr>
          <w:rFonts w:ascii="Arial" w:hAnsi="Arial" w:cs="Arial"/>
          <w:bCs/>
          <w:sz w:val="20"/>
          <w:szCs w:val="20"/>
        </w:rPr>
        <w:t xml:space="preserve"> opozoril po Z</w:t>
      </w:r>
      <w:r w:rsidR="00845E0E">
        <w:rPr>
          <w:rFonts w:ascii="Arial" w:hAnsi="Arial" w:cs="Arial"/>
          <w:bCs/>
          <w:sz w:val="20"/>
          <w:szCs w:val="20"/>
        </w:rPr>
        <w:t>P-1</w:t>
      </w:r>
      <w:r w:rsidRPr="008516E9">
        <w:rPr>
          <w:rFonts w:ascii="Arial" w:hAnsi="Arial" w:cs="Arial"/>
          <w:bCs/>
          <w:sz w:val="20"/>
          <w:szCs w:val="20"/>
        </w:rPr>
        <w:t xml:space="preserve">, </w:t>
      </w:r>
      <w:r w:rsidR="00EB5C99">
        <w:rPr>
          <w:rFonts w:ascii="Arial" w:hAnsi="Arial" w:cs="Arial"/>
          <w:bCs/>
          <w:sz w:val="20"/>
          <w:szCs w:val="20"/>
        </w:rPr>
        <w:t>štirje</w:t>
      </w:r>
      <w:r w:rsidRPr="008516E9">
        <w:rPr>
          <w:rFonts w:ascii="Arial" w:hAnsi="Arial" w:cs="Arial"/>
          <w:bCs/>
          <w:sz w:val="20"/>
          <w:szCs w:val="20"/>
        </w:rPr>
        <w:t xml:space="preserve"> opomini in </w:t>
      </w:r>
      <w:r w:rsidR="00EB5C99">
        <w:rPr>
          <w:rFonts w:ascii="Arial" w:hAnsi="Arial" w:cs="Arial"/>
          <w:bCs/>
          <w:sz w:val="20"/>
          <w:szCs w:val="20"/>
        </w:rPr>
        <w:t>dve</w:t>
      </w:r>
      <w:r w:rsidRPr="008516E9">
        <w:rPr>
          <w:rFonts w:ascii="Arial" w:hAnsi="Arial" w:cs="Arial"/>
          <w:bCs/>
          <w:sz w:val="20"/>
          <w:szCs w:val="20"/>
        </w:rPr>
        <w:t xml:space="preserve"> globi. Ukrepi so bili izrečeni zaradi opravljanja dejavnosti brez obrtnega dovoljenja oziroma zaradi odsotnosti nosilca obrtne dejavnosti.</w:t>
      </w:r>
    </w:p>
    <w:p w14:paraId="5DCCA846" w14:textId="77777777" w:rsidR="00022B94" w:rsidRPr="008516E9" w:rsidRDefault="00022B94" w:rsidP="008516E9">
      <w:pPr>
        <w:spacing w:line="276" w:lineRule="auto"/>
        <w:jc w:val="both"/>
        <w:rPr>
          <w:rFonts w:ascii="Arial" w:hAnsi="Arial" w:cs="Arial"/>
          <w:bCs/>
          <w:sz w:val="20"/>
          <w:szCs w:val="20"/>
        </w:rPr>
      </w:pPr>
    </w:p>
    <w:p w14:paraId="0F607EE4" w14:textId="1AB5F794" w:rsidR="00022B94" w:rsidRPr="008516E9" w:rsidRDefault="00022B94" w:rsidP="008516E9">
      <w:pPr>
        <w:spacing w:line="276" w:lineRule="auto"/>
        <w:jc w:val="both"/>
        <w:rPr>
          <w:rFonts w:ascii="Arial" w:hAnsi="Arial" w:cs="Arial"/>
          <w:bCs/>
          <w:sz w:val="20"/>
          <w:szCs w:val="20"/>
        </w:rPr>
      </w:pPr>
      <w:r w:rsidRPr="008516E9">
        <w:rPr>
          <w:rFonts w:ascii="Arial" w:hAnsi="Arial" w:cs="Arial"/>
          <w:bCs/>
          <w:sz w:val="20"/>
          <w:szCs w:val="20"/>
        </w:rPr>
        <w:t>Število ukrepov na podlagi Obr</w:t>
      </w:r>
      <w:r w:rsidR="00845E0E">
        <w:rPr>
          <w:rFonts w:ascii="Arial" w:hAnsi="Arial" w:cs="Arial"/>
          <w:bCs/>
          <w:sz w:val="20"/>
          <w:szCs w:val="20"/>
        </w:rPr>
        <w:t>Z</w:t>
      </w:r>
      <w:r w:rsidRPr="008516E9">
        <w:rPr>
          <w:rFonts w:ascii="Arial" w:hAnsi="Arial" w:cs="Arial"/>
          <w:bCs/>
          <w:sz w:val="20"/>
          <w:szCs w:val="20"/>
        </w:rPr>
        <w:t xml:space="preserve"> je sicer višje kot v letu 2022, vendar </w:t>
      </w:r>
      <w:r w:rsidR="00EB5C99">
        <w:rPr>
          <w:rFonts w:ascii="Arial" w:hAnsi="Arial" w:cs="Arial"/>
          <w:bCs/>
          <w:sz w:val="20"/>
          <w:szCs w:val="20"/>
        </w:rPr>
        <w:t>sorazmerno</w:t>
      </w:r>
      <w:r w:rsidR="00EB5C99" w:rsidRPr="008516E9">
        <w:rPr>
          <w:rFonts w:ascii="Arial" w:hAnsi="Arial" w:cs="Arial"/>
          <w:bCs/>
          <w:sz w:val="20"/>
          <w:szCs w:val="20"/>
        </w:rPr>
        <w:t xml:space="preserve"> </w:t>
      </w:r>
      <w:r w:rsidRPr="008516E9">
        <w:rPr>
          <w:rFonts w:ascii="Arial" w:hAnsi="Arial" w:cs="Arial"/>
          <w:bCs/>
          <w:sz w:val="20"/>
          <w:szCs w:val="20"/>
        </w:rPr>
        <w:t xml:space="preserve">majhno, na kar vpliva tudi dejstvo, da se je število dejavnosti, za katere je potrebno obrtno dovoljenje kot dokazilo o ustrezni usposobljenosti za opravljanje dejavnosti, z leti precej zmanjšalo. Ali imajo obrtniki pridobljena obrtna dovoljenja, se preverja </w:t>
      </w:r>
      <w:r w:rsidR="00EB5C99">
        <w:rPr>
          <w:rFonts w:ascii="Arial" w:hAnsi="Arial" w:cs="Arial"/>
          <w:bCs/>
          <w:sz w:val="20"/>
          <w:szCs w:val="20"/>
        </w:rPr>
        <w:t>neprekinjeno</w:t>
      </w:r>
      <w:r w:rsidR="00EB5C99" w:rsidRPr="008516E9">
        <w:rPr>
          <w:rFonts w:ascii="Arial" w:hAnsi="Arial" w:cs="Arial"/>
          <w:bCs/>
          <w:sz w:val="20"/>
          <w:szCs w:val="20"/>
        </w:rPr>
        <w:t xml:space="preserve"> </w:t>
      </w:r>
      <w:r w:rsidRPr="008516E9">
        <w:rPr>
          <w:rFonts w:ascii="Arial" w:hAnsi="Arial" w:cs="Arial"/>
          <w:bCs/>
          <w:sz w:val="20"/>
          <w:szCs w:val="20"/>
        </w:rPr>
        <w:t>vse od uveljavitve zakona, na terenu pa inšpektorji vsako leto zaznajo posamezne subjekte, ki dovoljenja nimajo oziroma nimajo več zaposlenega nosilca obrtnega dovoljenja. Več kršitev pri obrtnikih je na drugih področjih dela, predvsem na področju varstva potrošnikov.</w:t>
      </w:r>
    </w:p>
    <w:p w14:paraId="03F0B52B" w14:textId="77777777" w:rsidR="00022B94" w:rsidRPr="008516E9" w:rsidRDefault="00022B94" w:rsidP="008516E9">
      <w:pPr>
        <w:spacing w:line="276" w:lineRule="auto"/>
        <w:jc w:val="both"/>
        <w:rPr>
          <w:rFonts w:ascii="Arial" w:hAnsi="Arial" w:cs="Arial"/>
          <w:bCs/>
          <w:sz w:val="20"/>
          <w:szCs w:val="20"/>
        </w:rPr>
      </w:pPr>
    </w:p>
    <w:p w14:paraId="4462D8E9" w14:textId="51E7ADEC" w:rsidR="00022B94" w:rsidRPr="008516E9" w:rsidRDefault="00022B94" w:rsidP="008516E9">
      <w:pPr>
        <w:spacing w:line="276" w:lineRule="auto"/>
        <w:jc w:val="both"/>
        <w:rPr>
          <w:rFonts w:ascii="Arial" w:hAnsi="Arial" w:cs="Arial"/>
          <w:bCs/>
          <w:color w:val="FF0000"/>
          <w:sz w:val="20"/>
          <w:szCs w:val="20"/>
        </w:rPr>
      </w:pPr>
      <w:r w:rsidRPr="008516E9">
        <w:rPr>
          <w:rFonts w:ascii="Arial" w:hAnsi="Arial" w:cs="Arial"/>
          <w:bCs/>
          <w:sz w:val="20"/>
          <w:szCs w:val="20"/>
        </w:rPr>
        <w:t>T</w:t>
      </w:r>
      <w:r w:rsidR="005528CA" w:rsidRPr="008516E9">
        <w:rPr>
          <w:rFonts w:ascii="Arial" w:hAnsi="Arial" w:cs="Arial"/>
          <w:bCs/>
          <w:sz w:val="20"/>
          <w:szCs w:val="20"/>
        </w:rPr>
        <w:t>I</w:t>
      </w:r>
      <w:r w:rsidRPr="008516E9">
        <w:rPr>
          <w:rFonts w:ascii="Arial" w:hAnsi="Arial" w:cs="Arial"/>
          <w:bCs/>
          <w:sz w:val="20"/>
          <w:szCs w:val="20"/>
        </w:rPr>
        <w:t>RS bo tudi v prihodn</w:t>
      </w:r>
      <w:r w:rsidR="00EB5C99">
        <w:rPr>
          <w:rFonts w:ascii="Arial" w:hAnsi="Arial" w:cs="Arial"/>
          <w:bCs/>
          <w:sz w:val="20"/>
          <w:szCs w:val="20"/>
        </w:rPr>
        <w:t>je</w:t>
      </w:r>
      <w:r w:rsidRPr="008516E9">
        <w:rPr>
          <w:rFonts w:ascii="Arial" w:hAnsi="Arial" w:cs="Arial"/>
          <w:bCs/>
          <w:sz w:val="20"/>
          <w:szCs w:val="20"/>
        </w:rPr>
        <w:t xml:space="preserve"> spremljal in nadziral obrtne dejavnosti tako domačih kot tujih obrtnikov, saj stalna prisotnost nadzora na trgu zagotavlja večjo urejenost</w:t>
      </w:r>
      <w:r w:rsidRPr="008516E9">
        <w:rPr>
          <w:rFonts w:ascii="Arial" w:hAnsi="Arial" w:cs="Arial"/>
          <w:bCs/>
          <w:color w:val="FF0000"/>
          <w:sz w:val="20"/>
          <w:szCs w:val="20"/>
        </w:rPr>
        <w:t>.</w:t>
      </w:r>
    </w:p>
    <w:p w14:paraId="1F283584" w14:textId="77777777" w:rsidR="00022B94" w:rsidRPr="008516E9" w:rsidRDefault="00022B94" w:rsidP="008516E9">
      <w:pPr>
        <w:spacing w:line="276" w:lineRule="auto"/>
        <w:jc w:val="both"/>
        <w:rPr>
          <w:rFonts w:ascii="Arial" w:hAnsi="Arial" w:cs="Arial"/>
          <w:bCs/>
          <w:sz w:val="20"/>
          <w:szCs w:val="20"/>
        </w:rPr>
      </w:pPr>
    </w:p>
    <w:p w14:paraId="6499DEBE" w14:textId="77777777" w:rsidR="00022B94" w:rsidRDefault="00022B94" w:rsidP="008516E9">
      <w:pPr>
        <w:pStyle w:val="Odstavekseznama"/>
        <w:numPr>
          <w:ilvl w:val="0"/>
          <w:numId w:val="49"/>
        </w:numPr>
        <w:suppressAutoHyphens w:val="0"/>
        <w:overflowPunct/>
        <w:autoSpaceDN/>
        <w:spacing w:line="276" w:lineRule="auto"/>
        <w:contextualSpacing/>
        <w:jc w:val="left"/>
        <w:textAlignment w:val="auto"/>
        <w:rPr>
          <w:rFonts w:cs="Arial"/>
          <w:b/>
          <w:szCs w:val="20"/>
        </w:rPr>
      </w:pPr>
      <w:r w:rsidRPr="008516E9">
        <w:rPr>
          <w:rFonts w:cs="Arial"/>
          <w:b/>
          <w:szCs w:val="20"/>
        </w:rPr>
        <w:t>Finančni učinki</w:t>
      </w:r>
    </w:p>
    <w:p w14:paraId="03E988E3" w14:textId="77777777" w:rsidR="00221B1B" w:rsidRPr="008516E9" w:rsidRDefault="00221B1B" w:rsidP="00221B1B">
      <w:pPr>
        <w:pStyle w:val="Odstavekseznama"/>
        <w:suppressAutoHyphens w:val="0"/>
        <w:overflowPunct/>
        <w:autoSpaceDN/>
        <w:spacing w:line="276" w:lineRule="auto"/>
        <w:ind w:left="1440"/>
        <w:contextualSpacing/>
        <w:jc w:val="left"/>
        <w:textAlignment w:val="auto"/>
        <w:rPr>
          <w:rFonts w:cs="Arial"/>
          <w:b/>
          <w:szCs w:val="20"/>
        </w:rPr>
      </w:pPr>
    </w:p>
    <w:p w14:paraId="39E9F7D3" w14:textId="414E5A66" w:rsidR="00221B1B" w:rsidRPr="00221B1B" w:rsidRDefault="00221B1B" w:rsidP="00221B1B">
      <w:pPr>
        <w:spacing w:line="276" w:lineRule="auto"/>
        <w:jc w:val="both"/>
        <w:rPr>
          <w:rFonts w:ascii="Arial" w:hAnsi="Arial" w:cs="Arial"/>
          <w:sz w:val="20"/>
          <w:szCs w:val="20"/>
        </w:rPr>
      </w:pPr>
      <w:r w:rsidRPr="00221B1B">
        <w:rPr>
          <w:rFonts w:ascii="Arial" w:hAnsi="Arial" w:cs="Arial"/>
          <w:sz w:val="20"/>
          <w:szCs w:val="20"/>
        </w:rPr>
        <w:t>Tržni inšpektorji so v letu 2023 zaradi kršitev določil ZPDZC-1 izrekli za 79.540,00 evr</w:t>
      </w:r>
      <w:r w:rsidR="00EB5C99">
        <w:rPr>
          <w:rFonts w:ascii="Arial" w:hAnsi="Arial" w:cs="Arial"/>
          <w:sz w:val="20"/>
          <w:szCs w:val="20"/>
        </w:rPr>
        <w:t>a</w:t>
      </w:r>
      <w:r w:rsidRPr="00221B1B">
        <w:rPr>
          <w:rFonts w:ascii="Arial" w:hAnsi="Arial" w:cs="Arial"/>
          <w:sz w:val="20"/>
          <w:szCs w:val="20"/>
        </w:rPr>
        <w:t xml:space="preserve"> glob, 12.066,00 evr</w:t>
      </w:r>
      <w:r w:rsidR="00EB5C99">
        <w:rPr>
          <w:rFonts w:ascii="Arial" w:hAnsi="Arial" w:cs="Arial"/>
          <w:sz w:val="20"/>
          <w:szCs w:val="20"/>
        </w:rPr>
        <w:t>a</w:t>
      </w:r>
      <w:r w:rsidRPr="00221B1B">
        <w:rPr>
          <w:rFonts w:ascii="Arial" w:hAnsi="Arial" w:cs="Arial"/>
          <w:sz w:val="20"/>
          <w:szCs w:val="20"/>
        </w:rPr>
        <w:t xml:space="preserve"> stroškov prekrškovnega postopka in 7.223,30 evr</w:t>
      </w:r>
      <w:r w:rsidR="00EB5C99">
        <w:rPr>
          <w:rFonts w:ascii="Arial" w:hAnsi="Arial" w:cs="Arial"/>
          <w:sz w:val="20"/>
          <w:szCs w:val="20"/>
        </w:rPr>
        <w:t>a</w:t>
      </w:r>
      <w:r w:rsidRPr="00221B1B">
        <w:rPr>
          <w:rFonts w:ascii="Arial" w:hAnsi="Arial" w:cs="Arial"/>
          <w:sz w:val="20"/>
          <w:szCs w:val="20"/>
        </w:rPr>
        <w:t xml:space="preserve"> odvzete premoženjske koristi. </w:t>
      </w:r>
    </w:p>
    <w:p w14:paraId="5B906F52" w14:textId="77777777" w:rsidR="00221B1B" w:rsidRDefault="00221B1B" w:rsidP="00221B1B">
      <w:pPr>
        <w:spacing w:line="276" w:lineRule="auto"/>
        <w:jc w:val="both"/>
        <w:rPr>
          <w:rFonts w:ascii="Arial" w:hAnsi="Arial" w:cs="Arial"/>
          <w:sz w:val="20"/>
          <w:szCs w:val="20"/>
        </w:rPr>
      </w:pPr>
    </w:p>
    <w:p w14:paraId="5FD51E6F" w14:textId="4BC6AC2F" w:rsidR="00221B1B" w:rsidRPr="00221B1B" w:rsidRDefault="00221B1B" w:rsidP="00221B1B">
      <w:pPr>
        <w:spacing w:line="276" w:lineRule="auto"/>
        <w:jc w:val="both"/>
        <w:rPr>
          <w:rFonts w:ascii="Arial" w:hAnsi="Arial" w:cs="Arial"/>
          <w:sz w:val="20"/>
          <w:szCs w:val="20"/>
        </w:rPr>
      </w:pPr>
      <w:r w:rsidRPr="00221B1B">
        <w:rPr>
          <w:rFonts w:ascii="Arial" w:hAnsi="Arial" w:cs="Arial"/>
          <w:sz w:val="20"/>
          <w:szCs w:val="20"/>
        </w:rPr>
        <w:t xml:space="preserve">Prostovoljno je bilo plačanih za 12.610,00 </w:t>
      </w:r>
      <w:r w:rsidR="00EB5C99">
        <w:rPr>
          <w:rFonts w:ascii="Arial" w:hAnsi="Arial" w:cs="Arial"/>
          <w:sz w:val="20"/>
          <w:szCs w:val="20"/>
        </w:rPr>
        <w:t xml:space="preserve">evra </w:t>
      </w:r>
      <w:r w:rsidRPr="00221B1B">
        <w:rPr>
          <w:rFonts w:ascii="Arial" w:hAnsi="Arial" w:cs="Arial"/>
          <w:sz w:val="20"/>
          <w:szCs w:val="20"/>
        </w:rPr>
        <w:t>glob (od tega je bilo za 7.570,00 evr</w:t>
      </w:r>
      <w:r w:rsidR="00EB5C99">
        <w:rPr>
          <w:rFonts w:ascii="Arial" w:hAnsi="Arial" w:cs="Arial"/>
          <w:sz w:val="20"/>
          <w:szCs w:val="20"/>
        </w:rPr>
        <w:t>a</w:t>
      </w:r>
      <w:r w:rsidRPr="00221B1B">
        <w:rPr>
          <w:rFonts w:ascii="Arial" w:hAnsi="Arial" w:cs="Arial"/>
          <w:sz w:val="20"/>
          <w:szCs w:val="20"/>
        </w:rPr>
        <w:t xml:space="preserve"> glob plačanih pravočasno, zato so bile plačane samo v polovičnem znesku, medtem ko je bilo za 5.040,00 evr</w:t>
      </w:r>
      <w:r w:rsidR="00EB5C99">
        <w:rPr>
          <w:rFonts w:ascii="Arial" w:hAnsi="Arial" w:cs="Arial"/>
          <w:sz w:val="20"/>
          <w:szCs w:val="20"/>
        </w:rPr>
        <w:t>a</w:t>
      </w:r>
      <w:r w:rsidRPr="00221B1B">
        <w:rPr>
          <w:rFonts w:ascii="Arial" w:hAnsi="Arial" w:cs="Arial"/>
          <w:sz w:val="20"/>
          <w:szCs w:val="20"/>
        </w:rPr>
        <w:t xml:space="preserve"> glob plačanih izven roka za možnost plačila polovice zneska izrečene globe), 6.444,00 evr</w:t>
      </w:r>
      <w:r w:rsidR="00EB5C99">
        <w:rPr>
          <w:rFonts w:ascii="Arial" w:hAnsi="Arial" w:cs="Arial"/>
          <w:sz w:val="20"/>
          <w:szCs w:val="20"/>
        </w:rPr>
        <w:t>a</w:t>
      </w:r>
      <w:r w:rsidRPr="00221B1B">
        <w:rPr>
          <w:rFonts w:ascii="Arial" w:hAnsi="Arial" w:cs="Arial"/>
          <w:sz w:val="20"/>
          <w:szCs w:val="20"/>
        </w:rPr>
        <w:t xml:space="preserve"> stroškov prekrškovnega postopka in 510,00 evr</w:t>
      </w:r>
      <w:r w:rsidR="00EB5C99">
        <w:rPr>
          <w:rFonts w:ascii="Arial" w:hAnsi="Arial" w:cs="Arial"/>
          <w:sz w:val="20"/>
          <w:szCs w:val="20"/>
        </w:rPr>
        <w:t>a</w:t>
      </w:r>
      <w:r w:rsidRPr="00221B1B">
        <w:rPr>
          <w:rFonts w:ascii="Arial" w:hAnsi="Arial" w:cs="Arial"/>
          <w:sz w:val="20"/>
          <w:szCs w:val="20"/>
        </w:rPr>
        <w:t xml:space="preserve"> odvzete premoženjske koristi. Zaradi neplačila so </w:t>
      </w:r>
      <w:r w:rsidR="00EB5C99">
        <w:rPr>
          <w:rFonts w:ascii="Arial" w:hAnsi="Arial" w:cs="Arial"/>
          <w:sz w:val="20"/>
          <w:szCs w:val="20"/>
        </w:rPr>
        <w:t xml:space="preserve">v </w:t>
      </w:r>
      <w:r w:rsidRPr="00221B1B">
        <w:rPr>
          <w:rFonts w:ascii="Arial" w:hAnsi="Arial" w:cs="Arial"/>
          <w:sz w:val="20"/>
          <w:szCs w:val="20"/>
        </w:rPr>
        <w:t>izterjavo na FURS predali za 10.240,00 evr</w:t>
      </w:r>
      <w:r w:rsidR="00EB5C99">
        <w:rPr>
          <w:rFonts w:ascii="Arial" w:hAnsi="Arial" w:cs="Arial"/>
          <w:sz w:val="20"/>
          <w:szCs w:val="20"/>
        </w:rPr>
        <w:t>a</w:t>
      </w:r>
      <w:r w:rsidRPr="00221B1B">
        <w:rPr>
          <w:rFonts w:ascii="Arial" w:hAnsi="Arial" w:cs="Arial"/>
          <w:sz w:val="20"/>
          <w:szCs w:val="20"/>
        </w:rPr>
        <w:t xml:space="preserve"> glob, 862,00 evr</w:t>
      </w:r>
      <w:r w:rsidR="00EB5C99">
        <w:rPr>
          <w:rFonts w:ascii="Arial" w:hAnsi="Arial" w:cs="Arial"/>
          <w:sz w:val="20"/>
          <w:szCs w:val="20"/>
        </w:rPr>
        <w:t>a</w:t>
      </w:r>
      <w:r w:rsidRPr="00221B1B">
        <w:rPr>
          <w:rFonts w:ascii="Arial" w:hAnsi="Arial" w:cs="Arial"/>
          <w:sz w:val="20"/>
          <w:szCs w:val="20"/>
        </w:rPr>
        <w:t xml:space="preserve"> stroškov prekrškovnega postopka in 1.240,30 evr</w:t>
      </w:r>
      <w:r w:rsidR="00EB5C99">
        <w:rPr>
          <w:rFonts w:ascii="Arial" w:hAnsi="Arial" w:cs="Arial"/>
          <w:sz w:val="20"/>
          <w:szCs w:val="20"/>
        </w:rPr>
        <w:t>a</w:t>
      </w:r>
      <w:r w:rsidRPr="00221B1B">
        <w:rPr>
          <w:rFonts w:ascii="Arial" w:hAnsi="Arial" w:cs="Arial"/>
          <w:sz w:val="20"/>
          <w:szCs w:val="20"/>
        </w:rPr>
        <w:t xml:space="preserve"> odvzete premoženjske koristi. Preostanek terjatev (za 49.120,00 evr</w:t>
      </w:r>
      <w:r w:rsidR="00EB5C99">
        <w:rPr>
          <w:rFonts w:ascii="Arial" w:hAnsi="Arial" w:cs="Arial"/>
          <w:sz w:val="20"/>
          <w:szCs w:val="20"/>
        </w:rPr>
        <w:t>a</w:t>
      </w:r>
      <w:r w:rsidRPr="00221B1B">
        <w:rPr>
          <w:rFonts w:ascii="Arial" w:hAnsi="Arial" w:cs="Arial"/>
          <w:sz w:val="20"/>
          <w:szCs w:val="20"/>
        </w:rPr>
        <w:t xml:space="preserve"> glob, 4.760,00 </w:t>
      </w:r>
      <w:r w:rsidR="00EB5C99">
        <w:rPr>
          <w:rFonts w:ascii="Arial" w:hAnsi="Arial" w:cs="Arial"/>
          <w:sz w:val="20"/>
          <w:szCs w:val="20"/>
        </w:rPr>
        <w:t xml:space="preserve">evra </w:t>
      </w:r>
      <w:r w:rsidRPr="00221B1B">
        <w:rPr>
          <w:rFonts w:ascii="Arial" w:hAnsi="Arial" w:cs="Arial"/>
          <w:sz w:val="20"/>
          <w:szCs w:val="20"/>
        </w:rPr>
        <w:t>stroškov prekrškovnega postopka in 5.473,00 evr</w:t>
      </w:r>
      <w:r w:rsidR="00EB5C99">
        <w:rPr>
          <w:rFonts w:ascii="Arial" w:hAnsi="Arial" w:cs="Arial"/>
          <w:sz w:val="20"/>
          <w:szCs w:val="20"/>
        </w:rPr>
        <w:t>a</w:t>
      </w:r>
      <w:r w:rsidRPr="00221B1B">
        <w:rPr>
          <w:rFonts w:ascii="Arial" w:hAnsi="Arial" w:cs="Arial"/>
          <w:sz w:val="20"/>
          <w:szCs w:val="20"/>
        </w:rPr>
        <w:t xml:space="preserve"> odvzete premoženjske koristi) </w:t>
      </w:r>
      <w:r w:rsidR="00EB5C99">
        <w:rPr>
          <w:rFonts w:ascii="Arial" w:hAnsi="Arial" w:cs="Arial"/>
          <w:sz w:val="20"/>
          <w:szCs w:val="20"/>
        </w:rPr>
        <w:t>so</w:t>
      </w:r>
      <w:r w:rsidR="00EB5C99" w:rsidRPr="00221B1B">
        <w:rPr>
          <w:rFonts w:ascii="Arial" w:hAnsi="Arial" w:cs="Arial"/>
          <w:sz w:val="20"/>
          <w:szCs w:val="20"/>
        </w:rPr>
        <w:t xml:space="preserve"> </w:t>
      </w:r>
      <w:r w:rsidRPr="00221B1B">
        <w:rPr>
          <w:rFonts w:ascii="Arial" w:hAnsi="Arial" w:cs="Arial"/>
          <w:sz w:val="20"/>
          <w:szCs w:val="20"/>
        </w:rPr>
        <w:t>odprte terjatve, prekrškovni postopki še niso zaključeni ali še ni potekel rok za oddajo neplačane terjatve FURS.</w:t>
      </w:r>
    </w:p>
    <w:p w14:paraId="468DBE6D" w14:textId="77777777" w:rsidR="005528CA" w:rsidRPr="008516E9" w:rsidRDefault="005528CA" w:rsidP="008516E9">
      <w:pPr>
        <w:spacing w:line="276" w:lineRule="auto"/>
        <w:jc w:val="both"/>
        <w:rPr>
          <w:rFonts w:ascii="Arial" w:hAnsi="Arial" w:cs="Arial"/>
          <w:sz w:val="20"/>
          <w:szCs w:val="20"/>
        </w:rPr>
      </w:pPr>
    </w:p>
    <w:p w14:paraId="459556B1" w14:textId="77777777" w:rsidR="00022B94" w:rsidRPr="008516E9" w:rsidRDefault="00022B94" w:rsidP="008516E9">
      <w:pPr>
        <w:pStyle w:val="Odstavekseznama"/>
        <w:numPr>
          <w:ilvl w:val="0"/>
          <w:numId w:val="49"/>
        </w:numPr>
        <w:suppressAutoHyphens w:val="0"/>
        <w:overflowPunct/>
        <w:autoSpaceDN/>
        <w:spacing w:line="276" w:lineRule="auto"/>
        <w:contextualSpacing/>
        <w:jc w:val="left"/>
        <w:textAlignment w:val="auto"/>
        <w:rPr>
          <w:rFonts w:cs="Arial"/>
          <w:b/>
          <w:szCs w:val="20"/>
        </w:rPr>
      </w:pPr>
      <w:r w:rsidRPr="008516E9">
        <w:rPr>
          <w:rFonts w:cs="Arial"/>
          <w:b/>
          <w:szCs w:val="20"/>
        </w:rPr>
        <w:t>Primeri dobre prakse in uspešne akcije</w:t>
      </w:r>
    </w:p>
    <w:p w14:paraId="0D2B9560" w14:textId="77777777" w:rsidR="00022B94" w:rsidRPr="008516E9" w:rsidRDefault="00022B94" w:rsidP="008516E9">
      <w:pPr>
        <w:spacing w:line="276" w:lineRule="auto"/>
        <w:jc w:val="both"/>
        <w:rPr>
          <w:rFonts w:ascii="Arial" w:hAnsi="Arial" w:cs="Arial"/>
          <w:b/>
          <w:color w:val="FFC000" w:themeColor="accent4"/>
          <w:sz w:val="20"/>
          <w:szCs w:val="20"/>
        </w:rPr>
      </w:pPr>
    </w:p>
    <w:p w14:paraId="5C0E4BE1" w14:textId="368AAB40" w:rsidR="00022B94" w:rsidRPr="008516E9" w:rsidRDefault="00022B94" w:rsidP="008516E9">
      <w:pPr>
        <w:spacing w:line="276" w:lineRule="auto"/>
        <w:jc w:val="both"/>
        <w:rPr>
          <w:rFonts w:ascii="Arial" w:hAnsi="Arial" w:cs="Arial"/>
          <w:bCs/>
          <w:sz w:val="20"/>
          <w:szCs w:val="20"/>
        </w:rPr>
      </w:pPr>
      <w:r w:rsidRPr="008516E9">
        <w:rPr>
          <w:rFonts w:ascii="Arial" w:hAnsi="Arial" w:cs="Arial"/>
          <w:bCs/>
          <w:sz w:val="20"/>
          <w:szCs w:val="20"/>
        </w:rPr>
        <w:t>T</w:t>
      </w:r>
      <w:r w:rsidR="005528CA" w:rsidRPr="008516E9">
        <w:rPr>
          <w:rFonts w:ascii="Arial" w:hAnsi="Arial" w:cs="Arial"/>
          <w:bCs/>
          <w:sz w:val="20"/>
          <w:szCs w:val="20"/>
        </w:rPr>
        <w:t>I</w:t>
      </w:r>
      <w:r w:rsidRPr="008516E9">
        <w:rPr>
          <w:rFonts w:ascii="Arial" w:hAnsi="Arial" w:cs="Arial"/>
          <w:bCs/>
          <w:sz w:val="20"/>
          <w:szCs w:val="20"/>
        </w:rPr>
        <w:t>RS ima zdaj že dodobra utečeno prakso sodelovanja z drugimi nadzornimi organi na različnih področjih: od gostinstva</w:t>
      </w:r>
      <w:r w:rsidR="00EB5C99">
        <w:rPr>
          <w:rFonts w:ascii="Arial" w:hAnsi="Arial" w:cs="Arial"/>
          <w:bCs/>
          <w:sz w:val="20"/>
          <w:szCs w:val="20"/>
        </w:rPr>
        <w:t xml:space="preserve"> in</w:t>
      </w:r>
      <w:r w:rsidRPr="008516E9">
        <w:rPr>
          <w:rFonts w:ascii="Arial" w:hAnsi="Arial" w:cs="Arial"/>
          <w:bCs/>
          <w:sz w:val="20"/>
          <w:szCs w:val="20"/>
        </w:rPr>
        <w:t xml:space="preserve"> trgovine do </w:t>
      </w:r>
      <w:r w:rsidR="00501005">
        <w:rPr>
          <w:rFonts w:ascii="Arial" w:hAnsi="Arial" w:cs="Arial"/>
          <w:bCs/>
          <w:sz w:val="20"/>
          <w:szCs w:val="20"/>
        </w:rPr>
        <w:t xml:space="preserve">posredništva </w:t>
      </w:r>
      <w:r w:rsidRPr="008516E9">
        <w:rPr>
          <w:rFonts w:ascii="Arial" w:hAnsi="Arial" w:cs="Arial"/>
          <w:bCs/>
          <w:sz w:val="20"/>
          <w:szCs w:val="20"/>
        </w:rPr>
        <w:t>v prometu z nepremičninam</w:t>
      </w:r>
      <w:r w:rsidR="000E39CC">
        <w:rPr>
          <w:rFonts w:ascii="Arial" w:hAnsi="Arial" w:cs="Arial"/>
          <w:bCs/>
          <w:sz w:val="20"/>
          <w:szCs w:val="20"/>
        </w:rPr>
        <w:t>i</w:t>
      </w:r>
      <w:r w:rsidRPr="008516E9">
        <w:rPr>
          <w:rFonts w:ascii="Arial" w:hAnsi="Arial" w:cs="Arial"/>
          <w:bCs/>
          <w:sz w:val="20"/>
          <w:szCs w:val="20"/>
        </w:rPr>
        <w:t xml:space="preserve">, kjer se med drugim preverja tudi ustrezna »registracija« dejavnosti. </w:t>
      </w:r>
    </w:p>
    <w:p w14:paraId="082239A8" w14:textId="1608F842" w:rsidR="00292089" w:rsidRDefault="00292089" w:rsidP="008516E9">
      <w:pPr>
        <w:pStyle w:val="Standard"/>
        <w:spacing w:line="276" w:lineRule="auto"/>
        <w:rPr>
          <w:rFonts w:ascii="Arial" w:eastAsiaTheme="minorHAnsi" w:hAnsi="Arial" w:cs="Arial"/>
          <w:bCs/>
          <w:kern w:val="0"/>
          <w:sz w:val="20"/>
        </w:rPr>
      </w:pPr>
    </w:p>
    <w:p w14:paraId="59209234" w14:textId="77777777" w:rsidR="00A4233D" w:rsidRPr="008516E9" w:rsidRDefault="00A4233D" w:rsidP="008516E9">
      <w:pPr>
        <w:pStyle w:val="Standard"/>
        <w:spacing w:line="276" w:lineRule="auto"/>
        <w:rPr>
          <w:rFonts w:ascii="Arial" w:eastAsiaTheme="minorHAnsi" w:hAnsi="Arial" w:cs="Arial"/>
          <w:bCs/>
          <w:kern w:val="0"/>
          <w:sz w:val="20"/>
        </w:rPr>
      </w:pPr>
    </w:p>
    <w:p w14:paraId="6D99FE8D"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47C766FA" w14:textId="77777777" w:rsidR="000C2EBD" w:rsidRPr="006E38B2" w:rsidRDefault="000C2EBD" w:rsidP="00216994">
      <w:pPr>
        <w:pStyle w:val="Standard"/>
        <w:spacing w:line="260" w:lineRule="atLeast"/>
        <w:rPr>
          <w:rFonts w:ascii="Arial" w:hAnsi="Arial" w:cs="Arial"/>
          <w:b/>
          <w:sz w:val="20"/>
        </w:rPr>
      </w:pPr>
    </w:p>
    <w:p w14:paraId="23E95802" w14:textId="1D1C0B04" w:rsidR="00B46AC0" w:rsidRPr="00DD1F20" w:rsidRDefault="00B46AC0" w:rsidP="00DD1F20">
      <w:pPr>
        <w:pStyle w:val="Odstavekseznama"/>
        <w:numPr>
          <w:ilvl w:val="0"/>
          <w:numId w:val="65"/>
        </w:numPr>
        <w:suppressAutoHyphens w:val="0"/>
        <w:autoSpaceDN/>
        <w:spacing w:after="160" w:line="259" w:lineRule="auto"/>
        <w:contextualSpacing/>
        <w:textAlignment w:val="auto"/>
        <w:rPr>
          <w:rFonts w:eastAsiaTheme="minorHAnsi" w:cs="Arial"/>
          <w:b/>
          <w:kern w:val="0"/>
          <w:szCs w:val="20"/>
        </w:rPr>
      </w:pPr>
      <w:r w:rsidRPr="00DD1F20">
        <w:rPr>
          <w:rFonts w:eastAsiaTheme="minorHAnsi" w:cs="Arial"/>
          <w:b/>
          <w:kern w:val="0"/>
          <w:szCs w:val="20"/>
        </w:rPr>
        <w:t>Podatki o številu izvedenih nadzorov, izrečenih ukrepov</w:t>
      </w:r>
    </w:p>
    <w:p w14:paraId="49E20F5B" w14:textId="77777777" w:rsidR="00B46AC0" w:rsidRPr="00B46AC0" w:rsidRDefault="00B46AC0" w:rsidP="00B46AC0">
      <w:pPr>
        <w:widowControl/>
        <w:suppressAutoHyphens w:val="0"/>
        <w:autoSpaceDE w:val="0"/>
        <w:adjustRightInd w:val="0"/>
        <w:jc w:val="both"/>
        <w:textAlignment w:val="auto"/>
        <w:rPr>
          <w:rFonts w:ascii="Arial" w:eastAsiaTheme="minorHAnsi" w:hAnsi="Arial" w:cs="Arial"/>
          <w:color w:val="000000"/>
          <w:kern w:val="0"/>
          <w:sz w:val="20"/>
          <w:szCs w:val="20"/>
          <w:lang w:eastAsia="en-US"/>
        </w:rPr>
      </w:pPr>
    </w:p>
    <w:p w14:paraId="0073EC9B" w14:textId="62C9EB2C"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516E9">
        <w:rPr>
          <w:rFonts w:ascii="Arial" w:eastAsiaTheme="minorHAnsi" w:hAnsi="Arial" w:cs="Arial"/>
          <w:color w:val="000000"/>
          <w:kern w:val="0"/>
          <w:sz w:val="20"/>
          <w:szCs w:val="20"/>
          <w:lang w:eastAsia="en-US"/>
        </w:rPr>
        <w:t>V okviru pooblastil</w:t>
      </w:r>
      <w:r w:rsidR="00EB5C99">
        <w:rPr>
          <w:rFonts w:ascii="Arial" w:eastAsiaTheme="minorHAnsi" w:hAnsi="Arial" w:cs="Arial"/>
          <w:color w:val="000000"/>
          <w:kern w:val="0"/>
          <w:sz w:val="20"/>
          <w:szCs w:val="20"/>
          <w:lang w:eastAsia="en-US"/>
        </w:rPr>
        <w:t>,</w:t>
      </w:r>
      <w:r w:rsidRPr="008516E9">
        <w:rPr>
          <w:rFonts w:ascii="Arial" w:eastAsiaTheme="minorHAnsi" w:hAnsi="Arial" w:cs="Arial"/>
          <w:color w:val="000000"/>
          <w:kern w:val="0"/>
          <w:sz w:val="20"/>
          <w:szCs w:val="20"/>
          <w:lang w:eastAsia="en-US"/>
        </w:rPr>
        <w:t xml:space="preserve"> določenih z ZPDZC-1</w:t>
      </w:r>
      <w:r w:rsidR="00EB5C99">
        <w:rPr>
          <w:rFonts w:ascii="Arial" w:eastAsiaTheme="minorHAnsi" w:hAnsi="Arial" w:cs="Arial"/>
          <w:color w:val="000000"/>
          <w:kern w:val="0"/>
          <w:sz w:val="20"/>
          <w:szCs w:val="20"/>
          <w:lang w:eastAsia="en-US"/>
        </w:rPr>
        <w:t>,</w:t>
      </w:r>
      <w:r w:rsidRPr="008516E9">
        <w:rPr>
          <w:rFonts w:ascii="Arial" w:eastAsiaTheme="minorHAnsi" w:hAnsi="Arial" w:cs="Arial"/>
          <w:color w:val="000000"/>
          <w:kern w:val="0"/>
          <w:sz w:val="20"/>
          <w:szCs w:val="20"/>
          <w:lang w:eastAsia="en-US"/>
        </w:rPr>
        <w:t xml:space="preserve"> je IRSD pristojen </w:t>
      </w:r>
      <w:r w:rsidR="009F44F6">
        <w:rPr>
          <w:rFonts w:ascii="Arial" w:eastAsiaTheme="minorHAnsi" w:hAnsi="Arial" w:cs="Arial"/>
          <w:color w:val="000000"/>
          <w:kern w:val="0"/>
          <w:sz w:val="20"/>
          <w:szCs w:val="20"/>
          <w:lang w:eastAsia="en-US"/>
        </w:rPr>
        <w:t>samo</w:t>
      </w:r>
      <w:r w:rsidRPr="008516E9">
        <w:rPr>
          <w:rFonts w:ascii="Arial" w:eastAsiaTheme="minorHAnsi" w:hAnsi="Arial" w:cs="Arial"/>
          <w:color w:val="000000"/>
          <w:kern w:val="0"/>
          <w:sz w:val="20"/>
          <w:szCs w:val="20"/>
          <w:lang w:eastAsia="en-US"/>
        </w:rPr>
        <w:t xml:space="preserve"> za ugotavljanje kršitev določb druge alineje prvega odstavka 6. člena tega zakona, ki se nanašajo na nedovoljeno oglaševanje</w:t>
      </w:r>
      <w:r w:rsidR="00EB5C99">
        <w:rPr>
          <w:rFonts w:ascii="Arial" w:eastAsiaTheme="minorHAnsi" w:hAnsi="Arial" w:cs="Arial"/>
          <w:color w:val="000000"/>
          <w:kern w:val="0"/>
          <w:sz w:val="20"/>
          <w:szCs w:val="20"/>
          <w:lang w:eastAsia="en-US"/>
        </w:rPr>
        <w:t>,</w:t>
      </w:r>
      <w:r w:rsidRPr="008516E9">
        <w:rPr>
          <w:rFonts w:ascii="Arial" w:eastAsiaTheme="minorHAnsi" w:hAnsi="Arial" w:cs="Arial"/>
          <w:color w:val="000000"/>
          <w:kern w:val="0"/>
          <w:sz w:val="20"/>
          <w:szCs w:val="20"/>
          <w:lang w:eastAsia="en-US"/>
        </w:rPr>
        <w:t xml:space="preserve"> in sicer v primeru, če</w:t>
      </w:r>
      <w:r w:rsidR="006E34DC">
        <w:rPr>
          <w:rFonts w:ascii="Arial" w:eastAsiaTheme="minorHAnsi" w:hAnsi="Arial" w:cs="Arial"/>
          <w:color w:val="000000"/>
          <w:kern w:val="0"/>
          <w:sz w:val="20"/>
          <w:szCs w:val="20"/>
          <w:lang w:eastAsia="en-US"/>
        </w:rPr>
        <w:t xml:space="preserve"> </w:t>
      </w:r>
      <w:r w:rsidRPr="008516E9">
        <w:rPr>
          <w:rFonts w:ascii="Arial" w:eastAsiaTheme="minorHAnsi" w:hAnsi="Arial" w:cs="Arial"/>
          <w:color w:val="000000"/>
          <w:kern w:val="0"/>
          <w:sz w:val="20"/>
          <w:szCs w:val="20"/>
          <w:lang w:eastAsia="en-US"/>
        </w:rPr>
        <w:t>delodajalec objavi potrebo po delavcu za delo, ki ni vezano na njegovo registrirano ali priglašeno dejavnost</w:t>
      </w:r>
      <w:r w:rsidR="00EB5C99">
        <w:rPr>
          <w:rFonts w:ascii="Arial" w:eastAsiaTheme="minorHAnsi" w:hAnsi="Arial" w:cs="Arial"/>
          <w:color w:val="000000"/>
          <w:kern w:val="0"/>
          <w:sz w:val="20"/>
          <w:szCs w:val="20"/>
          <w:lang w:eastAsia="en-US"/>
        </w:rPr>
        <w:t>,</w:t>
      </w:r>
      <w:r w:rsidRPr="008516E9">
        <w:rPr>
          <w:rFonts w:ascii="Arial" w:eastAsiaTheme="minorHAnsi" w:hAnsi="Arial" w:cs="Arial"/>
          <w:color w:val="000000"/>
          <w:kern w:val="0"/>
          <w:sz w:val="20"/>
          <w:szCs w:val="20"/>
          <w:lang w:eastAsia="en-US"/>
        </w:rPr>
        <w:t xml:space="preserve"> in v nadaljevanju za vodenje prekrškovnega postopka. Če pri izvajanju svojih pristojnosti inšpektor za delo ugotovi, da obstaja sum zaposlitve na črno, izda odločbo, s katero prepove opravljanje dela posamezniku, ki je zaposlen na črno, in </w:t>
      </w:r>
      <w:r w:rsidR="000E39CC">
        <w:rPr>
          <w:rFonts w:ascii="Arial" w:eastAsiaTheme="minorHAnsi" w:hAnsi="Arial" w:cs="Arial"/>
          <w:color w:val="000000"/>
          <w:kern w:val="0"/>
          <w:sz w:val="20"/>
          <w:szCs w:val="20"/>
          <w:lang w:eastAsia="en-US"/>
        </w:rPr>
        <w:t>s</w:t>
      </w:r>
      <w:r w:rsidRPr="008516E9">
        <w:rPr>
          <w:rFonts w:ascii="Arial" w:eastAsiaTheme="minorHAnsi" w:hAnsi="Arial" w:cs="Arial"/>
          <w:color w:val="000000"/>
          <w:kern w:val="0"/>
          <w:sz w:val="20"/>
          <w:szCs w:val="20"/>
          <w:lang w:eastAsia="en-US"/>
        </w:rPr>
        <w:t xml:space="preserve"> tem nemudoma seznani FURS.</w:t>
      </w:r>
    </w:p>
    <w:p w14:paraId="7A48A1EA" w14:textId="77777777"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4F788345" w14:textId="4D12DCD6"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516E9">
        <w:rPr>
          <w:rFonts w:ascii="Arial" w:eastAsiaTheme="minorHAnsi" w:hAnsi="Arial" w:cs="Arial"/>
          <w:color w:val="000000"/>
          <w:kern w:val="0"/>
          <w:sz w:val="20"/>
          <w:szCs w:val="20"/>
          <w:lang w:eastAsia="en-US"/>
        </w:rPr>
        <w:t>V letu 2023 so inšpektorji za delo glede na navedene pristojnosti pri opravljanju svojega dela zabeležili</w:t>
      </w:r>
      <w:r w:rsidR="006E34DC">
        <w:rPr>
          <w:rFonts w:ascii="Arial" w:eastAsiaTheme="minorHAnsi" w:hAnsi="Arial" w:cs="Arial"/>
          <w:color w:val="000000"/>
          <w:kern w:val="0"/>
          <w:sz w:val="20"/>
          <w:szCs w:val="20"/>
          <w:lang w:eastAsia="en-US"/>
        </w:rPr>
        <w:t xml:space="preserve"> </w:t>
      </w:r>
      <w:r w:rsidRPr="008516E9">
        <w:rPr>
          <w:rFonts w:ascii="Arial" w:eastAsiaTheme="minorHAnsi" w:hAnsi="Arial" w:cs="Arial"/>
          <w:color w:val="000000"/>
          <w:kern w:val="0"/>
          <w:sz w:val="20"/>
          <w:szCs w:val="20"/>
          <w:lang w:eastAsia="en-US"/>
        </w:rPr>
        <w:t xml:space="preserve">23 kršitev ZPDZC-1. Od tega se 16 kršitev nanaša na prvo alinejo prvega odstavka 5. člena ZPDZC-1, ki določa, da se za zaposlovanje </w:t>
      </w:r>
      <w:r w:rsidR="00EB5C99">
        <w:rPr>
          <w:rFonts w:ascii="Arial" w:eastAsiaTheme="minorHAnsi" w:hAnsi="Arial" w:cs="Arial"/>
          <w:color w:val="000000"/>
          <w:kern w:val="0"/>
          <w:sz w:val="20"/>
          <w:szCs w:val="20"/>
          <w:lang w:eastAsia="en-US"/>
        </w:rPr>
        <w:t xml:space="preserve">na </w:t>
      </w:r>
      <w:r w:rsidRPr="008516E9">
        <w:rPr>
          <w:rFonts w:ascii="Arial" w:eastAsiaTheme="minorHAnsi" w:hAnsi="Arial" w:cs="Arial"/>
          <w:color w:val="000000"/>
          <w:kern w:val="0"/>
          <w:sz w:val="20"/>
          <w:szCs w:val="20"/>
          <w:lang w:eastAsia="en-US"/>
        </w:rPr>
        <w:t>črno šteje, če delodajalec omogoči delo posamezniku, s katerim ni sklenil pogodb</w:t>
      </w:r>
      <w:r w:rsidR="00EB5C99">
        <w:rPr>
          <w:rFonts w:ascii="Arial" w:eastAsiaTheme="minorHAnsi" w:hAnsi="Arial" w:cs="Arial"/>
          <w:color w:val="000000"/>
          <w:kern w:val="0"/>
          <w:sz w:val="20"/>
          <w:szCs w:val="20"/>
          <w:lang w:eastAsia="en-US"/>
        </w:rPr>
        <w:t>e</w:t>
      </w:r>
      <w:r w:rsidRPr="008516E9">
        <w:rPr>
          <w:rFonts w:ascii="Arial" w:eastAsiaTheme="minorHAnsi" w:hAnsi="Arial" w:cs="Arial"/>
          <w:color w:val="000000"/>
          <w:kern w:val="0"/>
          <w:sz w:val="20"/>
          <w:szCs w:val="20"/>
          <w:lang w:eastAsia="en-US"/>
        </w:rPr>
        <w:t xml:space="preserve"> o zaposlitvi oziroma ga ni prijavil v obvezna socialna zavarovanja ali ga je v času trajanja delovnega razmer</w:t>
      </w:r>
      <w:r w:rsidR="000E39CC">
        <w:rPr>
          <w:rFonts w:ascii="Arial" w:eastAsiaTheme="minorHAnsi" w:hAnsi="Arial" w:cs="Arial"/>
          <w:color w:val="000000"/>
          <w:kern w:val="0"/>
          <w:sz w:val="20"/>
          <w:szCs w:val="20"/>
          <w:lang w:eastAsia="en-US"/>
        </w:rPr>
        <w:t>j</w:t>
      </w:r>
      <w:r w:rsidRPr="008516E9">
        <w:rPr>
          <w:rFonts w:ascii="Arial" w:eastAsiaTheme="minorHAnsi" w:hAnsi="Arial" w:cs="Arial"/>
          <w:color w:val="000000"/>
          <w:kern w:val="0"/>
          <w:sz w:val="20"/>
          <w:szCs w:val="20"/>
          <w:lang w:eastAsia="en-US"/>
        </w:rPr>
        <w:t xml:space="preserve">a odjavil iz obveznih socialnih zavarovanj. V </w:t>
      </w:r>
      <w:r w:rsidR="00EB5C99">
        <w:rPr>
          <w:rFonts w:ascii="Arial" w:eastAsiaTheme="minorHAnsi" w:hAnsi="Arial" w:cs="Arial"/>
          <w:color w:val="000000"/>
          <w:kern w:val="0"/>
          <w:sz w:val="20"/>
          <w:szCs w:val="20"/>
          <w:lang w:eastAsia="en-US"/>
        </w:rPr>
        <w:t>petih</w:t>
      </w:r>
      <w:r w:rsidRPr="008516E9">
        <w:rPr>
          <w:rFonts w:ascii="Arial" w:eastAsiaTheme="minorHAnsi" w:hAnsi="Arial" w:cs="Arial"/>
          <w:color w:val="000000"/>
          <w:kern w:val="0"/>
          <w:sz w:val="20"/>
          <w:szCs w:val="20"/>
          <w:lang w:eastAsia="en-US"/>
        </w:rPr>
        <w:t xml:space="preserve"> primerih je bila ugotovljena kršitev druge alineje prvega odstavka 5. člena ZPDZC-1, omogočeno je bilo delo posamezniku, s katerim ni bila sklenjena pogodba civilnega prava, na podlagi katere se lahko opravlja delo, oziroma ni bila opravljena prijava v obvezna socialna zavarovanja. V enem primeru (pri delodajalcu, ki opravlja glavno dejavnost R 91</w:t>
      </w:r>
      <w:r w:rsidR="00EB5C99">
        <w:rPr>
          <w:rFonts w:ascii="Arial" w:eastAsiaTheme="minorHAnsi" w:hAnsi="Arial" w:cs="Arial"/>
          <w:color w:val="000000"/>
          <w:kern w:val="0"/>
          <w:sz w:val="20"/>
          <w:szCs w:val="20"/>
          <w:lang w:eastAsia="en-US"/>
        </w:rPr>
        <w:t xml:space="preserve"> –</w:t>
      </w:r>
      <w:r w:rsidRPr="008516E9">
        <w:rPr>
          <w:rFonts w:ascii="Arial" w:eastAsiaTheme="minorHAnsi" w:hAnsi="Arial" w:cs="Arial"/>
          <w:color w:val="000000"/>
          <w:kern w:val="0"/>
          <w:sz w:val="20"/>
          <w:szCs w:val="20"/>
          <w:lang w:eastAsia="en-US"/>
        </w:rPr>
        <w:t xml:space="preserve"> </w:t>
      </w:r>
      <w:r w:rsidR="00EB5C99">
        <w:rPr>
          <w:rFonts w:ascii="Arial" w:eastAsiaTheme="minorHAnsi" w:hAnsi="Arial" w:cs="Arial"/>
          <w:color w:val="000000"/>
          <w:kern w:val="0"/>
          <w:sz w:val="20"/>
          <w:szCs w:val="20"/>
          <w:lang w:eastAsia="en-US"/>
        </w:rPr>
        <w:t>d</w:t>
      </w:r>
      <w:r w:rsidRPr="008516E9">
        <w:rPr>
          <w:rFonts w:ascii="Arial" w:eastAsiaTheme="minorHAnsi" w:hAnsi="Arial" w:cs="Arial"/>
          <w:color w:val="000000"/>
          <w:kern w:val="0"/>
          <w:sz w:val="20"/>
          <w:szCs w:val="20"/>
          <w:lang w:eastAsia="en-US"/>
        </w:rPr>
        <w:t>ejavnost knjižnic, arhivov, muzejev in druge kulturne dejavnosti) je bilo ugotovljeno nezakonito zaposlovanje državljana tretje države. Za zaposlovanje na črno se šteje tudi, kadar posameznik v svojem imenu in za svoj račun zaposli posameznika, da zanj opravlja delo na črno</w:t>
      </w:r>
      <w:r w:rsidR="00EB5C99">
        <w:rPr>
          <w:rFonts w:ascii="Arial" w:eastAsiaTheme="minorHAnsi" w:hAnsi="Arial" w:cs="Arial"/>
          <w:color w:val="000000"/>
          <w:kern w:val="0"/>
          <w:sz w:val="20"/>
          <w:szCs w:val="20"/>
          <w:lang w:eastAsia="en-US"/>
        </w:rPr>
        <w:t xml:space="preserve"> –</w:t>
      </w:r>
      <w:r w:rsidRPr="008516E9">
        <w:rPr>
          <w:rFonts w:ascii="Arial" w:eastAsiaTheme="minorHAnsi" w:hAnsi="Arial" w:cs="Arial"/>
          <w:color w:val="000000"/>
          <w:kern w:val="0"/>
          <w:sz w:val="20"/>
          <w:szCs w:val="20"/>
          <w:lang w:eastAsia="en-US"/>
        </w:rPr>
        <w:t xml:space="preserve"> ugotovljen je bil </w:t>
      </w:r>
      <w:r w:rsidR="00EB5C99">
        <w:rPr>
          <w:rFonts w:ascii="Arial" w:eastAsiaTheme="minorHAnsi" w:hAnsi="Arial" w:cs="Arial"/>
          <w:color w:val="000000"/>
          <w:kern w:val="0"/>
          <w:sz w:val="20"/>
          <w:szCs w:val="20"/>
          <w:lang w:eastAsia="en-US"/>
        </w:rPr>
        <w:t>en</w:t>
      </w:r>
      <w:r w:rsidRPr="008516E9">
        <w:rPr>
          <w:rFonts w:ascii="Arial" w:eastAsiaTheme="minorHAnsi" w:hAnsi="Arial" w:cs="Arial"/>
          <w:color w:val="000000"/>
          <w:kern w:val="0"/>
          <w:sz w:val="20"/>
          <w:szCs w:val="20"/>
          <w:lang w:eastAsia="en-US"/>
        </w:rPr>
        <w:t xml:space="preserve"> </w:t>
      </w:r>
      <w:r w:rsidR="00EB5C99">
        <w:rPr>
          <w:rFonts w:ascii="Arial" w:eastAsiaTheme="minorHAnsi" w:hAnsi="Arial" w:cs="Arial"/>
          <w:color w:val="000000"/>
          <w:kern w:val="0"/>
          <w:sz w:val="20"/>
          <w:szCs w:val="20"/>
          <w:lang w:eastAsia="en-US"/>
        </w:rPr>
        <w:t xml:space="preserve">takšen </w:t>
      </w:r>
      <w:r w:rsidRPr="008516E9">
        <w:rPr>
          <w:rFonts w:ascii="Arial" w:eastAsiaTheme="minorHAnsi" w:hAnsi="Arial" w:cs="Arial"/>
          <w:color w:val="000000"/>
          <w:kern w:val="0"/>
          <w:sz w:val="20"/>
          <w:szCs w:val="20"/>
          <w:lang w:eastAsia="en-US"/>
        </w:rPr>
        <w:t>primer.</w:t>
      </w:r>
    </w:p>
    <w:p w14:paraId="5D50DDC8" w14:textId="20AB0D3F"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02593B32" w14:textId="38498F8B"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color w:val="000000"/>
          <w:kern w:val="0"/>
          <w:sz w:val="20"/>
          <w:szCs w:val="20"/>
          <w:lang w:eastAsia="en-US"/>
        </w:rPr>
        <w:t>Inšpektorji za delo v primerih, ko ugotovijo zaposlovanje na črno, v skladu s tretjim odstavkom 19. člena ZPDZC-1 in v povezavi s četrto točko prvega odstavka 19. člena Z</w:t>
      </w:r>
      <w:r w:rsidR="005528CA" w:rsidRPr="008516E9">
        <w:rPr>
          <w:rFonts w:ascii="Arial" w:eastAsiaTheme="minorHAnsi" w:hAnsi="Arial" w:cs="Arial"/>
          <w:color w:val="000000"/>
          <w:kern w:val="0"/>
          <w:sz w:val="20"/>
          <w:szCs w:val="20"/>
          <w:lang w:eastAsia="en-US"/>
        </w:rPr>
        <w:t>ID</w:t>
      </w:r>
      <w:r w:rsidRPr="008516E9">
        <w:rPr>
          <w:rFonts w:ascii="Arial" w:eastAsiaTheme="minorHAnsi" w:hAnsi="Arial" w:cs="Arial"/>
          <w:color w:val="000000"/>
          <w:kern w:val="0"/>
          <w:sz w:val="20"/>
          <w:szCs w:val="20"/>
          <w:lang w:eastAsia="en-US"/>
        </w:rPr>
        <w:t xml:space="preserve"> izdajo odločbo, s katero prepovejo opravljanje dela posamezniku, ki je zaposlen na črno, in </w:t>
      </w:r>
      <w:r w:rsidR="000E39CC">
        <w:rPr>
          <w:rFonts w:ascii="Arial" w:eastAsiaTheme="minorHAnsi" w:hAnsi="Arial" w:cs="Arial"/>
          <w:color w:val="000000"/>
          <w:kern w:val="0"/>
          <w:sz w:val="20"/>
          <w:szCs w:val="20"/>
          <w:lang w:eastAsia="en-US"/>
        </w:rPr>
        <w:t>s</w:t>
      </w:r>
      <w:r w:rsidRPr="008516E9">
        <w:rPr>
          <w:rFonts w:ascii="Arial" w:eastAsiaTheme="minorHAnsi" w:hAnsi="Arial" w:cs="Arial"/>
          <w:color w:val="000000"/>
          <w:kern w:val="0"/>
          <w:sz w:val="20"/>
          <w:szCs w:val="20"/>
          <w:lang w:eastAsia="en-US"/>
        </w:rPr>
        <w:t xml:space="preserve"> tem nemudoma seznanijo FURS. </w:t>
      </w:r>
      <w:r w:rsidRPr="008516E9">
        <w:rPr>
          <w:rFonts w:ascii="Arial" w:eastAsiaTheme="minorHAnsi" w:hAnsi="Arial" w:cs="Arial"/>
          <w:kern w:val="0"/>
          <w:sz w:val="20"/>
          <w:szCs w:val="20"/>
          <w:lang w:eastAsia="en-US"/>
        </w:rPr>
        <w:t xml:space="preserve">Na podlagi ugotovljenih kršitev so inšpektorji za delo v letu 2023 </w:t>
      </w:r>
      <w:r w:rsidRPr="008516E9">
        <w:rPr>
          <w:rFonts w:ascii="Arial" w:eastAsiaTheme="minorHAnsi" w:hAnsi="Arial" w:cs="Arial"/>
          <w:bCs/>
          <w:kern w:val="0"/>
          <w:sz w:val="20"/>
          <w:szCs w:val="20"/>
          <w:lang w:eastAsia="en-US"/>
        </w:rPr>
        <w:t>v 19 primerih z odločbo prepovedali</w:t>
      </w:r>
      <w:r w:rsidRPr="008516E9">
        <w:rPr>
          <w:rFonts w:ascii="Arial" w:eastAsiaTheme="minorHAnsi" w:hAnsi="Arial" w:cs="Arial"/>
          <w:b/>
          <w:kern w:val="0"/>
          <w:sz w:val="20"/>
          <w:szCs w:val="20"/>
          <w:lang w:eastAsia="en-US"/>
        </w:rPr>
        <w:t xml:space="preserve"> </w:t>
      </w:r>
      <w:r w:rsidRPr="008516E9">
        <w:rPr>
          <w:rFonts w:ascii="Arial" w:eastAsiaTheme="minorHAnsi" w:hAnsi="Arial" w:cs="Arial"/>
          <w:kern w:val="0"/>
          <w:sz w:val="20"/>
          <w:szCs w:val="20"/>
          <w:lang w:eastAsia="en-US"/>
        </w:rPr>
        <w:t xml:space="preserve">opravljanje dela delavcev ali delovnega procesa oziroma uporabo sredstev za delo do odprave nepravilnosti in </w:t>
      </w:r>
      <w:r w:rsidR="000E39CC">
        <w:rPr>
          <w:rFonts w:ascii="Arial" w:eastAsiaTheme="minorHAnsi" w:hAnsi="Arial" w:cs="Arial"/>
          <w:kern w:val="0"/>
          <w:sz w:val="20"/>
          <w:szCs w:val="20"/>
          <w:lang w:eastAsia="en-US"/>
        </w:rPr>
        <w:t>s</w:t>
      </w:r>
      <w:r w:rsidRPr="008516E9">
        <w:rPr>
          <w:rFonts w:ascii="Arial" w:eastAsiaTheme="minorHAnsi" w:hAnsi="Arial" w:cs="Arial"/>
          <w:kern w:val="0"/>
          <w:sz w:val="20"/>
          <w:szCs w:val="20"/>
          <w:lang w:eastAsia="en-US"/>
        </w:rPr>
        <w:t xml:space="preserve"> tem seznanili pristojni organ.</w:t>
      </w:r>
    </w:p>
    <w:p w14:paraId="3440921B" w14:textId="77777777"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2C31DE58" w14:textId="77777777"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516E9">
        <w:rPr>
          <w:rFonts w:ascii="Arial" w:eastAsiaTheme="minorHAnsi" w:hAnsi="Arial" w:cs="Arial"/>
          <w:color w:val="000000"/>
          <w:kern w:val="0"/>
          <w:sz w:val="20"/>
          <w:szCs w:val="20"/>
          <w:lang w:eastAsia="en-US"/>
        </w:rPr>
        <w:t xml:space="preserve">Glede nedovoljenega oglaševanja, v delu, ki se nanaša na objavo potrebe po delavcu za delo, ki ni vezano na delodajalčevo registrirano ali priglašeno dejavnost, inšpektorji za delo v poročevalskem obdobju niso zabeležili kršitev nedovoljenega oglaševanja. </w:t>
      </w:r>
    </w:p>
    <w:p w14:paraId="102B99DB" w14:textId="77777777" w:rsidR="00B46AC0" w:rsidRPr="008516E9" w:rsidRDefault="00B46AC0" w:rsidP="008516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73BA2FC3" w14:textId="7914AA53"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516E9">
        <w:rPr>
          <w:rFonts w:ascii="Arial" w:eastAsiaTheme="minorHAnsi" w:hAnsi="Arial" w:cs="Arial"/>
          <w:color w:val="000000"/>
          <w:kern w:val="0"/>
          <w:sz w:val="20"/>
          <w:szCs w:val="20"/>
          <w:lang w:eastAsia="en-US"/>
        </w:rPr>
        <w:t>Poroča</w:t>
      </w:r>
      <w:r w:rsidR="00445831" w:rsidRPr="008516E9">
        <w:rPr>
          <w:rFonts w:ascii="Arial" w:eastAsiaTheme="minorHAnsi" w:hAnsi="Arial" w:cs="Arial"/>
          <w:color w:val="000000"/>
          <w:kern w:val="0"/>
          <w:sz w:val="20"/>
          <w:szCs w:val="20"/>
          <w:lang w:eastAsia="en-US"/>
        </w:rPr>
        <w:t>j</w:t>
      </w:r>
      <w:r w:rsidRPr="008516E9">
        <w:rPr>
          <w:rFonts w:ascii="Arial" w:eastAsiaTheme="minorHAnsi" w:hAnsi="Arial" w:cs="Arial"/>
          <w:color w:val="000000"/>
          <w:kern w:val="0"/>
          <w:sz w:val="20"/>
          <w:szCs w:val="20"/>
          <w:lang w:eastAsia="en-US"/>
        </w:rPr>
        <w:t>o še, da na naslov IRSD prejme</w:t>
      </w:r>
      <w:r w:rsidR="00367F6E">
        <w:rPr>
          <w:rFonts w:ascii="Arial" w:eastAsiaTheme="minorHAnsi" w:hAnsi="Arial" w:cs="Arial"/>
          <w:color w:val="000000"/>
          <w:kern w:val="0"/>
          <w:sz w:val="20"/>
          <w:szCs w:val="20"/>
          <w:lang w:eastAsia="en-US"/>
        </w:rPr>
        <w:t>j</w:t>
      </w:r>
      <w:r w:rsidRPr="008516E9">
        <w:rPr>
          <w:rFonts w:ascii="Arial" w:eastAsiaTheme="minorHAnsi" w:hAnsi="Arial" w:cs="Arial"/>
          <w:color w:val="000000"/>
          <w:kern w:val="0"/>
          <w:sz w:val="20"/>
          <w:szCs w:val="20"/>
          <w:lang w:eastAsia="en-US"/>
        </w:rPr>
        <w:t>o izredno veliko prijav domnevnih kršitev prepovedi zaposlovanja oziroma dela na črno, ki jih odstopa</w:t>
      </w:r>
      <w:r w:rsidR="00445831" w:rsidRPr="008516E9">
        <w:rPr>
          <w:rFonts w:ascii="Arial" w:eastAsiaTheme="minorHAnsi" w:hAnsi="Arial" w:cs="Arial"/>
          <w:color w:val="000000"/>
          <w:kern w:val="0"/>
          <w:sz w:val="20"/>
          <w:szCs w:val="20"/>
          <w:lang w:eastAsia="en-US"/>
        </w:rPr>
        <w:t>j</w:t>
      </w:r>
      <w:r w:rsidRPr="008516E9">
        <w:rPr>
          <w:rFonts w:ascii="Arial" w:eastAsiaTheme="minorHAnsi" w:hAnsi="Arial" w:cs="Arial"/>
          <w:color w:val="000000"/>
          <w:kern w:val="0"/>
          <w:sz w:val="20"/>
          <w:szCs w:val="20"/>
          <w:lang w:eastAsia="en-US"/>
        </w:rPr>
        <w:t xml:space="preserve">o pristojnemu organu. </w:t>
      </w:r>
    </w:p>
    <w:p w14:paraId="48C73770" w14:textId="77777777"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p>
    <w:p w14:paraId="1DA6973C" w14:textId="2416B016" w:rsidR="00B46AC0" w:rsidRPr="00845E0E" w:rsidRDefault="00B46AC0" w:rsidP="00845E0E">
      <w:pPr>
        <w:pStyle w:val="Odstavekseznama"/>
        <w:numPr>
          <w:ilvl w:val="0"/>
          <w:numId w:val="45"/>
        </w:numPr>
        <w:suppressAutoHyphens w:val="0"/>
        <w:autoSpaceDN/>
        <w:spacing w:after="160" w:line="276" w:lineRule="auto"/>
        <w:contextualSpacing/>
        <w:textAlignment w:val="auto"/>
        <w:rPr>
          <w:rFonts w:eastAsiaTheme="minorHAnsi" w:cs="Arial"/>
          <w:b/>
          <w:kern w:val="0"/>
          <w:szCs w:val="20"/>
        </w:rPr>
      </w:pPr>
      <w:r w:rsidRPr="00845E0E">
        <w:rPr>
          <w:rFonts w:eastAsiaTheme="minorHAnsi" w:cs="Arial"/>
          <w:b/>
          <w:kern w:val="0"/>
          <w:szCs w:val="20"/>
        </w:rPr>
        <w:t>Finančni učinki</w:t>
      </w:r>
    </w:p>
    <w:p w14:paraId="1B04A095" w14:textId="77777777" w:rsidR="00B46AC0" w:rsidRPr="008516E9" w:rsidRDefault="00B46AC0" w:rsidP="008516E9">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1B91280F" w14:textId="238D5441" w:rsidR="00B46AC0" w:rsidRPr="008516E9" w:rsidRDefault="00B46AC0" w:rsidP="008516E9">
      <w:pPr>
        <w:widowControl/>
        <w:suppressAutoHyphens w:val="0"/>
        <w:autoSpaceDN/>
        <w:spacing w:line="276" w:lineRule="auto"/>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Finančnih učinkov v poročevalskem obdobju ne beleži</w:t>
      </w:r>
      <w:r w:rsidR="00445831"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o.</w:t>
      </w:r>
    </w:p>
    <w:p w14:paraId="2ABA7635" w14:textId="77777777" w:rsidR="00B46AC0" w:rsidRPr="008516E9" w:rsidRDefault="00B46AC0" w:rsidP="008516E9">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4E558FEB" w14:textId="3A958AF2" w:rsidR="00B46AC0" w:rsidRPr="008516E9" w:rsidRDefault="00B46AC0" w:rsidP="00845E0E">
      <w:pPr>
        <w:widowControl/>
        <w:numPr>
          <w:ilvl w:val="0"/>
          <w:numId w:val="45"/>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Primeri dobre prakse in uspešne akcije</w:t>
      </w:r>
      <w:r w:rsidR="00EB6218">
        <w:rPr>
          <w:rFonts w:ascii="Arial" w:eastAsiaTheme="minorHAnsi" w:hAnsi="Arial" w:cs="Arial"/>
          <w:b/>
          <w:kern w:val="0"/>
          <w:sz w:val="20"/>
          <w:szCs w:val="20"/>
          <w:lang w:eastAsia="en-US"/>
        </w:rPr>
        <w:t xml:space="preserve"> </w:t>
      </w:r>
    </w:p>
    <w:p w14:paraId="437EFAD8" w14:textId="77777777" w:rsidR="00B46AC0" w:rsidRPr="008516E9" w:rsidRDefault="00B46AC0" w:rsidP="008516E9">
      <w:pPr>
        <w:widowControl/>
        <w:suppressAutoHyphens w:val="0"/>
        <w:autoSpaceDN/>
        <w:spacing w:line="276" w:lineRule="auto"/>
        <w:textAlignment w:val="auto"/>
        <w:rPr>
          <w:rFonts w:ascii="Arial" w:eastAsiaTheme="minorHAnsi" w:hAnsi="Arial" w:cs="Arial"/>
          <w:b/>
          <w:kern w:val="0"/>
          <w:sz w:val="20"/>
          <w:szCs w:val="20"/>
          <w:lang w:eastAsia="en-US"/>
        </w:rPr>
      </w:pPr>
    </w:p>
    <w:p w14:paraId="796A0D74" w14:textId="604F5A6D"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Statistično niso posebej spremljali podatka o vseh izvedenih skupnih aktivnostih z drugimi nadzornimi organi. Inšpektorji so v letu 2023 najpogosteje </w:t>
      </w:r>
      <w:r w:rsidR="00EB6218" w:rsidRPr="008516E9">
        <w:rPr>
          <w:rFonts w:ascii="Arial" w:eastAsiaTheme="minorHAnsi" w:hAnsi="Arial" w:cs="Arial"/>
          <w:kern w:val="0"/>
          <w:sz w:val="20"/>
          <w:szCs w:val="20"/>
          <w:lang w:eastAsia="en-US"/>
        </w:rPr>
        <w:t xml:space="preserve">sodelovali </w:t>
      </w:r>
      <w:r w:rsidRPr="008516E9">
        <w:rPr>
          <w:rFonts w:ascii="Arial" w:eastAsiaTheme="minorHAnsi" w:hAnsi="Arial" w:cs="Arial"/>
          <w:kern w:val="0"/>
          <w:sz w:val="20"/>
          <w:szCs w:val="20"/>
          <w:lang w:eastAsia="en-US"/>
        </w:rPr>
        <w:t>s FURS, predvsem na področju zaposlovanja oziroma dela tujcev, pri ugotavljanju zaposlovanja na črno in pri nadzoru gradbišč. Pogosto so sodelovali tudi s Policijo, ravno tako predvsem na področju zaposlovanja in dela tujcev, pri nadzoru gradbišč ter pri opravljanju raziskav nezgod pri delu. Sodelovali so tudi z ZRS</w:t>
      </w:r>
      <w:r w:rsidR="00445831" w:rsidRPr="008516E9">
        <w:rPr>
          <w:rFonts w:ascii="Arial" w:eastAsiaTheme="minorHAnsi" w:hAnsi="Arial" w:cs="Arial"/>
          <w:kern w:val="0"/>
          <w:sz w:val="20"/>
          <w:szCs w:val="20"/>
          <w:lang w:eastAsia="en-US"/>
        </w:rPr>
        <w:t>Z</w:t>
      </w:r>
      <w:r w:rsidRPr="008516E9">
        <w:rPr>
          <w:rFonts w:ascii="Arial" w:eastAsiaTheme="minorHAnsi" w:hAnsi="Arial" w:cs="Arial"/>
          <w:kern w:val="0"/>
          <w:sz w:val="20"/>
          <w:szCs w:val="20"/>
          <w:lang w:eastAsia="en-US"/>
        </w:rPr>
        <w:t>, predvsem pri izmenjavi informacij in podatkov. Ugotavlja</w:t>
      </w:r>
      <w:r w:rsidR="00445831"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o, da so inšpekcijski nadzori v zvezi z ugotavljanjem kršitev pri delu napotenih delavcev kot tudi nezakonitega posredovanja dela delavcev drugemu uporabniku bolj učinkoviti, če so opravljeni v sodelovanju z drugimi pristojnimi oziroma nadzornimi organi ter če za izvajanje nadzora predhodno pridobi</w:t>
      </w:r>
      <w:r w:rsidR="00445831"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o oziroma izmenja</w:t>
      </w:r>
      <w:r w:rsidR="00445831"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o čim več podatkov</w:t>
      </w:r>
      <w:r w:rsidR="00EB6218">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informacij. </w:t>
      </w:r>
    </w:p>
    <w:p w14:paraId="749304F0" w14:textId="77777777"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4731574F" w14:textId="5A966AEA" w:rsidR="00B46AC0" w:rsidRPr="008516E9" w:rsidRDefault="00B46AC0"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Inšpektorji so sodelovali z drugimi nadzornimi organi tudi v nekaterih skupnih akcijah oziroma nadzorih, organiziranih v posamičnih primerih ali v okviru regijskih koordinacij (TIRS, IRSI – </w:t>
      </w:r>
      <w:r w:rsidR="00EB6218">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nšpekcij</w:t>
      </w:r>
      <w:r w:rsidR="00EB6218">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z</w:t>
      </w:r>
      <w:r w:rsidR="00EB6218">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cestni promet, I</w:t>
      </w:r>
      <w:r w:rsidR="00845E0E">
        <w:rPr>
          <w:rFonts w:ascii="Arial" w:eastAsiaTheme="minorHAnsi" w:hAnsi="Arial" w:cs="Arial"/>
          <w:kern w:val="0"/>
          <w:sz w:val="20"/>
          <w:szCs w:val="20"/>
          <w:lang w:eastAsia="en-US"/>
        </w:rPr>
        <w:t>JS</w:t>
      </w:r>
      <w:r w:rsidRPr="008516E9">
        <w:rPr>
          <w:rFonts w:ascii="Arial" w:eastAsiaTheme="minorHAnsi" w:hAnsi="Arial" w:cs="Arial"/>
          <w:kern w:val="0"/>
          <w:sz w:val="20"/>
          <w:szCs w:val="20"/>
          <w:lang w:eastAsia="en-US"/>
        </w:rPr>
        <w:t xml:space="preserve"> in drugi). Z Inšpekcijo za gozdarstvo IRSKGLR je bila v letu 2023 izvedena skupna akcija poostrenega nadzora nad izvajanjem del v gozdovih. </w:t>
      </w:r>
    </w:p>
    <w:p w14:paraId="4AEF4FBC" w14:textId="77777777"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9D2B790" w14:textId="108D3153"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Na mednarodnem področju so sodelovali z drugimi inšpekcijskimi organi držav članic EU v segmentu napotenih delavcev. IRSD se na mednarodni ravni vključuje v skupne in usklajene nadzore, ki jih podpira ELA, vključuje se tudi v skupne akcijske dneve (</w:t>
      </w:r>
      <w:r w:rsidR="00A367AB">
        <w:rPr>
          <w:rFonts w:ascii="Arial" w:eastAsiaTheme="minorHAnsi" w:hAnsi="Arial" w:cs="Arial"/>
          <w:kern w:val="0"/>
          <w:sz w:val="20"/>
          <w:szCs w:val="20"/>
          <w:lang w:eastAsia="en-US"/>
        </w:rPr>
        <w:t>j</w:t>
      </w:r>
      <w:r w:rsidR="00A367AB" w:rsidRPr="008516E9">
        <w:rPr>
          <w:rFonts w:ascii="Arial" w:eastAsiaTheme="minorHAnsi" w:hAnsi="Arial" w:cs="Arial"/>
          <w:kern w:val="0"/>
          <w:sz w:val="20"/>
          <w:szCs w:val="20"/>
          <w:lang w:eastAsia="en-US"/>
        </w:rPr>
        <w:t>oint action days</w:t>
      </w:r>
      <w:r w:rsidR="00A367AB">
        <w:rPr>
          <w:rFonts w:ascii="Arial" w:eastAsiaTheme="minorHAnsi" w:hAnsi="Arial" w:cs="Arial"/>
          <w:kern w:val="0"/>
          <w:sz w:val="20"/>
          <w:szCs w:val="20"/>
          <w:lang w:eastAsia="en-US"/>
        </w:rPr>
        <w:t xml:space="preserve"> –</w:t>
      </w:r>
      <w:r w:rsidR="00A367AB"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JAD), organiziran</w:t>
      </w:r>
      <w:r w:rsidR="00A367AB">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 xml:space="preserve"> v okviru EU</w:t>
      </w:r>
      <w:r w:rsidR="00A367AB">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orodja Empact in v sodelovanju z Europolom, z namenom preprečevanja izkoriščanja delavcev oziroma trgovine z ljudmi.</w:t>
      </w:r>
      <w:r w:rsidR="006E34DC">
        <w:rPr>
          <w:rFonts w:ascii="Arial" w:eastAsiaTheme="minorHAnsi" w:hAnsi="Arial" w:cs="Arial"/>
          <w:kern w:val="0"/>
          <w:sz w:val="20"/>
          <w:szCs w:val="20"/>
          <w:lang w:eastAsia="en-US"/>
        </w:rPr>
        <w:t xml:space="preserve"> </w:t>
      </w:r>
      <w:r w:rsidR="00A367AB">
        <w:rPr>
          <w:rFonts w:ascii="Arial" w:eastAsiaTheme="minorHAnsi" w:hAnsi="Arial" w:cs="Arial"/>
          <w:kern w:val="0"/>
          <w:sz w:val="20"/>
          <w:szCs w:val="20"/>
          <w:lang w:eastAsia="en-US"/>
        </w:rPr>
        <w:lastRenderedPageBreak/>
        <w:t>S</w:t>
      </w:r>
      <w:r w:rsidR="00A367AB" w:rsidRPr="008516E9">
        <w:rPr>
          <w:rFonts w:ascii="Arial" w:eastAsiaTheme="minorHAnsi" w:hAnsi="Arial" w:cs="Arial"/>
          <w:kern w:val="0"/>
          <w:sz w:val="20"/>
          <w:szCs w:val="20"/>
          <w:lang w:eastAsia="en-US"/>
        </w:rPr>
        <w:t>kupn</w:t>
      </w:r>
      <w:r w:rsidR="00A367AB">
        <w:rPr>
          <w:rFonts w:ascii="Arial" w:eastAsiaTheme="minorHAnsi" w:hAnsi="Arial" w:cs="Arial"/>
          <w:kern w:val="0"/>
          <w:sz w:val="20"/>
          <w:szCs w:val="20"/>
          <w:lang w:eastAsia="en-US"/>
        </w:rPr>
        <w:t>i akcijski dnevi</w:t>
      </w:r>
      <w:r w:rsidRPr="008516E9">
        <w:rPr>
          <w:rFonts w:ascii="Arial" w:eastAsiaTheme="minorHAnsi" w:hAnsi="Arial" w:cs="Arial"/>
          <w:kern w:val="0"/>
          <w:sz w:val="20"/>
          <w:szCs w:val="20"/>
          <w:lang w:eastAsia="en-US"/>
        </w:rPr>
        <w:t xml:space="preserve"> 2023 so bili izvedeni skupaj s FURS, Policijo in Z</w:t>
      </w:r>
      <w:r w:rsidR="00845E0E">
        <w:rPr>
          <w:rFonts w:ascii="Arial" w:eastAsiaTheme="minorHAnsi" w:hAnsi="Arial" w:cs="Arial"/>
          <w:kern w:val="0"/>
          <w:sz w:val="20"/>
          <w:szCs w:val="20"/>
          <w:lang w:eastAsia="en-US"/>
        </w:rPr>
        <w:t>SSS</w:t>
      </w:r>
      <w:r w:rsidRPr="008516E9">
        <w:rPr>
          <w:rFonts w:ascii="Arial" w:eastAsiaTheme="minorHAnsi" w:hAnsi="Arial" w:cs="Arial"/>
          <w:kern w:val="0"/>
          <w:sz w:val="20"/>
          <w:szCs w:val="20"/>
          <w:lang w:eastAsia="en-US"/>
        </w:rPr>
        <w:t xml:space="preserve"> pri posameznih delodajalcih iz dejavnosti gradbeništva.</w:t>
      </w:r>
    </w:p>
    <w:p w14:paraId="4DAE2111" w14:textId="77777777" w:rsidR="00445831" w:rsidRPr="008516E9" w:rsidRDefault="00445831"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p>
    <w:p w14:paraId="03D8E81B" w14:textId="6DDCE0EF" w:rsidR="00B46AC0" w:rsidRPr="008516E9" w:rsidRDefault="00B46AC0"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Prav tako se je IRSD, predvsem zaradi okrepitve sodelovanja držav članic v zvezi z napotitvami delavcev iz tretjih držav, priključil projektu Eurodetachement, ki je namenjen krepitvi sodelovanja med državami članicami ter izmenjavi dobrih praks in ozaveščanju.</w:t>
      </w:r>
    </w:p>
    <w:p w14:paraId="2E849D07" w14:textId="5195B240" w:rsidR="00B46AC0" w:rsidRPr="00A4233D" w:rsidRDefault="00B46AC0" w:rsidP="00A4233D">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IRSD je v enem </w:t>
      </w:r>
      <w:r w:rsidR="00A367AB">
        <w:rPr>
          <w:rFonts w:ascii="Arial" w:eastAsiaTheme="minorHAnsi" w:hAnsi="Arial" w:cs="Arial"/>
          <w:kern w:val="0"/>
          <w:sz w:val="20"/>
          <w:szCs w:val="20"/>
          <w:lang w:eastAsia="en-US"/>
        </w:rPr>
        <w:t>o</w:t>
      </w:r>
      <w:r w:rsidRPr="008516E9">
        <w:rPr>
          <w:rFonts w:ascii="Arial" w:eastAsiaTheme="minorHAnsi" w:hAnsi="Arial" w:cs="Arial"/>
          <w:kern w:val="0"/>
          <w:sz w:val="20"/>
          <w:szCs w:val="20"/>
          <w:lang w:eastAsia="en-US"/>
        </w:rPr>
        <w:t xml:space="preserve">d konkretnih primerov, ki je bil tudi medijsko </w:t>
      </w:r>
      <w:r w:rsidR="000E39CC">
        <w:rPr>
          <w:rFonts w:ascii="Arial" w:eastAsiaTheme="minorHAnsi" w:hAnsi="Arial" w:cs="Arial"/>
          <w:kern w:val="0"/>
          <w:sz w:val="20"/>
          <w:szCs w:val="20"/>
          <w:lang w:eastAsia="en-US"/>
        </w:rPr>
        <w:t>obravnavan</w:t>
      </w:r>
      <w:r w:rsidRPr="008516E9">
        <w:rPr>
          <w:rFonts w:ascii="Arial" w:eastAsiaTheme="minorHAnsi" w:hAnsi="Arial" w:cs="Arial"/>
          <w:kern w:val="0"/>
          <w:sz w:val="20"/>
          <w:szCs w:val="20"/>
          <w:lang w:eastAsia="en-US"/>
        </w:rPr>
        <w:t>, ukrepal proti delodajalcem, ki so kršili pravice posredovanih tujih delavcev. Opravljenih je bilo več nadzorov pri uporabnikih storitev, pri čemer je bilo ugotovljeno, da je veliko delavcev opravljalo delo prek dveh posredovalnih agencij, registrirani</w:t>
      </w:r>
      <w:r w:rsidR="00A367AB">
        <w:rPr>
          <w:rFonts w:ascii="Arial" w:eastAsiaTheme="minorHAnsi" w:hAnsi="Arial" w:cs="Arial"/>
          <w:kern w:val="0"/>
          <w:sz w:val="20"/>
          <w:szCs w:val="20"/>
          <w:lang w:eastAsia="en-US"/>
        </w:rPr>
        <w:t>h</w:t>
      </w:r>
      <w:r w:rsidRPr="008516E9">
        <w:rPr>
          <w:rFonts w:ascii="Arial" w:eastAsiaTheme="minorHAnsi" w:hAnsi="Arial" w:cs="Arial"/>
          <w:kern w:val="0"/>
          <w:sz w:val="20"/>
          <w:szCs w:val="20"/>
          <w:lang w:eastAsia="en-US"/>
        </w:rPr>
        <w:t xml:space="preserve"> na Slovaškem. Vzpostavljeno je bilo</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sodelovanje s FURS in Policijo. Izdanih je bilo več prepovednih odločb, uvedenih tudi več prekrškovnih postopkov zaradi drugih nepravilnosti s področja delovnih razmerij, v katerih so bile izrečene globe, </w:t>
      </w:r>
      <w:r w:rsidR="00A367AB">
        <w:rPr>
          <w:rFonts w:ascii="Arial" w:eastAsiaTheme="minorHAnsi" w:hAnsi="Arial" w:cs="Arial"/>
          <w:kern w:val="0"/>
          <w:sz w:val="20"/>
          <w:szCs w:val="20"/>
          <w:lang w:eastAsia="en-US"/>
        </w:rPr>
        <w:t>in</w:t>
      </w:r>
      <w:r w:rsidR="00A367AB"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podana kazenska ovadba zaradi kršitve temeljnih pravic delavcev ter zaradi krivega pričanja. </w:t>
      </w:r>
      <w:r w:rsidR="00A367AB">
        <w:rPr>
          <w:rFonts w:ascii="Arial" w:eastAsiaTheme="minorHAnsi" w:hAnsi="Arial" w:cs="Arial"/>
          <w:kern w:val="0"/>
          <w:sz w:val="20"/>
          <w:szCs w:val="20"/>
          <w:lang w:eastAsia="en-US"/>
        </w:rPr>
        <w:t>P</w:t>
      </w:r>
      <w:r w:rsidRPr="008516E9">
        <w:rPr>
          <w:rFonts w:ascii="Arial" w:eastAsiaTheme="minorHAnsi" w:hAnsi="Arial" w:cs="Arial"/>
          <w:kern w:val="0"/>
          <w:sz w:val="20"/>
          <w:szCs w:val="20"/>
          <w:lang w:eastAsia="en-US"/>
        </w:rPr>
        <w:t xml:space="preserve">otekalo </w:t>
      </w:r>
      <w:r w:rsidR="00A367AB" w:rsidRPr="008516E9">
        <w:rPr>
          <w:rFonts w:ascii="Arial" w:eastAsiaTheme="minorHAnsi" w:hAnsi="Arial" w:cs="Arial"/>
          <w:kern w:val="0"/>
          <w:sz w:val="20"/>
          <w:szCs w:val="20"/>
          <w:lang w:eastAsia="en-US"/>
        </w:rPr>
        <w:t xml:space="preserve">je </w:t>
      </w:r>
      <w:r w:rsidRPr="008516E9">
        <w:rPr>
          <w:rFonts w:ascii="Arial" w:eastAsiaTheme="minorHAnsi" w:hAnsi="Arial" w:cs="Arial"/>
          <w:kern w:val="0"/>
          <w:sz w:val="20"/>
          <w:szCs w:val="20"/>
          <w:lang w:eastAsia="en-US"/>
        </w:rPr>
        <w:t xml:space="preserve">tudi </w:t>
      </w:r>
      <w:r w:rsidR="00A367AB">
        <w:rPr>
          <w:rFonts w:ascii="Arial" w:eastAsiaTheme="minorHAnsi" w:hAnsi="Arial" w:cs="Arial"/>
          <w:kern w:val="0"/>
          <w:sz w:val="20"/>
          <w:szCs w:val="20"/>
          <w:lang w:eastAsia="en-US"/>
        </w:rPr>
        <w:t>s</w:t>
      </w:r>
      <w:r w:rsidR="00A367AB" w:rsidRPr="008516E9">
        <w:rPr>
          <w:rFonts w:ascii="Arial" w:eastAsiaTheme="minorHAnsi" w:hAnsi="Arial" w:cs="Arial"/>
          <w:kern w:val="0"/>
          <w:sz w:val="20"/>
          <w:szCs w:val="20"/>
          <w:lang w:eastAsia="en-US"/>
        </w:rPr>
        <w:t xml:space="preserve">odelovanje </w:t>
      </w:r>
      <w:r w:rsidRPr="008516E9">
        <w:rPr>
          <w:rFonts w:ascii="Arial" w:eastAsiaTheme="minorHAnsi" w:hAnsi="Arial" w:cs="Arial"/>
          <w:kern w:val="0"/>
          <w:sz w:val="20"/>
          <w:szCs w:val="20"/>
          <w:lang w:eastAsia="en-US"/>
        </w:rPr>
        <w:t xml:space="preserve">s slovaškimi organi. Z analizo podatkov, ki so jih prejeli </w:t>
      </w:r>
      <w:r w:rsidR="00A367AB">
        <w:rPr>
          <w:rFonts w:ascii="Arial" w:eastAsiaTheme="minorHAnsi" w:hAnsi="Arial" w:cs="Arial"/>
          <w:kern w:val="0"/>
          <w:sz w:val="20"/>
          <w:szCs w:val="20"/>
          <w:lang w:eastAsia="en-US"/>
        </w:rPr>
        <w:t>od</w:t>
      </w:r>
      <w:r w:rsidR="00A367AB"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njih, je bilo namreč ugotovljeno, da vsi delavci niso bili prijavljeni v socialna zavarovanja na Slovaškem, nekateri niso imeli veljavnih potrdil </w:t>
      </w:r>
      <w:r w:rsidR="000E39CC" w:rsidRPr="008516E9">
        <w:rPr>
          <w:rFonts w:ascii="Arial" w:eastAsiaTheme="minorHAnsi" w:hAnsi="Arial" w:cs="Arial"/>
          <w:kern w:val="0"/>
          <w:sz w:val="20"/>
          <w:szCs w:val="20"/>
          <w:lang w:eastAsia="en-US"/>
        </w:rPr>
        <w:t>A1</w:t>
      </w:r>
      <w:r w:rsidR="000E39C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in veljavnih delovnih dovoljenj. Zaradi suma storitve kaznivega dejanja zaposlovanja na črno IRSD nadaljuje obravnavo zadeve.</w:t>
      </w:r>
    </w:p>
    <w:p w14:paraId="03ABAAE7" w14:textId="77777777" w:rsidR="00B00B70" w:rsidRPr="006E38B2" w:rsidRDefault="00B00B70" w:rsidP="00B00B70">
      <w:pPr>
        <w:pStyle w:val="Standard"/>
        <w:spacing w:line="260" w:lineRule="atLeast"/>
        <w:rPr>
          <w:rFonts w:ascii="Arial" w:hAnsi="Arial" w:cs="Arial"/>
          <w:b/>
          <w:sz w:val="20"/>
        </w:rPr>
      </w:pPr>
    </w:p>
    <w:p w14:paraId="15EF8ACE" w14:textId="77777777" w:rsidR="000C2EBD" w:rsidRPr="006E38B2" w:rsidRDefault="000C2EBD" w:rsidP="00216994">
      <w:pPr>
        <w:pStyle w:val="Standard"/>
        <w:spacing w:line="260" w:lineRule="atLeast"/>
        <w:rPr>
          <w:rFonts w:ascii="Arial" w:hAnsi="Arial" w:cs="Arial"/>
          <w:b/>
          <w:sz w:val="20"/>
        </w:rPr>
      </w:pPr>
    </w:p>
    <w:p w14:paraId="21ACC2A0"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7BB33A08" w14:textId="77777777" w:rsidR="000C2EBD" w:rsidRPr="006E38B2" w:rsidRDefault="000C2EBD" w:rsidP="00216994">
      <w:pPr>
        <w:pStyle w:val="Standard"/>
        <w:spacing w:line="260" w:lineRule="atLeast"/>
        <w:rPr>
          <w:rFonts w:ascii="Arial" w:hAnsi="Arial" w:cs="Arial"/>
          <w:sz w:val="20"/>
        </w:rPr>
      </w:pPr>
    </w:p>
    <w:p w14:paraId="25C630CE" w14:textId="07CDFDC6"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048D3B12" w14:textId="77777777" w:rsidR="00CD3607" w:rsidRPr="006E38B2" w:rsidRDefault="00CD3607" w:rsidP="00CD3607">
      <w:pPr>
        <w:pStyle w:val="Standard"/>
        <w:overflowPunct w:val="0"/>
        <w:spacing w:line="260" w:lineRule="atLeast"/>
        <w:rPr>
          <w:rFonts w:ascii="Arial" w:hAnsi="Arial" w:cs="Arial"/>
          <w:b/>
          <w:i/>
          <w:color w:val="548DD4"/>
          <w:sz w:val="20"/>
        </w:rPr>
      </w:pPr>
    </w:p>
    <w:p w14:paraId="1689DD2F" w14:textId="040AD157" w:rsidR="00B46AC0" w:rsidRPr="008516E9" w:rsidRDefault="00B46AC0" w:rsidP="008516E9">
      <w:pPr>
        <w:widowControl/>
        <w:suppressAutoHyphens w:val="0"/>
        <w:autoSpaceDN/>
        <w:spacing w:line="276" w:lineRule="auto"/>
        <w:contextualSpacing/>
        <w:jc w:val="both"/>
        <w:textAlignment w:val="auto"/>
        <w:rPr>
          <w:rFonts w:ascii="Arial" w:eastAsiaTheme="minorHAnsi" w:hAnsi="Arial" w:cs="Arial"/>
          <w:color w:val="00000A"/>
          <w:kern w:val="0"/>
          <w:sz w:val="20"/>
          <w:szCs w:val="20"/>
          <w:lang w:eastAsia="en-US"/>
        </w:rPr>
      </w:pPr>
      <w:r w:rsidRPr="008516E9">
        <w:rPr>
          <w:rFonts w:ascii="Arial" w:eastAsiaTheme="minorHAnsi" w:hAnsi="Arial" w:cs="Arial"/>
          <w:color w:val="00000A"/>
          <w:kern w:val="0"/>
          <w:sz w:val="20"/>
          <w:szCs w:val="20"/>
          <w:lang w:eastAsia="en-US"/>
        </w:rPr>
        <w:t>V tem delu so upoštevani rezultati z neposredno uporabo pooblastil po ZPDZC-1 in podatki o nadzorih ter ukrepih</w:t>
      </w:r>
      <w:r w:rsidR="00A367AB">
        <w:rPr>
          <w:rFonts w:ascii="Arial" w:eastAsiaTheme="minorHAnsi" w:hAnsi="Arial" w:cs="Arial"/>
          <w:color w:val="00000A"/>
          <w:kern w:val="0"/>
          <w:sz w:val="20"/>
          <w:szCs w:val="20"/>
          <w:lang w:eastAsia="en-US"/>
        </w:rPr>
        <w:t>,</w:t>
      </w:r>
      <w:r w:rsidRPr="008516E9">
        <w:rPr>
          <w:rFonts w:ascii="Arial" w:eastAsiaTheme="minorHAnsi" w:hAnsi="Arial" w:cs="Arial"/>
          <w:color w:val="00000A"/>
          <w:kern w:val="0"/>
          <w:sz w:val="20"/>
          <w:szCs w:val="20"/>
          <w:lang w:eastAsia="en-US"/>
        </w:rPr>
        <w:t xml:space="preserve"> izvedenih po ZPCP-2, vendar v povezavi z ZPDZC-1 (prevoznik</w:t>
      </w:r>
      <w:r w:rsidRPr="008516E9">
        <w:rPr>
          <w:rFonts w:ascii="Arial" w:eastAsiaTheme="minorHAnsi" w:hAnsi="Arial" w:cs="Arial"/>
          <w:color w:val="00000A"/>
          <w:kern w:val="0"/>
          <w:sz w:val="20"/>
          <w:szCs w:val="20"/>
        </w:rPr>
        <w:t xml:space="preserve"> ne poseduje z zakonom predpisanih listin o izpolnjevanju pogojev za opravljanje registrirane dejavnosti – licence).</w:t>
      </w:r>
      <w:r w:rsidRPr="008516E9">
        <w:rPr>
          <w:rFonts w:ascii="Arial" w:eastAsiaTheme="minorHAnsi" w:hAnsi="Arial" w:cs="Arial"/>
          <w:color w:val="00000A"/>
          <w:kern w:val="0"/>
          <w:sz w:val="20"/>
          <w:szCs w:val="20"/>
          <w:lang w:eastAsia="en-US"/>
        </w:rPr>
        <w:t xml:space="preserve"> </w:t>
      </w:r>
    </w:p>
    <w:p w14:paraId="41F718B5" w14:textId="77777777" w:rsidR="00B46AC0" w:rsidRPr="008516E9" w:rsidRDefault="00B46AC0" w:rsidP="008516E9">
      <w:pPr>
        <w:widowControl/>
        <w:suppressAutoHyphens w:val="0"/>
        <w:autoSpaceDN/>
        <w:spacing w:line="276" w:lineRule="auto"/>
        <w:contextualSpacing/>
        <w:jc w:val="both"/>
        <w:textAlignment w:val="auto"/>
        <w:rPr>
          <w:rFonts w:ascii="Arial" w:eastAsiaTheme="minorHAnsi" w:hAnsi="Arial" w:cs="Arial"/>
          <w:color w:val="00000A"/>
          <w:kern w:val="0"/>
          <w:sz w:val="20"/>
          <w:szCs w:val="20"/>
          <w:lang w:eastAsia="en-US"/>
        </w:rPr>
      </w:pPr>
    </w:p>
    <w:p w14:paraId="3F7BC047" w14:textId="77777777" w:rsidR="00B46AC0" w:rsidRPr="008516E9" w:rsidRDefault="00B46AC0" w:rsidP="008516E9">
      <w:pPr>
        <w:widowControl/>
        <w:numPr>
          <w:ilvl w:val="0"/>
          <w:numId w:val="35"/>
        </w:numPr>
        <w:suppressAutoHyphens w:val="0"/>
        <w:autoSpaceDN/>
        <w:spacing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Podatki o številu izvedenih nadzorov, izrečenih ukrepov</w:t>
      </w:r>
    </w:p>
    <w:p w14:paraId="3017E84A" w14:textId="77777777" w:rsidR="00445831" w:rsidRPr="008516E9" w:rsidRDefault="00445831" w:rsidP="008516E9">
      <w:pPr>
        <w:widowControl/>
        <w:suppressAutoHyphens w:val="0"/>
        <w:autoSpaceDN/>
        <w:spacing w:line="276" w:lineRule="auto"/>
        <w:ind w:left="1440"/>
        <w:contextualSpacing/>
        <w:textAlignment w:val="auto"/>
        <w:rPr>
          <w:rFonts w:ascii="Arial" w:eastAsiaTheme="minorHAnsi" w:hAnsi="Arial" w:cs="Arial"/>
          <w:b/>
          <w:kern w:val="0"/>
          <w:sz w:val="20"/>
          <w:szCs w:val="20"/>
          <w:lang w:eastAsia="en-US"/>
        </w:rPr>
      </w:pPr>
    </w:p>
    <w:p w14:paraId="098C4C8C" w14:textId="53ECC9D3"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Pri inšpekcijskem nadzoru dejavnosti prevozov potnikov in blaga v cestnem prometu je Inšpekcija za cestni promet IRSI v letu 2023 izvedla 713 inšpekcijskih nadzorov in pri tem v </w:t>
      </w:r>
      <w:r w:rsidR="00A367AB">
        <w:rPr>
          <w:rFonts w:ascii="Arial" w:eastAsiaTheme="minorHAnsi" w:hAnsi="Arial" w:cs="Arial"/>
          <w:kern w:val="0"/>
          <w:sz w:val="20"/>
          <w:szCs w:val="20"/>
          <w:lang w:eastAsia="en-US"/>
        </w:rPr>
        <w:t>šestih</w:t>
      </w:r>
      <w:r w:rsidRPr="008516E9">
        <w:rPr>
          <w:rFonts w:ascii="Arial" w:eastAsiaTheme="minorHAnsi" w:hAnsi="Arial" w:cs="Arial"/>
          <w:kern w:val="0"/>
          <w:sz w:val="20"/>
          <w:szCs w:val="20"/>
          <w:lang w:eastAsia="en-US"/>
        </w:rPr>
        <w:t xml:space="preserve"> primerih ugotovila različne kršitve, v povezavi z delom na črno. </w:t>
      </w:r>
    </w:p>
    <w:p w14:paraId="666147C9" w14:textId="46E7DA44"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Upravni ukrepi: izdani sta bili </w:t>
      </w:r>
      <w:r w:rsidR="00A367AB">
        <w:rPr>
          <w:rFonts w:ascii="Arial" w:eastAsiaTheme="minorHAnsi" w:hAnsi="Arial" w:cs="Arial"/>
          <w:kern w:val="0"/>
          <w:sz w:val="20"/>
          <w:szCs w:val="20"/>
          <w:lang w:eastAsia="en-US"/>
        </w:rPr>
        <w:t>dve</w:t>
      </w:r>
      <w:r w:rsidRPr="008516E9">
        <w:rPr>
          <w:rFonts w:ascii="Arial" w:eastAsiaTheme="minorHAnsi" w:hAnsi="Arial" w:cs="Arial"/>
          <w:kern w:val="0"/>
          <w:sz w:val="20"/>
          <w:szCs w:val="20"/>
          <w:lang w:eastAsia="en-US"/>
        </w:rPr>
        <w:t xml:space="preserve"> upravni odločbi z izrekom prepovedi opravljanja dejavnosti</w:t>
      </w:r>
      <w:r w:rsidR="00A367AB">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in sicer </w:t>
      </w:r>
      <w:r w:rsidR="00A367AB">
        <w:rPr>
          <w:rFonts w:ascii="Arial" w:eastAsiaTheme="minorHAnsi" w:hAnsi="Arial" w:cs="Arial"/>
          <w:kern w:val="0"/>
          <w:sz w:val="20"/>
          <w:szCs w:val="20"/>
          <w:lang w:eastAsia="en-US"/>
        </w:rPr>
        <w:t>enkrat</w:t>
      </w:r>
      <w:r w:rsidRPr="008516E9">
        <w:rPr>
          <w:rFonts w:ascii="Arial" w:eastAsiaTheme="minorHAnsi" w:hAnsi="Arial" w:cs="Arial"/>
          <w:kern w:val="0"/>
          <w:sz w:val="20"/>
          <w:szCs w:val="20"/>
          <w:lang w:eastAsia="en-US"/>
        </w:rPr>
        <w:t xml:space="preserve"> pravni osebi po določilih ZPCP-2 zaradi opravljanja dejavnosti prevozov brez predpisane licence in </w:t>
      </w:r>
      <w:r w:rsidR="00A367AB">
        <w:rPr>
          <w:rFonts w:ascii="Arial" w:eastAsiaTheme="minorHAnsi" w:hAnsi="Arial" w:cs="Arial"/>
          <w:kern w:val="0"/>
          <w:sz w:val="20"/>
          <w:szCs w:val="20"/>
          <w:lang w:eastAsia="en-US"/>
        </w:rPr>
        <w:t>enkrat</w:t>
      </w:r>
      <w:r w:rsidRPr="008516E9">
        <w:rPr>
          <w:rFonts w:ascii="Arial" w:eastAsiaTheme="minorHAnsi" w:hAnsi="Arial" w:cs="Arial"/>
          <w:kern w:val="0"/>
          <w:sz w:val="20"/>
          <w:szCs w:val="20"/>
          <w:lang w:eastAsia="en-US"/>
        </w:rPr>
        <w:t xml:space="preserve"> fizični osebi po ZPDZC-1 zaradi opravljanja dela na črno v dejavnosti cestnih prevozov. </w:t>
      </w:r>
    </w:p>
    <w:p w14:paraId="3D0BDB50" w14:textId="6F7572B1"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Prekrškovni ukrepi: izdan</w:t>
      </w:r>
      <w:r w:rsidR="00A367AB">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w:t>
      </w:r>
      <w:r w:rsidR="00A367AB">
        <w:rPr>
          <w:rFonts w:ascii="Arial" w:eastAsiaTheme="minorHAnsi" w:hAnsi="Arial" w:cs="Arial"/>
          <w:kern w:val="0"/>
          <w:sz w:val="20"/>
          <w:szCs w:val="20"/>
          <w:lang w:eastAsia="en-US"/>
        </w:rPr>
        <w:t>so bili ena</w:t>
      </w:r>
      <w:r w:rsidRPr="008516E9">
        <w:rPr>
          <w:rFonts w:ascii="Arial" w:eastAsiaTheme="minorHAnsi" w:hAnsi="Arial" w:cs="Arial"/>
          <w:kern w:val="0"/>
          <w:sz w:val="20"/>
          <w:szCs w:val="20"/>
          <w:lang w:eastAsia="en-US"/>
        </w:rPr>
        <w:t xml:space="preserve"> prekrškovna odločba (pravni in odgovorni osebi pravne osebe) in </w:t>
      </w:r>
      <w:r w:rsidR="00A367AB">
        <w:rPr>
          <w:rFonts w:ascii="Arial" w:eastAsiaTheme="minorHAnsi" w:hAnsi="Arial" w:cs="Arial"/>
          <w:kern w:val="0"/>
          <w:sz w:val="20"/>
          <w:szCs w:val="20"/>
          <w:lang w:eastAsia="en-US"/>
        </w:rPr>
        <w:t>štirje</w:t>
      </w:r>
      <w:r w:rsidRPr="008516E9">
        <w:rPr>
          <w:rFonts w:ascii="Arial" w:eastAsiaTheme="minorHAnsi" w:hAnsi="Arial" w:cs="Arial"/>
          <w:kern w:val="0"/>
          <w:sz w:val="20"/>
          <w:szCs w:val="20"/>
          <w:lang w:eastAsia="en-US"/>
        </w:rPr>
        <w:t xml:space="preserve"> plačilni nalogi (</w:t>
      </w:r>
      <w:r w:rsidR="00A367AB">
        <w:rPr>
          <w:rFonts w:ascii="Arial" w:eastAsiaTheme="minorHAnsi" w:hAnsi="Arial" w:cs="Arial"/>
          <w:kern w:val="0"/>
          <w:sz w:val="20"/>
          <w:szCs w:val="20"/>
          <w:lang w:eastAsia="en-US"/>
        </w:rPr>
        <w:t xml:space="preserve">enkrat </w:t>
      </w:r>
      <w:r w:rsidRPr="008516E9">
        <w:rPr>
          <w:rFonts w:ascii="Arial" w:eastAsiaTheme="minorHAnsi" w:hAnsi="Arial" w:cs="Arial"/>
          <w:kern w:val="0"/>
          <w:sz w:val="20"/>
          <w:szCs w:val="20"/>
          <w:lang w:eastAsia="en-US"/>
        </w:rPr>
        <w:t xml:space="preserve">pravni in </w:t>
      </w:r>
      <w:r w:rsidR="00A367AB" w:rsidRPr="00A367AB">
        <w:rPr>
          <w:rFonts w:ascii="Arial" w:eastAsiaTheme="minorHAnsi" w:hAnsi="Arial" w:cs="Arial"/>
          <w:kern w:val="0"/>
          <w:sz w:val="20"/>
          <w:szCs w:val="20"/>
          <w:lang w:eastAsia="en-US"/>
        </w:rPr>
        <w:t xml:space="preserve"> </w:t>
      </w:r>
      <w:r w:rsidR="00A367AB">
        <w:rPr>
          <w:rFonts w:ascii="Arial" w:eastAsiaTheme="minorHAnsi" w:hAnsi="Arial" w:cs="Arial"/>
          <w:kern w:val="0"/>
          <w:sz w:val="20"/>
          <w:szCs w:val="20"/>
          <w:lang w:eastAsia="en-US"/>
        </w:rPr>
        <w:t>enkrat</w:t>
      </w:r>
      <w:r w:rsidRPr="008516E9">
        <w:rPr>
          <w:rFonts w:ascii="Arial" w:eastAsiaTheme="minorHAnsi" w:hAnsi="Arial" w:cs="Arial"/>
          <w:kern w:val="0"/>
          <w:sz w:val="20"/>
          <w:szCs w:val="20"/>
          <w:lang w:eastAsia="en-US"/>
        </w:rPr>
        <w:t xml:space="preserve"> odgovorni osebi pravne osebe ter </w:t>
      </w:r>
      <w:r w:rsidR="00A367AB">
        <w:rPr>
          <w:rFonts w:ascii="Arial" w:eastAsiaTheme="minorHAnsi" w:hAnsi="Arial" w:cs="Arial"/>
          <w:kern w:val="0"/>
          <w:sz w:val="20"/>
          <w:szCs w:val="20"/>
          <w:lang w:eastAsia="en-US"/>
        </w:rPr>
        <w:t>dvakrat</w:t>
      </w:r>
      <w:r w:rsidRPr="008516E9">
        <w:rPr>
          <w:rFonts w:ascii="Arial" w:eastAsiaTheme="minorHAnsi" w:hAnsi="Arial" w:cs="Arial"/>
          <w:kern w:val="0"/>
          <w:sz w:val="20"/>
          <w:szCs w:val="20"/>
          <w:lang w:eastAsia="en-US"/>
        </w:rPr>
        <w:t xml:space="preserve"> samostojnemu podjetniku).</w:t>
      </w:r>
    </w:p>
    <w:p w14:paraId="0AE9581E" w14:textId="77777777"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4E63863" w14:textId="77777777" w:rsidR="00B46AC0" w:rsidRPr="008516E9" w:rsidRDefault="00B46AC0" w:rsidP="008516E9">
      <w:pPr>
        <w:widowControl/>
        <w:numPr>
          <w:ilvl w:val="0"/>
          <w:numId w:val="35"/>
        </w:numPr>
        <w:suppressAutoHyphens w:val="0"/>
        <w:autoSpaceDN/>
        <w:spacing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Finančni učinki</w:t>
      </w:r>
    </w:p>
    <w:p w14:paraId="5DF83D39" w14:textId="77777777" w:rsidR="00445831" w:rsidRPr="008516E9" w:rsidRDefault="00445831" w:rsidP="008516E9">
      <w:pPr>
        <w:widowControl/>
        <w:suppressAutoHyphens w:val="0"/>
        <w:autoSpaceDN/>
        <w:spacing w:line="276" w:lineRule="auto"/>
        <w:ind w:left="1440"/>
        <w:contextualSpacing/>
        <w:textAlignment w:val="auto"/>
        <w:rPr>
          <w:rFonts w:ascii="Arial" w:eastAsiaTheme="minorHAnsi" w:hAnsi="Arial" w:cs="Arial"/>
          <w:b/>
          <w:kern w:val="0"/>
          <w:sz w:val="20"/>
          <w:szCs w:val="20"/>
          <w:lang w:eastAsia="en-US"/>
        </w:rPr>
      </w:pPr>
    </w:p>
    <w:p w14:paraId="7F0DFE5C" w14:textId="1B4AA76D" w:rsidR="00B46AC0" w:rsidRPr="008516E9" w:rsidRDefault="00B46AC0" w:rsidP="008516E9">
      <w:pPr>
        <w:widowControl/>
        <w:numPr>
          <w:ilvl w:val="0"/>
          <w:numId w:val="36"/>
        </w:numPr>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število izrečenih glob:</w:t>
      </w:r>
      <w:r w:rsidRPr="008516E9">
        <w:rPr>
          <w:rFonts w:ascii="Arial" w:eastAsiaTheme="minorHAnsi" w:hAnsi="Arial" w:cs="Arial"/>
          <w:kern w:val="0"/>
          <w:sz w:val="20"/>
          <w:szCs w:val="20"/>
          <w:lang w:eastAsia="en-US"/>
        </w:rPr>
        <w:tab/>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ab/>
        <w:t>6</w:t>
      </w:r>
    </w:p>
    <w:p w14:paraId="56E40BCD" w14:textId="003335F7" w:rsidR="00B46AC0" w:rsidRDefault="00B46AC0" w:rsidP="008516E9">
      <w:pPr>
        <w:widowControl/>
        <w:numPr>
          <w:ilvl w:val="0"/>
          <w:numId w:val="36"/>
        </w:numPr>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znesek izrečenih glob:</w:t>
      </w:r>
      <w:r w:rsidRPr="008516E9">
        <w:rPr>
          <w:rFonts w:ascii="Arial" w:eastAsiaTheme="minorHAnsi" w:hAnsi="Arial" w:cs="Arial"/>
          <w:kern w:val="0"/>
          <w:sz w:val="20"/>
          <w:szCs w:val="20"/>
          <w:lang w:eastAsia="en-US"/>
        </w:rPr>
        <w:tab/>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 14.000 </w:t>
      </w:r>
      <w:r w:rsidR="00A367AB">
        <w:rPr>
          <w:rFonts w:ascii="Arial" w:eastAsiaTheme="minorHAnsi" w:hAnsi="Arial" w:cs="Arial"/>
          <w:kern w:val="0"/>
          <w:sz w:val="20"/>
          <w:szCs w:val="20"/>
          <w:lang w:eastAsia="en-US"/>
        </w:rPr>
        <w:t>evrov</w:t>
      </w:r>
    </w:p>
    <w:p w14:paraId="2D986A9E" w14:textId="77777777" w:rsidR="00845E0E" w:rsidRPr="008516E9" w:rsidRDefault="00845E0E" w:rsidP="00845E0E">
      <w:pPr>
        <w:widowControl/>
        <w:suppressAutoHyphens w:val="0"/>
        <w:autoSpaceDN/>
        <w:spacing w:line="276" w:lineRule="auto"/>
        <w:ind w:left="720"/>
        <w:jc w:val="both"/>
        <w:textAlignment w:val="auto"/>
        <w:rPr>
          <w:rFonts w:ascii="Arial" w:eastAsiaTheme="minorHAnsi" w:hAnsi="Arial" w:cs="Arial"/>
          <w:kern w:val="0"/>
          <w:sz w:val="20"/>
          <w:szCs w:val="20"/>
          <w:lang w:eastAsia="en-US"/>
        </w:rPr>
      </w:pPr>
    </w:p>
    <w:p w14:paraId="05A5A565" w14:textId="47AA03BF"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color w:val="FF0000"/>
          <w:kern w:val="0"/>
          <w:sz w:val="20"/>
          <w:szCs w:val="20"/>
          <w:lang w:eastAsia="en-US"/>
        </w:rPr>
        <w:tab/>
      </w:r>
      <w:r w:rsidRPr="008516E9">
        <w:rPr>
          <w:rFonts w:ascii="Arial" w:eastAsiaTheme="minorHAnsi" w:hAnsi="Arial" w:cs="Arial"/>
          <w:kern w:val="0"/>
          <w:sz w:val="20"/>
          <w:szCs w:val="20"/>
          <w:lang w:eastAsia="en-US"/>
        </w:rPr>
        <w:t xml:space="preserve">Neplačane globe so </w:t>
      </w:r>
      <w:r w:rsidR="009F44F6">
        <w:rPr>
          <w:rFonts w:ascii="Arial" w:eastAsiaTheme="minorHAnsi" w:hAnsi="Arial" w:cs="Arial"/>
          <w:kern w:val="0"/>
          <w:sz w:val="20"/>
          <w:szCs w:val="20"/>
          <w:lang w:eastAsia="en-US"/>
        </w:rPr>
        <w:t>predložene</w:t>
      </w:r>
      <w:r w:rsidR="009F44F6"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v izterjavo FURS.</w:t>
      </w:r>
    </w:p>
    <w:p w14:paraId="3EC6D913" w14:textId="77777777" w:rsidR="00B46AC0" w:rsidRPr="008516E9" w:rsidRDefault="00B46AC0" w:rsidP="008516E9">
      <w:pPr>
        <w:widowControl/>
        <w:suppressAutoHyphens w:val="0"/>
        <w:autoSpaceDN/>
        <w:spacing w:line="276" w:lineRule="auto"/>
        <w:textAlignment w:val="auto"/>
        <w:rPr>
          <w:rFonts w:ascii="Arial" w:eastAsiaTheme="minorHAnsi" w:hAnsi="Arial" w:cs="Arial"/>
          <w:b/>
          <w:color w:val="FF0000"/>
          <w:kern w:val="0"/>
          <w:sz w:val="20"/>
          <w:szCs w:val="20"/>
          <w:lang w:eastAsia="en-US"/>
        </w:rPr>
      </w:pPr>
    </w:p>
    <w:p w14:paraId="6D828F62" w14:textId="77777777" w:rsidR="00B46AC0" w:rsidRPr="008516E9" w:rsidRDefault="00B46AC0" w:rsidP="008516E9">
      <w:pPr>
        <w:widowControl/>
        <w:numPr>
          <w:ilvl w:val="0"/>
          <w:numId w:val="35"/>
        </w:numPr>
        <w:suppressAutoHyphens w:val="0"/>
        <w:autoSpaceDN/>
        <w:spacing w:line="276" w:lineRule="auto"/>
        <w:contextualSpacing/>
        <w:textAlignment w:val="auto"/>
        <w:rPr>
          <w:rFonts w:ascii="Arial" w:eastAsiaTheme="minorHAnsi" w:hAnsi="Arial" w:cs="Arial"/>
          <w:b/>
          <w:color w:val="00000A"/>
          <w:kern w:val="0"/>
          <w:sz w:val="20"/>
          <w:szCs w:val="20"/>
          <w:lang w:eastAsia="en-US"/>
        </w:rPr>
      </w:pPr>
      <w:r w:rsidRPr="008516E9">
        <w:rPr>
          <w:rFonts w:ascii="Arial" w:eastAsiaTheme="minorHAnsi" w:hAnsi="Arial" w:cs="Arial"/>
          <w:b/>
          <w:color w:val="00000A"/>
          <w:kern w:val="0"/>
          <w:sz w:val="20"/>
          <w:szCs w:val="20"/>
          <w:lang w:eastAsia="en-US"/>
        </w:rPr>
        <w:t>Primeri dobre prakse in uspešne akcije</w:t>
      </w:r>
    </w:p>
    <w:p w14:paraId="7FA4F89A" w14:textId="77777777" w:rsidR="00445831" w:rsidRPr="008516E9" w:rsidRDefault="00445831" w:rsidP="008516E9">
      <w:pPr>
        <w:widowControl/>
        <w:suppressAutoHyphens w:val="0"/>
        <w:autoSpaceDN/>
        <w:spacing w:line="276" w:lineRule="auto"/>
        <w:ind w:left="1440"/>
        <w:contextualSpacing/>
        <w:textAlignment w:val="auto"/>
        <w:rPr>
          <w:rFonts w:ascii="Arial" w:eastAsiaTheme="minorHAnsi" w:hAnsi="Arial" w:cs="Arial"/>
          <w:b/>
          <w:color w:val="00000A"/>
          <w:kern w:val="0"/>
          <w:sz w:val="20"/>
          <w:szCs w:val="20"/>
          <w:lang w:eastAsia="en-US"/>
        </w:rPr>
      </w:pPr>
    </w:p>
    <w:p w14:paraId="44C38881" w14:textId="163BF06E"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rPr>
      </w:pPr>
      <w:r w:rsidRPr="008516E9">
        <w:rPr>
          <w:rFonts w:ascii="Arial" w:eastAsiaTheme="minorHAnsi" w:hAnsi="Arial" w:cs="Arial"/>
          <w:color w:val="000000"/>
          <w:kern w:val="0"/>
          <w:sz w:val="20"/>
          <w:szCs w:val="20"/>
        </w:rPr>
        <w:t xml:space="preserve">Naloge s področnih nadzorov </w:t>
      </w:r>
      <w:r w:rsidR="00A367AB">
        <w:rPr>
          <w:rFonts w:ascii="Arial" w:eastAsiaTheme="minorHAnsi" w:hAnsi="Arial" w:cs="Arial"/>
          <w:color w:val="000000"/>
          <w:kern w:val="0"/>
          <w:sz w:val="20"/>
          <w:szCs w:val="20"/>
        </w:rPr>
        <w:t>i</w:t>
      </w:r>
      <w:r w:rsidRPr="008516E9">
        <w:rPr>
          <w:rFonts w:ascii="Arial" w:eastAsiaTheme="minorHAnsi" w:hAnsi="Arial" w:cs="Arial"/>
          <w:color w:val="000000"/>
          <w:kern w:val="0"/>
          <w:sz w:val="20"/>
          <w:szCs w:val="20"/>
        </w:rPr>
        <w:t xml:space="preserve">nšpekcije za cestni promet IRSI se sicer izvajajo v skladu </w:t>
      </w:r>
      <w:r w:rsidR="00A367AB">
        <w:rPr>
          <w:rFonts w:ascii="Arial" w:eastAsiaTheme="minorHAnsi" w:hAnsi="Arial" w:cs="Arial"/>
          <w:color w:val="000000"/>
          <w:kern w:val="0"/>
          <w:sz w:val="20"/>
          <w:szCs w:val="20"/>
        </w:rPr>
        <w:t>z načrti</w:t>
      </w:r>
      <w:r w:rsidRPr="008516E9">
        <w:rPr>
          <w:rFonts w:ascii="Arial" w:eastAsiaTheme="minorHAnsi" w:hAnsi="Arial" w:cs="Arial"/>
          <w:color w:val="000000"/>
          <w:kern w:val="0"/>
          <w:sz w:val="20"/>
          <w:szCs w:val="20"/>
        </w:rPr>
        <w:t xml:space="preserve"> dela (letni, mesečni, tedenski). Na področju nadzora dejavnosti prevozništva načrtuje</w:t>
      </w:r>
      <w:r w:rsidR="00445831" w:rsidRPr="008516E9">
        <w:rPr>
          <w:rFonts w:ascii="Arial" w:eastAsiaTheme="minorHAnsi" w:hAnsi="Arial" w:cs="Arial"/>
          <w:color w:val="000000"/>
          <w:kern w:val="0"/>
          <w:sz w:val="20"/>
          <w:szCs w:val="20"/>
        </w:rPr>
        <w:t>j</w:t>
      </w:r>
      <w:r w:rsidRPr="008516E9">
        <w:rPr>
          <w:rFonts w:ascii="Arial" w:eastAsiaTheme="minorHAnsi" w:hAnsi="Arial" w:cs="Arial"/>
          <w:color w:val="000000"/>
          <w:kern w:val="0"/>
          <w:sz w:val="20"/>
          <w:szCs w:val="20"/>
        </w:rPr>
        <w:t>o, organizira</w:t>
      </w:r>
      <w:r w:rsidR="00445831" w:rsidRPr="008516E9">
        <w:rPr>
          <w:rFonts w:ascii="Arial" w:eastAsiaTheme="minorHAnsi" w:hAnsi="Arial" w:cs="Arial"/>
          <w:color w:val="000000"/>
          <w:kern w:val="0"/>
          <w:sz w:val="20"/>
          <w:szCs w:val="20"/>
        </w:rPr>
        <w:t>j</w:t>
      </w:r>
      <w:r w:rsidRPr="008516E9">
        <w:rPr>
          <w:rFonts w:ascii="Arial" w:eastAsiaTheme="minorHAnsi" w:hAnsi="Arial" w:cs="Arial"/>
          <w:color w:val="000000"/>
          <w:kern w:val="0"/>
          <w:sz w:val="20"/>
          <w:szCs w:val="20"/>
        </w:rPr>
        <w:t>o in koordinira</w:t>
      </w:r>
      <w:r w:rsidR="00445831" w:rsidRPr="008516E9">
        <w:rPr>
          <w:rFonts w:ascii="Arial" w:eastAsiaTheme="minorHAnsi" w:hAnsi="Arial" w:cs="Arial"/>
          <w:color w:val="000000"/>
          <w:kern w:val="0"/>
          <w:sz w:val="20"/>
          <w:szCs w:val="20"/>
        </w:rPr>
        <w:t>j</w:t>
      </w:r>
      <w:r w:rsidRPr="008516E9">
        <w:rPr>
          <w:rFonts w:ascii="Arial" w:eastAsiaTheme="minorHAnsi" w:hAnsi="Arial" w:cs="Arial"/>
          <w:color w:val="000000"/>
          <w:kern w:val="0"/>
          <w:sz w:val="20"/>
          <w:szCs w:val="20"/>
        </w:rPr>
        <w:t>o</w:t>
      </w:r>
      <w:r w:rsidR="0094023B">
        <w:rPr>
          <w:rFonts w:ascii="Arial" w:eastAsiaTheme="minorHAnsi" w:hAnsi="Arial" w:cs="Arial"/>
          <w:color w:val="000000"/>
          <w:kern w:val="0"/>
          <w:sz w:val="20"/>
          <w:szCs w:val="20"/>
        </w:rPr>
        <w:t xml:space="preserve"> oziroma usklajujejo</w:t>
      </w:r>
      <w:r w:rsidRPr="008516E9">
        <w:rPr>
          <w:rFonts w:ascii="Arial" w:eastAsiaTheme="minorHAnsi" w:hAnsi="Arial" w:cs="Arial"/>
          <w:color w:val="000000"/>
          <w:kern w:val="0"/>
          <w:sz w:val="20"/>
          <w:szCs w:val="20"/>
        </w:rPr>
        <w:t xml:space="preserve"> tudi poostrene nadzore na cesti z drugimi nadzornimi organi. V inšpekcijskih pregledih so inšpektorji za cestni promet pozorni na morebitno opravljanje dela na črno. V pretekli praksi se je pokazalo, da so na področju prevozništva </w:t>
      </w:r>
      <w:r w:rsidR="00A367AB">
        <w:rPr>
          <w:rFonts w:ascii="Arial" w:eastAsiaTheme="minorHAnsi" w:hAnsi="Arial" w:cs="Arial"/>
          <w:color w:val="000000"/>
          <w:kern w:val="0"/>
          <w:sz w:val="20"/>
          <w:szCs w:val="20"/>
        </w:rPr>
        <w:t>takšne</w:t>
      </w:r>
      <w:r w:rsidR="00A367AB" w:rsidRPr="008516E9">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 xml:space="preserve">kršitve predvsem </w:t>
      </w:r>
      <w:r w:rsidR="00A367AB">
        <w:rPr>
          <w:rFonts w:ascii="Arial" w:eastAsiaTheme="minorHAnsi" w:hAnsi="Arial" w:cs="Arial"/>
          <w:color w:val="000000"/>
          <w:kern w:val="0"/>
          <w:sz w:val="20"/>
          <w:szCs w:val="20"/>
        </w:rPr>
        <w:t>pri</w:t>
      </w:r>
      <w:r w:rsidR="00A367AB" w:rsidRPr="008516E9">
        <w:rPr>
          <w:rFonts w:ascii="Arial" w:eastAsiaTheme="minorHAnsi" w:hAnsi="Arial" w:cs="Arial"/>
          <w:color w:val="000000"/>
          <w:kern w:val="0"/>
          <w:sz w:val="20"/>
          <w:szCs w:val="20"/>
        </w:rPr>
        <w:t xml:space="preserve"> </w:t>
      </w:r>
      <w:r w:rsidR="00A367AB">
        <w:rPr>
          <w:rFonts w:ascii="Arial" w:eastAsiaTheme="minorHAnsi" w:hAnsi="Arial" w:cs="Arial"/>
          <w:color w:val="000000"/>
          <w:kern w:val="0"/>
          <w:sz w:val="20"/>
          <w:szCs w:val="20"/>
        </w:rPr>
        <w:t xml:space="preserve">prevozih z </w:t>
      </w:r>
      <w:r w:rsidRPr="008516E9">
        <w:rPr>
          <w:rFonts w:ascii="Arial" w:eastAsiaTheme="minorHAnsi" w:hAnsi="Arial" w:cs="Arial"/>
          <w:color w:val="000000"/>
          <w:kern w:val="0"/>
          <w:sz w:val="20"/>
          <w:szCs w:val="20"/>
        </w:rPr>
        <w:t>avtotaksi</w:t>
      </w:r>
      <w:r w:rsidR="00A367AB">
        <w:rPr>
          <w:rFonts w:ascii="Arial" w:eastAsiaTheme="minorHAnsi" w:hAnsi="Arial" w:cs="Arial"/>
          <w:color w:val="000000"/>
          <w:kern w:val="0"/>
          <w:sz w:val="20"/>
          <w:szCs w:val="20"/>
        </w:rPr>
        <w:t>ji</w:t>
      </w:r>
      <w:r w:rsidRPr="008516E9">
        <w:rPr>
          <w:rFonts w:ascii="Arial" w:eastAsiaTheme="minorHAnsi" w:hAnsi="Arial" w:cs="Arial"/>
          <w:color w:val="000000"/>
          <w:kern w:val="0"/>
          <w:sz w:val="20"/>
          <w:szCs w:val="20"/>
        </w:rPr>
        <w:t xml:space="preserve"> in drugih oblikah prevoza </w:t>
      </w:r>
      <w:r w:rsidRPr="008516E9">
        <w:rPr>
          <w:rFonts w:ascii="Arial" w:eastAsiaTheme="minorHAnsi" w:hAnsi="Arial" w:cs="Arial"/>
          <w:color w:val="000000"/>
          <w:kern w:val="0"/>
          <w:sz w:val="20"/>
          <w:szCs w:val="20"/>
        </w:rPr>
        <w:lastRenderedPageBreak/>
        <w:t>potnikov z osebnimi vozili, redkeje v dejavnosti prevoza blaga ali prevoza potnikov z avtobusi.</w:t>
      </w:r>
      <w:r w:rsidR="006E34DC">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IRSI</w:t>
      </w:r>
      <w:r w:rsidR="00845E0E">
        <w:rPr>
          <w:rFonts w:ascii="Arial" w:eastAsiaTheme="minorHAnsi" w:hAnsi="Arial" w:cs="Arial"/>
          <w:color w:val="000000"/>
          <w:kern w:val="0"/>
          <w:sz w:val="20"/>
          <w:szCs w:val="20"/>
        </w:rPr>
        <w:t xml:space="preserve"> pa</w:t>
      </w:r>
      <w:r w:rsidRPr="008516E9">
        <w:rPr>
          <w:rFonts w:ascii="Arial" w:eastAsiaTheme="minorHAnsi" w:hAnsi="Arial" w:cs="Arial"/>
          <w:color w:val="000000"/>
          <w:kern w:val="0"/>
          <w:sz w:val="20"/>
          <w:szCs w:val="20"/>
        </w:rPr>
        <w:t xml:space="preserve"> ni več pristojen za nadzor javnega potniškega v notranjem cestnem prometu, kar zajema prej navedene oblike prevozov. </w:t>
      </w:r>
    </w:p>
    <w:p w14:paraId="1C5897E7" w14:textId="0EED64EE"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rPr>
      </w:pPr>
    </w:p>
    <w:p w14:paraId="0DC846FF" w14:textId="5C1D9F5F"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516E9">
        <w:rPr>
          <w:rFonts w:ascii="Arial" w:eastAsiaTheme="minorHAnsi" w:hAnsi="Arial" w:cs="Arial"/>
          <w:color w:val="000000"/>
          <w:kern w:val="0"/>
          <w:sz w:val="20"/>
          <w:szCs w:val="20"/>
        </w:rPr>
        <w:t>Do sprememb zakonodaje</w:t>
      </w:r>
      <w:r w:rsidR="006E34DC">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 xml:space="preserve">je IRSI v februarju organiziral in koordiniral skupni nadzor izvajanja </w:t>
      </w:r>
      <w:r w:rsidR="006A5928" w:rsidRPr="008516E9">
        <w:rPr>
          <w:rFonts w:ascii="Arial" w:eastAsiaTheme="minorHAnsi" w:hAnsi="Arial" w:cs="Arial"/>
          <w:color w:val="000000"/>
          <w:kern w:val="0"/>
          <w:sz w:val="20"/>
          <w:szCs w:val="20"/>
        </w:rPr>
        <w:t xml:space="preserve">dejavnosti </w:t>
      </w:r>
      <w:r w:rsidR="006A5928">
        <w:rPr>
          <w:rFonts w:ascii="Arial" w:eastAsiaTheme="minorHAnsi" w:hAnsi="Arial" w:cs="Arial"/>
          <w:color w:val="000000"/>
          <w:kern w:val="0"/>
          <w:sz w:val="20"/>
          <w:szCs w:val="20"/>
        </w:rPr>
        <w:t xml:space="preserve">prevoza potnikov z </w:t>
      </w:r>
      <w:r w:rsidRPr="008516E9">
        <w:rPr>
          <w:rFonts w:ascii="Arial" w:eastAsiaTheme="minorHAnsi" w:hAnsi="Arial" w:cs="Arial"/>
          <w:color w:val="000000"/>
          <w:kern w:val="0"/>
          <w:sz w:val="20"/>
          <w:szCs w:val="20"/>
        </w:rPr>
        <w:t>avtotaksi</w:t>
      </w:r>
      <w:r w:rsidR="006A5928">
        <w:rPr>
          <w:rFonts w:ascii="Arial" w:eastAsiaTheme="minorHAnsi" w:hAnsi="Arial" w:cs="Arial"/>
          <w:color w:val="000000"/>
          <w:kern w:val="0"/>
          <w:sz w:val="20"/>
          <w:szCs w:val="20"/>
        </w:rPr>
        <w:t>ji</w:t>
      </w:r>
      <w:r w:rsidRPr="008516E9">
        <w:rPr>
          <w:rFonts w:ascii="Arial" w:eastAsiaTheme="minorHAnsi" w:hAnsi="Arial" w:cs="Arial"/>
          <w:color w:val="000000"/>
          <w:kern w:val="0"/>
          <w:sz w:val="20"/>
          <w:szCs w:val="20"/>
        </w:rPr>
        <w:t xml:space="preserve"> v Ljubljani, v katerem so poleg IRSI sodelovali še nadzorni organi: TIRS, Urad R</w:t>
      </w:r>
      <w:r w:rsidR="006A5928">
        <w:rPr>
          <w:rFonts w:ascii="Arial" w:eastAsiaTheme="minorHAnsi" w:hAnsi="Arial" w:cs="Arial"/>
          <w:color w:val="000000"/>
          <w:kern w:val="0"/>
          <w:sz w:val="20"/>
          <w:szCs w:val="20"/>
        </w:rPr>
        <w:t xml:space="preserve">epublike </w:t>
      </w:r>
      <w:r w:rsidRPr="008516E9">
        <w:rPr>
          <w:rFonts w:ascii="Arial" w:eastAsiaTheme="minorHAnsi" w:hAnsi="Arial" w:cs="Arial"/>
          <w:color w:val="000000"/>
          <w:kern w:val="0"/>
          <w:sz w:val="20"/>
          <w:szCs w:val="20"/>
        </w:rPr>
        <w:t>S</w:t>
      </w:r>
      <w:r w:rsidR="006A5928">
        <w:rPr>
          <w:rFonts w:ascii="Arial" w:eastAsiaTheme="minorHAnsi" w:hAnsi="Arial" w:cs="Arial"/>
          <w:color w:val="000000"/>
          <w:kern w:val="0"/>
          <w:sz w:val="20"/>
          <w:szCs w:val="20"/>
        </w:rPr>
        <w:t>lovenije</w:t>
      </w:r>
      <w:r w:rsidRPr="008516E9">
        <w:rPr>
          <w:rFonts w:ascii="Arial" w:eastAsiaTheme="minorHAnsi" w:hAnsi="Arial" w:cs="Arial"/>
          <w:color w:val="000000"/>
          <w:kern w:val="0"/>
          <w:sz w:val="20"/>
          <w:szCs w:val="20"/>
        </w:rPr>
        <w:t xml:space="preserve"> za meroslovje, Inšpektorat in redarstvo MU MOL in Policija.</w:t>
      </w:r>
      <w:r w:rsidR="006E34DC">
        <w:rPr>
          <w:rFonts w:ascii="Arial" w:eastAsiaTheme="minorHAnsi" w:hAnsi="Arial" w:cs="Arial"/>
          <w:color w:val="000000"/>
          <w:kern w:val="0"/>
          <w:sz w:val="20"/>
          <w:szCs w:val="20"/>
        </w:rPr>
        <w:t xml:space="preserve"> </w:t>
      </w:r>
    </w:p>
    <w:p w14:paraId="57586274" w14:textId="77777777"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74C5D05B" w14:textId="66F3A528"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516E9">
        <w:rPr>
          <w:rFonts w:ascii="Arial" w:eastAsiaTheme="minorHAnsi" w:hAnsi="Arial" w:cs="Arial"/>
          <w:color w:val="000000"/>
          <w:kern w:val="0"/>
          <w:sz w:val="20"/>
          <w:szCs w:val="20"/>
          <w:lang w:eastAsia="en-US"/>
        </w:rPr>
        <w:t>Inšpekcija za cestni promet IRSI sicer ni stvarno pristojna za nadzor zaposlovanja na črno (</w:t>
      </w:r>
      <w:r w:rsidR="009F44F6">
        <w:rPr>
          <w:rFonts w:ascii="Arial" w:eastAsiaTheme="minorHAnsi" w:hAnsi="Arial" w:cs="Arial"/>
          <w:color w:val="000000"/>
          <w:kern w:val="0"/>
          <w:sz w:val="20"/>
          <w:szCs w:val="20"/>
          <w:lang w:eastAsia="en-US"/>
        </w:rPr>
        <w:t>samo</w:t>
      </w:r>
      <w:r w:rsidRPr="008516E9">
        <w:rPr>
          <w:rFonts w:ascii="Arial" w:eastAsiaTheme="minorHAnsi" w:hAnsi="Arial" w:cs="Arial"/>
          <w:color w:val="000000"/>
          <w:kern w:val="0"/>
          <w:sz w:val="20"/>
          <w:szCs w:val="20"/>
          <w:lang w:eastAsia="en-US"/>
        </w:rPr>
        <w:t xml:space="preserve"> delo na črno), vendar pa v postopkih nadzora na sedežih prevoznih podjetij po določilih ZDCOPMD</w:t>
      </w:r>
      <w:r w:rsidR="006A5928">
        <w:rPr>
          <w:rFonts w:ascii="Arial" w:eastAsiaTheme="minorHAnsi" w:hAnsi="Arial" w:cs="Arial"/>
          <w:color w:val="000000"/>
          <w:kern w:val="0"/>
          <w:sz w:val="20"/>
          <w:szCs w:val="20"/>
          <w:lang w:eastAsia="en-US"/>
        </w:rPr>
        <w:t xml:space="preserve"> –</w:t>
      </w:r>
      <w:r w:rsidRPr="008516E9">
        <w:rPr>
          <w:rFonts w:ascii="Arial" w:eastAsiaTheme="minorHAnsi" w:hAnsi="Arial" w:cs="Arial"/>
          <w:color w:val="000000"/>
          <w:kern w:val="0"/>
          <w:sz w:val="20"/>
          <w:szCs w:val="20"/>
          <w:lang w:eastAsia="en-US"/>
        </w:rPr>
        <w:t xml:space="preserve"> pri pregledu aktivnosti voznikov po tahografskih izpisih</w:t>
      </w:r>
      <w:r w:rsidR="006A5928">
        <w:rPr>
          <w:rFonts w:ascii="Arial" w:eastAsiaTheme="minorHAnsi" w:hAnsi="Arial" w:cs="Arial"/>
          <w:color w:val="000000"/>
          <w:kern w:val="0"/>
          <w:sz w:val="20"/>
          <w:szCs w:val="20"/>
          <w:lang w:eastAsia="en-US"/>
        </w:rPr>
        <w:t xml:space="preserve"> –</w:t>
      </w:r>
      <w:r w:rsidRPr="008516E9">
        <w:rPr>
          <w:rFonts w:ascii="Arial" w:eastAsiaTheme="minorHAnsi" w:hAnsi="Arial" w:cs="Arial"/>
          <w:color w:val="000000"/>
          <w:kern w:val="0"/>
          <w:sz w:val="20"/>
          <w:szCs w:val="20"/>
          <w:lang w:eastAsia="en-US"/>
        </w:rPr>
        <w:t xml:space="preserve"> odkriva tudi utemeljene sume zaposlovanja na črno. Te okoliščine Inšpekcija za cestni promet preverja tudi v cestnih nadzorih prevozov blaga in mednarodnih prevozov potnikov.</w:t>
      </w:r>
      <w:r w:rsidR="006E34DC">
        <w:rPr>
          <w:rFonts w:ascii="Arial" w:eastAsiaTheme="minorHAnsi" w:hAnsi="Arial" w:cs="Arial"/>
          <w:color w:val="000000"/>
          <w:kern w:val="0"/>
          <w:sz w:val="20"/>
          <w:szCs w:val="20"/>
          <w:lang w:eastAsia="en-US"/>
        </w:rPr>
        <w:t xml:space="preserve"> </w:t>
      </w:r>
    </w:p>
    <w:p w14:paraId="3F4B17E4" w14:textId="77777777" w:rsidR="000C2EBD" w:rsidRPr="008516E9" w:rsidRDefault="000C2EBD" w:rsidP="008516E9">
      <w:pPr>
        <w:pStyle w:val="Standard"/>
        <w:spacing w:line="276" w:lineRule="auto"/>
        <w:jc w:val="left"/>
        <w:rPr>
          <w:rFonts w:ascii="Arial" w:hAnsi="Arial" w:cs="Arial"/>
          <w:b/>
          <w:color w:val="8DB3E2"/>
          <w:sz w:val="20"/>
        </w:rPr>
      </w:pPr>
    </w:p>
    <w:p w14:paraId="0F527CCE" w14:textId="77777777" w:rsidR="000C2EBD" w:rsidRPr="008516E9" w:rsidRDefault="000C2EBD" w:rsidP="008516E9">
      <w:pPr>
        <w:pStyle w:val="Standard"/>
        <w:spacing w:line="276" w:lineRule="auto"/>
        <w:jc w:val="left"/>
        <w:rPr>
          <w:rFonts w:ascii="Arial" w:hAnsi="Arial" w:cs="Arial"/>
          <w:sz w:val="20"/>
        </w:rPr>
      </w:pPr>
    </w:p>
    <w:p w14:paraId="6A8AB649" w14:textId="13F7CFF0"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445831" w:rsidRPr="008516E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r w:rsidR="00450E37" w:rsidRPr="008516E9">
        <w:rPr>
          <w:rFonts w:ascii="Arial" w:hAnsi="Arial" w:cs="Arial"/>
          <w:b/>
          <w:i/>
          <w:color w:val="548DD4"/>
          <w:sz w:val="20"/>
        </w:rPr>
        <w:t xml:space="preserve"> </w:t>
      </w:r>
    </w:p>
    <w:p w14:paraId="3947FEAC" w14:textId="77777777" w:rsidR="00D9005B" w:rsidRPr="008516E9" w:rsidRDefault="00D9005B" w:rsidP="008516E9">
      <w:pPr>
        <w:pStyle w:val="Standard"/>
        <w:overflowPunct w:val="0"/>
        <w:spacing w:line="276" w:lineRule="auto"/>
        <w:ind w:left="720"/>
        <w:rPr>
          <w:rFonts w:ascii="Arial" w:hAnsi="Arial" w:cs="Arial"/>
          <w:b/>
          <w:i/>
          <w:color w:val="548DD4"/>
          <w:sz w:val="20"/>
        </w:rPr>
      </w:pPr>
    </w:p>
    <w:p w14:paraId="4F122247" w14:textId="52684CE9"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IRSNVP je v letu 2023 v skladu z dodeljenimi pooblastili izvajal nadzor in opravljal naloge inšpekcijskega nadzora nad izvajanjem predpisov na gradbenem in geodetskem področju ter področju naravnih virov. V okviru dela inšpektorata so inšpektorji izvajali nadzor nad izvrševanjem predpisov in splošnih aktov s področja ohranjanja narave, voda, rudarstva ter urejanja prostora in naselij, graditve objektov in izvedbe gradbenih konstrukcij, izpolnjevanja bistvenih zahtev za objekte in geodetske dejavnosti. </w:t>
      </w:r>
    </w:p>
    <w:p w14:paraId="05B9E7BF" w14:textId="4C966622"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bCs/>
          <w:kern w:val="0"/>
          <w:sz w:val="20"/>
          <w:szCs w:val="20"/>
          <w:lang w:eastAsia="en-US"/>
        </w:rPr>
        <w:t xml:space="preserve">Gradbena inšpekcija IRSNVP je v letu 2023 izvedla več koordiniranih akcij nadzora na gradbiščih, ki so potekale med 1. februarjem 2023 in 1. septembrom 2023, med njimi je bila tudi </w:t>
      </w:r>
      <w:r w:rsidR="0094023B">
        <w:rPr>
          <w:rFonts w:ascii="Arial" w:eastAsiaTheme="minorHAnsi" w:hAnsi="Arial" w:cs="Arial"/>
          <w:bCs/>
          <w:kern w:val="0"/>
          <w:sz w:val="20"/>
          <w:szCs w:val="20"/>
          <w:lang w:eastAsia="en-US"/>
        </w:rPr>
        <w:t>a</w:t>
      </w:r>
      <w:r w:rsidRPr="008516E9">
        <w:rPr>
          <w:rFonts w:ascii="Arial" w:eastAsiaTheme="minorHAnsi" w:hAnsi="Arial" w:cs="Arial"/>
          <w:bCs/>
          <w:kern w:val="0"/>
          <w:sz w:val="20"/>
          <w:szCs w:val="20"/>
          <w:lang w:eastAsia="en-US"/>
        </w:rPr>
        <w:t xml:space="preserve">kcija nadzora nad delom udeležencev pri graditvi objektov, v kateri se je preverjalo, ali udeleženci pri graditvi objektov izpolnjujejo z zakonom določene pogoje za opravljanje svojega dela </w:t>
      </w:r>
      <w:r w:rsidRPr="008516E9">
        <w:rPr>
          <w:rFonts w:ascii="Arial" w:eastAsiaTheme="minorHAnsi" w:hAnsi="Arial" w:cs="Arial"/>
          <w:kern w:val="0"/>
          <w:sz w:val="20"/>
          <w:szCs w:val="20"/>
          <w:lang w:eastAsia="en-US"/>
        </w:rPr>
        <w:t xml:space="preserve">(investitor, izvajalec, nadzornik in podobno) </w:t>
      </w:r>
      <w:r w:rsidRPr="008516E9">
        <w:rPr>
          <w:rFonts w:ascii="Arial" w:eastAsiaTheme="minorHAnsi" w:hAnsi="Arial" w:cs="Arial"/>
          <w:bCs/>
          <w:kern w:val="0"/>
          <w:sz w:val="20"/>
          <w:szCs w:val="20"/>
          <w:lang w:eastAsia="en-US"/>
        </w:rPr>
        <w:t>in ali je bila narejena prijava začetka gradnje.</w:t>
      </w:r>
      <w:r w:rsidRPr="008516E9">
        <w:rPr>
          <w:rFonts w:ascii="Arial" w:eastAsiaTheme="minorHAnsi" w:hAnsi="Arial" w:cs="Arial"/>
          <w:kern w:val="0"/>
          <w:sz w:val="20"/>
          <w:szCs w:val="20"/>
          <w:lang w:eastAsia="en-US"/>
        </w:rPr>
        <w:t xml:space="preserve"> V okviru akcije je bil izveden tudi nadzor nad </w:t>
      </w:r>
      <w:r w:rsidRPr="008516E9">
        <w:rPr>
          <w:rFonts w:ascii="Arial" w:eastAsiaTheme="minorHAnsi" w:hAnsi="Arial" w:cs="Arial"/>
          <w:bCs/>
          <w:kern w:val="0"/>
          <w:sz w:val="20"/>
          <w:szCs w:val="20"/>
          <w:lang w:eastAsia="en-US"/>
        </w:rPr>
        <w:t>označitvijo in zaščito gradbišč</w:t>
      </w:r>
      <w:r w:rsidRPr="008516E9">
        <w:rPr>
          <w:rFonts w:ascii="Arial" w:eastAsiaTheme="minorHAnsi" w:hAnsi="Arial" w:cs="Arial"/>
          <w:kern w:val="0"/>
          <w:sz w:val="20"/>
          <w:szCs w:val="20"/>
          <w:lang w:eastAsia="en-US"/>
        </w:rPr>
        <w:t xml:space="preserve"> </w:t>
      </w:r>
      <w:r w:rsidRPr="008516E9">
        <w:rPr>
          <w:rFonts w:ascii="Arial" w:eastAsiaTheme="minorHAnsi" w:hAnsi="Arial" w:cs="Arial"/>
          <w:bCs/>
          <w:kern w:val="0"/>
          <w:sz w:val="20"/>
          <w:szCs w:val="20"/>
          <w:lang w:eastAsia="en-US"/>
        </w:rPr>
        <w:t xml:space="preserve">na podlagi določb </w:t>
      </w:r>
      <w:r w:rsidRPr="008516E9">
        <w:rPr>
          <w:rFonts w:ascii="Arial" w:eastAsiaTheme="minorHAnsi" w:hAnsi="Arial" w:cs="Arial"/>
          <w:kern w:val="0"/>
          <w:sz w:val="20"/>
          <w:szCs w:val="20"/>
          <w:lang w:eastAsia="en-US"/>
        </w:rPr>
        <w:t>GZ-1 in podzakonskih predpisov, izdanih na njegovi podlagi, med katere spada tudi Pravilnik o gradbiščih.</w:t>
      </w:r>
    </w:p>
    <w:p w14:paraId="47FC37B8" w14:textId="40D90D4E" w:rsidR="00450E37" w:rsidRPr="008516E9" w:rsidRDefault="00450E37" w:rsidP="008516E9">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V akciji je sodelovalo 27 gradbenih inšpektorjev IRSNVP. </w:t>
      </w:r>
      <w:r w:rsidRPr="008516E9">
        <w:rPr>
          <w:rFonts w:ascii="Arial" w:eastAsiaTheme="minorHAnsi" w:hAnsi="Arial" w:cs="Arial"/>
          <w:bCs/>
          <w:kern w:val="0"/>
          <w:sz w:val="20"/>
          <w:szCs w:val="20"/>
          <w:lang w:eastAsia="en-US"/>
        </w:rPr>
        <w:t>Od 100 načrtovanih inšpekcijskih pregledov oziroma nadzorov jih je bilo opravljenih 143. V sklopu akcije je bilo uvedenih 81</w:t>
      </w:r>
      <w:r w:rsidRPr="008516E9">
        <w:rPr>
          <w:rFonts w:ascii="Arial" w:eastAsiaTheme="minorHAnsi" w:hAnsi="Arial" w:cs="Arial"/>
          <w:kern w:val="0"/>
          <w:sz w:val="20"/>
          <w:szCs w:val="20"/>
          <w:lang w:eastAsia="en-US"/>
        </w:rPr>
        <w:t xml:space="preserve"> postopkov, od teh 79 upravnih inšpekcijskih postopkov in dva prekrškovna postopka. Inšpekcijski nadzor je bil zlasti usmerjen v gradnjo zahtevnih in manj zahtevnih objektov, nad katerimi je </w:t>
      </w:r>
      <w:r w:rsidR="0094023B" w:rsidRPr="008516E9">
        <w:rPr>
          <w:rFonts w:ascii="Arial" w:eastAsiaTheme="minorHAnsi" w:hAnsi="Arial" w:cs="Arial"/>
          <w:kern w:val="0"/>
          <w:sz w:val="20"/>
          <w:szCs w:val="20"/>
          <w:lang w:eastAsia="en-US"/>
        </w:rPr>
        <w:t xml:space="preserve">nadzor </w:t>
      </w:r>
      <w:r w:rsidRPr="008516E9">
        <w:rPr>
          <w:rFonts w:ascii="Arial" w:eastAsiaTheme="minorHAnsi" w:hAnsi="Arial" w:cs="Arial"/>
          <w:kern w:val="0"/>
          <w:sz w:val="20"/>
          <w:szCs w:val="20"/>
          <w:lang w:eastAsia="en-US"/>
        </w:rPr>
        <w:t>v širšem interesu.</w:t>
      </w:r>
    </w:p>
    <w:p w14:paraId="31F26390" w14:textId="581E580A" w:rsidR="00450E37" w:rsidRPr="008516E9" w:rsidRDefault="00450E37" w:rsidP="008516E9">
      <w:pPr>
        <w:widowControl/>
        <w:suppressAutoHyphens w:val="0"/>
        <w:autoSpaceDE w:val="0"/>
        <w:adjustRightInd w:val="0"/>
        <w:spacing w:after="160" w:line="276" w:lineRule="auto"/>
        <w:jc w:val="both"/>
        <w:textAlignment w:val="auto"/>
        <w:rPr>
          <w:rFonts w:ascii="Arial" w:eastAsiaTheme="minorHAnsi" w:hAnsi="Arial" w:cs="Arial"/>
          <w:color w:val="000000"/>
          <w:kern w:val="0"/>
          <w:sz w:val="20"/>
          <w:szCs w:val="20"/>
          <w:lang w:eastAsia="en-US"/>
        </w:rPr>
      </w:pPr>
      <w:bookmarkStart w:id="32" w:name="_Hlk95989519"/>
      <w:r w:rsidRPr="008516E9">
        <w:rPr>
          <w:rFonts w:ascii="Arial" w:eastAsiaTheme="minorHAnsi" w:hAnsi="Arial" w:cs="Arial"/>
          <w:color w:val="000000"/>
          <w:kern w:val="0"/>
          <w:sz w:val="20"/>
          <w:szCs w:val="20"/>
          <w:lang w:eastAsia="en-US"/>
        </w:rPr>
        <w:t>V zvezi z vodenjem prekrškovnih postopkov sta bila v sklopu akcije uvedena dva prekrškovna postopka. V enem primeru je bil izdan plačilni nalog po Z</w:t>
      </w:r>
      <w:r w:rsidR="00845E0E">
        <w:rPr>
          <w:rFonts w:ascii="Arial" w:eastAsiaTheme="minorHAnsi" w:hAnsi="Arial" w:cs="Arial"/>
          <w:color w:val="000000"/>
          <w:kern w:val="0"/>
          <w:sz w:val="20"/>
          <w:szCs w:val="20"/>
          <w:lang w:eastAsia="en-US"/>
        </w:rPr>
        <w:t>P-1</w:t>
      </w:r>
      <w:r w:rsidRPr="008516E9">
        <w:rPr>
          <w:rFonts w:ascii="Arial" w:eastAsiaTheme="minorHAnsi" w:hAnsi="Arial" w:cs="Arial"/>
          <w:color w:val="000000"/>
          <w:kern w:val="0"/>
          <w:sz w:val="20"/>
          <w:szCs w:val="20"/>
          <w:lang w:eastAsia="en-US"/>
        </w:rPr>
        <w:t xml:space="preserve"> z izrečeno globo 2.000,00 e</w:t>
      </w:r>
      <w:r w:rsidR="00352E72">
        <w:rPr>
          <w:rFonts w:ascii="Arial" w:eastAsiaTheme="minorHAnsi" w:hAnsi="Arial" w:cs="Arial"/>
          <w:color w:val="000000"/>
          <w:kern w:val="0"/>
          <w:sz w:val="20"/>
          <w:szCs w:val="20"/>
          <w:lang w:eastAsia="en-US"/>
        </w:rPr>
        <w:t>v</w:t>
      </w:r>
      <w:r w:rsidRPr="008516E9">
        <w:rPr>
          <w:rFonts w:ascii="Arial" w:eastAsiaTheme="minorHAnsi" w:hAnsi="Arial" w:cs="Arial"/>
          <w:color w:val="000000"/>
          <w:kern w:val="0"/>
          <w:sz w:val="20"/>
          <w:szCs w:val="20"/>
          <w:lang w:eastAsia="en-US"/>
        </w:rPr>
        <w:t>r</w:t>
      </w:r>
      <w:r w:rsidR="00352E72">
        <w:rPr>
          <w:rFonts w:ascii="Arial" w:eastAsiaTheme="minorHAnsi" w:hAnsi="Arial" w:cs="Arial"/>
          <w:color w:val="000000"/>
          <w:kern w:val="0"/>
          <w:sz w:val="20"/>
          <w:szCs w:val="20"/>
          <w:lang w:eastAsia="en-US"/>
        </w:rPr>
        <w:t>a</w:t>
      </w:r>
      <w:r w:rsidRPr="008516E9">
        <w:rPr>
          <w:rFonts w:ascii="Arial" w:eastAsiaTheme="minorHAnsi" w:hAnsi="Arial" w:cs="Arial"/>
          <w:color w:val="000000"/>
          <w:kern w:val="0"/>
          <w:sz w:val="20"/>
          <w:szCs w:val="20"/>
          <w:lang w:eastAsia="en-US"/>
        </w:rPr>
        <w:t xml:space="preserve">, v drugem pa je bilo na podlagi </w:t>
      </w:r>
      <w:r w:rsidRPr="008516E9">
        <w:rPr>
          <w:rFonts w:ascii="Arial" w:eastAsia="Arial Unicode MS" w:hAnsi="Arial" w:cs="Arial"/>
          <w:kern w:val="0"/>
          <w:sz w:val="20"/>
          <w:szCs w:val="20"/>
          <w:lang w:eastAsia="en-US"/>
        </w:rPr>
        <w:t>53. člena ZP-1 izrečeno opozorilo. Prekrški se niso nanašali na nadzor po ZPDZC-1.</w:t>
      </w:r>
    </w:p>
    <w:p w14:paraId="3AE25D5C" w14:textId="26AB47A3" w:rsidR="00450E37" w:rsidRPr="008516E9" w:rsidRDefault="00450E37" w:rsidP="008516E9">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color w:val="000000"/>
          <w:kern w:val="0"/>
          <w:sz w:val="20"/>
          <w:szCs w:val="20"/>
          <w:lang w:eastAsia="en-US"/>
        </w:rPr>
        <w:t>V akciji n</w:t>
      </w:r>
      <w:r w:rsidRPr="008516E9">
        <w:rPr>
          <w:rFonts w:ascii="Arial" w:eastAsiaTheme="minorHAnsi" w:hAnsi="Arial" w:cs="Arial"/>
          <w:bCs/>
          <w:color w:val="000000"/>
          <w:kern w:val="0"/>
          <w:sz w:val="20"/>
          <w:szCs w:val="20"/>
          <w:lang w:eastAsia="en-US"/>
        </w:rPr>
        <w:t xml:space="preserve">adzora </w:t>
      </w:r>
      <w:r w:rsidRPr="008516E9">
        <w:rPr>
          <w:rFonts w:ascii="Arial" w:eastAsiaTheme="minorHAnsi" w:hAnsi="Arial" w:cs="Arial"/>
          <w:iCs/>
          <w:kern w:val="0"/>
          <w:sz w:val="20"/>
          <w:szCs w:val="20"/>
          <w:lang w:eastAsia="en-US"/>
        </w:rPr>
        <w:t>nad</w:t>
      </w:r>
      <w:r w:rsidRPr="008516E9">
        <w:rPr>
          <w:rFonts w:ascii="Arial" w:eastAsiaTheme="minorHAnsi" w:hAnsi="Arial" w:cs="Arial"/>
          <w:kern w:val="0"/>
          <w:sz w:val="20"/>
          <w:szCs w:val="20"/>
          <w:lang w:eastAsia="en-US"/>
        </w:rPr>
        <w:t xml:space="preserve"> delom udeležencev pri graditvi objektov</w:t>
      </w:r>
      <w:r w:rsidRPr="008516E9">
        <w:rPr>
          <w:rFonts w:ascii="Arial" w:eastAsiaTheme="minorHAnsi" w:hAnsi="Arial" w:cs="Arial"/>
          <w:iCs/>
          <w:kern w:val="0"/>
          <w:sz w:val="20"/>
          <w:szCs w:val="20"/>
          <w:lang w:eastAsia="en-US"/>
        </w:rPr>
        <w:t xml:space="preserve"> je bilo izdanih skupno 19 inšpekcijskih odločb.</w:t>
      </w:r>
      <w:bookmarkEnd w:id="32"/>
      <w:r w:rsidRPr="008516E9">
        <w:rPr>
          <w:rFonts w:ascii="Arial" w:eastAsiaTheme="minorHAnsi" w:hAnsi="Arial" w:cs="Arial"/>
          <w:iCs/>
          <w:kern w:val="0"/>
          <w:sz w:val="20"/>
          <w:szCs w:val="20"/>
          <w:lang w:eastAsia="en-US"/>
        </w:rPr>
        <w:t xml:space="preserve"> </w:t>
      </w:r>
      <w:r w:rsidRPr="008516E9">
        <w:rPr>
          <w:rFonts w:ascii="Arial" w:eastAsiaTheme="minorHAnsi" w:hAnsi="Arial" w:cs="Arial"/>
          <w:kern w:val="0"/>
          <w:sz w:val="20"/>
          <w:szCs w:val="20"/>
          <w:lang w:eastAsia="en-US"/>
        </w:rPr>
        <w:t>V zadevah, ki so bile predmet nadzora v okviru akcije in v katerih nepravilnosti niso bile ugotovljene oziroma so bile v času, ko je potekala akcija</w:t>
      </w:r>
      <w:r w:rsidR="005B7999">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že odpravljene, so gradbeni inšpektorji postopke ustavili. </w:t>
      </w:r>
      <w:bookmarkStart w:id="33" w:name="_Hlk148513961"/>
      <w:r w:rsidRPr="008516E9">
        <w:rPr>
          <w:rFonts w:ascii="Arial" w:eastAsiaTheme="minorHAnsi" w:hAnsi="Arial" w:cs="Arial"/>
          <w:kern w:val="0"/>
          <w:sz w:val="20"/>
          <w:szCs w:val="20"/>
          <w:lang w:eastAsia="en-US"/>
        </w:rPr>
        <w:t xml:space="preserve">V vseh zadevah, vključenih v akcijo, še niso bili pridobljeni vsi podatki, na podlagi katerih bi lahko ugotovili dejansko stanje, zato bodo ugotovitveni postopki potekali tudi po predvidenem časovnem okviru akcije. </w:t>
      </w:r>
      <w:r w:rsidRPr="008516E9">
        <w:rPr>
          <w:rFonts w:ascii="Arial" w:eastAsiaTheme="minorHAnsi" w:hAnsi="Arial" w:cs="Arial"/>
          <w:color w:val="000000"/>
          <w:kern w:val="0"/>
          <w:sz w:val="20"/>
          <w:szCs w:val="20"/>
          <w:lang w:eastAsia="en-US"/>
        </w:rPr>
        <w:t>Od uvedenih</w:t>
      </w:r>
      <w:r w:rsidRPr="008516E9">
        <w:rPr>
          <w:rFonts w:ascii="Arial" w:eastAsiaTheme="minorHAnsi" w:hAnsi="Arial" w:cs="Arial"/>
          <w:kern w:val="0"/>
          <w:sz w:val="20"/>
          <w:szCs w:val="20"/>
          <w:lang w:eastAsia="en-US"/>
        </w:rPr>
        <w:t xml:space="preserve"> </w:t>
      </w:r>
      <w:r w:rsidRPr="008516E9">
        <w:rPr>
          <w:rFonts w:ascii="Arial" w:eastAsiaTheme="minorHAnsi" w:hAnsi="Arial" w:cs="Arial"/>
          <w:color w:val="000000"/>
          <w:kern w:val="0"/>
          <w:sz w:val="20"/>
          <w:szCs w:val="20"/>
          <w:lang w:eastAsia="en-US"/>
        </w:rPr>
        <w:t>skupno 79 </w:t>
      </w:r>
      <w:r w:rsidRPr="008516E9">
        <w:rPr>
          <w:rFonts w:ascii="Arial" w:eastAsiaTheme="minorHAnsi" w:hAnsi="Arial" w:cs="Arial"/>
          <w:kern w:val="0"/>
          <w:sz w:val="20"/>
          <w:szCs w:val="20"/>
          <w:lang w:eastAsia="en-US"/>
        </w:rPr>
        <w:t>upravnih inšpekcijskih postopkov v 17 zadevah še ni bilo odločeno, zato</w:t>
      </w:r>
      <w:r w:rsidRPr="008516E9">
        <w:rPr>
          <w:rFonts w:ascii="Arial" w:eastAsiaTheme="minorHAnsi" w:hAnsi="Arial" w:cs="Arial"/>
          <w:bCs/>
          <w:color w:val="000000"/>
          <w:kern w:val="0"/>
          <w:sz w:val="20"/>
          <w:szCs w:val="20"/>
          <w:lang w:eastAsia="en-US"/>
        </w:rPr>
        <w:t xml:space="preserve"> pričakujemo, da bi se število ugotovljenih nepravilnosti lahko povečalo.</w:t>
      </w:r>
    </w:p>
    <w:bookmarkEnd w:id="33"/>
    <w:p w14:paraId="1924684B" w14:textId="27CB54D3" w:rsidR="00450E37" w:rsidRPr="008516E9" w:rsidRDefault="00450E37" w:rsidP="008516E9">
      <w:pPr>
        <w:widowControl/>
        <w:suppressAutoHyphens w:val="0"/>
        <w:autoSpaceDE w:val="0"/>
        <w:adjustRightInd w:val="0"/>
        <w:spacing w:after="160" w:line="276" w:lineRule="auto"/>
        <w:jc w:val="both"/>
        <w:textAlignment w:val="auto"/>
        <w:rPr>
          <w:rFonts w:ascii="Arial" w:eastAsiaTheme="minorHAnsi" w:hAnsi="Arial" w:cs="Arial"/>
          <w:bCs/>
          <w:kern w:val="0"/>
          <w:sz w:val="20"/>
          <w:szCs w:val="20"/>
        </w:rPr>
      </w:pPr>
      <w:r w:rsidRPr="008516E9">
        <w:rPr>
          <w:rFonts w:ascii="Arial" w:eastAsiaTheme="minorHAnsi" w:hAnsi="Arial" w:cs="Arial"/>
          <w:bCs/>
          <w:kern w:val="0"/>
          <w:sz w:val="20"/>
          <w:szCs w:val="20"/>
        </w:rPr>
        <w:t>Preverjalo pa se je tudi</w:t>
      </w:r>
      <w:r w:rsidR="00445831" w:rsidRPr="008516E9">
        <w:rPr>
          <w:rFonts w:ascii="Arial" w:eastAsiaTheme="minorHAnsi" w:hAnsi="Arial" w:cs="Arial"/>
          <w:bCs/>
          <w:kern w:val="0"/>
          <w:sz w:val="20"/>
          <w:szCs w:val="20"/>
        </w:rPr>
        <w:t>,</w:t>
      </w:r>
      <w:r w:rsidRPr="008516E9">
        <w:rPr>
          <w:rFonts w:ascii="Arial" w:eastAsiaTheme="minorHAnsi" w:hAnsi="Arial" w:cs="Arial"/>
          <w:bCs/>
          <w:kern w:val="0"/>
          <w:sz w:val="20"/>
          <w:szCs w:val="20"/>
        </w:rPr>
        <w:t xml:space="preserve"> ali izvajalci pri graditvi objektov izpolnjujejo z zakonom določene pogoje za opravljanje svojega dela, v povezavi s pristojnostmi nadzora, opredeljeni</w:t>
      </w:r>
      <w:r w:rsidR="005B7999">
        <w:rPr>
          <w:rFonts w:ascii="Arial" w:eastAsiaTheme="minorHAnsi" w:hAnsi="Arial" w:cs="Arial"/>
          <w:bCs/>
          <w:kern w:val="0"/>
          <w:sz w:val="20"/>
          <w:szCs w:val="20"/>
        </w:rPr>
        <w:t>mi</w:t>
      </w:r>
      <w:r w:rsidRPr="008516E9">
        <w:rPr>
          <w:rFonts w:ascii="Arial" w:eastAsiaTheme="minorHAnsi" w:hAnsi="Arial" w:cs="Arial"/>
          <w:bCs/>
          <w:kern w:val="0"/>
          <w:sz w:val="20"/>
          <w:szCs w:val="20"/>
        </w:rPr>
        <w:t xml:space="preserve"> z določili ZPDZC-1.</w:t>
      </w:r>
    </w:p>
    <w:p w14:paraId="24C1BEDE" w14:textId="77777777"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V akciji n</w:t>
      </w:r>
      <w:r w:rsidRPr="008516E9">
        <w:rPr>
          <w:rFonts w:ascii="Arial" w:eastAsiaTheme="minorHAnsi" w:hAnsi="Arial" w:cs="Arial"/>
          <w:bCs/>
          <w:kern w:val="0"/>
          <w:sz w:val="20"/>
          <w:szCs w:val="20"/>
          <w:lang w:eastAsia="en-US"/>
        </w:rPr>
        <w:t xml:space="preserve">adzora </w:t>
      </w:r>
      <w:r w:rsidRPr="008516E9">
        <w:rPr>
          <w:rFonts w:ascii="Arial" w:eastAsiaTheme="minorHAnsi" w:hAnsi="Arial" w:cs="Arial"/>
          <w:iCs/>
          <w:kern w:val="0"/>
          <w:sz w:val="20"/>
          <w:szCs w:val="20"/>
          <w:lang w:eastAsia="en-US"/>
        </w:rPr>
        <w:t>nad</w:t>
      </w:r>
      <w:r w:rsidRPr="008516E9">
        <w:rPr>
          <w:rFonts w:ascii="Arial" w:eastAsiaTheme="minorHAnsi" w:hAnsi="Arial" w:cs="Arial"/>
          <w:kern w:val="0"/>
          <w:sz w:val="20"/>
          <w:szCs w:val="20"/>
          <w:lang w:eastAsia="en-US"/>
        </w:rPr>
        <w:t xml:space="preserve"> delom udeležencev pri graditvi objektov (</w:t>
      </w:r>
      <w:r w:rsidRPr="008516E9">
        <w:rPr>
          <w:rFonts w:ascii="Arial" w:hAnsi="Arial" w:cs="Arial"/>
          <w:kern w:val="0"/>
          <w:sz w:val="20"/>
          <w:szCs w:val="20"/>
          <w:lang w:eastAsia="en-US"/>
        </w:rPr>
        <w:t>investitor, projektant, nadzornik in izvajalec) se izdane</w:t>
      </w:r>
      <w:r w:rsidRPr="008516E9">
        <w:rPr>
          <w:rFonts w:ascii="Arial" w:eastAsiaTheme="minorHAnsi" w:hAnsi="Arial" w:cs="Arial"/>
          <w:iCs/>
          <w:kern w:val="0"/>
          <w:sz w:val="20"/>
          <w:szCs w:val="20"/>
          <w:lang w:eastAsia="en-US"/>
        </w:rPr>
        <w:t xml:space="preserve"> inšpekcijske odločbe niso nanašale na </w:t>
      </w:r>
      <w:r w:rsidRPr="008516E9">
        <w:rPr>
          <w:rFonts w:ascii="Arial" w:eastAsiaTheme="minorHAnsi" w:hAnsi="Arial" w:cs="Arial"/>
          <w:kern w:val="0"/>
          <w:sz w:val="20"/>
          <w:szCs w:val="20"/>
        </w:rPr>
        <w:t>nadzor po ZPDZC-1, t</w:t>
      </w:r>
      <w:r w:rsidRPr="008516E9">
        <w:rPr>
          <w:rFonts w:ascii="Arial" w:eastAsiaTheme="minorHAnsi" w:hAnsi="Arial" w:cs="Arial"/>
          <w:kern w:val="0"/>
          <w:sz w:val="20"/>
          <w:szCs w:val="20"/>
          <w:lang w:eastAsia="en-US"/>
        </w:rPr>
        <w:t xml:space="preserve">emveč na druge ugotovljene nepravilnosti. </w:t>
      </w:r>
    </w:p>
    <w:p w14:paraId="37C41846" w14:textId="1805EA62"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color w:val="FF0000"/>
          <w:kern w:val="0"/>
          <w:sz w:val="20"/>
          <w:szCs w:val="20"/>
          <w:lang w:eastAsia="en-US"/>
        </w:rPr>
      </w:pPr>
      <w:r w:rsidRPr="008516E9">
        <w:rPr>
          <w:rFonts w:ascii="Arial" w:eastAsiaTheme="minorHAnsi" w:hAnsi="Arial" w:cs="Arial"/>
          <w:kern w:val="0"/>
          <w:sz w:val="20"/>
          <w:szCs w:val="20"/>
          <w:lang w:eastAsia="en-US"/>
        </w:rPr>
        <w:lastRenderedPageBreak/>
        <w:t>Geodetska inšpekcija IRSNVP je z akcijo nadzora nad geodetskimi gospodarskimi subjekti preverjala, ali geodetska podjetja in v njih zaposleni posamezniki izpolnjujejo pogoje za opravljanje geodetske inženirske dejavnosti.</w:t>
      </w:r>
      <w:r w:rsidR="006E34DC">
        <w:rPr>
          <w:rFonts w:ascii="Arial" w:eastAsiaTheme="minorHAnsi" w:hAnsi="Arial" w:cs="Arial"/>
          <w:kern w:val="0"/>
          <w:sz w:val="20"/>
          <w:szCs w:val="20"/>
          <w:lang w:eastAsia="en-US"/>
        </w:rPr>
        <w:t xml:space="preserve"> </w:t>
      </w:r>
    </w:p>
    <w:p w14:paraId="78E41629" w14:textId="2C364304"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rPr>
      </w:pPr>
      <w:r w:rsidRPr="008516E9">
        <w:rPr>
          <w:rFonts w:ascii="Arial" w:eastAsiaTheme="minorHAnsi" w:hAnsi="Arial" w:cs="Arial"/>
          <w:kern w:val="0"/>
          <w:sz w:val="20"/>
          <w:szCs w:val="20"/>
        </w:rPr>
        <w:t>Glede izpolnjevanja pogojev, ki jih mora posamezni geodetski gospodarski subjekt izkazati v zvezi z opravljanjem geodetske inženirske dejavnosti, je bilo ugotovljeno, da dva gospodarska subjekta nista izpolnjevala pogojev, ki jih predpisuje ZAID. Doslej sta bila uvedena dva prekrškovna postopka, en prekrškovni postopek se bo zaključil z opominom, saj je bila kršitev zakonodaje odpravljena pred izdajo odločbe. V registru AJPES je dotični gospodarski subjekt v registru izbrisal dejavnost 71.121 (</w:t>
      </w:r>
      <w:r w:rsidR="005B7999">
        <w:rPr>
          <w:rFonts w:ascii="Arial" w:eastAsiaTheme="minorHAnsi" w:hAnsi="Arial" w:cs="Arial"/>
          <w:kern w:val="0"/>
          <w:sz w:val="20"/>
          <w:szCs w:val="20"/>
        </w:rPr>
        <w:t>g</w:t>
      </w:r>
      <w:r w:rsidRPr="008516E9">
        <w:rPr>
          <w:rFonts w:ascii="Arial" w:eastAsiaTheme="minorHAnsi" w:hAnsi="Arial" w:cs="Arial"/>
          <w:kern w:val="0"/>
          <w:sz w:val="20"/>
          <w:szCs w:val="20"/>
        </w:rPr>
        <w:t>eofizikalne meritve, kartiranje), brez katere ni mo</w:t>
      </w:r>
      <w:r w:rsidR="00371797">
        <w:rPr>
          <w:rFonts w:ascii="Arial" w:eastAsiaTheme="minorHAnsi" w:hAnsi="Arial" w:cs="Arial"/>
          <w:kern w:val="0"/>
          <w:sz w:val="20"/>
          <w:szCs w:val="20"/>
        </w:rPr>
        <w:t>go</w:t>
      </w:r>
      <w:r w:rsidRPr="008516E9">
        <w:rPr>
          <w:rFonts w:ascii="Arial" w:eastAsiaTheme="minorHAnsi" w:hAnsi="Arial" w:cs="Arial"/>
          <w:kern w:val="0"/>
          <w:sz w:val="20"/>
          <w:szCs w:val="20"/>
        </w:rPr>
        <w:t>č</w:t>
      </w:r>
      <w:r w:rsidR="00371797">
        <w:rPr>
          <w:rFonts w:ascii="Arial" w:eastAsiaTheme="minorHAnsi" w:hAnsi="Arial" w:cs="Arial"/>
          <w:kern w:val="0"/>
          <w:sz w:val="20"/>
          <w:szCs w:val="20"/>
        </w:rPr>
        <w:t>e</w:t>
      </w:r>
      <w:r w:rsidRPr="008516E9">
        <w:rPr>
          <w:rFonts w:ascii="Arial" w:eastAsiaTheme="minorHAnsi" w:hAnsi="Arial" w:cs="Arial"/>
          <w:kern w:val="0"/>
          <w:sz w:val="20"/>
          <w:szCs w:val="20"/>
        </w:rPr>
        <w:t xml:space="preserve"> opravljati </w:t>
      </w:r>
      <w:r w:rsidRPr="008516E9">
        <w:rPr>
          <w:rFonts w:ascii="Arial" w:eastAsiaTheme="minorHAnsi" w:hAnsi="Arial" w:cs="Arial"/>
          <w:kern w:val="0"/>
          <w:sz w:val="20"/>
          <w:szCs w:val="20"/>
          <w:lang w:eastAsia="en-US"/>
        </w:rPr>
        <w:t>dejavnosti na področju poklicnih nalog pooblaščenih inženirjev geodezije. Za drugi gospodarski subjekt je bil uveden prekrškovni postopek po Z</w:t>
      </w:r>
      <w:r w:rsidR="00445831" w:rsidRPr="008516E9">
        <w:rPr>
          <w:rFonts w:ascii="Arial" w:eastAsiaTheme="minorHAnsi" w:hAnsi="Arial" w:cs="Arial"/>
          <w:kern w:val="0"/>
          <w:sz w:val="20"/>
          <w:szCs w:val="20"/>
          <w:lang w:eastAsia="en-US"/>
        </w:rPr>
        <w:t>IN</w:t>
      </w:r>
      <w:r w:rsidRPr="008516E9">
        <w:rPr>
          <w:rFonts w:ascii="Arial" w:eastAsiaTheme="minorHAnsi" w:hAnsi="Arial" w:cs="Arial"/>
          <w:kern w:val="0"/>
          <w:sz w:val="20"/>
          <w:szCs w:val="20"/>
          <w:lang w:eastAsia="en-US"/>
        </w:rPr>
        <w:t xml:space="preserve">, v katerem bo izrečena globa. Takšna odločitev je bila sprejeta z razlogom, ker se to podjetje (zavezanec) ni odzvalo na poziv geodetske inšpekcije za podajo izjave in </w:t>
      </w:r>
      <w:r w:rsidR="00371797">
        <w:rPr>
          <w:rFonts w:ascii="Arial" w:eastAsiaTheme="minorHAnsi" w:hAnsi="Arial" w:cs="Arial"/>
          <w:kern w:val="0"/>
          <w:sz w:val="20"/>
          <w:szCs w:val="20"/>
          <w:lang w:eastAsia="en-US"/>
        </w:rPr>
        <w:t>predložitev</w:t>
      </w:r>
      <w:r w:rsidR="00371797"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dokazil o izpolnjevanju pogojev. Inšpekcijski postopek glede dejanskega izpolnjevanja pogojev za opravljanje geodetske inženirske dejavnosti za to podjetje še </w:t>
      </w:r>
      <w:r w:rsidR="00371797">
        <w:rPr>
          <w:rFonts w:ascii="Arial" w:eastAsiaTheme="minorHAnsi" w:hAnsi="Arial" w:cs="Arial"/>
          <w:kern w:val="0"/>
          <w:sz w:val="20"/>
          <w:szCs w:val="20"/>
          <w:lang w:eastAsia="en-US"/>
        </w:rPr>
        <w:t>po</w:t>
      </w:r>
      <w:r w:rsidRPr="008516E9">
        <w:rPr>
          <w:rFonts w:ascii="Arial" w:eastAsiaTheme="minorHAnsi" w:hAnsi="Arial" w:cs="Arial"/>
          <w:kern w:val="0"/>
          <w:sz w:val="20"/>
          <w:szCs w:val="20"/>
          <w:lang w:eastAsia="en-US"/>
        </w:rPr>
        <w:t>tek</w:t>
      </w:r>
      <w:r w:rsidR="00371797">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w:t>
      </w:r>
    </w:p>
    <w:p w14:paraId="61330FD7" w14:textId="62ECE05D" w:rsidR="00450E37" w:rsidRPr="008516E9" w:rsidRDefault="00450E37" w:rsidP="008516E9">
      <w:pPr>
        <w:widowControl/>
        <w:tabs>
          <w:tab w:val="left" w:pos="6237"/>
        </w:tabs>
        <w:suppressAutoHyphens w:val="0"/>
        <w:autoSpaceDN/>
        <w:spacing w:after="160" w:line="276" w:lineRule="auto"/>
        <w:jc w:val="both"/>
        <w:textAlignment w:val="auto"/>
        <w:rPr>
          <w:rFonts w:ascii="Arial" w:eastAsiaTheme="minorHAnsi" w:hAnsi="Arial" w:cs="Arial"/>
          <w:kern w:val="0"/>
          <w:sz w:val="20"/>
          <w:szCs w:val="20"/>
        </w:rPr>
      </w:pPr>
      <w:r w:rsidRPr="008516E9">
        <w:rPr>
          <w:rFonts w:ascii="Arial" w:eastAsiaTheme="minorHAnsi" w:hAnsi="Arial" w:cs="Arial"/>
          <w:kern w:val="0"/>
          <w:sz w:val="20"/>
          <w:szCs w:val="20"/>
        </w:rPr>
        <w:t xml:space="preserve">V devetih primerih so geodetski gospodarski subjekti podali skupaj z izjavo vso zahtevano dokumentacijo. </w:t>
      </w:r>
      <w:r w:rsidRPr="008516E9">
        <w:rPr>
          <w:rFonts w:ascii="Arial" w:eastAsiaTheme="minorHAnsi" w:hAnsi="Arial" w:cs="Arial"/>
          <w:kern w:val="0"/>
          <w:sz w:val="20"/>
          <w:szCs w:val="20"/>
          <w:lang w:eastAsia="en-US"/>
        </w:rPr>
        <w:t xml:space="preserve">Sodelovanje vsaj enega pooblaščenega inženirja s področja geodezije so izkazali s priloženim izpisom obveznih zdravstvenih zavarovanj, iz katerega je razvidno, za koliko in za katere pooblaščene inženirje s področja geodezije ima predmetni gospodarski subjekt (zavezanec pri ZZZS) sklenjeno obvezno zdravstveno zavarovanje. Vsi ti pooblaščeni inženirji so pri Inženirski zbornici Slovenije vpisani v Imenik pooblaščenih inženirjev z aktivnim poklicnim nazivom. </w:t>
      </w:r>
      <w:r w:rsidRPr="008516E9">
        <w:rPr>
          <w:rFonts w:ascii="Arial" w:eastAsiaTheme="minorHAnsi" w:hAnsi="Arial" w:cs="Arial"/>
          <w:kern w:val="0"/>
          <w:sz w:val="20"/>
          <w:szCs w:val="20"/>
        </w:rPr>
        <w:t xml:space="preserve">Inšpekcijski postopek še </w:t>
      </w:r>
      <w:r w:rsidR="00371797">
        <w:rPr>
          <w:rFonts w:ascii="Arial" w:eastAsiaTheme="minorHAnsi" w:hAnsi="Arial" w:cs="Arial"/>
          <w:kern w:val="0"/>
          <w:sz w:val="20"/>
          <w:szCs w:val="20"/>
        </w:rPr>
        <w:t>po</w:t>
      </w:r>
      <w:r w:rsidRPr="008516E9">
        <w:rPr>
          <w:rFonts w:ascii="Arial" w:eastAsiaTheme="minorHAnsi" w:hAnsi="Arial" w:cs="Arial"/>
          <w:kern w:val="0"/>
          <w:sz w:val="20"/>
          <w:szCs w:val="20"/>
        </w:rPr>
        <w:t>tek</w:t>
      </w:r>
      <w:r w:rsidR="00371797">
        <w:rPr>
          <w:rFonts w:ascii="Arial" w:eastAsiaTheme="minorHAnsi" w:hAnsi="Arial" w:cs="Arial"/>
          <w:kern w:val="0"/>
          <w:sz w:val="20"/>
          <w:szCs w:val="20"/>
        </w:rPr>
        <w:t>a</w:t>
      </w:r>
      <w:r w:rsidRPr="008516E9">
        <w:rPr>
          <w:rFonts w:ascii="Arial" w:eastAsiaTheme="minorHAnsi" w:hAnsi="Arial" w:cs="Arial"/>
          <w:kern w:val="0"/>
          <w:sz w:val="20"/>
          <w:szCs w:val="20"/>
        </w:rPr>
        <w:t xml:space="preserve"> pri devetih </w:t>
      </w:r>
      <w:r w:rsidRPr="008516E9">
        <w:rPr>
          <w:rFonts w:ascii="Arial" w:eastAsiaTheme="minorHAnsi" w:hAnsi="Arial" w:cs="Arial"/>
          <w:kern w:val="0"/>
          <w:sz w:val="20"/>
          <w:szCs w:val="20"/>
          <w:lang w:eastAsia="en-US"/>
        </w:rPr>
        <w:t>gospodarskih</w:t>
      </w:r>
      <w:r w:rsidRPr="008516E9">
        <w:rPr>
          <w:rFonts w:ascii="Arial" w:eastAsiaTheme="minorHAnsi" w:hAnsi="Arial" w:cs="Arial"/>
          <w:kern w:val="0"/>
          <w:sz w:val="20"/>
          <w:szCs w:val="20"/>
        </w:rPr>
        <w:t xml:space="preserve"> subjektih (zavezancih). Od sedm</w:t>
      </w:r>
      <w:r w:rsidR="00371797">
        <w:rPr>
          <w:rFonts w:ascii="Arial" w:eastAsiaTheme="minorHAnsi" w:hAnsi="Arial" w:cs="Arial"/>
          <w:kern w:val="0"/>
          <w:sz w:val="20"/>
          <w:szCs w:val="20"/>
        </w:rPr>
        <w:t>ih</w:t>
      </w:r>
      <w:r w:rsidRPr="008516E9">
        <w:rPr>
          <w:rFonts w:ascii="Arial" w:eastAsiaTheme="minorHAnsi" w:hAnsi="Arial" w:cs="Arial"/>
          <w:kern w:val="0"/>
          <w:sz w:val="20"/>
          <w:szCs w:val="20"/>
        </w:rPr>
        <w:t xml:space="preserve"> zavezancev še pričakujemo ustrezno izjavo in dokumentacijo v skladu s pozivom.</w:t>
      </w:r>
    </w:p>
    <w:p w14:paraId="7EF38923" w14:textId="77777777"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IRSNVP v letu 2023 ni ugotovil sumov dela na črno, zato ni bilo odstopov na FURS.</w:t>
      </w:r>
    </w:p>
    <w:p w14:paraId="34F92F6D" w14:textId="5F3CFDAA" w:rsidR="00450E37" w:rsidRPr="008516E9" w:rsidRDefault="006E34DC" w:rsidP="008516E9">
      <w:pPr>
        <w:widowControl/>
        <w:suppressAutoHyphens w:val="0"/>
        <w:autoSpaceDN/>
        <w:spacing w:line="276" w:lineRule="auto"/>
        <w:jc w:val="both"/>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 xml:space="preserve">                 </w:t>
      </w:r>
      <w:r w:rsidR="00450E37" w:rsidRPr="008516E9">
        <w:rPr>
          <w:rFonts w:ascii="Arial" w:eastAsiaTheme="minorHAnsi" w:hAnsi="Arial" w:cs="Arial"/>
          <w:b/>
          <w:kern w:val="0"/>
          <w:sz w:val="20"/>
          <w:szCs w:val="20"/>
          <w:lang w:eastAsia="en-US"/>
        </w:rPr>
        <w:t xml:space="preserve"> </w:t>
      </w:r>
    </w:p>
    <w:p w14:paraId="569D26B6" w14:textId="3F2B27FD" w:rsidR="00450E37" w:rsidRPr="008516E9" w:rsidRDefault="00450E37" w:rsidP="008516E9">
      <w:pPr>
        <w:pStyle w:val="Odstavekseznama"/>
        <w:numPr>
          <w:ilvl w:val="0"/>
          <w:numId w:val="45"/>
        </w:numPr>
        <w:suppressAutoHyphens w:val="0"/>
        <w:autoSpaceDN/>
        <w:spacing w:after="160" w:line="276" w:lineRule="auto"/>
        <w:contextualSpacing/>
        <w:textAlignment w:val="auto"/>
        <w:rPr>
          <w:rFonts w:eastAsiaTheme="minorHAnsi" w:cs="Arial"/>
          <w:b/>
          <w:kern w:val="0"/>
          <w:szCs w:val="20"/>
        </w:rPr>
      </w:pPr>
      <w:r w:rsidRPr="008516E9">
        <w:rPr>
          <w:rFonts w:eastAsiaTheme="minorHAnsi" w:cs="Arial"/>
          <w:b/>
          <w:kern w:val="0"/>
          <w:szCs w:val="20"/>
        </w:rPr>
        <w:t>Primeri dobre prakse in uspešne akcije</w:t>
      </w:r>
    </w:p>
    <w:p w14:paraId="65E30435" w14:textId="77777777" w:rsidR="00450E37" w:rsidRPr="008516E9" w:rsidRDefault="00450E37" w:rsidP="008516E9">
      <w:pPr>
        <w:widowControl/>
        <w:suppressAutoHyphens w:val="0"/>
        <w:autoSpaceDN/>
        <w:spacing w:after="160" w:line="276" w:lineRule="auto"/>
        <w:ind w:left="1440"/>
        <w:contextualSpacing/>
        <w:jc w:val="both"/>
        <w:textAlignment w:val="auto"/>
        <w:rPr>
          <w:rFonts w:ascii="Arial" w:eastAsiaTheme="minorHAnsi" w:hAnsi="Arial" w:cs="Arial"/>
          <w:b/>
          <w:kern w:val="0"/>
          <w:sz w:val="20"/>
          <w:szCs w:val="20"/>
          <w:lang w:eastAsia="en-US"/>
        </w:rPr>
      </w:pPr>
    </w:p>
    <w:p w14:paraId="51255B44" w14:textId="21B66EA1"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bCs/>
          <w:kern w:val="0"/>
          <w:sz w:val="20"/>
          <w:szCs w:val="20"/>
        </w:rPr>
      </w:pPr>
      <w:r w:rsidRPr="008516E9">
        <w:rPr>
          <w:rFonts w:ascii="Arial" w:eastAsiaTheme="minorHAnsi" w:hAnsi="Arial" w:cs="Arial"/>
          <w:kern w:val="0"/>
          <w:sz w:val="20"/>
          <w:szCs w:val="20"/>
        </w:rPr>
        <w:t xml:space="preserve">Gradbena inšpekcija je tudi v </w:t>
      </w:r>
      <w:r w:rsidRPr="008516E9">
        <w:rPr>
          <w:rFonts w:ascii="Arial" w:eastAsiaTheme="minorHAnsi" w:hAnsi="Arial" w:cs="Arial"/>
          <w:color w:val="000000"/>
          <w:kern w:val="0"/>
          <w:sz w:val="20"/>
          <w:szCs w:val="20"/>
          <w:lang w:eastAsia="en-US"/>
        </w:rPr>
        <w:t xml:space="preserve">letu 2023 opravila koordiniran nadzor na gradbiščih </w:t>
      </w:r>
      <w:r w:rsidRPr="008516E9">
        <w:rPr>
          <w:rFonts w:ascii="Arial" w:eastAsiaTheme="minorHAnsi" w:hAnsi="Arial" w:cs="Arial"/>
          <w:bCs/>
          <w:kern w:val="0"/>
          <w:sz w:val="20"/>
          <w:szCs w:val="20"/>
        </w:rPr>
        <w:t>zahtevnih in manj zahtevnih objektov, v katerem so gradbeni inšpektorji preverjali tudi</w:t>
      </w:r>
      <w:r w:rsidR="00371797">
        <w:rPr>
          <w:rFonts w:ascii="Arial" w:eastAsiaTheme="minorHAnsi" w:hAnsi="Arial" w:cs="Arial"/>
          <w:bCs/>
          <w:kern w:val="0"/>
          <w:sz w:val="20"/>
          <w:szCs w:val="20"/>
        </w:rPr>
        <w:t>,</w:t>
      </w:r>
      <w:r w:rsidRPr="008516E9">
        <w:rPr>
          <w:rFonts w:ascii="Arial" w:eastAsiaTheme="minorHAnsi" w:hAnsi="Arial" w:cs="Arial"/>
          <w:bCs/>
          <w:kern w:val="0"/>
          <w:sz w:val="20"/>
          <w:szCs w:val="20"/>
        </w:rPr>
        <w:t xml:space="preserve"> ali izvajalci pri graditvi objektov izpolnjujejo z zakonom določene pogoje za opravljanje svojega dela. Prav tako je nadzor oprav</w:t>
      </w:r>
      <w:r w:rsidR="00371797">
        <w:rPr>
          <w:rFonts w:ascii="Arial" w:eastAsiaTheme="minorHAnsi" w:hAnsi="Arial" w:cs="Arial"/>
          <w:bCs/>
          <w:kern w:val="0"/>
          <w:sz w:val="20"/>
          <w:szCs w:val="20"/>
        </w:rPr>
        <w:t>ila</w:t>
      </w:r>
      <w:r w:rsidRPr="008516E9">
        <w:rPr>
          <w:rFonts w:ascii="Arial" w:eastAsiaTheme="minorHAnsi" w:hAnsi="Arial" w:cs="Arial"/>
          <w:bCs/>
          <w:kern w:val="0"/>
          <w:sz w:val="20"/>
          <w:szCs w:val="20"/>
        </w:rPr>
        <w:t xml:space="preserve"> geodetsk</w:t>
      </w:r>
      <w:r w:rsidR="00371797">
        <w:rPr>
          <w:rFonts w:ascii="Arial" w:eastAsiaTheme="minorHAnsi" w:hAnsi="Arial" w:cs="Arial"/>
          <w:bCs/>
          <w:kern w:val="0"/>
          <w:sz w:val="20"/>
          <w:szCs w:val="20"/>
        </w:rPr>
        <w:t>a</w:t>
      </w:r>
      <w:r w:rsidRPr="008516E9">
        <w:rPr>
          <w:rFonts w:ascii="Arial" w:eastAsiaTheme="minorHAnsi" w:hAnsi="Arial" w:cs="Arial"/>
          <w:bCs/>
          <w:kern w:val="0"/>
          <w:sz w:val="20"/>
          <w:szCs w:val="20"/>
        </w:rPr>
        <w:t xml:space="preserve"> inšpekcij</w:t>
      </w:r>
      <w:r w:rsidR="00371797">
        <w:rPr>
          <w:rFonts w:ascii="Arial" w:eastAsiaTheme="minorHAnsi" w:hAnsi="Arial" w:cs="Arial"/>
          <w:bCs/>
          <w:kern w:val="0"/>
          <w:sz w:val="20"/>
          <w:szCs w:val="20"/>
        </w:rPr>
        <w:t>a</w:t>
      </w:r>
      <w:r w:rsidRPr="008516E9">
        <w:rPr>
          <w:rFonts w:ascii="Arial" w:eastAsiaTheme="minorHAnsi" w:hAnsi="Arial" w:cs="Arial"/>
          <w:bCs/>
          <w:kern w:val="0"/>
          <w:sz w:val="20"/>
          <w:szCs w:val="20"/>
        </w:rPr>
        <w:t xml:space="preserve"> v okviru akcije nadzora nad geodetskimi podjetji.</w:t>
      </w:r>
    </w:p>
    <w:p w14:paraId="768C05FA" w14:textId="77777777" w:rsidR="00E974CC" w:rsidRPr="008516E9" w:rsidRDefault="00E974CC" w:rsidP="008516E9">
      <w:pPr>
        <w:pStyle w:val="Odstavekseznama"/>
        <w:spacing w:line="276" w:lineRule="auto"/>
        <w:ind w:left="1440"/>
        <w:rPr>
          <w:rFonts w:cs="Arial"/>
          <w:b/>
          <w:szCs w:val="20"/>
        </w:rPr>
      </w:pPr>
    </w:p>
    <w:p w14:paraId="4850B765" w14:textId="2D481876"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kmetijstvo, gozdarstvo, lovstvo in ribištvo</w:t>
      </w:r>
    </w:p>
    <w:p w14:paraId="41DF383D" w14:textId="77777777" w:rsidR="008C55A0" w:rsidRPr="008516E9" w:rsidRDefault="008C55A0" w:rsidP="008516E9">
      <w:pPr>
        <w:pStyle w:val="Standard"/>
        <w:overflowPunct w:val="0"/>
        <w:spacing w:line="276" w:lineRule="auto"/>
        <w:ind w:left="720"/>
        <w:rPr>
          <w:rFonts w:ascii="Arial" w:hAnsi="Arial" w:cs="Arial"/>
          <w:b/>
          <w:i/>
          <w:color w:val="548DD4"/>
          <w:sz w:val="20"/>
        </w:rPr>
      </w:pPr>
    </w:p>
    <w:p w14:paraId="09DA4172" w14:textId="0CD392F2" w:rsidR="00C14364" w:rsidRPr="008516E9" w:rsidRDefault="00C14364" w:rsidP="008516E9">
      <w:pPr>
        <w:pStyle w:val="Odstavekseznama"/>
        <w:numPr>
          <w:ilvl w:val="0"/>
          <w:numId w:val="62"/>
        </w:numPr>
        <w:suppressAutoHyphens w:val="0"/>
        <w:autoSpaceDN/>
        <w:spacing w:after="160" w:line="276" w:lineRule="auto"/>
        <w:contextualSpacing/>
        <w:textAlignment w:val="auto"/>
        <w:rPr>
          <w:rFonts w:eastAsiaTheme="minorHAnsi" w:cs="Arial"/>
          <w:b/>
          <w:kern w:val="0"/>
          <w:szCs w:val="20"/>
        </w:rPr>
      </w:pPr>
      <w:r w:rsidRPr="008516E9">
        <w:rPr>
          <w:rFonts w:eastAsiaTheme="minorHAnsi" w:cs="Arial"/>
          <w:b/>
          <w:kern w:val="0"/>
          <w:szCs w:val="20"/>
        </w:rPr>
        <w:t>Podatki o številu izvedenih nadzorov, izrečenih ukrepov</w:t>
      </w:r>
    </w:p>
    <w:p w14:paraId="150D600C" w14:textId="77777777" w:rsidR="00C14364" w:rsidRPr="008516E9" w:rsidRDefault="00C14364" w:rsidP="008516E9">
      <w:pPr>
        <w:widowControl/>
        <w:suppressAutoHyphens w:val="0"/>
        <w:autoSpaceDN/>
        <w:spacing w:line="276" w:lineRule="auto"/>
        <w:textAlignment w:val="auto"/>
        <w:rPr>
          <w:rFonts w:ascii="Arial" w:eastAsiaTheme="minorHAnsi" w:hAnsi="Arial" w:cs="Arial"/>
          <w:b/>
          <w:kern w:val="0"/>
          <w:sz w:val="20"/>
          <w:szCs w:val="20"/>
          <w:lang w:eastAsia="en-US"/>
        </w:rPr>
      </w:pPr>
    </w:p>
    <w:p w14:paraId="3D2A7796" w14:textId="6EBED1FB" w:rsidR="00C14364" w:rsidRPr="008516E9" w:rsidRDefault="00C14364"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IRSKLGR je glede na delovno področje sestavljen iz štirih inšpekcij</w:t>
      </w:r>
      <w:r w:rsidR="00371797">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in sicer kmetijske, gozdarske, lovske in ribiške ter vinarske.</w:t>
      </w:r>
    </w:p>
    <w:p w14:paraId="213A9D6C" w14:textId="77777777" w:rsidR="00C14364" w:rsidRPr="008516E9" w:rsidRDefault="00C14364" w:rsidP="008516E9">
      <w:pPr>
        <w:widowControl/>
        <w:suppressAutoHyphens w:val="0"/>
        <w:autoSpaceDN/>
        <w:spacing w:line="276" w:lineRule="auto"/>
        <w:ind w:left="1416"/>
        <w:jc w:val="both"/>
        <w:textAlignment w:val="auto"/>
        <w:rPr>
          <w:rFonts w:ascii="Arial" w:eastAsiaTheme="minorHAnsi" w:hAnsi="Arial" w:cs="Arial"/>
          <w:kern w:val="0"/>
          <w:sz w:val="20"/>
          <w:szCs w:val="20"/>
          <w:u w:val="single"/>
          <w:lang w:eastAsia="en-US"/>
        </w:rPr>
      </w:pPr>
    </w:p>
    <w:p w14:paraId="60B5E93C" w14:textId="70A3EB3C" w:rsidR="00C14364" w:rsidRPr="008516E9" w:rsidRDefault="00C14364"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u w:val="single"/>
          <w:lang w:eastAsia="en-US"/>
        </w:rPr>
        <w:t>Inšpekcija za kmetijstvo</w:t>
      </w:r>
      <w:r w:rsidRPr="008516E9">
        <w:rPr>
          <w:rFonts w:ascii="Arial" w:eastAsiaTheme="minorHAnsi" w:hAnsi="Arial" w:cs="Arial"/>
          <w:kern w:val="0"/>
          <w:sz w:val="20"/>
          <w:szCs w:val="20"/>
          <w:lang w:eastAsia="en-US"/>
        </w:rPr>
        <w:t xml:space="preserve"> je leta 2023 na podlagi Z</w:t>
      </w:r>
      <w:r w:rsidR="00845E0E">
        <w:rPr>
          <w:rFonts w:ascii="Arial" w:eastAsiaTheme="minorHAnsi" w:hAnsi="Arial" w:cs="Arial"/>
          <w:kern w:val="0"/>
          <w:sz w:val="20"/>
          <w:szCs w:val="20"/>
          <w:lang w:eastAsia="en-US"/>
        </w:rPr>
        <w:t xml:space="preserve">Kme-1 </w:t>
      </w:r>
      <w:r w:rsidRPr="008516E9">
        <w:rPr>
          <w:rFonts w:ascii="Arial" w:eastAsiaTheme="minorHAnsi" w:hAnsi="Arial" w:cs="Arial"/>
          <w:kern w:val="0"/>
          <w:sz w:val="20"/>
          <w:szCs w:val="20"/>
          <w:lang w:eastAsia="en-US"/>
        </w:rPr>
        <w:t>opravila spomladanski</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nadzor pri prodajalcih sadja in zelenjave ter predelanih proizvodih pri fizičnih osebah, kjer </w:t>
      </w:r>
      <w:r w:rsidR="00371797">
        <w:rPr>
          <w:rFonts w:ascii="Arial" w:eastAsiaTheme="minorHAnsi" w:hAnsi="Arial" w:cs="Arial"/>
          <w:kern w:val="0"/>
          <w:sz w:val="20"/>
          <w:szCs w:val="20"/>
          <w:lang w:eastAsia="en-US"/>
        </w:rPr>
        <w:t xml:space="preserve">so </w:t>
      </w:r>
      <w:r w:rsidRPr="008516E9">
        <w:rPr>
          <w:rFonts w:ascii="Arial" w:eastAsiaTheme="minorHAnsi" w:hAnsi="Arial" w:cs="Arial"/>
          <w:kern w:val="0"/>
          <w:sz w:val="20"/>
          <w:szCs w:val="20"/>
          <w:lang w:eastAsia="en-US"/>
        </w:rPr>
        <w:t>se preverjal</w:t>
      </w:r>
      <w:r w:rsidR="00371797">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status zaposlenih, poreklo pridelkov in izdelkov v okviru osnovne kmetijske dejavnosti, zavajanje z imenom kmetija ter dovoljenje za opravljanje dopolnilne dejavnosti v primeru predelanih proizvodov ali prodaje pridelkov in izdelkov </w:t>
      </w:r>
      <w:r w:rsidR="004B646A">
        <w:rPr>
          <w:rFonts w:ascii="Arial" w:eastAsiaTheme="minorHAnsi" w:hAnsi="Arial" w:cs="Arial"/>
          <w:kern w:val="0"/>
          <w:sz w:val="20"/>
          <w:szCs w:val="20"/>
          <w:lang w:eastAsia="en-US"/>
        </w:rPr>
        <w:t>s</w:t>
      </w:r>
      <w:r w:rsidR="004B646A"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sosednjih kmetij. Pri samem nadzoru inšpektor preveri, </w:t>
      </w:r>
      <w:r w:rsidR="004B646A">
        <w:rPr>
          <w:rFonts w:ascii="Arial" w:eastAsiaTheme="minorHAnsi" w:hAnsi="Arial" w:cs="Arial"/>
          <w:kern w:val="0"/>
          <w:sz w:val="20"/>
          <w:szCs w:val="20"/>
          <w:lang w:eastAsia="en-US"/>
        </w:rPr>
        <w:t>ali</w:t>
      </w:r>
      <w:r w:rsidR="004B646A"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prodajalec sme </w:t>
      </w:r>
      <w:r w:rsidR="0028006C">
        <w:rPr>
          <w:rFonts w:ascii="Arial" w:eastAsiaTheme="minorHAnsi" w:hAnsi="Arial" w:cs="Arial"/>
          <w:kern w:val="0"/>
          <w:sz w:val="20"/>
          <w:szCs w:val="20"/>
          <w:lang w:eastAsia="en-US"/>
        </w:rPr>
        <w:t>izvajati</w:t>
      </w:r>
      <w:r w:rsidR="0028006C"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prodajo – nosilec, člani kmetije in zaposleni na kmetiji, ki so vpisani v RKG</w:t>
      </w:r>
      <w:r w:rsidR="0028006C">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in druge osebe, ki opravljajo delo na kmetiji na način in pod pogoji, določenimi v predpisih, ki urejajo delovno pravo in pogodbena razmerja. </w:t>
      </w:r>
      <w:r w:rsidR="0052324A">
        <w:rPr>
          <w:rFonts w:ascii="Arial" w:eastAsiaTheme="minorHAnsi" w:hAnsi="Arial" w:cs="Arial"/>
          <w:kern w:val="0"/>
          <w:sz w:val="20"/>
          <w:szCs w:val="20"/>
          <w:lang w:eastAsia="en-US"/>
        </w:rPr>
        <w:t>P</w:t>
      </w:r>
      <w:r w:rsidRPr="008516E9">
        <w:rPr>
          <w:rFonts w:ascii="Arial" w:eastAsiaTheme="minorHAnsi" w:hAnsi="Arial" w:cs="Arial"/>
          <w:kern w:val="0"/>
          <w:sz w:val="20"/>
          <w:szCs w:val="20"/>
          <w:lang w:eastAsia="en-US"/>
        </w:rPr>
        <w:t xml:space="preserve">ogodbe, na podlagi katerih se </w:t>
      </w:r>
      <w:r w:rsidR="0052324A">
        <w:rPr>
          <w:rFonts w:ascii="Arial" w:eastAsiaTheme="minorHAnsi" w:hAnsi="Arial" w:cs="Arial"/>
          <w:kern w:val="0"/>
          <w:sz w:val="20"/>
          <w:szCs w:val="20"/>
          <w:lang w:eastAsia="en-US"/>
        </w:rPr>
        <w:t>lahko opravlja</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prodaja kmetijski</w:t>
      </w:r>
      <w:r w:rsidR="0052324A">
        <w:rPr>
          <w:rFonts w:ascii="Arial" w:eastAsiaTheme="minorHAnsi" w:hAnsi="Arial" w:cs="Arial"/>
          <w:kern w:val="0"/>
          <w:sz w:val="20"/>
          <w:szCs w:val="20"/>
          <w:lang w:eastAsia="en-US"/>
        </w:rPr>
        <w:t>h</w:t>
      </w:r>
      <w:r w:rsidRPr="008516E9">
        <w:rPr>
          <w:rFonts w:ascii="Arial" w:eastAsiaTheme="minorHAnsi" w:hAnsi="Arial" w:cs="Arial"/>
          <w:kern w:val="0"/>
          <w:sz w:val="20"/>
          <w:szCs w:val="20"/>
          <w:lang w:eastAsia="en-US"/>
        </w:rPr>
        <w:t xml:space="preserve"> pridelk</w:t>
      </w:r>
      <w:r w:rsidR="0052324A">
        <w:rPr>
          <w:rFonts w:ascii="Arial" w:eastAsiaTheme="minorHAnsi" w:hAnsi="Arial" w:cs="Arial"/>
          <w:kern w:val="0"/>
          <w:sz w:val="20"/>
          <w:szCs w:val="20"/>
          <w:lang w:eastAsia="en-US"/>
        </w:rPr>
        <w:t>ov</w:t>
      </w:r>
      <w:r w:rsidRPr="008516E9">
        <w:rPr>
          <w:rFonts w:ascii="Arial" w:eastAsiaTheme="minorHAnsi" w:hAnsi="Arial" w:cs="Arial"/>
          <w:kern w:val="0"/>
          <w:sz w:val="20"/>
          <w:szCs w:val="20"/>
          <w:lang w:eastAsia="en-US"/>
        </w:rPr>
        <w:t xml:space="preserve"> in izdelk</w:t>
      </w:r>
      <w:r w:rsidR="0052324A">
        <w:rPr>
          <w:rFonts w:ascii="Arial" w:eastAsiaTheme="minorHAnsi" w:hAnsi="Arial" w:cs="Arial"/>
          <w:kern w:val="0"/>
          <w:sz w:val="20"/>
          <w:szCs w:val="20"/>
          <w:lang w:eastAsia="en-US"/>
        </w:rPr>
        <w:t>ov</w:t>
      </w:r>
      <w:r w:rsidR="0028006C">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so:</w:t>
      </w:r>
    </w:p>
    <w:p w14:paraId="3DC19B0F" w14:textId="77777777" w:rsidR="00C14364" w:rsidRPr="008516E9" w:rsidRDefault="00C14364" w:rsidP="008516E9">
      <w:pPr>
        <w:widowControl/>
        <w:numPr>
          <w:ilvl w:val="0"/>
          <w:numId w:val="54"/>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podjemna pogodba,</w:t>
      </w:r>
    </w:p>
    <w:p w14:paraId="47665661" w14:textId="77777777" w:rsidR="00C14364" w:rsidRPr="008516E9" w:rsidRDefault="00C14364" w:rsidP="008516E9">
      <w:pPr>
        <w:widowControl/>
        <w:numPr>
          <w:ilvl w:val="0"/>
          <w:numId w:val="54"/>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pogodba o začasnem in občasnem delu upokojencev,</w:t>
      </w:r>
    </w:p>
    <w:p w14:paraId="3C0CAF77" w14:textId="77777777" w:rsidR="00C14364" w:rsidRPr="008516E9" w:rsidRDefault="00C14364" w:rsidP="008516E9">
      <w:pPr>
        <w:widowControl/>
        <w:numPr>
          <w:ilvl w:val="0"/>
          <w:numId w:val="54"/>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pogodba o zaposlitvi in</w:t>
      </w:r>
    </w:p>
    <w:p w14:paraId="4DB4351B" w14:textId="77777777" w:rsidR="00C14364" w:rsidRPr="008516E9" w:rsidRDefault="00C14364" w:rsidP="008516E9">
      <w:pPr>
        <w:widowControl/>
        <w:numPr>
          <w:ilvl w:val="0"/>
          <w:numId w:val="54"/>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študentska napotnica. </w:t>
      </w:r>
    </w:p>
    <w:p w14:paraId="15663496" w14:textId="77777777" w:rsidR="00C14364" w:rsidRPr="008516E9" w:rsidRDefault="00C14364" w:rsidP="008516E9">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p>
    <w:p w14:paraId="0CFC27ED" w14:textId="5B844D7D" w:rsidR="00C14364" w:rsidRPr="008516E9" w:rsidRDefault="00C14364"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lastRenderedPageBreak/>
        <w:t>Skupaj je bilo ugotovljenih deset nepravilnosti. V štirih primerih so se izrekla opozorila po Z</w:t>
      </w:r>
      <w:r w:rsidR="00445831" w:rsidRPr="008516E9">
        <w:rPr>
          <w:rFonts w:ascii="Arial" w:eastAsiaTheme="minorHAnsi" w:hAnsi="Arial" w:cs="Arial"/>
          <w:kern w:val="0"/>
          <w:sz w:val="20"/>
          <w:szCs w:val="20"/>
          <w:lang w:eastAsia="en-US"/>
        </w:rPr>
        <w:t>IN</w:t>
      </w:r>
      <w:r w:rsidRPr="008516E9">
        <w:rPr>
          <w:rFonts w:ascii="Arial" w:eastAsiaTheme="minorHAnsi" w:hAnsi="Arial" w:cs="Arial"/>
          <w:kern w:val="0"/>
          <w:sz w:val="20"/>
          <w:szCs w:val="20"/>
          <w:lang w:eastAsia="en-US"/>
        </w:rPr>
        <w:t>, ker stojnice niso bile primerno označene s podatki o kmetiji. V šestih primerih so bile izdane odločbe o začasni prepovedi prometa zaradi prodaje kmetijskih pridelkov in izdelkov iz drugih kmetij brez dovoljenja za opravljanje dopolnilne dejavnosti na kmetiji.</w:t>
      </w:r>
      <w:r w:rsidR="006E34DC">
        <w:rPr>
          <w:rFonts w:ascii="Arial" w:eastAsiaTheme="minorHAnsi" w:hAnsi="Arial" w:cs="Arial"/>
          <w:kern w:val="0"/>
          <w:sz w:val="20"/>
          <w:szCs w:val="20"/>
          <w:lang w:eastAsia="en-US"/>
        </w:rPr>
        <w:t xml:space="preserve"> </w:t>
      </w:r>
    </w:p>
    <w:p w14:paraId="409462E0" w14:textId="7D9D9570" w:rsidR="00C14364" w:rsidRPr="008516E9" w:rsidRDefault="006E34DC" w:rsidP="008516E9">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 xml:space="preserve"> </w:t>
      </w:r>
    </w:p>
    <w:p w14:paraId="17A1F28F" w14:textId="217AF282" w:rsidR="00C14364" w:rsidRPr="008516E9" w:rsidRDefault="00C14364" w:rsidP="008516E9">
      <w:pPr>
        <w:widowControl/>
        <w:suppressAutoHyphens w:val="0"/>
        <w:autoSpaceDN/>
        <w:spacing w:line="276" w:lineRule="auto"/>
        <w:jc w:val="both"/>
        <w:textAlignment w:val="auto"/>
        <w:rPr>
          <w:rFonts w:ascii="Arial" w:eastAsiaTheme="minorHAnsi" w:hAnsi="Arial" w:cs="Arial"/>
          <w:kern w:val="0"/>
          <w:sz w:val="20"/>
          <w:szCs w:val="20"/>
          <w:u w:val="single"/>
          <w:lang w:eastAsia="en-US"/>
        </w:rPr>
      </w:pPr>
      <w:r w:rsidRPr="008516E9">
        <w:rPr>
          <w:rFonts w:ascii="Arial" w:eastAsiaTheme="minorHAnsi" w:hAnsi="Arial" w:cs="Arial"/>
          <w:kern w:val="0"/>
          <w:sz w:val="20"/>
          <w:szCs w:val="20"/>
          <w:u w:val="single"/>
          <w:lang w:eastAsia="en-US"/>
        </w:rPr>
        <w:t xml:space="preserve">Inšpekcija za vinarstvo </w:t>
      </w:r>
      <w:r w:rsidRPr="008516E9">
        <w:rPr>
          <w:rFonts w:ascii="Arial" w:eastAsia="Times New Roman" w:hAnsi="Arial" w:cs="Arial"/>
          <w:kern w:val="0"/>
          <w:sz w:val="20"/>
          <w:szCs w:val="20"/>
          <w:lang w:eastAsia="en-US"/>
        </w:rPr>
        <w:t xml:space="preserve">je v letu 2023 kontrolirala delo na črno ob nadzoru dopolnilnih dejavnosti – turizem na kmetiji na naslovu nosilca dopolnilne dejavnosti. V času trgatve je potekal nadzor odkupa grozdja </w:t>
      </w:r>
      <w:r w:rsidRPr="008516E9">
        <w:rPr>
          <w:rFonts w:ascii="Arial" w:hAnsi="Arial" w:cs="Arial"/>
          <w:kern w:val="0"/>
          <w:sz w:val="20"/>
          <w:szCs w:val="20"/>
          <w:lang w:eastAsia="ko-KR" w:bidi="sa-IN"/>
        </w:rPr>
        <w:t>pri odkupovalcih vina, ki so praviloma večje kleti. Vzporedno z nadzorom po vinarskih vsebinah je potekal tudi nadzor po določbah Z</w:t>
      </w:r>
      <w:r w:rsidR="00445831" w:rsidRPr="008516E9">
        <w:rPr>
          <w:rFonts w:ascii="Arial" w:hAnsi="Arial" w:cs="Arial"/>
          <w:kern w:val="0"/>
          <w:sz w:val="20"/>
          <w:szCs w:val="20"/>
          <w:lang w:eastAsia="ko-KR" w:bidi="sa-IN"/>
        </w:rPr>
        <w:t>PDZC-1</w:t>
      </w:r>
      <w:r w:rsidRPr="008516E9">
        <w:rPr>
          <w:rFonts w:ascii="Arial" w:eastAsia="Times New Roman" w:hAnsi="Arial" w:cs="Arial"/>
          <w:kern w:val="0"/>
          <w:sz w:val="20"/>
          <w:szCs w:val="20"/>
          <w:lang w:eastAsia="en-US"/>
        </w:rPr>
        <w:t xml:space="preserve"> s preverjanjem </w:t>
      </w:r>
      <w:r w:rsidRPr="008516E9">
        <w:rPr>
          <w:rFonts w:ascii="Arial" w:hAnsi="Arial" w:cs="Arial"/>
          <w:kern w:val="0"/>
          <w:sz w:val="20"/>
          <w:szCs w:val="20"/>
          <w:lang w:eastAsia="ko-KR" w:bidi="sa-IN"/>
        </w:rPr>
        <w:t xml:space="preserve">prisotnih trgačev glede statusa zaposlitve. Opravljenih je bilo več nadzorov pri pridelovalcih, ki so </w:t>
      </w:r>
      <w:r w:rsidR="0028006C">
        <w:rPr>
          <w:rFonts w:ascii="Arial" w:hAnsi="Arial" w:cs="Arial"/>
          <w:kern w:val="0"/>
          <w:sz w:val="20"/>
          <w:szCs w:val="20"/>
          <w:lang w:eastAsia="ko-KR" w:bidi="sa-IN"/>
        </w:rPr>
        <w:t>izvajali</w:t>
      </w:r>
      <w:r w:rsidR="0028006C" w:rsidRPr="008516E9">
        <w:rPr>
          <w:rFonts w:ascii="Arial" w:hAnsi="Arial" w:cs="Arial"/>
          <w:kern w:val="0"/>
          <w:sz w:val="20"/>
          <w:szCs w:val="20"/>
          <w:lang w:eastAsia="ko-KR" w:bidi="sa-IN"/>
        </w:rPr>
        <w:t xml:space="preserve"> </w:t>
      </w:r>
      <w:r w:rsidRPr="008516E9">
        <w:rPr>
          <w:rFonts w:ascii="Arial" w:hAnsi="Arial" w:cs="Arial"/>
          <w:kern w:val="0"/>
          <w:sz w:val="20"/>
          <w:szCs w:val="20"/>
          <w:lang w:eastAsia="ko-KR" w:bidi="sa-IN"/>
        </w:rPr>
        <w:t xml:space="preserve">promet z grozdjem. </w:t>
      </w:r>
    </w:p>
    <w:p w14:paraId="3AE320DB" w14:textId="77777777" w:rsidR="00C14364" w:rsidRPr="008516E9" w:rsidRDefault="00C14364" w:rsidP="008516E9">
      <w:pPr>
        <w:widowControl/>
        <w:suppressAutoHyphens w:val="0"/>
        <w:autoSpaceDN/>
        <w:spacing w:after="120" w:line="276" w:lineRule="auto"/>
        <w:ind w:left="1418"/>
        <w:jc w:val="both"/>
        <w:textAlignment w:val="auto"/>
        <w:rPr>
          <w:rFonts w:ascii="Arial" w:eastAsia="Times New Roman" w:hAnsi="Arial" w:cs="Arial"/>
          <w:kern w:val="0"/>
          <w:sz w:val="20"/>
          <w:szCs w:val="20"/>
          <w:lang w:eastAsia="en-US"/>
        </w:rPr>
      </w:pPr>
    </w:p>
    <w:p w14:paraId="36704149" w14:textId="04B632C8" w:rsidR="00C14364" w:rsidRPr="008516E9" w:rsidRDefault="00C14364" w:rsidP="008516E9">
      <w:pPr>
        <w:widowControl/>
        <w:suppressAutoHyphens w:val="0"/>
        <w:autoSpaceDN/>
        <w:spacing w:after="120" w:line="276" w:lineRule="auto"/>
        <w:jc w:val="both"/>
        <w:textAlignment w:val="auto"/>
        <w:rPr>
          <w:rFonts w:ascii="Arial" w:eastAsia="Times New Roman" w:hAnsi="Arial" w:cs="Arial"/>
          <w:kern w:val="0"/>
          <w:sz w:val="20"/>
          <w:szCs w:val="20"/>
          <w:lang w:eastAsia="en-US"/>
        </w:rPr>
      </w:pPr>
      <w:r w:rsidRPr="008516E9">
        <w:rPr>
          <w:rFonts w:ascii="Arial" w:eastAsia="Times New Roman" w:hAnsi="Arial" w:cs="Arial"/>
          <w:kern w:val="0"/>
          <w:sz w:val="20"/>
          <w:szCs w:val="20"/>
          <w:lang w:eastAsia="en-US"/>
        </w:rPr>
        <w:t xml:space="preserve">Kršitev glede dela na črno ni bilo ugotovljenih ter </w:t>
      </w:r>
      <w:r w:rsidR="0028006C">
        <w:rPr>
          <w:rFonts w:ascii="Arial" w:eastAsia="Times New Roman" w:hAnsi="Arial" w:cs="Arial"/>
          <w:kern w:val="0"/>
          <w:sz w:val="20"/>
          <w:szCs w:val="20"/>
          <w:lang w:eastAsia="en-US"/>
        </w:rPr>
        <w:t>zato</w:t>
      </w:r>
      <w:r w:rsidR="0028006C" w:rsidRPr="008516E9">
        <w:rPr>
          <w:rFonts w:ascii="Arial" w:eastAsia="Times New Roman" w:hAnsi="Arial" w:cs="Arial"/>
          <w:kern w:val="0"/>
          <w:sz w:val="20"/>
          <w:szCs w:val="20"/>
          <w:lang w:eastAsia="en-US"/>
        </w:rPr>
        <w:t xml:space="preserve"> </w:t>
      </w:r>
      <w:r w:rsidRPr="008516E9">
        <w:rPr>
          <w:rFonts w:ascii="Arial" w:eastAsia="Times New Roman" w:hAnsi="Arial" w:cs="Arial"/>
          <w:kern w:val="0"/>
          <w:sz w:val="20"/>
          <w:szCs w:val="20"/>
          <w:lang w:eastAsia="en-US"/>
        </w:rPr>
        <w:t xml:space="preserve">tudi ni ukrepov s tega področja. </w:t>
      </w:r>
      <w:r w:rsidRPr="008516E9">
        <w:rPr>
          <w:rFonts w:ascii="Arial" w:eastAsia="Times New Roman" w:hAnsi="Arial" w:cs="Arial"/>
          <w:kern w:val="0"/>
          <w:sz w:val="20"/>
          <w:szCs w:val="20"/>
          <w:lang w:eastAsia="en-US"/>
        </w:rPr>
        <w:br/>
      </w:r>
    </w:p>
    <w:p w14:paraId="0B854B30" w14:textId="5CC6D60E" w:rsidR="00C14364" w:rsidRPr="008516E9" w:rsidRDefault="00C14364" w:rsidP="008516E9">
      <w:pPr>
        <w:widowControl/>
        <w:suppressAutoHyphens w:val="0"/>
        <w:autoSpaceDN/>
        <w:spacing w:line="276" w:lineRule="auto"/>
        <w:contextualSpacing/>
        <w:jc w:val="both"/>
        <w:textAlignment w:val="auto"/>
        <w:rPr>
          <w:rFonts w:ascii="Arial" w:eastAsia="Times New Roman" w:hAnsi="Arial" w:cs="Arial"/>
          <w:kern w:val="0"/>
          <w:sz w:val="20"/>
          <w:szCs w:val="20"/>
          <w:lang w:eastAsia="en-US"/>
        </w:rPr>
      </w:pPr>
      <w:r w:rsidRPr="008516E9">
        <w:rPr>
          <w:rFonts w:ascii="Arial" w:eastAsia="Times New Roman" w:hAnsi="Arial" w:cs="Arial"/>
          <w:kern w:val="0"/>
          <w:sz w:val="20"/>
          <w:szCs w:val="20"/>
          <w:u w:val="single"/>
          <w:lang w:eastAsia="en-US"/>
        </w:rPr>
        <w:t xml:space="preserve">Inšpekcija za gozdarstvo </w:t>
      </w:r>
      <w:r w:rsidRPr="008516E9">
        <w:rPr>
          <w:rFonts w:ascii="Arial" w:eastAsia="Times New Roman" w:hAnsi="Arial" w:cs="Arial"/>
          <w:kern w:val="0"/>
          <w:sz w:val="20"/>
          <w:szCs w:val="20"/>
          <w:lang w:eastAsia="en-US"/>
        </w:rPr>
        <w:t>kontrolira delo na črno ob nadzoru izvajalcev del v gozdovih. Ob svojem delu je v letu 2023 le v enem primeru zaznala delo na črno</w:t>
      </w:r>
      <w:r w:rsidR="0028006C">
        <w:rPr>
          <w:rFonts w:ascii="Arial" w:eastAsia="Times New Roman" w:hAnsi="Arial" w:cs="Arial"/>
          <w:kern w:val="0"/>
          <w:sz w:val="20"/>
          <w:szCs w:val="20"/>
          <w:lang w:eastAsia="en-US"/>
        </w:rPr>
        <w:t>,</w:t>
      </w:r>
      <w:r w:rsidRPr="008516E9">
        <w:rPr>
          <w:rFonts w:ascii="Arial" w:eastAsia="Times New Roman" w:hAnsi="Arial" w:cs="Arial"/>
          <w:kern w:val="0"/>
          <w:sz w:val="20"/>
          <w:szCs w:val="20"/>
          <w:lang w:eastAsia="en-US"/>
        </w:rPr>
        <w:t xml:space="preserve"> in sicer je sečnjo izvajal posameznik, ki ni bil lastnik gozda ter za delo ni imel registrirane dejavnosti. V enem primeru je inšpekcija za gozdarstvo prodajo kostanja zaradi suma dela na črno odstopila FURS</w:t>
      </w:r>
      <w:r w:rsidR="0028006C">
        <w:rPr>
          <w:rFonts w:ascii="Arial" w:eastAsia="Times New Roman" w:hAnsi="Arial" w:cs="Arial"/>
          <w:kern w:val="0"/>
          <w:sz w:val="20"/>
          <w:szCs w:val="20"/>
          <w:lang w:eastAsia="en-US"/>
        </w:rPr>
        <w:t>-u</w:t>
      </w:r>
      <w:r w:rsidRPr="008516E9">
        <w:rPr>
          <w:rFonts w:ascii="Arial" w:eastAsia="Times New Roman" w:hAnsi="Arial" w:cs="Arial"/>
          <w:kern w:val="0"/>
          <w:sz w:val="20"/>
          <w:szCs w:val="20"/>
          <w:lang w:eastAsia="en-US"/>
        </w:rPr>
        <w:t xml:space="preserve">. </w:t>
      </w:r>
    </w:p>
    <w:p w14:paraId="13A236B9" w14:textId="77777777" w:rsidR="00C14364" w:rsidRPr="008516E9" w:rsidRDefault="00C14364" w:rsidP="008516E9">
      <w:pPr>
        <w:widowControl/>
        <w:suppressAutoHyphens w:val="0"/>
        <w:autoSpaceDN/>
        <w:spacing w:after="120" w:line="276" w:lineRule="auto"/>
        <w:ind w:left="1418"/>
        <w:jc w:val="both"/>
        <w:textAlignment w:val="auto"/>
        <w:rPr>
          <w:rFonts w:ascii="Arial" w:eastAsia="Times New Roman" w:hAnsi="Arial" w:cs="Arial"/>
          <w:kern w:val="0"/>
          <w:sz w:val="20"/>
          <w:szCs w:val="20"/>
          <w:u w:val="single"/>
          <w:lang w:eastAsia="en-US"/>
        </w:rPr>
      </w:pPr>
    </w:p>
    <w:p w14:paraId="511A1938" w14:textId="530EC827" w:rsidR="00C14364" w:rsidRPr="008516E9" w:rsidRDefault="00C14364"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u w:val="single"/>
          <w:lang w:eastAsia="en-US"/>
        </w:rPr>
        <w:t>Inšpekcija za lovstvo in ribištvo</w:t>
      </w:r>
      <w:r w:rsidRPr="008516E9">
        <w:rPr>
          <w:rFonts w:ascii="Arial" w:eastAsiaTheme="minorHAnsi" w:hAnsi="Arial" w:cs="Arial"/>
          <w:kern w:val="0"/>
          <w:sz w:val="20"/>
          <w:szCs w:val="20"/>
          <w:lang w:eastAsia="en-US"/>
        </w:rPr>
        <w:t xml:space="preserve"> kršitev zaradi </w:t>
      </w:r>
      <w:r w:rsidR="0028006C">
        <w:rPr>
          <w:rFonts w:ascii="Arial" w:eastAsiaTheme="minorHAnsi" w:hAnsi="Arial" w:cs="Arial"/>
          <w:kern w:val="0"/>
          <w:sz w:val="20"/>
          <w:szCs w:val="20"/>
          <w:lang w:eastAsia="en-US"/>
        </w:rPr>
        <w:t>posebnosti</w:t>
      </w:r>
      <w:r w:rsidR="0028006C"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dela ni ugotovila. </w:t>
      </w:r>
    </w:p>
    <w:p w14:paraId="6C298606" w14:textId="77777777" w:rsidR="00C14364" w:rsidRPr="008516E9" w:rsidRDefault="00C14364" w:rsidP="008516E9">
      <w:pPr>
        <w:widowControl/>
        <w:suppressAutoHyphens w:val="0"/>
        <w:autoSpaceDN/>
        <w:spacing w:line="276" w:lineRule="auto"/>
        <w:textAlignment w:val="auto"/>
        <w:rPr>
          <w:rFonts w:ascii="Arial" w:eastAsiaTheme="minorHAnsi" w:hAnsi="Arial" w:cs="Arial"/>
          <w:b/>
          <w:kern w:val="0"/>
          <w:sz w:val="20"/>
          <w:szCs w:val="20"/>
          <w:lang w:eastAsia="en-US"/>
        </w:rPr>
      </w:pPr>
    </w:p>
    <w:p w14:paraId="10077AC3" w14:textId="77777777" w:rsidR="00C14364" w:rsidRPr="008516E9" w:rsidRDefault="00C14364" w:rsidP="008516E9">
      <w:pPr>
        <w:widowControl/>
        <w:numPr>
          <w:ilvl w:val="0"/>
          <w:numId w:val="62"/>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Primeri dobre prakse in uspešne akcije</w:t>
      </w:r>
    </w:p>
    <w:p w14:paraId="09FD3195" w14:textId="77777777" w:rsidR="00C14364" w:rsidRPr="008516E9" w:rsidRDefault="00C14364" w:rsidP="008516E9">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5163D115" w14:textId="5D6FF729" w:rsidR="00C14364" w:rsidRPr="008516E9" w:rsidRDefault="00C14364"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u w:val="single"/>
          <w:lang w:eastAsia="en-US"/>
        </w:rPr>
        <w:t>Inšpekcija za kmetijstvo</w:t>
      </w:r>
      <w:r w:rsidRPr="008516E9">
        <w:rPr>
          <w:rFonts w:ascii="Arial" w:eastAsiaTheme="minorHAnsi" w:hAnsi="Arial" w:cs="Arial"/>
          <w:kern w:val="0"/>
          <w:sz w:val="20"/>
          <w:szCs w:val="20"/>
          <w:lang w:eastAsia="en-US"/>
        </w:rPr>
        <w:t xml:space="preserve"> je pri nadzoru porekla slovenskega sadja in zelenjave, zaposlitve na kmetiji, izdajanj</w:t>
      </w:r>
      <w:r w:rsidR="0028006C">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računov in </w:t>
      </w:r>
      <w:r w:rsidR="0028006C">
        <w:rPr>
          <w:rFonts w:ascii="Arial" w:eastAsiaTheme="minorHAnsi" w:hAnsi="Arial" w:cs="Arial"/>
          <w:kern w:val="0"/>
          <w:sz w:val="20"/>
          <w:szCs w:val="20"/>
          <w:lang w:eastAsia="en-US"/>
        </w:rPr>
        <w:t xml:space="preserve">pri </w:t>
      </w:r>
      <w:r w:rsidRPr="008516E9">
        <w:rPr>
          <w:rFonts w:ascii="Arial" w:eastAsiaTheme="minorHAnsi" w:hAnsi="Arial" w:cs="Arial"/>
          <w:kern w:val="0"/>
          <w:sz w:val="20"/>
          <w:szCs w:val="20"/>
          <w:lang w:eastAsia="en-US"/>
        </w:rPr>
        <w:t>preprečevanju zaposlovanja in dela na črno v letu 2023 sodelovala pri pripravi zaključnega poročila z UVHVVR, FURS, TIRS, IRSI,</w:t>
      </w:r>
      <w:r w:rsidR="006E34DC">
        <w:rPr>
          <w:rFonts w:ascii="Arial" w:eastAsiaTheme="minorHAnsi" w:hAnsi="Arial" w:cs="Arial"/>
          <w:kern w:val="0"/>
          <w:sz w:val="20"/>
          <w:szCs w:val="20"/>
          <w:lang w:eastAsia="en-US"/>
        </w:rPr>
        <w:t xml:space="preserve"> </w:t>
      </w:r>
      <w:r w:rsidR="0028006C">
        <w:rPr>
          <w:rFonts w:ascii="Arial" w:eastAsiaTheme="minorHAnsi" w:hAnsi="Arial" w:cs="Arial"/>
          <w:kern w:val="0"/>
          <w:sz w:val="20"/>
          <w:szCs w:val="20"/>
          <w:lang w:eastAsia="en-US"/>
        </w:rPr>
        <w:t>u</w:t>
      </w:r>
      <w:r w:rsidRPr="008516E9">
        <w:rPr>
          <w:rFonts w:ascii="Arial" w:eastAsiaTheme="minorHAnsi" w:hAnsi="Arial" w:cs="Arial"/>
          <w:kern w:val="0"/>
          <w:sz w:val="20"/>
          <w:szCs w:val="20"/>
          <w:lang w:eastAsia="en-US"/>
        </w:rPr>
        <w:t>radom za meroslovje ter nekaterimi medobčinskimi inšpekcijskimi službami. Skupni zaključki akcije so bili tudi medijsko predstavljeni.</w:t>
      </w:r>
    </w:p>
    <w:p w14:paraId="7D58F60E" w14:textId="77777777" w:rsidR="00C14364" w:rsidRPr="008516E9" w:rsidRDefault="00C14364" w:rsidP="008516E9">
      <w:pPr>
        <w:widowControl/>
        <w:suppressAutoHyphens w:val="0"/>
        <w:autoSpaceDN/>
        <w:spacing w:after="160" w:line="276" w:lineRule="auto"/>
        <w:contextualSpacing/>
        <w:jc w:val="both"/>
        <w:textAlignment w:val="auto"/>
        <w:rPr>
          <w:rFonts w:ascii="Arial" w:eastAsia="Times New Roman" w:hAnsi="Arial" w:cs="Arial"/>
          <w:bCs/>
          <w:kern w:val="0"/>
          <w:sz w:val="20"/>
          <w:szCs w:val="20"/>
          <w:lang w:eastAsia="en-US"/>
        </w:rPr>
      </w:pPr>
      <w:r w:rsidRPr="008516E9">
        <w:rPr>
          <w:rFonts w:ascii="Arial" w:eastAsiaTheme="minorHAnsi" w:hAnsi="Arial" w:cs="Arial"/>
          <w:kern w:val="0"/>
          <w:sz w:val="20"/>
          <w:szCs w:val="20"/>
          <w:u w:val="single"/>
          <w:lang w:eastAsia="en-US"/>
        </w:rPr>
        <w:t>Inšpekcija za vinarstvo</w:t>
      </w:r>
      <w:r w:rsidRPr="008516E9">
        <w:rPr>
          <w:rFonts w:ascii="Arial" w:eastAsiaTheme="minorHAnsi" w:hAnsi="Arial" w:cs="Arial"/>
          <w:kern w:val="0"/>
          <w:sz w:val="20"/>
          <w:szCs w:val="20"/>
          <w:lang w:eastAsia="en-US"/>
        </w:rPr>
        <w:t xml:space="preserve"> je </w:t>
      </w:r>
      <w:r w:rsidRPr="008516E9">
        <w:rPr>
          <w:rFonts w:ascii="Arial" w:eastAsia="Times New Roman" w:hAnsi="Arial" w:cs="Arial"/>
          <w:bCs/>
          <w:kern w:val="0"/>
          <w:sz w:val="20"/>
          <w:szCs w:val="20"/>
          <w:lang w:eastAsia="en-US"/>
        </w:rPr>
        <w:t>sodelovala s FURS in Policijo pri nadzoru prevoza grozdja v času trgatve ter pri spremljanju in nadzoru večjih količin uvoženega vina sumljivih uvoznikov. FURS je izvajal nadzor v zvezi z zatajitvijo davkov in delom na črno.</w:t>
      </w:r>
    </w:p>
    <w:p w14:paraId="58E478B6" w14:textId="77777777" w:rsidR="00C14364" w:rsidRPr="008516E9" w:rsidRDefault="00C14364" w:rsidP="008516E9">
      <w:pPr>
        <w:widowControl/>
        <w:suppressAutoHyphens w:val="0"/>
        <w:autoSpaceDN/>
        <w:spacing w:after="160" w:line="276" w:lineRule="auto"/>
        <w:ind w:left="1440"/>
        <w:contextualSpacing/>
        <w:jc w:val="both"/>
        <w:textAlignment w:val="auto"/>
        <w:rPr>
          <w:rFonts w:ascii="Arial" w:eastAsia="Times New Roman" w:hAnsi="Arial" w:cs="Arial"/>
          <w:bCs/>
          <w:kern w:val="0"/>
          <w:sz w:val="20"/>
          <w:szCs w:val="20"/>
          <w:lang w:eastAsia="en-US"/>
        </w:rPr>
      </w:pPr>
    </w:p>
    <w:p w14:paraId="42C2465F" w14:textId="38025D31" w:rsidR="000C2EBD" w:rsidRPr="008516E9" w:rsidRDefault="00C14364" w:rsidP="008516E9">
      <w:pPr>
        <w:widowControl/>
        <w:suppressAutoHyphens w:val="0"/>
        <w:autoSpaceDN/>
        <w:spacing w:after="160" w:line="276" w:lineRule="auto"/>
        <w:jc w:val="both"/>
        <w:textAlignment w:val="auto"/>
        <w:rPr>
          <w:rFonts w:ascii="Arial" w:eastAsia="Times New Roman" w:hAnsi="Arial" w:cs="Arial"/>
          <w:kern w:val="0"/>
          <w:sz w:val="20"/>
          <w:szCs w:val="20"/>
          <w:lang w:eastAsia="en-US"/>
        </w:rPr>
      </w:pPr>
      <w:r w:rsidRPr="008516E9">
        <w:rPr>
          <w:rFonts w:ascii="Arial" w:eastAsia="Times New Roman" w:hAnsi="Arial" w:cs="Arial"/>
          <w:kern w:val="0"/>
          <w:sz w:val="20"/>
          <w:szCs w:val="20"/>
          <w:u w:val="single"/>
          <w:lang w:eastAsia="en-US"/>
        </w:rPr>
        <w:t>Inšpekcija za gozdarstvo</w:t>
      </w:r>
      <w:r w:rsidRPr="008516E9">
        <w:rPr>
          <w:rFonts w:ascii="Arial" w:eastAsia="Times New Roman" w:hAnsi="Arial" w:cs="Arial"/>
          <w:kern w:val="0"/>
          <w:sz w:val="20"/>
          <w:szCs w:val="20"/>
          <w:lang w:eastAsia="en-US"/>
        </w:rPr>
        <w:t xml:space="preserve"> je pri nadzoru izvajalcev sodelovala s FURS in IRSD.</w:t>
      </w:r>
    </w:p>
    <w:p w14:paraId="10E05A7D" w14:textId="77777777" w:rsidR="00CD5B98" w:rsidRPr="008516E9" w:rsidRDefault="00CD5B98" w:rsidP="008516E9">
      <w:pPr>
        <w:pStyle w:val="Standard"/>
        <w:spacing w:line="276" w:lineRule="auto"/>
        <w:rPr>
          <w:rFonts w:ascii="Arial" w:hAnsi="Arial" w:cs="Arial"/>
          <w:sz w:val="20"/>
        </w:rPr>
      </w:pPr>
    </w:p>
    <w:p w14:paraId="32127478" w14:textId="64BBB6F6"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bookmarkStart w:id="34" w:name="_Hlk74746972"/>
      <w:r w:rsidRPr="008516E9">
        <w:rPr>
          <w:rFonts w:ascii="Arial" w:hAnsi="Arial" w:cs="Arial"/>
          <w:b/>
          <w:i/>
          <w:color w:val="548DD4"/>
          <w:sz w:val="20"/>
        </w:rPr>
        <w:t>Zdravstveni inšpektorat Republike Slovenije</w:t>
      </w:r>
    </w:p>
    <w:p w14:paraId="1066D7D5" w14:textId="052E23E3" w:rsidR="00350E81" w:rsidRPr="008516E9" w:rsidRDefault="00350E81" w:rsidP="008516E9">
      <w:pPr>
        <w:pStyle w:val="Standard"/>
        <w:overflowPunct w:val="0"/>
        <w:spacing w:line="276" w:lineRule="auto"/>
        <w:rPr>
          <w:rFonts w:ascii="Arial" w:hAnsi="Arial" w:cs="Arial"/>
          <w:b/>
          <w:i/>
          <w:color w:val="548DD4"/>
          <w:sz w:val="20"/>
        </w:rPr>
      </w:pPr>
    </w:p>
    <w:p w14:paraId="562368CC" w14:textId="104A7322" w:rsidR="00350E81" w:rsidRPr="008516E9" w:rsidRDefault="00350E81" w:rsidP="008516E9">
      <w:pPr>
        <w:pStyle w:val="Standard"/>
        <w:overflowPunct w:val="0"/>
        <w:spacing w:line="276" w:lineRule="auto"/>
        <w:rPr>
          <w:rFonts w:ascii="Arial" w:hAnsi="Arial" w:cs="Arial"/>
          <w:b/>
          <w:i/>
          <w:color w:val="548DD4"/>
          <w:sz w:val="20"/>
        </w:rPr>
      </w:pPr>
    </w:p>
    <w:p w14:paraId="48F36CA3" w14:textId="7F0C1AE0" w:rsidR="00450E37" w:rsidRPr="00DD1F20" w:rsidRDefault="00450E37" w:rsidP="00DD1F20">
      <w:pPr>
        <w:pStyle w:val="Odstavekseznama"/>
        <w:numPr>
          <w:ilvl w:val="0"/>
          <w:numId w:val="66"/>
        </w:numPr>
        <w:suppressAutoHyphens w:val="0"/>
        <w:autoSpaceDN/>
        <w:spacing w:after="160" w:line="276" w:lineRule="auto"/>
        <w:contextualSpacing/>
        <w:textAlignment w:val="auto"/>
        <w:rPr>
          <w:rFonts w:eastAsiaTheme="minorHAnsi" w:cs="Arial"/>
          <w:b/>
          <w:kern w:val="0"/>
          <w:szCs w:val="20"/>
        </w:rPr>
      </w:pPr>
      <w:r w:rsidRPr="00DD1F20">
        <w:rPr>
          <w:rFonts w:eastAsiaTheme="minorHAnsi" w:cs="Arial"/>
          <w:b/>
          <w:kern w:val="0"/>
          <w:szCs w:val="20"/>
        </w:rPr>
        <w:t>Podatki o številu izvedenih nadzorov, izrečenih ukrepov</w:t>
      </w:r>
    </w:p>
    <w:p w14:paraId="3D9B8AB2" w14:textId="77777777" w:rsidR="00450E37" w:rsidRPr="008516E9" w:rsidRDefault="00450E37" w:rsidP="008516E9">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p>
    <w:p w14:paraId="1324B492" w14:textId="14153B4E" w:rsidR="00450E37" w:rsidRPr="008516E9" w:rsidRDefault="00450E37" w:rsidP="00DD1F20">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 xml:space="preserve">Zdravstveni inšpektorji so v zvezi s posebnimi pogoji za opravljanje dejavnosti na področjih zdravstvene dejavnosti, zdravniške službe in zdravilstva opravili skupno1401 pregled, pri čemer so večino pregledov opravili na področju zdravstva. Zaradi neizpolnjevanja pogojev so inšpektorji izdali skupno 15 odločb o prepovedi opravljanja dejavnosti ter izdali </w:t>
      </w:r>
      <w:r w:rsidR="0028006C">
        <w:rPr>
          <w:rFonts w:ascii="Arial" w:eastAsiaTheme="minorHAnsi" w:hAnsi="Arial" w:cs="Arial"/>
          <w:bCs/>
          <w:kern w:val="0"/>
          <w:sz w:val="20"/>
          <w:szCs w:val="20"/>
          <w:lang w:eastAsia="en-US"/>
        </w:rPr>
        <w:t>devet</w:t>
      </w:r>
      <w:r w:rsidRPr="008516E9">
        <w:rPr>
          <w:rFonts w:ascii="Arial" w:eastAsiaTheme="minorHAnsi" w:hAnsi="Arial" w:cs="Arial"/>
          <w:bCs/>
          <w:kern w:val="0"/>
          <w:sz w:val="20"/>
          <w:szCs w:val="20"/>
          <w:lang w:eastAsia="en-US"/>
        </w:rPr>
        <w:t xml:space="preserve"> opozoril po Z</w:t>
      </w:r>
      <w:r w:rsidR="007473FD" w:rsidRPr="008516E9">
        <w:rPr>
          <w:rFonts w:ascii="Arial" w:eastAsiaTheme="minorHAnsi" w:hAnsi="Arial" w:cs="Arial"/>
          <w:bCs/>
          <w:kern w:val="0"/>
          <w:sz w:val="20"/>
          <w:szCs w:val="20"/>
          <w:lang w:eastAsia="en-US"/>
        </w:rPr>
        <w:t>IN</w:t>
      </w:r>
      <w:r w:rsidRPr="008516E9">
        <w:rPr>
          <w:rFonts w:ascii="Arial" w:eastAsiaTheme="minorHAnsi" w:hAnsi="Arial" w:cs="Arial"/>
          <w:bCs/>
          <w:kern w:val="0"/>
          <w:sz w:val="20"/>
          <w:szCs w:val="20"/>
          <w:lang w:eastAsia="en-US"/>
        </w:rPr>
        <w:t xml:space="preserve">. </w:t>
      </w:r>
    </w:p>
    <w:p w14:paraId="022FF9B8" w14:textId="77777777" w:rsidR="00450E37" w:rsidRPr="008516E9" w:rsidRDefault="00450E37" w:rsidP="008516E9">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p>
    <w:p w14:paraId="058BAF8F" w14:textId="09DA1162" w:rsidR="00450E37" w:rsidRPr="008516E9" w:rsidRDefault="00450E37" w:rsidP="00DD1F20">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 xml:space="preserve">Na področju zdravstvene dejavnosti so v zvezi izpolnjevanja pogojev oziroma dovoljenj izdali 13 odločb o prepovedi opravljanja zdravstveni dejavnosti. Na področju zdravniške službe je bila izdana </w:t>
      </w:r>
      <w:r w:rsidR="0028006C">
        <w:rPr>
          <w:rFonts w:ascii="Arial" w:eastAsiaTheme="minorHAnsi" w:hAnsi="Arial" w:cs="Arial"/>
          <w:bCs/>
          <w:kern w:val="0"/>
          <w:sz w:val="20"/>
          <w:szCs w:val="20"/>
          <w:lang w:eastAsia="en-US"/>
        </w:rPr>
        <w:t>ena</w:t>
      </w:r>
      <w:r w:rsidRPr="008516E9">
        <w:rPr>
          <w:rFonts w:ascii="Arial" w:eastAsiaTheme="minorHAnsi" w:hAnsi="Arial" w:cs="Arial"/>
          <w:bCs/>
          <w:kern w:val="0"/>
          <w:sz w:val="20"/>
          <w:szCs w:val="20"/>
          <w:lang w:eastAsia="en-US"/>
        </w:rPr>
        <w:t xml:space="preserve"> odločba o prepovedi. Na področju zdravilstva je bila izdana </w:t>
      </w:r>
      <w:r w:rsidR="0028006C">
        <w:rPr>
          <w:rFonts w:ascii="Arial" w:eastAsiaTheme="minorHAnsi" w:hAnsi="Arial" w:cs="Arial"/>
          <w:bCs/>
          <w:kern w:val="0"/>
          <w:sz w:val="20"/>
          <w:szCs w:val="20"/>
          <w:lang w:eastAsia="en-US"/>
        </w:rPr>
        <w:t>ena</w:t>
      </w:r>
      <w:r w:rsidRPr="008516E9">
        <w:rPr>
          <w:rFonts w:ascii="Arial" w:eastAsiaTheme="minorHAnsi" w:hAnsi="Arial" w:cs="Arial"/>
          <w:bCs/>
          <w:kern w:val="0"/>
          <w:sz w:val="20"/>
          <w:szCs w:val="20"/>
          <w:lang w:eastAsia="en-US"/>
        </w:rPr>
        <w:t xml:space="preserve"> odločba o prepovedi opravljanja dejavnosti zaradi neizpolnjevanja pogojev za opravljanje zdravilstva. </w:t>
      </w:r>
    </w:p>
    <w:p w14:paraId="5ADABEC4" w14:textId="77777777" w:rsidR="00450E37" w:rsidRPr="008516E9" w:rsidRDefault="00450E37" w:rsidP="008516E9">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p>
    <w:p w14:paraId="14D5506B" w14:textId="0DD989B6" w:rsidR="00450E37" w:rsidRDefault="00450E37" w:rsidP="00DD1F20">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Na podlagi določil Z</w:t>
      </w:r>
      <w:r w:rsidR="007473FD" w:rsidRPr="008516E9">
        <w:rPr>
          <w:rFonts w:ascii="Arial" w:eastAsiaTheme="minorHAnsi" w:hAnsi="Arial" w:cs="Arial"/>
          <w:bCs/>
          <w:kern w:val="0"/>
          <w:sz w:val="20"/>
          <w:szCs w:val="20"/>
          <w:lang w:eastAsia="en-US"/>
        </w:rPr>
        <w:t>PDZC-1</w:t>
      </w:r>
      <w:r w:rsidRPr="008516E9">
        <w:rPr>
          <w:rFonts w:ascii="Arial" w:eastAsiaTheme="minorHAnsi" w:hAnsi="Arial" w:cs="Arial"/>
          <w:bCs/>
          <w:kern w:val="0"/>
          <w:sz w:val="20"/>
          <w:szCs w:val="20"/>
          <w:lang w:eastAsia="en-US"/>
        </w:rPr>
        <w:t xml:space="preserve"> je bila izdana </w:t>
      </w:r>
      <w:r w:rsidR="0028006C">
        <w:rPr>
          <w:rFonts w:ascii="Arial" w:eastAsiaTheme="minorHAnsi" w:hAnsi="Arial" w:cs="Arial"/>
          <w:bCs/>
          <w:kern w:val="0"/>
          <w:sz w:val="20"/>
          <w:szCs w:val="20"/>
          <w:lang w:eastAsia="en-US"/>
        </w:rPr>
        <w:t>ena</w:t>
      </w:r>
      <w:r w:rsidRPr="008516E9">
        <w:rPr>
          <w:rFonts w:ascii="Arial" w:eastAsiaTheme="minorHAnsi" w:hAnsi="Arial" w:cs="Arial"/>
          <w:bCs/>
          <w:kern w:val="0"/>
          <w:sz w:val="20"/>
          <w:szCs w:val="20"/>
          <w:lang w:eastAsia="en-US"/>
        </w:rPr>
        <w:t xml:space="preserve"> odločba o prekršku z izrekom opomina.</w:t>
      </w:r>
    </w:p>
    <w:p w14:paraId="324CBBBF" w14:textId="77777777" w:rsidR="00DD1F20" w:rsidRDefault="00DD1F20" w:rsidP="00DD1F20">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9F74FEA" w14:textId="77777777" w:rsidR="00DD1F20" w:rsidRDefault="00DD1F20" w:rsidP="00DD1F20">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3750CA0" w14:textId="77777777" w:rsidR="00DD1F20" w:rsidRPr="008516E9" w:rsidRDefault="00DD1F20" w:rsidP="00DD1F20">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567AE0A7" w14:textId="77777777" w:rsidR="00450E37" w:rsidRPr="008516E9" w:rsidRDefault="00450E37" w:rsidP="008516E9">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430940F5" w14:textId="5A7E44CE" w:rsidR="00450E37" w:rsidRPr="00DD1F20" w:rsidRDefault="00450E37" w:rsidP="00DD1F20">
      <w:pPr>
        <w:pStyle w:val="Odstavekseznama"/>
        <w:numPr>
          <w:ilvl w:val="0"/>
          <w:numId w:val="66"/>
        </w:numPr>
        <w:suppressAutoHyphens w:val="0"/>
        <w:autoSpaceDN/>
        <w:spacing w:after="160" w:line="276" w:lineRule="auto"/>
        <w:contextualSpacing/>
        <w:textAlignment w:val="auto"/>
        <w:rPr>
          <w:rFonts w:eastAsiaTheme="minorHAnsi" w:cs="Arial"/>
          <w:b/>
          <w:kern w:val="0"/>
          <w:szCs w:val="20"/>
        </w:rPr>
      </w:pPr>
      <w:r w:rsidRPr="00DD1F20">
        <w:rPr>
          <w:rFonts w:eastAsiaTheme="minorHAnsi" w:cs="Arial"/>
          <w:b/>
          <w:kern w:val="0"/>
          <w:szCs w:val="20"/>
        </w:rPr>
        <w:t>Finančni učinki</w:t>
      </w:r>
    </w:p>
    <w:p w14:paraId="550DCC1F" w14:textId="1A9047E0" w:rsidR="00450E37" w:rsidRPr="008516E9" w:rsidRDefault="006E34DC" w:rsidP="008516E9">
      <w:pPr>
        <w:widowControl/>
        <w:suppressAutoHyphens w:val="0"/>
        <w:autoSpaceDN/>
        <w:spacing w:line="276" w:lineRule="auto"/>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 xml:space="preserve">  </w:t>
      </w:r>
      <w:r w:rsidR="00450E37" w:rsidRPr="008516E9">
        <w:rPr>
          <w:rFonts w:ascii="Arial" w:eastAsiaTheme="minorHAnsi" w:hAnsi="Arial" w:cs="Arial"/>
          <w:bCs/>
          <w:kern w:val="0"/>
          <w:sz w:val="20"/>
          <w:szCs w:val="20"/>
          <w:lang w:eastAsia="en-US"/>
        </w:rPr>
        <w:t xml:space="preserve"> </w:t>
      </w:r>
    </w:p>
    <w:p w14:paraId="0D5CA84B" w14:textId="6D38D078" w:rsidR="00450E37" w:rsidRPr="008516E9" w:rsidRDefault="006E34DC" w:rsidP="008516E9">
      <w:pPr>
        <w:widowControl/>
        <w:suppressAutoHyphens w:val="0"/>
        <w:autoSpaceDN/>
        <w:spacing w:line="276" w:lineRule="auto"/>
        <w:ind w:left="284" w:hanging="284"/>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 xml:space="preserve">  </w:t>
      </w:r>
      <w:r w:rsidR="00450E37" w:rsidRPr="008516E9">
        <w:rPr>
          <w:rFonts w:ascii="Arial" w:eastAsiaTheme="minorHAnsi" w:hAnsi="Arial" w:cs="Arial"/>
          <w:bCs/>
          <w:kern w:val="0"/>
          <w:sz w:val="20"/>
          <w:szCs w:val="20"/>
          <w:lang w:eastAsia="en-US"/>
        </w:rPr>
        <w:t xml:space="preserve"> V prekrškovnem postopku </w:t>
      </w:r>
      <w:r w:rsidR="0028006C">
        <w:rPr>
          <w:rFonts w:ascii="Arial" w:eastAsiaTheme="minorHAnsi" w:hAnsi="Arial" w:cs="Arial"/>
          <w:bCs/>
          <w:kern w:val="0"/>
          <w:sz w:val="20"/>
          <w:szCs w:val="20"/>
          <w:lang w:eastAsia="en-US"/>
        </w:rPr>
        <w:t>sta</w:t>
      </w:r>
      <w:r w:rsidR="0028006C" w:rsidRPr="008516E9">
        <w:rPr>
          <w:rFonts w:ascii="Arial" w:eastAsiaTheme="minorHAnsi" w:hAnsi="Arial" w:cs="Arial"/>
          <w:bCs/>
          <w:kern w:val="0"/>
          <w:sz w:val="20"/>
          <w:szCs w:val="20"/>
          <w:lang w:eastAsia="en-US"/>
        </w:rPr>
        <w:t xml:space="preserve"> </w:t>
      </w:r>
      <w:r w:rsidR="00450E37" w:rsidRPr="008516E9">
        <w:rPr>
          <w:rFonts w:ascii="Arial" w:eastAsiaTheme="minorHAnsi" w:hAnsi="Arial" w:cs="Arial"/>
          <w:bCs/>
          <w:kern w:val="0"/>
          <w:sz w:val="20"/>
          <w:szCs w:val="20"/>
          <w:lang w:eastAsia="en-US"/>
        </w:rPr>
        <w:t>bil</w:t>
      </w:r>
      <w:r w:rsidR="0028006C">
        <w:rPr>
          <w:rFonts w:ascii="Arial" w:eastAsiaTheme="minorHAnsi" w:hAnsi="Arial" w:cs="Arial"/>
          <w:bCs/>
          <w:kern w:val="0"/>
          <w:sz w:val="20"/>
          <w:szCs w:val="20"/>
          <w:lang w:eastAsia="en-US"/>
        </w:rPr>
        <w:t>a</w:t>
      </w:r>
      <w:r w:rsidR="00450E37" w:rsidRPr="008516E9">
        <w:rPr>
          <w:rFonts w:ascii="Arial" w:eastAsiaTheme="minorHAnsi" w:hAnsi="Arial" w:cs="Arial"/>
          <w:bCs/>
          <w:kern w:val="0"/>
          <w:sz w:val="20"/>
          <w:szCs w:val="20"/>
          <w:lang w:eastAsia="en-US"/>
        </w:rPr>
        <w:t xml:space="preserve"> za kršitve ZPDZC-1 izrečen opomin in </w:t>
      </w:r>
      <w:r w:rsidR="0028006C">
        <w:rPr>
          <w:rFonts w:ascii="Arial" w:eastAsiaTheme="minorHAnsi" w:hAnsi="Arial" w:cs="Arial"/>
          <w:bCs/>
          <w:kern w:val="0"/>
          <w:sz w:val="20"/>
          <w:szCs w:val="20"/>
          <w:lang w:eastAsia="en-US"/>
        </w:rPr>
        <w:t xml:space="preserve">izdana </w:t>
      </w:r>
      <w:r w:rsidR="00450E37" w:rsidRPr="008516E9">
        <w:rPr>
          <w:rFonts w:ascii="Arial" w:eastAsiaTheme="minorHAnsi" w:hAnsi="Arial" w:cs="Arial"/>
          <w:bCs/>
          <w:kern w:val="0"/>
          <w:sz w:val="20"/>
          <w:szCs w:val="20"/>
          <w:lang w:eastAsia="en-US"/>
        </w:rPr>
        <w:t>sodna taksa za izrek opomina v znesku 30 evrov.</w:t>
      </w:r>
    </w:p>
    <w:p w14:paraId="36B0EF5B" w14:textId="77777777" w:rsidR="00450E37" w:rsidRPr="008516E9" w:rsidRDefault="00450E37" w:rsidP="008516E9">
      <w:pPr>
        <w:widowControl/>
        <w:suppressAutoHyphens w:val="0"/>
        <w:autoSpaceDN/>
        <w:spacing w:line="276" w:lineRule="auto"/>
        <w:textAlignment w:val="auto"/>
        <w:rPr>
          <w:rFonts w:ascii="Arial" w:eastAsiaTheme="minorHAnsi" w:hAnsi="Arial" w:cs="Arial"/>
          <w:bCs/>
          <w:kern w:val="0"/>
          <w:sz w:val="20"/>
          <w:szCs w:val="20"/>
          <w:lang w:eastAsia="en-US"/>
        </w:rPr>
      </w:pPr>
    </w:p>
    <w:p w14:paraId="3CDB530C" w14:textId="77777777" w:rsidR="00450E37" w:rsidRPr="008516E9" w:rsidRDefault="00450E37" w:rsidP="00DD1F20">
      <w:pPr>
        <w:widowControl/>
        <w:numPr>
          <w:ilvl w:val="0"/>
          <w:numId w:val="66"/>
        </w:numPr>
        <w:suppressAutoHyphens w:val="0"/>
        <w:autoSpaceDN/>
        <w:spacing w:after="160" w:line="276" w:lineRule="auto"/>
        <w:ind w:left="709"/>
        <w:contextualSpacing/>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Primeri dobre prakse in uspešne akcije</w:t>
      </w:r>
    </w:p>
    <w:p w14:paraId="450DB6CB" w14:textId="77777777" w:rsidR="00450E37" w:rsidRPr="008516E9" w:rsidRDefault="00450E37" w:rsidP="008516E9">
      <w:pPr>
        <w:widowControl/>
        <w:suppressAutoHyphens w:val="0"/>
        <w:autoSpaceDN/>
        <w:spacing w:line="276" w:lineRule="auto"/>
        <w:ind w:left="1080"/>
        <w:textAlignment w:val="auto"/>
        <w:rPr>
          <w:rFonts w:ascii="Arial" w:eastAsiaTheme="minorHAnsi" w:hAnsi="Arial" w:cs="Arial"/>
          <w:b/>
          <w:kern w:val="0"/>
          <w:sz w:val="20"/>
          <w:szCs w:val="20"/>
          <w:lang w:eastAsia="en-US"/>
        </w:rPr>
      </w:pPr>
    </w:p>
    <w:p w14:paraId="3A2A75DE" w14:textId="720AC094" w:rsidR="00450E37" w:rsidRPr="008516E9" w:rsidRDefault="00450E37" w:rsidP="008516E9">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 xml:space="preserve">V okviru pregledov </w:t>
      </w:r>
      <w:r w:rsidR="0028006C">
        <w:rPr>
          <w:rFonts w:ascii="Arial" w:eastAsiaTheme="minorHAnsi" w:hAnsi="Arial" w:cs="Arial"/>
          <w:bCs/>
          <w:kern w:val="0"/>
          <w:sz w:val="20"/>
          <w:szCs w:val="20"/>
          <w:lang w:eastAsia="en-US"/>
        </w:rPr>
        <w:t xml:space="preserve">sta </w:t>
      </w:r>
      <w:r w:rsidRPr="008516E9">
        <w:rPr>
          <w:rFonts w:ascii="Arial" w:eastAsiaTheme="minorHAnsi" w:hAnsi="Arial" w:cs="Arial"/>
          <w:bCs/>
          <w:kern w:val="0"/>
          <w:sz w:val="20"/>
          <w:szCs w:val="20"/>
          <w:lang w:eastAsia="en-US"/>
        </w:rPr>
        <w:t>se med drugim ugotavljal</w:t>
      </w:r>
      <w:r w:rsidR="0028006C">
        <w:rPr>
          <w:rFonts w:ascii="Arial" w:eastAsiaTheme="minorHAnsi" w:hAnsi="Arial" w:cs="Arial"/>
          <w:bCs/>
          <w:kern w:val="0"/>
          <w:sz w:val="20"/>
          <w:szCs w:val="20"/>
          <w:lang w:eastAsia="en-US"/>
        </w:rPr>
        <w:t>a</w:t>
      </w:r>
      <w:r w:rsidRPr="008516E9">
        <w:rPr>
          <w:rFonts w:ascii="Arial" w:eastAsiaTheme="minorHAnsi" w:hAnsi="Arial" w:cs="Arial"/>
          <w:bCs/>
          <w:kern w:val="0"/>
          <w:sz w:val="20"/>
          <w:szCs w:val="20"/>
          <w:lang w:eastAsia="en-US"/>
        </w:rPr>
        <w:t xml:space="preserve"> izvajanje dela v zdravstveni dejavnosti brez izpolnjevanja pogojev in opravljanje zdravstvene dejavnosti brez ustreznega dovoljenja po določilih Z</w:t>
      </w:r>
      <w:r w:rsidR="00845E0E">
        <w:rPr>
          <w:rFonts w:ascii="Arial" w:eastAsiaTheme="minorHAnsi" w:hAnsi="Arial" w:cs="Arial"/>
          <w:bCs/>
          <w:kern w:val="0"/>
          <w:sz w:val="20"/>
          <w:szCs w:val="20"/>
          <w:lang w:eastAsia="en-US"/>
        </w:rPr>
        <w:t>ZDej</w:t>
      </w:r>
      <w:r w:rsidRPr="008516E9">
        <w:rPr>
          <w:rFonts w:ascii="Arial" w:eastAsiaTheme="minorHAnsi" w:hAnsi="Arial" w:cs="Arial"/>
          <w:bCs/>
          <w:kern w:val="0"/>
          <w:sz w:val="20"/>
          <w:szCs w:val="20"/>
          <w:lang w:eastAsia="en-US"/>
        </w:rPr>
        <w:t>. V skladu z Z</w:t>
      </w:r>
      <w:r w:rsidR="00845E0E">
        <w:rPr>
          <w:rFonts w:ascii="Arial" w:eastAsiaTheme="minorHAnsi" w:hAnsi="Arial" w:cs="Arial"/>
          <w:bCs/>
          <w:kern w:val="0"/>
          <w:sz w:val="20"/>
          <w:szCs w:val="20"/>
          <w:lang w:eastAsia="en-US"/>
        </w:rPr>
        <w:t>ZdrS</w:t>
      </w:r>
      <w:r w:rsidRPr="008516E9">
        <w:rPr>
          <w:rFonts w:ascii="Arial" w:eastAsiaTheme="minorHAnsi" w:hAnsi="Arial" w:cs="Arial"/>
          <w:bCs/>
          <w:kern w:val="0"/>
          <w:sz w:val="20"/>
          <w:szCs w:val="20"/>
          <w:lang w:eastAsia="en-US"/>
        </w:rPr>
        <w:t xml:space="preserve"> so se pri izvajalcih zdravstvene dejavnosti ugotavljale okoliščine v zvezi s predpisanimi pogoji za samostojno opravljanje zdravniške službe. Na področju zdravilstva pa so inšpektorji v skladu z Z</w:t>
      </w:r>
      <w:r w:rsidR="00845E0E">
        <w:rPr>
          <w:rFonts w:ascii="Arial" w:eastAsiaTheme="minorHAnsi" w:hAnsi="Arial" w:cs="Arial"/>
          <w:bCs/>
          <w:kern w:val="0"/>
          <w:sz w:val="20"/>
          <w:szCs w:val="20"/>
          <w:lang w:eastAsia="en-US"/>
        </w:rPr>
        <w:t>Zdrav</w:t>
      </w:r>
      <w:r w:rsidRPr="008516E9">
        <w:rPr>
          <w:rFonts w:ascii="Arial" w:eastAsiaTheme="minorHAnsi" w:hAnsi="Arial" w:cs="Arial"/>
          <w:bCs/>
          <w:kern w:val="0"/>
          <w:sz w:val="20"/>
          <w:szCs w:val="20"/>
          <w:lang w:eastAsia="en-US"/>
        </w:rPr>
        <w:t xml:space="preserve"> preverjali pridobitev dovoljenja in licence za zdravilca.</w:t>
      </w:r>
    </w:p>
    <w:p w14:paraId="36A46785" w14:textId="77777777" w:rsidR="00350E81" w:rsidRPr="008516E9" w:rsidRDefault="00350E81" w:rsidP="008516E9">
      <w:pPr>
        <w:widowControl/>
        <w:suppressAutoHyphens w:val="0"/>
        <w:autoSpaceDN/>
        <w:spacing w:line="276" w:lineRule="auto"/>
        <w:textAlignment w:val="auto"/>
        <w:rPr>
          <w:rFonts w:ascii="Arial" w:eastAsiaTheme="minorHAnsi" w:hAnsi="Arial" w:cs="Arial"/>
          <w:bCs/>
          <w:kern w:val="0"/>
          <w:sz w:val="20"/>
          <w:szCs w:val="20"/>
          <w:lang w:eastAsia="en-US"/>
        </w:rPr>
      </w:pPr>
    </w:p>
    <w:bookmarkEnd w:id="34"/>
    <w:p w14:paraId="090ADDCA" w14:textId="77777777" w:rsidR="000C2EBD" w:rsidRPr="008516E9" w:rsidRDefault="000C2EBD" w:rsidP="008516E9">
      <w:pPr>
        <w:pStyle w:val="Standard"/>
        <w:spacing w:line="276" w:lineRule="auto"/>
        <w:jc w:val="left"/>
        <w:rPr>
          <w:rFonts w:ascii="Arial" w:hAnsi="Arial" w:cs="Arial"/>
          <w:b/>
          <w:color w:val="8DB3E2"/>
          <w:sz w:val="20"/>
        </w:rPr>
      </w:pPr>
    </w:p>
    <w:p w14:paraId="4AADCEDE" w14:textId="29301D44"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21BB4F39" w14:textId="7E3B7970" w:rsidR="003E4E70" w:rsidRPr="008516E9" w:rsidRDefault="003E4E70" w:rsidP="008516E9">
      <w:pPr>
        <w:spacing w:line="276" w:lineRule="auto"/>
        <w:ind w:left="708"/>
        <w:jc w:val="both"/>
        <w:rPr>
          <w:rStyle w:val="Krepko"/>
          <w:rFonts w:ascii="Arial" w:eastAsiaTheme="majorEastAsia" w:hAnsi="Arial" w:cs="Arial"/>
          <w:sz w:val="20"/>
          <w:szCs w:val="20"/>
        </w:rPr>
      </w:pPr>
    </w:p>
    <w:p w14:paraId="4AAECA2D" w14:textId="77777777" w:rsidR="00D9005B" w:rsidRPr="008516E9" w:rsidRDefault="00D9005B" w:rsidP="008516E9">
      <w:pPr>
        <w:spacing w:line="276" w:lineRule="auto"/>
        <w:ind w:left="708"/>
        <w:jc w:val="both"/>
        <w:rPr>
          <w:rStyle w:val="Krepko"/>
          <w:rFonts w:ascii="Arial" w:eastAsiaTheme="majorEastAsia" w:hAnsi="Arial" w:cs="Arial"/>
          <w:sz w:val="20"/>
          <w:szCs w:val="20"/>
        </w:rPr>
      </w:pPr>
    </w:p>
    <w:p w14:paraId="4605E06F" w14:textId="5FC916C3" w:rsidR="004E0C0A" w:rsidRPr="008516E9" w:rsidRDefault="004E0C0A"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ajorEastAsia" w:hAnsi="Arial" w:cs="Arial"/>
          <w:kern w:val="0"/>
          <w:sz w:val="20"/>
          <w:szCs w:val="20"/>
          <w:lang w:eastAsia="en-US"/>
        </w:rPr>
        <w:t>V letu 2023 je Inšpektorat za šolstvo vodil</w:t>
      </w:r>
      <w:r w:rsidRPr="008516E9">
        <w:rPr>
          <w:rFonts w:ascii="Arial" w:eastAsiaTheme="majorEastAsia" w:hAnsi="Arial" w:cs="Arial"/>
          <w:b/>
          <w:bCs/>
          <w:kern w:val="0"/>
          <w:sz w:val="20"/>
          <w:szCs w:val="20"/>
          <w:lang w:eastAsia="en-US"/>
        </w:rPr>
        <w:t xml:space="preserve"> </w:t>
      </w:r>
      <w:r w:rsidR="00233DCB">
        <w:rPr>
          <w:rFonts w:ascii="Arial" w:eastAsiaTheme="minorHAnsi" w:hAnsi="Arial" w:cs="Arial"/>
          <w:kern w:val="0"/>
          <w:sz w:val="20"/>
          <w:szCs w:val="20"/>
          <w:lang w:eastAsia="en-US"/>
        </w:rPr>
        <w:t>pet</w:t>
      </w:r>
      <w:r w:rsidRPr="008516E9">
        <w:rPr>
          <w:rFonts w:ascii="Arial" w:eastAsiaTheme="minorHAnsi" w:hAnsi="Arial" w:cs="Arial"/>
          <w:kern w:val="0"/>
          <w:sz w:val="20"/>
          <w:szCs w:val="20"/>
          <w:lang w:eastAsia="en-US"/>
        </w:rPr>
        <w:t xml:space="preserve"> inšpekcijskih postopkov v zvezi z domnevnimi kršitvami zakonodaje s področja dela in zaposlovanja na črno.</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 </w:t>
      </w:r>
    </w:p>
    <w:p w14:paraId="6A7FEA19" w14:textId="77777777" w:rsidR="004E0C0A" w:rsidRPr="008516E9" w:rsidRDefault="004E0C0A" w:rsidP="008516E9">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p>
    <w:p w14:paraId="4FE0CDD6" w14:textId="77777777" w:rsidR="00845E0E" w:rsidRDefault="004E0C0A" w:rsidP="00DD1F20">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r w:rsidRPr="008516E9">
        <w:rPr>
          <w:rFonts w:ascii="Arial" w:eastAsia="Times New Roman" w:hAnsi="Arial" w:cs="Arial"/>
          <w:kern w:val="0"/>
          <w:sz w:val="20"/>
          <w:szCs w:val="20"/>
        </w:rPr>
        <w:t>Pobude v zvezi z delom na črno na področju šolstva beleži</w:t>
      </w:r>
      <w:r w:rsidR="00845E0E">
        <w:rPr>
          <w:rFonts w:ascii="Arial" w:eastAsia="Times New Roman" w:hAnsi="Arial" w:cs="Arial"/>
          <w:kern w:val="0"/>
          <w:sz w:val="20"/>
          <w:szCs w:val="20"/>
        </w:rPr>
        <w:t>j</w:t>
      </w:r>
      <w:r w:rsidRPr="008516E9">
        <w:rPr>
          <w:rFonts w:ascii="Arial" w:eastAsia="Times New Roman" w:hAnsi="Arial" w:cs="Arial"/>
          <w:kern w:val="0"/>
          <w:sz w:val="20"/>
          <w:szCs w:val="20"/>
        </w:rPr>
        <w:t>o pri</w:t>
      </w:r>
      <w:r w:rsidR="00845E0E">
        <w:rPr>
          <w:rFonts w:ascii="Arial" w:eastAsia="Times New Roman" w:hAnsi="Arial" w:cs="Arial"/>
          <w:kern w:val="0"/>
          <w:sz w:val="20"/>
          <w:szCs w:val="20"/>
        </w:rPr>
        <w:t>:</w:t>
      </w:r>
    </w:p>
    <w:p w14:paraId="4844B0E0" w14:textId="7CF14B40" w:rsidR="004E0C0A" w:rsidRPr="008516E9" w:rsidRDefault="004E0C0A" w:rsidP="008516E9">
      <w:pPr>
        <w:widowControl/>
        <w:tabs>
          <w:tab w:val="left" w:pos="360"/>
        </w:tabs>
        <w:suppressAutoHyphens w:val="0"/>
        <w:autoSpaceDN/>
        <w:spacing w:line="276" w:lineRule="auto"/>
        <w:ind w:left="708"/>
        <w:jc w:val="both"/>
        <w:textAlignment w:val="auto"/>
        <w:rPr>
          <w:rFonts w:ascii="Arial" w:eastAsia="Times New Roman" w:hAnsi="Arial" w:cs="Arial"/>
          <w:kern w:val="0"/>
          <w:sz w:val="20"/>
          <w:szCs w:val="20"/>
        </w:rPr>
      </w:pPr>
      <w:r w:rsidRPr="008516E9">
        <w:rPr>
          <w:rFonts w:ascii="Arial" w:eastAsia="Times New Roman" w:hAnsi="Arial" w:cs="Arial"/>
          <w:kern w:val="0"/>
          <w:sz w:val="20"/>
          <w:szCs w:val="20"/>
        </w:rPr>
        <w:t xml:space="preserve"> </w:t>
      </w:r>
    </w:p>
    <w:p w14:paraId="0E425B84" w14:textId="4FE5A7B3" w:rsidR="004E0C0A" w:rsidRPr="0069052E" w:rsidRDefault="004E0C0A" w:rsidP="0069052E">
      <w:pPr>
        <w:pStyle w:val="Odstavekseznama"/>
        <w:numPr>
          <w:ilvl w:val="0"/>
          <w:numId w:val="31"/>
        </w:numPr>
        <w:tabs>
          <w:tab w:val="left" w:pos="360"/>
        </w:tabs>
        <w:suppressAutoHyphens w:val="0"/>
        <w:autoSpaceDN/>
        <w:spacing w:after="160" w:line="276" w:lineRule="auto"/>
        <w:textAlignment w:val="auto"/>
        <w:rPr>
          <w:rFonts w:cs="Arial"/>
          <w:iCs/>
          <w:kern w:val="0"/>
          <w:szCs w:val="20"/>
        </w:rPr>
      </w:pPr>
      <w:r w:rsidRPr="0069052E">
        <w:rPr>
          <w:rFonts w:cs="Arial"/>
          <w:kern w:val="0"/>
          <w:szCs w:val="20"/>
        </w:rPr>
        <w:t xml:space="preserve">samostojnih podjetnikih ali pa pravnih osebah, ki opravljajo dejavnost varovanja predšolskih otrok oziroma programe za predšolske otroke na podlagi 34. člen </w:t>
      </w:r>
      <w:r w:rsidRPr="0069052E">
        <w:rPr>
          <w:rFonts w:cs="Arial"/>
          <w:iCs/>
          <w:kern w:val="0"/>
          <w:szCs w:val="20"/>
        </w:rPr>
        <w:t>ZOFVI</w:t>
      </w:r>
      <w:r w:rsidR="00845E0E" w:rsidRPr="0069052E">
        <w:rPr>
          <w:rFonts w:cs="Arial"/>
          <w:iCs/>
          <w:kern w:val="0"/>
          <w:szCs w:val="20"/>
        </w:rPr>
        <w:t>;</w:t>
      </w:r>
    </w:p>
    <w:p w14:paraId="22BD9E23" w14:textId="4C051757" w:rsidR="004E0C0A" w:rsidRPr="0069052E" w:rsidRDefault="004E0C0A" w:rsidP="0069052E">
      <w:pPr>
        <w:pStyle w:val="Odstavekseznama"/>
        <w:numPr>
          <w:ilvl w:val="0"/>
          <w:numId w:val="31"/>
        </w:numPr>
        <w:tabs>
          <w:tab w:val="left" w:pos="360"/>
        </w:tabs>
        <w:suppressAutoHyphens w:val="0"/>
        <w:autoSpaceDN/>
        <w:spacing w:after="160" w:line="276" w:lineRule="auto"/>
        <w:textAlignment w:val="auto"/>
        <w:rPr>
          <w:rFonts w:cs="Arial"/>
          <w:color w:val="000000"/>
          <w:kern w:val="0"/>
          <w:szCs w:val="20"/>
        </w:rPr>
      </w:pPr>
      <w:r w:rsidRPr="0069052E">
        <w:rPr>
          <w:rFonts w:cs="Arial"/>
          <w:iCs/>
          <w:kern w:val="0"/>
          <w:szCs w:val="20"/>
        </w:rPr>
        <w:t>fizičnih osebah, ki na podlagi 24.a</w:t>
      </w:r>
      <w:r w:rsidR="004B646A">
        <w:rPr>
          <w:rFonts w:cs="Arial"/>
          <w:iCs/>
          <w:kern w:val="0"/>
          <w:szCs w:val="20"/>
        </w:rPr>
        <w:t xml:space="preserve"> </w:t>
      </w:r>
      <w:r w:rsidRPr="0069052E">
        <w:rPr>
          <w:rFonts w:cs="Arial"/>
          <w:iCs/>
          <w:kern w:val="0"/>
          <w:szCs w:val="20"/>
        </w:rPr>
        <w:t>člena Z</w:t>
      </w:r>
      <w:r w:rsidR="00845E0E" w:rsidRPr="0069052E">
        <w:rPr>
          <w:rFonts w:cs="Arial"/>
          <w:iCs/>
          <w:kern w:val="0"/>
          <w:szCs w:val="20"/>
        </w:rPr>
        <w:t>Vrt</w:t>
      </w:r>
      <w:r w:rsidRPr="0069052E">
        <w:rPr>
          <w:rFonts w:cs="Arial"/>
          <w:iCs/>
          <w:kern w:val="0"/>
          <w:szCs w:val="20"/>
        </w:rPr>
        <w:t xml:space="preserve"> niso vpisan</w:t>
      </w:r>
      <w:r w:rsidR="00233DCB" w:rsidRPr="0069052E">
        <w:rPr>
          <w:rFonts w:cs="Arial"/>
          <w:iCs/>
          <w:kern w:val="0"/>
          <w:szCs w:val="20"/>
        </w:rPr>
        <w:t>e</w:t>
      </w:r>
      <w:r w:rsidRPr="0069052E">
        <w:rPr>
          <w:rFonts w:cs="Arial"/>
          <w:iCs/>
          <w:kern w:val="0"/>
          <w:szCs w:val="20"/>
        </w:rPr>
        <w:t xml:space="preserve"> v </w:t>
      </w:r>
      <w:r w:rsidRPr="0069052E">
        <w:rPr>
          <w:rFonts w:cs="Arial"/>
          <w:color w:val="000000"/>
          <w:kern w:val="0"/>
          <w:szCs w:val="20"/>
          <w:lang w:val="x-none"/>
        </w:rPr>
        <w:t>register varuhov predšolskih otrok pri ministrstvu, pristojnem za predšolsko vzgojo</w:t>
      </w:r>
      <w:r w:rsidR="00233DCB" w:rsidRPr="0069052E">
        <w:rPr>
          <w:rFonts w:cs="Arial"/>
          <w:color w:val="000000"/>
          <w:kern w:val="0"/>
          <w:szCs w:val="20"/>
        </w:rPr>
        <w:t>,</w:t>
      </w:r>
      <w:r w:rsidRPr="0069052E">
        <w:rPr>
          <w:rFonts w:cs="Arial"/>
          <w:color w:val="000000"/>
          <w:kern w:val="0"/>
          <w:szCs w:val="20"/>
        </w:rPr>
        <w:t xml:space="preserve"> oziroma opravljajo </w:t>
      </w:r>
      <w:r w:rsidRPr="0069052E">
        <w:rPr>
          <w:rFonts w:cs="Arial"/>
          <w:color w:val="000000"/>
          <w:kern w:val="0"/>
          <w:szCs w:val="20"/>
          <w:lang w:val="x-none"/>
        </w:rPr>
        <w:t>občasno varstvo otrok na njihovem domu</w:t>
      </w:r>
      <w:r w:rsidRPr="0069052E">
        <w:rPr>
          <w:rFonts w:cs="Arial"/>
          <w:color w:val="000000"/>
          <w:kern w:val="0"/>
          <w:szCs w:val="20"/>
        </w:rPr>
        <w:t xml:space="preserve"> brez upoštevanja predpisov,</w:t>
      </w:r>
      <w:r w:rsidRPr="0069052E">
        <w:rPr>
          <w:rFonts w:cs="Arial"/>
          <w:color w:val="000000"/>
          <w:kern w:val="0"/>
          <w:szCs w:val="20"/>
          <w:lang w:val="x-none"/>
        </w:rPr>
        <w:t xml:space="preserve"> ki urejajo osebno dopolnilno delo</w:t>
      </w:r>
      <w:r w:rsidRPr="0069052E">
        <w:rPr>
          <w:rFonts w:cs="Arial"/>
          <w:color w:val="000000"/>
          <w:kern w:val="0"/>
          <w:szCs w:val="20"/>
        </w:rPr>
        <w:t xml:space="preserve">. </w:t>
      </w:r>
    </w:p>
    <w:p w14:paraId="5F686D9E" w14:textId="77777777" w:rsidR="004E0C0A" w:rsidRPr="008516E9" w:rsidRDefault="004E0C0A" w:rsidP="008516E9">
      <w:pPr>
        <w:widowControl/>
        <w:tabs>
          <w:tab w:val="left" w:pos="360"/>
        </w:tabs>
        <w:suppressAutoHyphens w:val="0"/>
        <w:autoSpaceDE w:val="0"/>
        <w:adjustRightInd w:val="0"/>
        <w:spacing w:line="276" w:lineRule="auto"/>
        <w:jc w:val="both"/>
        <w:textAlignment w:val="auto"/>
        <w:rPr>
          <w:rFonts w:ascii="Arial" w:eastAsiaTheme="minorHAnsi" w:hAnsi="Arial" w:cs="Arial"/>
          <w:kern w:val="0"/>
          <w:sz w:val="20"/>
          <w:szCs w:val="20"/>
          <w:lang w:eastAsia="en-US"/>
        </w:rPr>
      </w:pPr>
    </w:p>
    <w:p w14:paraId="44423C7C" w14:textId="77777777" w:rsidR="004E0C0A" w:rsidRPr="008516E9" w:rsidRDefault="004E0C0A" w:rsidP="008516E9">
      <w:pPr>
        <w:widowControl/>
        <w:tabs>
          <w:tab w:val="left" w:pos="360"/>
        </w:tabs>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V inšpekcijskih postopkih ni bilo izrečenih inšpekcijskih ukrepov, niti ni bilo izrečenih ukrepov v prekrškovnih postopkih organa. </w:t>
      </w:r>
    </w:p>
    <w:p w14:paraId="3C174514" w14:textId="77777777" w:rsidR="004E0C0A" w:rsidRPr="008516E9" w:rsidRDefault="004E0C0A" w:rsidP="008516E9">
      <w:pPr>
        <w:widowControl/>
        <w:suppressAutoHyphens w:val="0"/>
        <w:autoSpaceDN/>
        <w:spacing w:after="160" w:line="276" w:lineRule="auto"/>
        <w:contextualSpacing/>
        <w:textAlignment w:val="auto"/>
        <w:rPr>
          <w:rFonts w:ascii="Arial" w:eastAsiaTheme="minorHAnsi" w:hAnsi="Arial" w:cs="Arial"/>
          <w:b/>
          <w:kern w:val="0"/>
          <w:sz w:val="20"/>
          <w:szCs w:val="20"/>
          <w:lang w:eastAsia="en-US"/>
        </w:rPr>
      </w:pPr>
    </w:p>
    <w:p w14:paraId="63C1D68C" w14:textId="77777777" w:rsidR="004E0C0A" w:rsidRPr="008516E9" w:rsidRDefault="004E0C0A" w:rsidP="008516E9">
      <w:pPr>
        <w:widowControl/>
        <w:suppressAutoHyphens w:val="0"/>
        <w:autoSpaceDN/>
        <w:spacing w:line="276" w:lineRule="auto"/>
        <w:textAlignment w:val="auto"/>
        <w:rPr>
          <w:rFonts w:ascii="Arial" w:eastAsiaTheme="minorHAnsi" w:hAnsi="Arial" w:cs="Arial"/>
          <w:b/>
          <w:kern w:val="0"/>
          <w:sz w:val="20"/>
          <w:szCs w:val="20"/>
          <w:lang w:eastAsia="en-US"/>
        </w:rPr>
      </w:pPr>
    </w:p>
    <w:p w14:paraId="3BCDCC1F" w14:textId="77777777" w:rsidR="006B532E" w:rsidRPr="008516E9" w:rsidRDefault="006B532E" w:rsidP="008516E9">
      <w:pPr>
        <w:spacing w:line="276" w:lineRule="auto"/>
        <w:rPr>
          <w:rFonts w:ascii="Arial" w:hAnsi="Arial" w:cs="Arial"/>
          <w:sz w:val="20"/>
          <w:szCs w:val="20"/>
        </w:rPr>
      </w:pPr>
    </w:p>
    <w:p w14:paraId="066E3A68" w14:textId="5717A1E3"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bookmarkStart w:id="35" w:name="_Hlk73970156"/>
      <w:r w:rsidRPr="008516E9">
        <w:rPr>
          <w:rFonts w:ascii="Arial" w:hAnsi="Arial" w:cs="Arial"/>
          <w:b/>
          <w:i/>
          <w:color w:val="548DD4"/>
          <w:sz w:val="20"/>
        </w:rPr>
        <w:t>Inšpektorat Republike Slovenije za notranje zadeve</w:t>
      </w:r>
    </w:p>
    <w:p w14:paraId="40AA5D2D" w14:textId="7C9A4399" w:rsidR="00E36A3C" w:rsidRPr="008516E9" w:rsidRDefault="00E36A3C" w:rsidP="008516E9">
      <w:pPr>
        <w:pStyle w:val="Standard"/>
        <w:overflowPunct w:val="0"/>
        <w:spacing w:line="276" w:lineRule="auto"/>
        <w:rPr>
          <w:rFonts w:ascii="Arial" w:hAnsi="Arial" w:cs="Arial"/>
          <w:b/>
          <w:i/>
          <w:color w:val="548DD4"/>
          <w:sz w:val="20"/>
        </w:rPr>
      </w:pPr>
    </w:p>
    <w:p w14:paraId="1A98111F" w14:textId="20FB7BFB" w:rsidR="00F12233" w:rsidRPr="008516E9" w:rsidRDefault="00F12233" w:rsidP="008516E9">
      <w:pPr>
        <w:widowControl/>
        <w:numPr>
          <w:ilvl w:val="0"/>
          <w:numId w:val="58"/>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Podatki o številu izvedenih nadzorov, izrečenih ukrepov</w:t>
      </w:r>
    </w:p>
    <w:p w14:paraId="7AEF0A74" w14:textId="77777777" w:rsidR="00A94381" w:rsidRPr="008516E9" w:rsidRDefault="00A94381" w:rsidP="008516E9">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56D58523" w14:textId="665C8B25"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ZPDZC-1 daje pooblastila za ukrepanje tako v upravnem kot prekrškovnem </w:t>
      </w:r>
      <w:r w:rsidR="00233DCB">
        <w:rPr>
          <w:rFonts w:ascii="Arial" w:eastAsiaTheme="minorHAnsi" w:hAnsi="Arial" w:cs="Arial"/>
          <w:kern w:val="0"/>
          <w:sz w:val="20"/>
          <w:szCs w:val="20"/>
          <w:lang w:eastAsia="en-US"/>
        </w:rPr>
        <w:t>pomenu</w:t>
      </w:r>
      <w:r w:rsidR="00233DCB"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tudi inšpektorjem IRSNZ, in sicer za nadzorstvo nad izpolnjevanjem posebnih pogojev za opravljanje dejavnosti. Področji, v pristojnosti IRSNZ, pri katerih zaznavamo </w:t>
      </w:r>
      <w:r w:rsidR="00233DCB">
        <w:rPr>
          <w:rFonts w:ascii="Arial" w:eastAsiaTheme="minorHAnsi" w:hAnsi="Arial" w:cs="Arial"/>
          <w:kern w:val="0"/>
          <w:sz w:val="20"/>
          <w:szCs w:val="20"/>
          <w:lang w:eastAsia="en-US"/>
        </w:rPr>
        <w:t>prvine</w:t>
      </w:r>
      <w:r w:rsidR="00233DCB"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dela na črno, sta področji zasebnega varovanja in detektivske dejavnosti.</w:t>
      </w:r>
    </w:p>
    <w:p w14:paraId="5861765E" w14:textId="77777777"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color w:val="2E74B5" w:themeColor="accent1" w:themeShade="BF"/>
          <w:kern w:val="0"/>
          <w:sz w:val="20"/>
          <w:szCs w:val="20"/>
          <w:lang w:eastAsia="en-US"/>
        </w:rPr>
      </w:pPr>
    </w:p>
    <w:p w14:paraId="2E06C825" w14:textId="143A16BE"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IRSNZ na področju zasebnega varovanja glede dela na črno ukrepa na podlagi določb ZZasV-1, ki je specialni predpis in vsebuje istovrstne prekrške, kot jih določa ZPDZC-1</w:t>
      </w:r>
      <w:r w:rsidR="00233DCB">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w:t>
      </w:r>
      <w:r w:rsidR="00233DCB">
        <w:rPr>
          <w:rFonts w:ascii="Arial" w:eastAsiaTheme="minorHAnsi" w:hAnsi="Arial" w:cs="Arial"/>
          <w:kern w:val="0"/>
          <w:sz w:val="20"/>
          <w:szCs w:val="20"/>
          <w:lang w:eastAsia="en-US"/>
        </w:rPr>
        <w:t>n</w:t>
      </w:r>
      <w:r w:rsidRPr="008516E9">
        <w:rPr>
          <w:rFonts w:ascii="Arial" w:eastAsiaTheme="minorHAnsi" w:hAnsi="Arial" w:cs="Arial"/>
          <w:kern w:val="0"/>
          <w:sz w:val="20"/>
          <w:szCs w:val="20"/>
          <w:lang w:eastAsia="en-US"/>
        </w:rPr>
        <w:t xml:space="preserve">a področju detektivske dejavnosti pa na podlagi ZDD-1. </w:t>
      </w:r>
    </w:p>
    <w:p w14:paraId="5538FEAB" w14:textId="77777777"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color w:val="2E74B5" w:themeColor="accent1" w:themeShade="BF"/>
          <w:kern w:val="0"/>
          <w:sz w:val="20"/>
          <w:szCs w:val="20"/>
          <w:lang w:eastAsia="en-US"/>
        </w:rPr>
      </w:pPr>
    </w:p>
    <w:p w14:paraId="068ECE0D" w14:textId="7B87713D"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S programom dela IRSNZ za leto 2023 je bila predvidena izvedba </w:t>
      </w:r>
      <w:r w:rsidR="00233DCB">
        <w:rPr>
          <w:rFonts w:ascii="Arial" w:eastAsiaTheme="minorHAnsi" w:hAnsi="Arial" w:cs="Arial"/>
          <w:kern w:val="0"/>
          <w:sz w:val="20"/>
          <w:szCs w:val="20"/>
          <w:lang w:eastAsia="en-US"/>
        </w:rPr>
        <w:t>o</w:t>
      </w:r>
      <w:r w:rsidRPr="008516E9">
        <w:rPr>
          <w:rFonts w:ascii="Arial" w:eastAsiaTheme="minorHAnsi" w:hAnsi="Arial" w:cs="Arial"/>
          <w:kern w:val="0"/>
          <w:sz w:val="20"/>
          <w:szCs w:val="20"/>
          <w:lang w:eastAsia="en-US"/>
        </w:rPr>
        <w:t xml:space="preserve">d 650 </w:t>
      </w:r>
      <w:r w:rsidR="00233DCB">
        <w:rPr>
          <w:rFonts w:ascii="Arial" w:eastAsiaTheme="minorHAnsi" w:hAnsi="Arial" w:cs="Arial"/>
          <w:kern w:val="0"/>
          <w:sz w:val="20"/>
          <w:szCs w:val="20"/>
          <w:lang w:eastAsia="en-US"/>
        </w:rPr>
        <w:t>do</w:t>
      </w:r>
      <w:r w:rsidRPr="008516E9">
        <w:rPr>
          <w:rFonts w:ascii="Arial" w:eastAsiaTheme="minorHAnsi" w:hAnsi="Arial" w:cs="Arial"/>
          <w:kern w:val="0"/>
          <w:sz w:val="20"/>
          <w:szCs w:val="20"/>
          <w:lang w:eastAsia="en-US"/>
        </w:rPr>
        <w:t xml:space="preserve"> 750 inšpekcijski</w:t>
      </w:r>
      <w:r w:rsidR="00233DCB">
        <w:rPr>
          <w:rFonts w:ascii="Arial" w:eastAsiaTheme="minorHAnsi" w:hAnsi="Arial" w:cs="Arial"/>
          <w:kern w:val="0"/>
          <w:sz w:val="20"/>
          <w:szCs w:val="20"/>
          <w:lang w:eastAsia="en-US"/>
        </w:rPr>
        <w:t>h</w:t>
      </w:r>
      <w:r w:rsidRPr="008516E9">
        <w:rPr>
          <w:rFonts w:ascii="Arial" w:eastAsiaTheme="minorHAnsi" w:hAnsi="Arial" w:cs="Arial"/>
          <w:kern w:val="0"/>
          <w:sz w:val="20"/>
          <w:szCs w:val="20"/>
          <w:lang w:eastAsia="en-US"/>
        </w:rPr>
        <w:t xml:space="preserve"> nadzor</w:t>
      </w:r>
      <w:r w:rsidR="00233DCB">
        <w:rPr>
          <w:rFonts w:ascii="Arial" w:eastAsiaTheme="minorHAnsi" w:hAnsi="Arial" w:cs="Arial"/>
          <w:kern w:val="0"/>
          <w:sz w:val="20"/>
          <w:szCs w:val="20"/>
          <w:lang w:eastAsia="en-US"/>
        </w:rPr>
        <w:t>ov</w:t>
      </w:r>
      <w:r w:rsidRPr="008516E9">
        <w:rPr>
          <w:rFonts w:ascii="Arial" w:eastAsiaTheme="minorHAnsi" w:hAnsi="Arial" w:cs="Arial"/>
          <w:kern w:val="0"/>
          <w:sz w:val="20"/>
          <w:szCs w:val="20"/>
          <w:lang w:eastAsia="en-US"/>
        </w:rPr>
        <w:t xml:space="preserve">. Inšpektorji so jih iz pristojnosti IRSNZ v letu 2023 opravili 878, od katerih je bilo 646 rednih, 17 ponovnih in 215 izrednih nadzorov. </w:t>
      </w:r>
    </w:p>
    <w:p w14:paraId="2F8379BA" w14:textId="77777777"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61E1A677" w14:textId="18EB548B" w:rsidR="00F12233" w:rsidRPr="008516E9" w:rsidRDefault="00F12233" w:rsidP="00DD1F20">
      <w:pPr>
        <w:widowControl/>
        <w:suppressAutoHyphens w:val="0"/>
        <w:autoSpaceDN/>
        <w:spacing w:line="276" w:lineRule="auto"/>
        <w:jc w:val="both"/>
        <w:textAlignment w:val="auto"/>
        <w:rPr>
          <w:rFonts w:ascii="Arial" w:eastAsia="Times New Roman" w:hAnsi="Arial" w:cs="Arial"/>
          <w:kern w:val="0"/>
          <w:sz w:val="20"/>
          <w:szCs w:val="20"/>
          <w:lang w:eastAsia="en-US"/>
        </w:rPr>
      </w:pPr>
      <w:r w:rsidRPr="008516E9">
        <w:rPr>
          <w:rFonts w:ascii="Arial" w:eastAsiaTheme="minorHAnsi" w:hAnsi="Arial" w:cs="Arial"/>
          <w:kern w:val="0"/>
          <w:sz w:val="20"/>
          <w:szCs w:val="20"/>
          <w:lang w:eastAsia="en-US"/>
        </w:rPr>
        <w:t xml:space="preserve">Pri izvedbi nadzorov so bili inšpektorji vedno pozorni tudi na morebitne oblike dela in zaposlovanja na črno, </w:t>
      </w:r>
      <w:r w:rsidR="00233DCB">
        <w:rPr>
          <w:rFonts w:ascii="Arial" w:eastAsiaTheme="minorHAnsi" w:hAnsi="Arial" w:cs="Arial"/>
          <w:kern w:val="0"/>
          <w:sz w:val="20"/>
          <w:szCs w:val="20"/>
          <w:lang w:eastAsia="en-US"/>
        </w:rPr>
        <w:t>k čemur</w:t>
      </w:r>
      <w:r w:rsidR="00233DCB"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jih zavezuje pisni dokument o obveznih usmeritvah izvajanja inšpekcijskih nadzorov ter letnih načrtov inšpektorjev v letu 2023, ki ga je izdala glavna inšpektorica in s katerim inšpektorjem odreja pripravo dvomesečnih problemskih poročil vključno z navedbo in opredelitvijo do morebitnega zaznanega dela na črno v izvedenih inšpekcijskih nadzorih. </w:t>
      </w:r>
      <w:r w:rsidRPr="008516E9">
        <w:rPr>
          <w:rFonts w:ascii="Arial" w:eastAsia="Times New Roman" w:hAnsi="Arial" w:cs="Arial"/>
          <w:kern w:val="0"/>
          <w:sz w:val="20"/>
          <w:szCs w:val="20"/>
          <w:lang w:eastAsia="en-US"/>
        </w:rPr>
        <w:t xml:space="preserve">Inšpektorji </w:t>
      </w:r>
      <w:r w:rsidR="00A57E24">
        <w:rPr>
          <w:rFonts w:ascii="Arial" w:eastAsia="Times New Roman" w:hAnsi="Arial" w:cs="Arial"/>
          <w:kern w:val="0"/>
          <w:sz w:val="20"/>
          <w:szCs w:val="20"/>
          <w:lang w:eastAsia="en-US"/>
        </w:rPr>
        <w:t>morajo</w:t>
      </w:r>
      <w:r w:rsidRPr="008516E9">
        <w:rPr>
          <w:rFonts w:ascii="Arial" w:eastAsia="Times New Roman" w:hAnsi="Arial" w:cs="Arial"/>
          <w:kern w:val="0"/>
          <w:sz w:val="20"/>
          <w:szCs w:val="20"/>
          <w:lang w:eastAsia="en-US"/>
        </w:rPr>
        <w:t xml:space="preserve"> v okviru svojega dela ugotavljati različne nepravilnosti ter jih po uradni dolžnosti odstopati drugim stvarno pristojnim organom. Pri tem ne g</w:t>
      </w:r>
      <w:r w:rsidRPr="008516E9">
        <w:rPr>
          <w:rFonts w:ascii="Arial" w:eastAsia="Times New Roman" w:hAnsi="Arial" w:cs="Arial"/>
          <w:kern w:val="0"/>
          <w:sz w:val="20"/>
          <w:szCs w:val="20"/>
        </w:rPr>
        <w:t xml:space="preserve">re </w:t>
      </w:r>
      <w:r w:rsidR="009F44F6">
        <w:rPr>
          <w:rFonts w:ascii="Arial" w:eastAsia="Times New Roman" w:hAnsi="Arial" w:cs="Arial"/>
          <w:kern w:val="0"/>
          <w:sz w:val="20"/>
          <w:szCs w:val="20"/>
        </w:rPr>
        <w:t>samo</w:t>
      </w:r>
      <w:r w:rsidRPr="008516E9">
        <w:rPr>
          <w:rFonts w:ascii="Arial" w:eastAsia="Times New Roman" w:hAnsi="Arial" w:cs="Arial"/>
          <w:kern w:val="0"/>
          <w:sz w:val="20"/>
          <w:szCs w:val="20"/>
        </w:rPr>
        <w:t xml:space="preserve"> za nadzorstvo nad izpolnjevanjem posebnih pogojev za opravljanje dejavnosti</w:t>
      </w:r>
      <w:r w:rsidR="000240A2">
        <w:rPr>
          <w:rFonts w:ascii="Arial" w:eastAsia="Times New Roman" w:hAnsi="Arial" w:cs="Arial"/>
          <w:kern w:val="0"/>
          <w:sz w:val="20"/>
          <w:szCs w:val="20"/>
        </w:rPr>
        <w:t>,</w:t>
      </w:r>
      <w:r w:rsidRPr="008516E9">
        <w:rPr>
          <w:rFonts w:ascii="Arial" w:eastAsia="Times New Roman" w:hAnsi="Arial" w:cs="Arial"/>
          <w:kern w:val="0"/>
          <w:sz w:val="20"/>
          <w:szCs w:val="20"/>
        </w:rPr>
        <w:t xml:space="preserve"> temveč tudi </w:t>
      </w:r>
      <w:r w:rsidR="00A57E24">
        <w:rPr>
          <w:rFonts w:ascii="Arial" w:eastAsia="Times New Roman" w:hAnsi="Arial" w:cs="Arial"/>
          <w:kern w:val="0"/>
          <w:sz w:val="20"/>
          <w:szCs w:val="20"/>
        </w:rPr>
        <w:t xml:space="preserve">za </w:t>
      </w:r>
      <w:r w:rsidRPr="008516E9">
        <w:rPr>
          <w:rFonts w:ascii="Arial" w:eastAsia="Times New Roman" w:hAnsi="Arial" w:cs="Arial"/>
          <w:kern w:val="0"/>
          <w:sz w:val="20"/>
          <w:szCs w:val="20"/>
        </w:rPr>
        <w:t>naključno preverjanje delovnopravnega statusa zaposlenih pri zavezancih za inšpekcijski nadzor z vpogledom v evidenco ZZZS, in sicer na vseh področjih v pristojnosti IRSNZ.</w:t>
      </w:r>
    </w:p>
    <w:p w14:paraId="28BC1187" w14:textId="61086814"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color w:val="2E74B5" w:themeColor="accent1" w:themeShade="BF"/>
          <w:kern w:val="0"/>
          <w:sz w:val="20"/>
          <w:szCs w:val="20"/>
          <w:lang w:eastAsia="en-US"/>
        </w:rPr>
      </w:pPr>
    </w:p>
    <w:p w14:paraId="51F929E7" w14:textId="3223EE62"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Področje zasebnega varovanja je </w:t>
      </w:r>
      <w:r w:rsidR="00DA3FBE">
        <w:rPr>
          <w:rFonts w:ascii="Arial" w:eastAsiaTheme="minorHAnsi" w:hAnsi="Arial" w:cs="Arial"/>
          <w:kern w:val="0"/>
          <w:sz w:val="20"/>
          <w:szCs w:val="20"/>
          <w:lang w:eastAsia="en-US"/>
        </w:rPr>
        <w:t>prednostno</w:t>
      </w:r>
      <w:r w:rsidR="00DA3FBE"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področje delovanja IRSNZ in glede na obseg beleži</w:t>
      </w:r>
      <w:r w:rsidR="00845E0E">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 xml:space="preserve">o največ prijav in ugotovitev inšpektorjev, ki vsebinsko razkrivajo </w:t>
      </w:r>
      <w:r w:rsidR="00DA3FBE">
        <w:rPr>
          <w:rFonts w:ascii="Arial" w:eastAsiaTheme="minorHAnsi" w:hAnsi="Arial" w:cs="Arial"/>
          <w:kern w:val="0"/>
          <w:sz w:val="20"/>
          <w:szCs w:val="20"/>
          <w:lang w:eastAsia="en-US"/>
        </w:rPr>
        <w:t>prvine</w:t>
      </w:r>
      <w:r w:rsidR="00DA3FBE"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dela na črno (varnostniki opravljajo delo brez pogodbe o zaposlitvi ali opravijo več ur, kot je določeno s pogodbo o zaposlitvi). Zaradi navedenega </w:t>
      </w:r>
      <w:r w:rsidR="00DA3FBE">
        <w:rPr>
          <w:rFonts w:ascii="Arial" w:eastAsiaTheme="minorHAnsi" w:hAnsi="Arial" w:cs="Arial"/>
          <w:kern w:val="0"/>
          <w:sz w:val="20"/>
          <w:szCs w:val="20"/>
          <w:lang w:eastAsia="en-US"/>
        </w:rPr>
        <w:t xml:space="preserve">je </w:t>
      </w:r>
      <w:r w:rsidRPr="008516E9">
        <w:rPr>
          <w:rFonts w:ascii="Arial" w:eastAsiaTheme="minorHAnsi" w:hAnsi="Arial" w:cs="Arial"/>
          <w:kern w:val="0"/>
          <w:sz w:val="20"/>
          <w:szCs w:val="20"/>
          <w:lang w:eastAsia="en-US"/>
        </w:rPr>
        <w:t xml:space="preserve">to področje tudi </w:t>
      </w:r>
      <w:r w:rsidR="000240A2">
        <w:rPr>
          <w:rFonts w:ascii="Arial" w:eastAsiaTheme="minorHAnsi" w:hAnsi="Arial" w:cs="Arial"/>
          <w:kern w:val="0"/>
          <w:sz w:val="20"/>
          <w:szCs w:val="20"/>
          <w:lang w:eastAsia="en-US"/>
        </w:rPr>
        <w:t>poudarjeno</w:t>
      </w:r>
      <w:r w:rsidRPr="008516E9">
        <w:rPr>
          <w:rFonts w:ascii="Arial" w:eastAsiaTheme="minorHAnsi" w:hAnsi="Arial" w:cs="Arial"/>
          <w:kern w:val="0"/>
          <w:sz w:val="20"/>
          <w:szCs w:val="20"/>
          <w:lang w:eastAsia="en-US"/>
        </w:rPr>
        <w:t xml:space="preserve">. </w:t>
      </w:r>
      <w:r w:rsidR="00DA3FBE">
        <w:rPr>
          <w:rFonts w:ascii="Arial" w:eastAsiaTheme="minorHAnsi" w:hAnsi="Arial" w:cs="Arial"/>
          <w:kern w:val="0"/>
          <w:sz w:val="20"/>
          <w:szCs w:val="20"/>
          <w:lang w:eastAsia="en-US"/>
        </w:rPr>
        <w:t>Prvine</w:t>
      </w:r>
      <w:r w:rsidR="00DA3FBE"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dela na črno s</w:t>
      </w:r>
      <w:r w:rsidR="00DA3FBE">
        <w:rPr>
          <w:rFonts w:ascii="Arial" w:eastAsiaTheme="minorHAnsi" w:hAnsi="Arial" w:cs="Arial"/>
          <w:kern w:val="0"/>
          <w:sz w:val="20"/>
          <w:szCs w:val="20"/>
          <w:lang w:eastAsia="en-US"/>
        </w:rPr>
        <w:t>o</w:t>
      </w:r>
      <w:r w:rsidRPr="008516E9">
        <w:rPr>
          <w:rFonts w:ascii="Arial" w:eastAsiaTheme="minorHAnsi" w:hAnsi="Arial" w:cs="Arial"/>
          <w:kern w:val="0"/>
          <w:sz w:val="20"/>
          <w:szCs w:val="20"/>
          <w:lang w:eastAsia="en-US"/>
        </w:rPr>
        <w:t xml:space="preserve"> </w:t>
      </w:r>
      <w:r w:rsidR="00DA3FBE">
        <w:rPr>
          <w:rFonts w:ascii="Arial" w:eastAsiaTheme="minorHAnsi" w:hAnsi="Arial" w:cs="Arial"/>
          <w:kern w:val="0"/>
          <w:sz w:val="20"/>
          <w:szCs w:val="20"/>
          <w:lang w:eastAsia="en-US"/>
        </w:rPr>
        <w:t xml:space="preserve">opazne </w:t>
      </w:r>
      <w:r w:rsidRPr="008516E9">
        <w:rPr>
          <w:rFonts w:ascii="Arial" w:eastAsiaTheme="minorHAnsi" w:hAnsi="Arial" w:cs="Arial"/>
          <w:kern w:val="0"/>
          <w:sz w:val="20"/>
          <w:szCs w:val="20"/>
          <w:lang w:eastAsia="en-US"/>
        </w:rPr>
        <w:t>tudi na področju detektivske dejavnosti, vendar v letu 2023 teh primerov niso zaznali.</w:t>
      </w:r>
    </w:p>
    <w:p w14:paraId="5EC97628" w14:textId="77777777"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color w:val="2E74B5" w:themeColor="accent1" w:themeShade="BF"/>
          <w:kern w:val="0"/>
          <w:sz w:val="20"/>
          <w:szCs w:val="20"/>
          <w:lang w:eastAsia="en-US"/>
        </w:rPr>
      </w:pPr>
    </w:p>
    <w:p w14:paraId="71C6C44E" w14:textId="277D031D"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Za področje zasebnega varovanja je bilo za leto 2023 načrtovanih od 345 </w:t>
      </w:r>
      <w:r w:rsidR="00DA3FBE">
        <w:rPr>
          <w:rFonts w:ascii="Arial" w:eastAsiaTheme="minorHAnsi" w:hAnsi="Arial" w:cs="Arial"/>
          <w:kern w:val="0"/>
          <w:sz w:val="20"/>
          <w:szCs w:val="20"/>
          <w:lang w:eastAsia="en-US"/>
        </w:rPr>
        <w:t>do</w:t>
      </w:r>
      <w:r w:rsidRPr="008516E9">
        <w:rPr>
          <w:rFonts w:ascii="Arial" w:eastAsiaTheme="minorHAnsi" w:hAnsi="Arial" w:cs="Arial"/>
          <w:kern w:val="0"/>
          <w:sz w:val="20"/>
          <w:szCs w:val="20"/>
          <w:lang w:eastAsia="en-US"/>
        </w:rPr>
        <w:t xml:space="preserve"> 370 inšpekcijskih nadzorov, vendar so jih inšpektorji izvedli 518 ter še dodatnih 69 inšpekcijskih nadzorov prevoza denarja in drugih varnostnih pošiljk, ki hkrati vključujejo področje zasebnega varovanja in orožja, torej skupaj 587 nadzorov. Na področju detektivske dejavnosti je bilo načrtovanih med </w:t>
      </w:r>
      <w:r w:rsidR="00DA3FBE">
        <w:rPr>
          <w:rFonts w:ascii="Arial" w:eastAsiaTheme="minorHAnsi" w:hAnsi="Arial" w:cs="Arial"/>
          <w:kern w:val="0"/>
          <w:sz w:val="20"/>
          <w:szCs w:val="20"/>
          <w:lang w:eastAsia="en-US"/>
        </w:rPr>
        <w:t xml:space="preserve">od </w:t>
      </w:r>
      <w:r w:rsidRPr="008516E9">
        <w:rPr>
          <w:rFonts w:ascii="Arial" w:eastAsiaTheme="minorHAnsi" w:hAnsi="Arial" w:cs="Arial"/>
          <w:kern w:val="0"/>
          <w:sz w:val="20"/>
          <w:szCs w:val="20"/>
          <w:lang w:eastAsia="en-US"/>
        </w:rPr>
        <w:t>30 in 40 nadzorov. Dejansko pa je bilo izvedenih 34 nadzorov.</w:t>
      </w:r>
    </w:p>
    <w:p w14:paraId="7165D420" w14:textId="5EEC0CA1"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color w:val="2E74B5" w:themeColor="accent1" w:themeShade="BF"/>
          <w:kern w:val="0"/>
          <w:sz w:val="20"/>
          <w:szCs w:val="20"/>
          <w:lang w:eastAsia="en-US"/>
        </w:rPr>
      </w:pPr>
    </w:p>
    <w:p w14:paraId="6A87D020" w14:textId="77A5DACB"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V uradni evidenci pravnomočnih odločb o prekrških za leto 2023 vodi</w:t>
      </w:r>
      <w:r w:rsidR="00A94381"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o 22 pravnomočnih odločb, izdan</w:t>
      </w:r>
      <w:r w:rsidR="00B10F56">
        <w:rPr>
          <w:rFonts w:ascii="Arial" w:eastAsiaTheme="minorHAnsi" w:hAnsi="Arial" w:cs="Arial"/>
          <w:kern w:val="0"/>
          <w:sz w:val="20"/>
          <w:szCs w:val="20"/>
          <w:lang w:eastAsia="en-US"/>
        </w:rPr>
        <w:t>ih</w:t>
      </w:r>
      <w:r w:rsidRPr="008516E9">
        <w:rPr>
          <w:rFonts w:ascii="Arial" w:eastAsiaTheme="minorHAnsi" w:hAnsi="Arial" w:cs="Arial"/>
          <w:kern w:val="0"/>
          <w:sz w:val="20"/>
          <w:szCs w:val="20"/>
          <w:lang w:eastAsia="en-US"/>
        </w:rPr>
        <w:t xml:space="preserve"> zaradi ugotovljenih prekrškov po ZZasV-1, ki imajo </w:t>
      </w:r>
      <w:r w:rsidR="00B10F56">
        <w:rPr>
          <w:rFonts w:ascii="Arial" w:eastAsiaTheme="minorHAnsi" w:hAnsi="Arial" w:cs="Arial"/>
          <w:kern w:val="0"/>
          <w:sz w:val="20"/>
          <w:szCs w:val="20"/>
          <w:lang w:eastAsia="en-US"/>
        </w:rPr>
        <w:t xml:space="preserve">prvine </w:t>
      </w:r>
      <w:r w:rsidRPr="008516E9">
        <w:rPr>
          <w:rFonts w:ascii="Arial" w:eastAsiaTheme="minorHAnsi" w:hAnsi="Arial" w:cs="Arial"/>
          <w:kern w:val="0"/>
          <w:sz w:val="20"/>
          <w:szCs w:val="20"/>
          <w:lang w:eastAsia="en-US"/>
        </w:rPr>
        <w:t>dela na črno (opravljanje nalog zasebnega varovanja brez veljavne licence ali registrirane dejavnosti, neizpolnjevanje pogojev za opravljanje nalog zasebnega varovanja v skladu z zakonom, opravljanje nalog z varnostnim osebjem brez sklenjene pogodbe o zaposlitvi). Trinajst kršitev beleži</w:t>
      </w:r>
      <w:r w:rsidR="005E68D9"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 xml:space="preserve">o zaradi kršitve </w:t>
      </w:r>
      <w:r w:rsidR="00B10F56">
        <w:rPr>
          <w:rFonts w:ascii="Arial" w:eastAsiaTheme="minorHAnsi" w:hAnsi="Arial" w:cs="Arial"/>
          <w:kern w:val="0"/>
          <w:sz w:val="20"/>
          <w:szCs w:val="20"/>
          <w:lang w:eastAsia="en-US"/>
        </w:rPr>
        <w:t>drugega</w:t>
      </w:r>
      <w:r w:rsidRPr="008516E9">
        <w:rPr>
          <w:rFonts w:ascii="Arial" w:eastAsiaTheme="minorHAnsi" w:hAnsi="Arial" w:cs="Arial"/>
          <w:kern w:val="0"/>
          <w:sz w:val="20"/>
          <w:szCs w:val="20"/>
          <w:lang w:eastAsia="en-US"/>
        </w:rPr>
        <w:t xml:space="preserve"> odstavka 11. člena ZZasV-1, ki določa, da sme i</w:t>
      </w:r>
      <w:r w:rsidRPr="008516E9">
        <w:rPr>
          <w:rFonts w:ascii="Arial" w:eastAsiaTheme="minorHAnsi" w:hAnsi="Arial" w:cs="Arial"/>
          <w:kern w:val="0"/>
          <w:sz w:val="20"/>
          <w:szCs w:val="20"/>
          <w:shd w:val="clear" w:color="auto" w:fill="FFFFFF"/>
          <w:lang w:eastAsia="en-US"/>
        </w:rPr>
        <w:t>metnik licence opravljati zasebno varovanje samo z varnostnim osebjem, ki izpolnjuje pogoje v skladu z ZZasV-1</w:t>
      </w:r>
      <w:r w:rsidR="001D040E">
        <w:rPr>
          <w:rFonts w:ascii="Arial" w:eastAsiaTheme="minorHAnsi" w:hAnsi="Arial" w:cs="Arial"/>
          <w:kern w:val="0"/>
          <w:sz w:val="20"/>
          <w:szCs w:val="20"/>
          <w:shd w:val="clear" w:color="auto" w:fill="FFFFFF"/>
          <w:lang w:eastAsia="en-US"/>
        </w:rPr>
        <w:t>,</w:t>
      </w:r>
      <w:r w:rsidRPr="008516E9">
        <w:rPr>
          <w:rFonts w:ascii="Arial" w:eastAsiaTheme="minorHAnsi" w:hAnsi="Arial" w:cs="Arial"/>
          <w:kern w:val="0"/>
          <w:sz w:val="20"/>
          <w:szCs w:val="20"/>
          <w:shd w:val="clear" w:color="auto" w:fill="FFFFFF"/>
          <w:lang w:eastAsia="en-US"/>
        </w:rPr>
        <w:t xml:space="preserve"> ter da mora biti z varnostnim osebjem sklenjeno delovno razmerje pred opravljanjem zasebnega varovanja. Osem kršitev se navezuje </w:t>
      </w:r>
      <w:r w:rsidR="001D040E">
        <w:rPr>
          <w:rFonts w:ascii="Arial" w:eastAsiaTheme="minorHAnsi" w:hAnsi="Arial" w:cs="Arial"/>
          <w:kern w:val="0"/>
          <w:sz w:val="20"/>
          <w:szCs w:val="20"/>
          <w:shd w:val="clear" w:color="auto" w:fill="FFFFFF"/>
          <w:lang w:eastAsia="en-US"/>
        </w:rPr>
        <w:t>na prvi</w:t>
      </w:r>
      <w:r w:rsidRPr="008516E9">
        <w:rPr>
          <w:rFonts w:ascii="Arial" w:eastAsiaTheme="minorHAnsi" w:hAnsi="Arial" w:cs="Arial"/>
          <w:kern w:val="0"/>
          <w:sz w:val="20"/>
          <w:szCs w:val="20"/>
          <w:shd w:val="clear" w:color="auto" w:fill="FFFFFF"/>
          <w:lang w:eastAsia="en-US"/>
        </w:rPr>
        <w:t xml:space="preserve"> odstavek 3. člena </w:t>
      </w:r>
      <w:r w:rsidRPr="008516E9">
        <w:rPr>
          <w:rFonts w:ascii="Arial" w:eastAsiaTheme="minorHAnsi" w:hAnsi="Arial" w:cs="Arial"/>
          <w:kern w:val="0"/>
          <w:sz w:val="20"/>
          <w:szCs w:val="20"/>
          <w:lang w:eastAsia="en-US"/>
        </w:rPr>
        <w:t>ZZasV-1, ki določa, da lahko z</w:t>
      </w:r>
      <w:r w:rsidRPr="008516E9">
        <w:rPr>
          <w:rFonts w:ascii="Arial" w:eastAsiaTheme="minorHAnsi" w:hAnsi="Arial" w:cs="Arial"/>
          <w:kern w:val="0"/>
          <w:sz w:val="20"/>
          <w:szCs w:val="20"/>
          <w:shd w:val="clear" w:color="auto" w:fill="FFFFFF"/>
          <w:lang w:eastAsia="en-US"/>
        </w:rPr>
        <w:t xml:space="preserve">asebno varovanje opravlja, ga ponuja ali o njem svetuje v okviru svoje usposobljenosti kot pridobitne dejavnosti za naročnike na podlagi pogodbenega odnosa gospodarska družba ali samostojni podjetnik posameznik, ki ima registrirano dejavnost, veljavno licenco in izpolnjuje pogoje za opravljanje zasebnega varovanja v skladu z ZZasV-1. Ena kršitev se je navezovala na </w:t>
      </w:r>
      <w:r w:rsidR="001D040E">
        <w:rPr>
          <w:rFonts w:ascii="Arial" w:eastAsiaTheme="minorHAnsi" w:hAnsi="Arial" w:cs="Arial"/>
          <w:kern w:val="0"/>
          <w:sz w:val="20"/>
          <w:szCs w:val="20"/>
          <w:shd w:val="clear" w:color="auto" w:fill="FFFFFF"/>
          <w:lang w:eastAsia="en-US"/>
        </w:rPr>
        <w:t>drugi</w:t>
      </w:r>
      <w:r w:rsidR="006E34DC">
        <w:rPr>
          <w:rFonts w:ascii="Arial" w:eastAsiaTheme="minorHAnsi" w:hAnsi="Arial" w:cs="Arial"/>
          <w:kern w:val="0"/>
          <w:sz w:val="20"/>
          <w:szCs w:val="20"/>
          <w:shd w:val="clear" w:color="auto" w:fill="FFFFFF"/>
          <w:lang w:eastAsia="en-US"/>
        </w:rPr>
        <w:t xml:space="preserve"> </w:t>
      </w:r>
      <w:r w:rsidRPr="008516E9">
        <w:rPr>
          <w:rFonts w:ascii="Arial" w:eastAsiaTheme="minorHAnsi" w:hAnsi="Arial" w:cs="Arial"/>
          <w:kern w:val="0"/>
          <w:sz w:val="20"/>
          <w:szCs w:val="20"/>
          <w:shd w:val="clear" w:color="auto" w:fill="FFFFFF"/>
          <w:lang w:eastAsia="en-US"/>
        </w:rPr>
        <w:t>odstavek 3. člena ZZasV-1, ki določa, da naloge zasebnega varovanja neposredno opravlja varnostno osebje, ki ima veljavno licenco ter izpolnjuje pogoje za opravljanje nalog zasebnega varovanja, določene za varnostno osebje v skladu z ZZasV-1.</w:t>
      </w:r>
    </w:p>
    <w:p w14:paraId="7748493E" w14:textId="77777777"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2B2EC5C3" w14:textId="30C79AF4"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Na področju detektivske dejavnosti ni bilo zaznanih primerov dela na črno, čeprav </w:t>
      </w:r>
      <w:r w:rsidR="00B10F56">
        <w:rPr>
          <w:rFonts w:ascii="Arial" w:eastAsiaTheme="minorHAnsi" w:hAnsi="Arial" w:cs="Arial"/>
          <w:kern w:val="0"/>
          <w:sz w:val="20"/>
          <w:szCs w:val="20"/>
          <w:lang w:eastAsia="en-US"/>
        </w:rPr>
        <w:t>se opaža</w:t>
      </w:r>
      <w:r w:rsidRPr="008516E9">
        <w:rPr>
          <w:rFonts w:ascii="Arial" w:eastAsiaTheme="minorHAnsi" w:hAnsi="Arial" w:cs="Arial"/>
          <w:kern w:val="0"/>
          <w:sz w:val="20"/>
          <w:szCs w:val="20"/>
          <w:lang w:eastAsia="en-US"/>
        </w:rPr>
        <w:t>, da detektivsko dejavnost izvajajo fizične in pravne osebe, ki niso vpisane v evidenco detektivov ali detektivskih družb</w:t>
      </w:r>
      <w:r w:rsidR="00B10F56">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te pa niso zavezanci za inšpekcijski nadzor.</w:t>
      </w:r>
    </w:p>
    <w:p w14:paraId="3C659598" w14:textId="77777777" w:rsidR="00F12233" w:rsidRPr="008516E9" w:rsidRDefault="00F12233" w:rsidP="008516E9">
      <w:pPr>
        <w:widowControl/>
        <w:suppressAutoHyphens w:val="0"/>
        <w:autoSpaceDN/>
        <w:spacing w:line="276" w:lineRule="auto"/>
        <w:ind w:left="1080"/>
        <w:jc w:val="both"/>
        <w:textAlignment w:val="auto"/>
        <w:rPr>
          <w:rFonts w:ascii="Arial" w:eastAsiaTheme="minorHAnsi" w:hAnsi="Arial" w:cs="Arial"/>
          <w:kern w:val="0"/>
          <w:sz w:val="20"/>
          <w:szCs w:val="20"/>
          <w:lang w:eastAsia="en-US"/>
        </w:rPr>
      </w:pPr>
    </w:p>
    <w:p w14:paraId="2028B433" w14:textId="108E3EEC" w:rsidR="00F12233" w:rsidRPr="008516E9" w:rsidRDefault="00F12233"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Vse zadeve je IRSNZ obravnaval sam, odstopov </w:t>
      </w:r>
      <w:r w:rsidR="005E68D9" w:rsidRPr="008516E9">
        <w:rPr>
          <w:rFonts w:ascii="Arial" w:eastAsiaTheme="minorHAnsi" w:hAnsi="Arial" w:cs="Arial"/>
          <w:kern w:val="0"/>
          <w:sz w:val="20"/>
          <w:szCs w:val="20"/>
          <w:lang w:eastAsia="en-US"/>
        </w:rPr>
        <w:t xml:space="preserve">na </w:t>
      </w:r>
      <w:r w:rsidRPr="008516E9">
        <w:rPr>
          <w:rFonts w:ascii="Arial" w:eastAsiaTheme="minorHAnsi" w:hAnsi="Arial" w:cs="Arial"/>
          <w:kern w:val="0"/>
          <w:sz w:val="20"/>
          <w:szCs w:val="20"/>
          <w:lang w:eastAsia="en-US"/>
        </w:rPr>
        <w:t>I</w:t>
      </w:r>
      <w:r w:rsidR="005E68D9" w:rsidRPr="008516E9">
        <w:rPr>
          <w:rFonts w:ascii="Arial" w:eastAsiaTheme="minorHAnsi" w:hAnsi="Arial" w:cs="Arial"/>
          <w:kern w:val="0"/>
          <w:sz w:val="20"/>
          <w:szCs w:val="20"/>
          <w:lang w:eastAsia="en-US"/>
        </w:rPr>
        <w:t>RSD</w:t>
      </w:r>
      <w:r w:rsidRPr="008516E9">
        <w:rPr>
          <w:rFonts w:ascii="Arial" w:eastAsiaTheme="minorHAnsi" w:hAnsi="Arial" w:cs="Arial"/>
          <w:kern w:val="0"/>
          <w:sz w:val="20"/>
          <w:szCs w:val="20"/>
          <w:lang w:eastAsia="en-US"/>
        </w:rPr>
        <w:t xml:space="preserve"> ni bilo. </w:t>
      </w:r>
    </w:p>
    <w:p w14:paraId="2ED322AE" w14:textId="77777777" w:rsidR="00F12233" w:rsidRPr="008516E9" w:rsidRDefault="00F12233" w:rsidP="00DD1F20">
      <w:pPr>
        <w:widowControl/>
        <w:suppressAutoHyphens w:val="0"/>
        <w:autoSpaceDN/>
        <w:spacing w:line="276" w:lineRule="auto"/>
        <w:textAlignment w:val="auto"/>
        <w:rPr>
          <w:rFonts w:ascii="Arial" w:eastAsiaTheme="minorHAnsi" w:hAnsi="Arial" w:cs="Arial"/>
          <w:b/>
          <w:kern w:val="0"/>
          <w:sz w:val="20"/>
          <w:szCs w:val="20"/>
          <w:lang w:eastAsia="en-US"/>
        </w:rPr>
      </w:pPr>
    </w:p>
    <w:p w14:paraId="74E64732" w14:textId="77777777" w:rsidR="00F12233" w:rsidRPr="008516E9" w:rsidRDefault="00F12233" w:rsidP="008516E9">
      <w:pPr>
        <w:widowControl/>
        <w:numPr>
          <w:ilvl w:val="0"/>
          <w:numId w:val="58"/>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Primeri dobre prakse in uspešne akcije</w:t>
      </w:r>
    </w:p>
    <w:p w14:paraId="76A4151C" w14:textId="77777777" w:rsidR="005E68D9" w:rsidRPr="008516E9" w:rsidRDefault="005E68D9" w:rsidP="008516E9">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41464F23" w14:textId="0D5FC565" w:rsidR="00F12233" w:rsidRPr="008516E9" w:rsidRDefault="00F12233" w:rsidP="00DD1F20">
      <w:pPr>
        <w:widowControl/>
        <w:suppressAutoHyphens w:val="0"/>
        <w:autoSpaceDN/>
        <w:spacing w:line="276" w:lineRule="auto"/>
        <w:jc w:val="both"/>
        <w:textAlignment w:val="auto"/>
        <w:rPr>
          <w:rFonts w:ascii="Arial" w:eastAsiaTheme="minorHAnsi" w:hAnsi="Arial" w:cs="Arial"/>
          <w:b/>
          <w:kern w:val="0"/>
          <w:sz w:val="20"/>
          <w:szCs w:val="20"/>
          <w:lang w:eastAsia="en-US"/>
        </w:rPr>
      </w:pPr>
      <w:r w:rsidRPr="008516E9">
        <w:rPr>
          <w:rFonts w:ascii="Arial" w:eastAsiaTheme="minorHAnsi" w:hAnsi="Arial" w:cs="Arial"/>
          <w:kern w:val="0"/>
          <w:sz w:val="20"/>
          <w:szCs w:val="20"/>
          <w:lang w:eastAsia="en-US"/>
        </w:rPr>
        <w:t>Primer dobre prakse so koordinirane akcije in izvedeni skupni nadzori, ki so jih v poročevalnem obdobju opravili s Policij</w:t>
      </w:r>
      <w:r w:rsidR="005E68D9" w:rsidRPr="008516E9">
        <w:rPr>
          <w:rFonts w:ascii="Arial" w:eastAsiaTheme="minorHAnsi" w:hAnsi="Arial" w:cs="Arial"/>
          <w:kern w:val="0"/>
          <w:sz w:val="20"/>
          <w:szCs w:val="20"/>
          <w:lang w:eastAsia="en-US"/>
        </w:rPr>
        <w:t>o</w:t>
      </w:r>
      <w:r w:rsidRPr="008516E9">
        <w:rPr>
          <w:rFonts w:ascii="Arial" w:eastAsiaTheme="minorHAnsi" w:hAnsi="Arial" w:cs="Arial"/>
          <w:kern w:val="0"/>
          <w:sz w:val="20"/>
          <w:szCs w:val="20"/>
          <w:lang w:eastAsia="en-US"/>
        </w:rPr>
        <w:t>, v katerih pa so sodelovali tudi I</w:t>
      </w:r>
      <w:r w:rsidR="005E68D9" w:rsidRPr="008516E9">
        <w:rPr>
          <w:rFonts w:ascii="Arial" w:eastAsiaTheme="minorHAnsi" w:hAnsi="Arial" w:cs="Arial"/>
          <w:kern w:val="0"/>
          <w:sz w:val="20"/>
          <w:szCs w:val="20"/>
          <w:lang w:eastAsia="en-US"/>
        </w:rPr>
        <w:t>RSD</w:t>
      </w:r>
      <w:r w:rsidRPr="008516E9">
        <w:rPr>
          <w:rFonts w:ascii="Arial" w:eastAsiaTheme="minorHAnsi" w:hAnsi="Arial" w:cs="Arial"/>
          <w:kern w:val="0"/>
          <w:sz w:val="20"/>
          <w:szCs w:val="20"/>
          <w:lang w:eastAsia="en-US"/>
        </w:rPr>
        <w:t>, T</w:t>
      </w:r>
      <w:r w:rsidR="005E68D9" w:rsidRPr="008516E9">
        <w:rPr>
          <w:rFonts w:ascii="Arial" w:eastAsiaTheme="minorHAnsi" w:hAnsi="Arial" w:cs="Arial"/>
          <w:kern w:val="0"/>
          <w:sz w:val="20"/>
          <w:szCs w:val="20"/>
          <w:lang w:eastAsia="en-US"/>
        </w:rPr>
        <w:t>IRS</w:t>
      </w:r>
      <w:r w:rsidRPr="008516E9">
        <w:rPr>
          <w:rFonts w:ascii="Arial" w:eastAsiaTheme="minorHAnsi" w:hAnsi="Arial" w:cs="Arial"/>
          <w:kern w:val="0"/>
          <w:sz w:val="20"/>
          <w:szCs w:val="20"/>
          <w:lang w:eastAsia="en-US"/>
        </w:rPr>
        <w:t>, F</w:t>
      </w:r>
      <w:r w:rsidR="005E68D9" w:rsidRPr="008516E9">
        <w:rPr>
          <w:rFonts w:ascii="Arial" w:eastAsiaTheme="minorHAnsi" w:hAnsi="Arial" w:cs="Arial"/>
          <w:kern w:val="0"/>
          <w:sz w:val="20"/>
          <w:szCs w:val="20"/>
          <w:lang w:eastAsia="en-US"/>
        </w:rPr>
        <w:t>URS</w:t>
      </w:r>
      <w:r w:rsidRPr="008516E9">
        <w:rPr>
          <w:rFonts w:ascii="Arial" w:eastAsiaTheme="minorHAnsi" w:hAnsi="Arial" w:cs="Arial"/>
          <w:kern w:val="0"/>
          <w:sz w:val="20"/>
          <w:szCs w:val="20"/>
          <w:lang w:eastAsia="en-US"/>
        </w:rPr>
        <w:t xml:space="preserve"> in požarna inšpekcija, predvsem na področju zasebnega varovanja, kjer IRSNZ prejema največ prijav</w:t>
      </w:r>
      <w:r w:rsidR="00B10F56">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povezanih s kršitvami pravic iz delovnega razmerja. </w:t>
      </w:r>
    </w:p>
    <w:p w14:paraId="55AEDB51" w14:textId="77777777" w:rsidR="00E36A3C" w:rsidRPr="008516E9" w:rsidRDefault="00E36A3C" w:rsidP="00DD1F20">
      <w:pPr>
        <w:spacing w:line="276" w:lineRule="auto"/>
        <w:jc w:val="both"/>
        <w:rPr>
          <w:rStyle w:val="Krepko"/>
          <w:rFonts w:ascii="Arial" w:eastAsiaTheme="majorEastAsia" w:hAnsi="Arial" w:cs="Arial"/>
          <w:sz w:val="20"/>
          <w:szCs w:val="20"/>
        </w:rPr>
      </w:pPr>
    </w:p>
    <w:bookmarkEnd w:id="35"/>
    <w:p w14:paraId="03C00A02" w14:textId="234056AE" w:rsidR="0069052E" w:rsidRDefault="0069052E">
      <w:pPr>
        <w:rPr>
          <w:rFonts w:ascii="Arial" w:eastAsia="Times New Roman" w:hAnsi="Arial" w:cs="Arial"/>
          <w:b/>
          <w:sz w:val="20"/>
          <w:szCs w:val="20"/>
          <w:lang w:eastAsia="en-US"/>
        </w:rPr>
      </w:pPr>
      <w:r>
        <w:rPr>
          <w:rFonts w:ascii="Arial" w:hAnsi="Arial" w:cs="Arial"/>
          <w:b/>
          <w:sz w:val="20"/>
        </w:rPr>
        <w:br w:type="page"/>
      </w:r>
    </w:p>
    <w:p w14:paraId="41C4D4DF" w14:textId="77777777" w:rsidR="000C2EBD" w:rsidRPr="008516E9" w:rsidRDefault="00295F27" w:rsidP="008516E9">
      <w:pPr>
        <w:pStyle w:val="Standard"/>
        <w:shd w:val="clear" w:color="auto" w:fill="17365D"/>
        <w:spacing w:line="276" w:lineRule="auto"/>
        <w:rPr>
          <w:rFonts w:ascii="Arial" w:hAnsi="Arial" w:cs="Arial"/>
          <w:b/>
          <w:i/>
          <w:color w:val="C6D9F1"/>
          <w:sz w:val="20"/>
        </w:rPr>
      </w:pPr>
      <w:r w:rsidRPr="008516E9">
        <w:rPr>
          <w:rFonts w:ascii="Arial" w:hAnsi="Arial" w:cs="Arial"/>
          <w:b/>
          <w:i/>
          <w:color w:val="C6D9F1"/>
          <w:sz w:val="20"/>
        </w:rPr>
        <w:lastRenderedPageBreak/>
        <w:t>POLICIJA</w:t>
      </w:r>
    </w:p>
    <w:p w14:paraId="38964595" w14:textId="77777777" w:rsidR="00F12233" w:rsidRPr="008516E9" w:rsidRDefault="00F12233" w:rsidP="008516E9">
      <w:pPr>
        <w:pStyle w:val="Naslov1"/>
        <w:spacing w:before="0" w:after="0" w:line="276" w:lineRule="auto"/>
        <w:jc w:val="center"/>
        <w:rPr>
          <w:rFonts w:cs="Arial"/>
          <w:color w:val="17365D"/>
          <w:sz w:val="20"/>
          <w:szCs w:val="20"/>
        </w:rPr>
      </w:pPr>
      <w:bookmarkStart w:id="36" w:name="_Toc453590563"/>
      <w:bookmarkStart w:id="37" w:name="_Toc518906406"/>
      <w:bookmarkStart w:id="38" w:name="_Toc488312153"/>
      <w:bookmarkStart w:id="39" w:name="_Toc111631863"/>
    </w:p>
    <w:p w14:paraId="5A32F041" w14:textId="7C84F4C1" w:rsidR="00F12233" w:rsidRPr="008516E9" w:rsidRDefault="00F12233" w:rsidP="008516E9">
      <w:pPr>
        <w:pStyle w:val="Odstavekseznama"/>
        <w:numPr>
          <w:ilvl w:val="0"/>
          <w:numId w:val="64"/>
        </w:numPr>
        <w:suppressAutoHyphens w:val="0"/>
        <w:autoSpaceDN/>
        <w:spacing w:after="160" w:line="276" w:lineRule="auto"/>
        <w:contextualSpacing/>
        <w:textAlignment w:val="auto"/>
        <w:rPr>
          <w:rFonts w:eastAsiaTheme="minorHAnsi" w:cs="Arial"/>
          <w:b/>
          <w:kern w:val="0"/>
          <w:szCs w:val="20"/>
        </w:rPr>
      </w:pPr>
      <w:r w:rsidRPr="008516E9">
        <w:rPr>
          <w:rFonts w:eastAsiaTheme="minorHAnsi" w:cs="Arial"/>
          <w:b/>
          <w:kern w:val="0"/>
          <w:szCs w:val="20"/>
        </w:rPr>
        <w:t>Podatki o številu izvedenih nadzorov, izrečenih ukrepov</w:t>
      </w:r>
    </w:p>
    <w:p w14:paraId="6F37D28A" w14:textId="5FD445BE" w:rsidR="00F12233" w:rsidRPr="008516E9" w:rsidRDefault="00F12233" w:rsidP="008516E9">
      <w:pPr>
        <w:widowControl/>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kern w:val="0"/>
          <w:sz w:val="20"/>
          <w:szCs w:val="20"/>
          <w:lang w:eastAsia="en-US"/>
        </w:rPr>
        <w:t>V letu 2023 je policija opravila 557 poostrenih nadzorov, ciljno usmerjeni</w:t>
      </w:r>
      <w:r w:rsidR="001D040E">
        <w:rPr>
          <w:rFonts w:ascii="Arial" w:eastAsiaTheme="minorHAnsi" w:hAnsi="Arial" w:cs="Arial"/>
          <w:kern w:val="0"/>
          <w:sz w:val="20"/>
          <w:szCs w:val="20"/>
          <w:lang w:eastAsia="en-US"/>
        </w:rPr>
        <w:t>h</w:t>
      </w:r>
      <w:r w:rsidRPr="008516E9">
        <w:rPr>
          <w:rFonts w:ascii="Arial" w:eastAsiaTheme="minorHAnsi" w:hAnsi="Arial" w:cs="Arial"/>
          <w:kern w:val="0"/>
          <w:sz w:val="20"/>
          <w:szCs w:val="20"/>
          <w:lang w:eastAsia="en-US"/>
        </w:rPr>
        <w:t xml:space="preserve"> k ugotavljanju prekrškov nedovoljenega prebivanja tujcev, v katerih so se ugotavljal</w:t>
      </w:r>
      <w:r w:rsidR="001D040E">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 xml:space="preserve"> tudi </w:t>
      </w:r>
      <w:r w:rsidR="001D040E">
        <w:rPr>
          <w:rFonts w:ascii="Arial" w:eastAsiaTheme="minorHAnsi" w:hAnsi="Arial" w:cs="Arial"/>
          <w:kern w:val="0"/>
          <w:sz w:val="20"/>
          <w:szCs w:val="20"/>
          <w:lang w:eastAsia="en-US"/>
        </w:rPr>
        <w:t xml:space="preserve">prvine </w:t>
      </w:r>
      <w:r w:rsidRPr="008516E9">
        <w:rPr>
          <w:rFonts w:ascii="Arial" w:eastAsiaTheme="minorHAnsi" w:hAnsi="Arial" w:cs="Arial"/>
          <w:kern w:val="0"/>
          <w:sz w:val="20"/>
          <w:szCs w:val="20"/>
          <w:lang w:eastAsia="en-US"/>
        </w:rPr>
        <w:t xml:space="preserve">morebitnega zaposlovanja in dela na črno. V poostrenih nadzorih so policijske enote sodelovale predvsem z delavci FURS in IRSD. </w:t>
      </w:r>
    </w:p>
    <w:p w14:paraId="4B94EBAC" w14:textId="451D68C7" w:rsidR="00F12233" w:rsidRPr="008516E9" w:rsidRDefault="00F12233" w:rsidP="008516E9">
      <w:pPr>
        <w:widowControl/>
        <w:suppressAutoHyphens w:val="0"/>
        <w:autoSpaceDN/>
        <w:spacing w:after="160" w:line="276" w:lineRule="auto"/>
        <w:ind w:left="720"/>
        <w:contextualSpacing/>
        <w:jc w:val="both"/>
        <w:textAlignment w:val="auto"/>
        <w:rPr>
          <w:rFonts w:ascii="Arial" w:eastAsiaTheme="minorHAnsi" w:hAnsi="Arial" w:cs="Arial"/>
          <w:color w:val="FF0000"/>
          <w:kern w:val="0"/>
          <w:sz w:val="20"/>
          <w:szCs w:val="20"/>
          <w:lang w:eastAsia="en-US"/>
        </w:rPr>
      </w:pPr>
    </w:p>
    <w:p w14:paraId="2B2202EC" w14:textId="23BBFEF8"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V letu 2023 je Policija podala 297 predlogov drugim prekrškovnim organom zaradi ugotovljenih kršitev po Z</w:t>
      </w:r>
      <w:r w:rsidR="005E68D9" w:rsidRPr="008516E9">
        <w:rPr>
          <w:rFonts w:ascii="Arial" w:eastAsiaTheme="minorHAnsi" w:hAnsi="Arial" w:cs="Arial"/>
          <w:kern w:val="0"/>
          <w:sz w:val="20"/>
          <w:szCs w:val="20"/>
          <w:lang w:eastAsia="en-US"/>
        </w:rPr>
        <w:t>PDZ</w:t>
      </w:r>
      <w:r w:rsidR="006D49D8">
        <w:rPr>
          <w:rFonts w:ascii="Arial" w:eastAsiaTheme="minorHAnsi" w:hAnsi="Arial" w:cs="Arial"/>
          <w:kern w:val="0"/>
          <w:sz w:val="20"/>
          <w:szCs w:val="20"/>
          <w:lang w:eastAsia="en-US"/>
        </w:rPr>
        <w:t>C</w:t>
      </w:r>
      <w:r w:rsidR="005E68D9" w:rsidRPr="008516E9">
        <w:rPr>
          <w:rFonts w:ascii="Arial" w:eastAsiaTheme="minorHAnsi" w:hAnsi="Arial" w:cs="Arial"/>
          <w:kern w:val="0"/>
          <w:sz w:val="20"/>
          <w:szCs w:val="20"/>
          <w:lang w:eastAsia="en-US"/>
        </w:rPr>
        <w:t>-1</w:t>
      </w:r>
      <w:r w:rsidRPr="008516E9">
        <w:rPr>
          <w:rFonts w:ascii="Arial" w:eastAsiaTheme="minorHAnsi" w:hAnsi="Arial" w:cs="Arial"/>
          <w:kern w:val="0"/>
          <w:sz w:val="20"/>
          <w:szCs w:val="20"/>
          <w:lang w:eastAsia="en-US"/>
        </w:rPr>
        <w:t>, 37 predlogov drugemu prekrškovnemu organ</w:t>
      </w:r>
      <w:r w:rsidR="000240A2">
        <w:rPr>
          <w:rFonts w:ascii="Arial" w:eastAsiaTheme="minorHAnsi" w:hAnsi="Arial" w:cs="Arial"/>
          <w:kern w:val="0"/>
          <w:sz w:val="20"/>
          <w:szCs w:val="20"/>
          <w:lang w:eastAsia="en-US"/>
        </w:rPr>
        <w:t>u</w:t>
      </w:r>
      <w:r w:rsidRPr="008516E9">
        <w:rPr>
          <w:rFonts w:ascii="Arial" w:eastAsiaTheme="minorHAnsi" w:hAnsi="Arial" w:cs="Arial"/>
          <w:kern w:val="0"/>
          <w:sz w:val="20"/>
          <w:szCs w:val="20"/>
          <w:lang w:eastAsia="en-US"/>
        </w:rPr>
        <w:t xml:space="preserve"> zaradi kršitev Z</w:t>
      </w:r>
      <w:r w:rsidR="00A06287">
        <w:rPr>
          <w:rFonts w:ascii="Arial" w:eastAsiaTheme="minorHAnsi" w:hAnsi="Arial" w:cs="Arial"/>
          <w:kern w:val="0"/>
          <w:sz w:val="20"/>
          <w:szCs w:val="20"/>
          <w:lang w:eastAsia="en-US"/>
        </w:rPr>
        <w:t>ZSDT</w:t>
      </w:r>
      <w:r w:rsidRPr="008516E9">
        <w:rPr>
          <w:rFonts w:ascii="Arial" w:eastAsiaTheme="minorHAnsi" w:hAnsi="Arial" w:cs="Arial"/>
          <w:kern w:val="0"/>
          <w:sz w:val="20"/>
          <w:szCs w:val="20"/>
          <w:lang w:eastAsia="en-US"/>
        </w:rPr>
        <w:t xml:space="preserve"> ter 27 predlogov drugemu prekrškovnemu organu zaradi kršitev Z</w:t>
      </w:r>
      <w:r w:rsidR="005E68D9" w:rsidRPr="008516E9">
        <w:rPr>
          <w:rFonts w:ascii="Arial" w:eastAsiaTheme="minorHAnsi" w:hAnsi="Arial" w:cs="Arial"/>
          <w:kern w:val="0"/>
          <w:sz w:val="20"/>
          <w:szCs w:val="20"/>
          <w:lang w:eastAsia="en-US"/>
        </w:rPr>
        <w:t>UTD</w:t>
      </w:r>
      <w:r w:rsidR="001D040E">
        <w:rPr>
          <w:rFonts w:ascii="Arial" w:eastAsiaTheme="minorHAnsi" w:hAnsi="Arial" w:cs="Arial"/>
          <w:kern w:val="0"/>
          <w:sz w:val="20"/>
          <w:szCs w:val="20"/>
          <w:lang w:eastAsia="en-US"/>
        </w:rPr>
        <w:t>.</w:t>
      </w:r>
      <w:r w:rsidRPr="008516E9">
        <w:rPr>
          <w:rFonts w:ascii="Arial" w:eastAsiaTheme="minorHAnsi" w:hAnsi="Arial" w:cs="Arial"/>
          <w:kern w:val="0"/>
          <w:sz w:val="20"/>
          <w:szCs w:val="20"/>
          <w:vertAlign w:val="superscript"/>
          <w:lang w:eastAsia="en-US"/>
        </w:rPr>
        <w:footnoteReference w:id="2"/>
      </w:r>
      <w:r w:rsidRPr="008516E9">
        <w:rPr>
          <w:rFonts w:ascii="Arial" w:eastAsiaTheme="minorHAnsi" w:hAnsi="Arial" w:cs="Arial"/>
          <w:kern w:val="0"/>
          <w:sz w:val="20"/>
          <w:szCs w:val="20"/>
          <w:lang w:eastAsia="en-US"/>
        </w:rPr>
        <w:t xml:space="preserve"> </w:t>
      </w:r>
    </w:p>
    <w:p w14:paraId="182726CC" w14:textId="0544128B" w:rsidR="00F12233" w:rsidRPr="008516E9" w:rsidRDefault="00F12233" w:rsidP="008516E9">
      <w:pPr>
        <w:widowControl/>
        <w:suppressAutoHyphens w:val="0"/>
        <w:autoSpaceDN/>
        <w:spacing w:after="160" w:line="276" w:lineRule="auto"/>
        <w:ind w:left="720"/>
        <w:contextualSpacing/>
        <w:jc w:val="both"/>
        <w:textAlignment w:val="auto"/>
        <w:rPr>
          <w:rFonts w:ascii="Arial" w:eastAsiaTheme="minorHAnsi" w:hAnsi="Arial" w:cs="Arial"/>
          <w:color w:val="FF0000"/>
          <w:kern w:val="0"/>
          <w:sz w:val="20"/>
          <w:szCs w:val="20"/>
          <w:lang w:eastAsia="en-US"/>
        </w:rPr>
      </w:pPr>
    </w:p>
    <w:p w14:paraId="310819F5" w14:textId="77777777" w:rsidR="00F12233" w:rsidRPr="008516E9" w:rsidRDefault="00F12233" w:rsidP="008516E9">
      <w:pPr>
        <w:widowControl/>
        <w:suppressAutoHyphens w:val="0"/>
        <w:autoSpaceDN/>
        <w:spacing w:line="276" w:lineRule="auto"/>
        <w:textAlignment w:val="auto"/>
        <w:rPr>
          <w:rFonts w:ascii="Arial" w:eastAsiaTheme="minorHAnsi" w:hAnsi="Arial" w:cs="Arial"/>
          <w:b/>
          <w:color w:val="FF0000"/>
          <w:kern w:val="0"/>
          <w:sz w:val="20"/>
          <w:szCs w:val="20"/>
          <w:lang w:eastAsia="en-US"/>
        </w:rPr>
      </w:pPr>
    </w:p>
    <w:p w14:paraId="1ED8882C" w14:textId="603D9037" w:rsidR="00F12233" w:rsidRPr="008516E9" w:rsidRDefault="00F12233" w:rsidP="008516E9">
      <w:pPr>
        <w:pStyle w:val="Odstavekseznama"/>
        <w:numPr>
          <w:ilvl w:val="0"/>
          <w:numId w:val="64"/>
        </w:numPr>
        <w:suppressAutoHyphens w:val="0"/>
        <w:autoSpaceDN/>
        <w:spacing w:after="160" w:line="276" w:lineRule="auto"/>
        <w:contextualSpacing/>
        <w:textAlignment w:val="auto"/>
        <w:rPr>
          <w:rFonts w:eastAsiaTheme="minorHAnsi" w:cs="Arial"/>
          <w:b/>
          <w:kern w:val="0"/>
          <w:szCs w:val="20"/>
        </w:rPr>
      </w:pPr>
      <w:r w:rsidRPr="008516E9">
        <w:rPr>
          <w:rFonts w:eastAsiaTheme="minorHAnsi" w:cs="Arial"/>
          <w:b/>
          <w:kern w:val="0"/>
          <w:szCs w:val="20"/>
        </w:rPr>
        <w:t>Primeri dobre prakse in uspešne akcije</w:t>
      </w:r>
    </w:p>
    <w:p w14:paraId="73ECD45A" w14:textId="62099EB9" w:rsidR="00F12233" w:rsidRPr="008516E9" w:rsidRDefault="00F12233" w:rsidP="00DD1F20">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Pri izvajanju poostrenih nadzorov </w:t>
      </w:r>
      <w:r w:rsidR="00C20C2D">
        <w:rPr>
          <w:rFonts w:ascii="Arial" w:eastAsiaTheme="minorHAnsi" w:hAnsi="Arial" w:cs="Arial"/>
          <w:kern w:val="0"/>
          <w:sz w:val="20"/>
          <w:szCs w:val="20"/>
          <w:lang w:eastAsia="en-US"/>
        </w:rPr>
        <w:t>kar najbolj</w:t>
      </w:r>
      <w:r w:rsidRPr="008516E9">
        <w:rPr>
          <w:rFonts w:ascii="Arial" w:eastAsiaTheme="minorHAnsi" w:hAnsi="Arial" w:cs="Arial"/>
          <w:kern w:val="0"/>
          <w:sz w:val="20"/>
          <w:szCs w:val="20"/>
          <w:lang w:eastAsia="en-US"/>
        </w:rPr>
        <w:t xml:space="preserve"> vključuje</w:t>
      </w:r>
      <w:r w:rsidR="005E68D9"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 xml:space="preserve">o mobilne oddelke FURS ali inšpektorje z </w:t>
      </w:r>
      <w:r w:rsidR="005E68D9" w:rsidRPr="008516E9">
        <w:rPr>
          <w:rFonts w:ascii="Arial" w:eastAsiaTheme="minorHAnsi" w:hAnsi="Arial" w:cs="Arial"/>
          <w:kern w:val="0"/>
          <w:sz w:val="20"/>
          <w:szCs w:val="20"/>
          <w:lang w:eastAsia="en-US"/>
        </w:rPr>
        <w:t>IRSD</w:t>
      </w:r>
      <w:r w:rsidRPr="008516E9">
        <w:rPr>
          <w:rFonts w:ascii="Arial" w:eastAsiaTheme="minorHAnsi" w:hAnsi="Arial" w:cs="Arial"/>
          <w:kern w:val="0"/>
          <w:sz w:val="20"/>
          <w:szCs w:val="20"/>
          <w:lang w:eastAsia="en-US"/>
        </w:rPr>
        <w:t xml:space="preserve">, tako da se ti takoj </w:t>
      </w:r>
      <w:r w:rsidR="00C20C2D">
        <w:rPr>
          <w:rFonts w:ascii="Arial" w:eastAsiaTheme="minorHAnsi" w:hAnsi="Arial" w:cs="Arial"/>
          <w:kern w:val="0"/>
          <w:sz w:val="20"/>
          <w:szCs w:val="20"/>
          <w:lang w:eastAsia="en-US"/>
        </w:rPr>
        <w:t>pridružijo</w:t>
      </w:r>
      <w:r w:rsidRPr="008516E9">
        <w:rPr>
          <w:rFonts w:ascii="Arial" w:eastAsiaTheme="minorHAnsi" w:hAnsi="Arial" w:cs="Arial"/>
          <w:kern w:val="0"/>
          <w:sz w:val="20"/>
          <w:szCs w:val="20"/>
          <w:lang w:eastAsia="en-US"/>
        </w:rPr>
        <w:t xml:space="preserve"> obravnav</w:t>
      </w:r>
      <w:r w:rsidR="00C20C2D">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kršitev njihovega delovnega področja, medtem ko policisti obravnavajo prekrške po drugih predpisih. Ugotavlja se, da s skupnimi nadzori </w:t>
      </w:r>
      <w:r w:rsidR="00C20C2D">
        <w:rPr>
          <w:rFonts w:ascii="Arial" w:eastAsiaTheme="minorHAnsi" w:hAnsi="Arial" w:cs="Arial"/>
          <w:kern w:val="0"/>
          <w:sz w:val="20"/>
          <w:szCs w:val="20"/>
          <w:lang w:eastAsia="en-US"/>
        </w:rPr>
        <w:t xml:space="preserve">lahko </w:t>
      </w:r>
      <w:r w:rsidRPr="008516E9">
        <w:rPr>
          <w:rFonts w:ascii="Arial" w:eastAsiaTheme="minorHAnsi" w:hAnsi="Arial" w:cs="Arial"/>
          <w:kern w:val="0"/>
          <w:sz w:val="20"/>
          <w:szCs w:val="20"/>
          <w:lang w:eastAsia="en-US"/>
        </w:rPr>
        <w:t>zagotovi</w:t>
      </w:r>
      <w:r w:rsidR="005E68D9" w:rsidRPr="008516E9">
        <w:rPr>
          <w:rFonts w:ascii="Arial" w:eastAsiaTheme="minorHAnsi" w:hAnsi="Arial" w:cs="Arial"/>
          <w:kern w:val="0"/>
          <w:sz w:val="20"/>
          <w:szCs w:val="20"/>
          <w:lang w:eastAsia="en-US"/>
        </w:rPr>
        <w:t>j</w:t>
      </w:r>
      <w:r w:rsidRPr="008516E9">
        <w:rPr>
          <w:rFonts w:ascii="Arial" w:eastAsiaTheme="minorHAnsi" w:hAnsi="Arial" w:cs="Arial"/>
          <w:kern w:val="0"/>
          <w:sz w:val="20"/>
          <w:szCs w:val="20"/>
          <w:lang w:eastAsia="en-US"/>
        </w:rPr>
        <w:t xml:space="preserve">o celovito ter strokovnejšo izvedbo postopka. </w:t>
      </w:r>
    </w:p>
    <w:p w14:paraId="5F9B6EC3" w14:textId="77777777" w:rsidR="00F12233" w:rsidRPr="008516E9" w:rsidRDefault="00F12233" w:rsidP="00DD1F20">
      <w:pPr>
        <w:widowControl/>
        <w:suppressAutoHyphens w:val="0"/>
        <w:autoSpaceDN/>
        <w:spacing w:after="160" w:line="276" w:lineRule="auto"/>
        <w:contextualSpacing/>
        <w:textAlignment w:val="auto"/>
        <w:rPr>
          <w:rFonts w:ascii="Arial" w:hAnsi="Arial" w:cs="Arial"/>
          <w:kern w:val="0"/>
          <w:sz w:val="20"/>
          <w:szCs w:val="20"/>
          <w:lang w:eastAsia="en-US"/>
        </w:rPr>
      </w:pPr>
    </w:p>
    <w:p w14:paraId="68F52899" w14:textId="49B69B29" w:rsidR="00F12233" w:rsidRPr="008516E9" w:rsidRDefault="00F12233" w:rsidP="00DD1F20">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V primeru zaznanih kršitev z drugih delovnih področij in potrebe po takojšnji obravnavi takoj obve</w:t>
      </w:r>
      <w:r w:rsidR="008D60CB">
        <w:rPr>
          <w:rFonts w:ascii="Arial" w:eastAsiaTheme="minorHAnsi" w:hAnsi="Arial" w:cs="Arial"/>
          <w:kern w:val="0"/>
          <w:sz w:val="20"/>
          <w:szCs w:val="20"/>
          <w:lang w:eastAsia="en-US"/>
        </w:rPr>
        <w:t>stijo</w:t>
      </w:r>
      <w:r w:rsidRPr="008516E9">
        <w:rPr>
          <w:rFonts w:ascii="Arial" w:eastAsiaTheme="minorHAnsi" w:hAnsi="Arial" w:cs="Arial"/>
          <w:kern w:val="0"/>
          <w:sz w:val="20"/>
          <w:szCs w:val="20"/>
          <w:lang w:eastAsia="en-US"/>
        </w:rPr>
        <w:t xml:space="preserve"> pristojn</w:t>
      </w:r>
      <w:r w:rsidR="008D60CB">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 xml:space="preserve"> organ</w:t>
      </w:r>
      <w:r w:rsidR="008D60CB">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 xml:space="preserve"> (FURS ali IRSD), </w:t>
      </w:r>
      <w:r w:rsidR="008D60CB">
        <w:rPr>
          <w:rFonts w:ascii="Arial" w:eastAsiaTheme="minorHAnsi" w:hAnsi="Arial" w:cs="Arial"/>
          <w:kern w:val="0"/>
          <w:sz w:val="20"/>
          <w:szCs w:val="20"/>
          <w:lang w:eastAsia="en-US"/>
        </w:rPr>
        <w:t>pri</w:t>
      </w:r>
      <w:r w:rsidRPr="008516E9">
        <w:rPr>
          <w:rFonts w:ascii="Arial" w:eastAsiaTheme="minorHAnsi" w:hAnsi="Arial" w:cs="Arial"/>
          <w:kern w:val="0"/>
          <w:sz w:val="20"/>
          <w:szCs w:val="20"/>
          <w:lang w:eastAsia="en-US"/>
        </w:rPr>
        <w:t xml:space="preserve"> č</w:t>
      </w:r>
      <w:r w:rsidR="008D60CB">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mer ni potrebe po formalnem obveščanju in izdajanju predlogov drugemu prekrškovnemu organu. S takojšnjo vključitvijo pristojnega organa v postopek se zagotovi, da je postopek izveden celovito, saj je pogosto težava dostopnost</w:t>
      </w:r>
      <w:r w:rsidR="008D60CB">
        <w:rPr>
          <w:rFonts w:ascii="Arial" w:eastAsiaTheme="minorHAnsi" w:hAnsi="Arial" w:cs="Arial"/>
          <w:kern w:val="0"/>
          <w:sz w:val="20"/>
          <w:szCs w:val="20"/>
          <w:lang w:eastAsia="en-US"/>
        </w:rPr>
        <w:t xml:space="preserve"> ali </w:t>
      </w:r>
      <w:r w:rsidRPr="008516E9">
        <w:rPr>
          <w:rFonts w:ascii="Arial" w:eastAsiaTheme="minorHAnsi" w:hAnsi="Arial" w:cs="Arial"/>
          <w:kern w:val="0"/>
          <w:sz w:val="20"/>
          <w:szCs w:val="20"/>
          <w:lang w:eastAsia="en-US"/>
        </w:rPr>
        <w:t>begosumnost tujcev.</w:t>
      </w:r>
    </w:p>
    <w:p w14:paraId="202355CB" w14:textId="77777777" w:rsidR="00F12233" w:rsidRPr="008516E9" w:rsidRDefault="00F12233" w:rsidP="00DD1F20">
      <w:pPr>
        <w:widowControl/>
        <w:suppressAutoHyphens w:val="0"/>
        <w:autoSpaceDN/>
        <w:spacing w:after="160" w:line="276" w:lineRule="auto"/>
        <w:contextualSpacing/>
        <w:jc w:val="both"/>
        <w:textAlignment w:val="auto"/>
        <w:rPr>
          <w:rFonts w:ascii="Arial" w:eastAsiaTheme="minorHAnsi" w:hAnsi="Arial" w:cs="Arial"/>
          <w:color w:val="FF0000"/>
          <w:kern w:val="0"/>
          <w:sz w:val="20"/>
          <w:szCs w:val="20"/>
          <w:lang w:eastAsia="en-US"/>
        </w:rPr>
      </w:pPr>
    </w:p>
    <w:p w14:paraId="4A14C502" w14:textId="18A4EA75" w:rsidR="00A4233D" w:rsidRDefault="00F12233" w:rsidP="00A4233D">
      <w:pPr>
        <w:widowControl/>
        <w:suppressAutoHyphens w:val="0"/>
        <w:autoSpaceDN/>
        <w:spacing w:after="160" w:line="276" w:lineRule="auto"/>
        <w:contextualSpacing/>
        <w:jc w:val="both"/>
        <w:textAlignment w:val="auto"/>
        <w:rPr>
          <w:rFonts w:ascii="Arial" w:eastAsia="Times New Roman" w:hAnsi="Arial" w:cs="Arial"/>
          <w:b/>
          <w:bCs/>
          <w:color w:val="17365D"/>
          <w:sz w:val="20"/>
          <w:szCs w:val="20"/>
          <w:lang w:eastAsia="en-US"/>
        </w:rPr>
      </w:pPr>
      <w:r w:rsidRPr="008516E9">
        <w:rPr>
          <w:rFonts w:ascii="Arial" w:eastAsiaTheme="minorHAnsi" w:hAnsi="Arial" w:cs="Arial"/>
          <w:kern w:val="0"/>
          <w:sz w:val="20"/>
          <w:szCs w:val="20"/>
          <w:lang w:eastAsia="en-US"/>
        </w:rPr>
        <w:t>V letu 2021 je Policija ustanovila</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delovni skupini za delo s tujci na P</w:t>
      </w:r>
      <w:r w:rsidR="00A06287">
        <w:rPr>
          <w:rFonts w:ascii="Arial" w:eastAsiaTheme="minorHAnsi" w:hAnsi="Arial" w:cs="Arial"/>
          <w:kern w:val="0"/>
          <w:sz w:val="20"/>
          <w:szCs w:val="20"/>
          <w:lang w:eastAsia="en-US"/>
        </w:rPr>
        <w:t>U</w:t>
      </w:r>
      <w:r w:rsidRPr="008516E9">
        <w:rPr>
          <w:rFonts w:ascii="Arial" w:eastAsiaTheme="minorHAnsi" w:hAnsi="Arial" w:cs="Arial"/>
          <w:kern w:val="0"/>
          <w:sz w:val="20"/>
          <w:szCs w:val="20"/>
          <w:lang w:eastAsia="en-US"/>
        </w:rPr>
        <w:t xml:space="preserve"> Kranj in P</w:t>
      </w:r>
      <w:r w:rsidR="00A06287">
        <w:rPr>
          <w:rFonts w:ascii="Arial" w:eastAsiaTheme="minorHAnsi" w:hAnsi="Arial" w:cs="Arial"/>
          <w:kern w:val="0"/>
          <w:sz w:val="20"/>
          <w:szCs w:val="20"/>
          <w:lang w:eastAsia="en-US"/>
        </w:rPr>
        <w:t>U</w:t>
      </w:r>
      <w:r w:rsidRPr="008516E9">
        <w:rPr>
          <w:rFonts w:ascii="Arial" w:eastAsiaTheme="minorHAnsi" w:hAnsi="Arial" w:cs="Arial"/>
          <w:kern w:val="0"/>
          <w:sz w:val="20"/>
          <w:szCs w:val="20"/>
          <w:lang w:eastAsia="en-US"/>
        </w:rPr>
        <w:t xml:space="preserve"> Ljubljana, s 1. </w:t>
      </w:r>
      <w:r w:rsidR="008D60CB">
        <w:rPr>
          <w:rFonts w:ascii="Arial" w:eastAsiaTheme="minorHAnsi" w:hAnsi="Arial" w:cs="Arial"/>
          <w:kern w:val="0"/>
          <w:sz w:val="20"/>
          <w:szCs w:val="20"/>
          <w:lang w:eastAsia="en-US"/>
        </w:rPr>
        <w:t>junijem</w:t>
      </w:r>
      <w:r w:rsidRPr="008516E9">
        <w:rPr>
          <w:rFonts w:ascii="Arial" w:eastAsiaTheme="minorHAnsi" w:hAnsi="Arial" w:cs="Arial"/>
          <w:kern w:val="0"/>
          <w:sz w:val="20"/>
          <w:szCs w:val="20"/>
          <w:lang w:eastAsia="en-US"/>
        </w:rPr>
        <w:t xml:space="preserve"> 2022 pa še delovno skupino za delo s tujci na PU Murska Sobota. Zaradi vrste izvajanja nalog in omejenih pooblastil ter z namenom učinkovitosti postopka je bilo delo skupin usmerjeno v okrepljeno sodelovanje z drugimi organi in službami, predvsem inšpekcijskimi službami </w:t>
      </w:r>
      <w:r w:rsidR="005E68D9" w:rsidRPr="008516E9">
        <w:rPr>
          <w:rFonts w:ascii="Arial" w:eastAsiaTheme="minorHAnsi" w:hAnsi="Arial" w:cs="Arial"/>
          <w:kern w:val="0"/>
          <w:sz w:val="20"/>
          <w:szCs w:val="20"/>
          <w:lang w:eastAsia="en-US"/>
        </w:rPr>
        <w:t>MDDSZ</w:t>
      </w:r>
      <w:r w:rsidRPr="008516E9">
        <w:rPr>
          <w:rFonts w:ascii="Arial" w:eastAsiaTheme="minorHAnsi" w:hAnsi="Arial" w:cs="Arial"/>
          <w:kern w:val="0"/>
          <w:sz w:val="20"/>
          <w:szCs w:val="20"/>
          <w:lang w:eastAsia="en-US"/>
        </w:rPr>
        <w:t xml:space="preserve"> in </w:t>
      </w:r>
      <w:r w:rsidR="005E68D9" w:rsidRPr="008516E9">
        <w:rPr>
          <w:rFonts w:ascii="Arial" w:eastAsiaTheme="minorHAnsi" w:hAnsi="Arial" w:cs="Arial"/>
          <w:kern w:val="0"/>
          <w:sz w:val="20"/>
          <w:szCs w:val="20"/>
          <w:lang w:eastAsia="en-US"/>
        </w:rPr>
        <w:t>MF</w:t>
      </w:r>
      <w:r w:rsidRPr="008516E9">
        <w:rPr>
          <w:rFonts w:ascii="Arial" w:eastAsiaTheme="minorHAnsi" w:hAnsi="Arial" w:cs="Arial"/>
          <w:kern w:val="0"/>
          <w:sz w:val="20"/>
          <w:szCs w:val="20"/>
          <w:lang w:eastAsia="en-US"/>
        </w:rPr>
        <w:t>. V skladu z reorganizacij</w:t>
      </w:r>
      <w:r w:rsidR="008D60CB">
        <w:rPr>
          <w:rFonts w:ascii="Arial" w:eastAsiaTheme="minorHAnsi" w:hAnsi="Arial" w:cs="Arial"/>
          <w:kern w:val="0"/>
          <w:sz w:val="20"/>
          <w:szCs w:val="20"/>
          <w:lang w:eastAsia="en-US"/>
        </w:rPr>
        <w:t>o</w:t>
      </w:r>
      <w:r w:rsidRPr="008516E9">
        <w:rPr>
          <w:rFonts w:ascii="Arial" w:eastAsiaTheme="minorHAnsi" w:hAnsi="Arial" w:cs="Arial"/>
          <w:kern w:val="0"/>
          <w:sz w:val="20"/>
          <w:szCs w:val="20"/>
          <w:lang w:eastAsia="en-US"/>
        </w:rPr>
        <w:t xml:space="preserve"> policije po vstopu Republike Hrvaške v Schengensko območje te naloge po 1. </w:t>
      </w:r>
      <w:r w:rsidR="008D60CB">
        <w:rPr>
          <w:rFonts w:ascii="Arial" w:eastAsiaTheme="minorHAnsi" w:hAnsi="Arial" w:cs="Arial"/>
          <w:kern w:val="0"/>
          <w:sz w:val="20"/>
          <w:szCs w:val="20"/>
          <w:lang w:eastAsia="en-US"/>
        </w:rPr>
        <w:t>juliju</w:t>
      </w:r>
      <w:r w:rsidRPr="008516E9">
        <w:rPr>
          <w:rFonts w:ascii="Arial" w:eastAsiaTheme="minorHAnsi" w:hAnsi="Arial" w:cs="Arial"/>
          <w:kern w:val="0"/>
          <w:sz w:val="20"/>
          <w:szCs w:val="20"/>
          <w:lang w:eastAsia="en-US"/>
        </w:rPr>
        <w:t xml:space="preserve"> 2023 izvajajo policisti </w:t>
      </w:r>
      <w:r w:rsidR="006A3248">
        <w:rPr>
          <w:rFonts w:ascii="Arial" w:eastAsiaTheme="minorHAnsi" w:hAnsi="Arial" w:cs="Arial"/>
          <w:kern w:val="0"/>
          <w:sz w:val="20"/>
          <w:szCs w:val="20"/>
          <w:lang w:eastAsia="en-US"/>
        </w:rPr>
        <w:t>s</w:t>
      </w:r>
      <w:r w:rsidRPr="008516E9">
        <w:rPr>
          <w:rFonts w:ascii="Arial" w:eastAsiaTheme="minorHAnsi" w:hAnsi="Arial" w:cs="Arial"/>
          <w:kern w:val="0"/>
          <w:sz w:val="20"/>
          <w:szCs w:val="20"/>
          <w:lang w:eastAsia="en-US"/>
        </w:rPr>
        <w:t xml:space="preserve">kupin za obravnavo tujcev, ki delujejo v sklopu </w:t>
      </w:r>
      <w:r w:rsidR="006A3248">
        <w:rPr>
          <w:rFonts w:ascii="Arial" w:eastAsiaTheme="minorHAnsi" w:hAnsi="Arial" w:cs="Arial"/>
          <w:kern w:val="0"/>
          <w:sz w:val="20"/>
          <w:szCs w:val="20"/>
          <w:lang w:eastAsia="en-US"/>
        </w:rPr>
        <w:t>p</w:t>
      </w:r>
      <w:r w:rsidRPr="008516E9">
        <w:rPr>
          <w:rFonts w:ascii="Arial" w:eastAsiaTheme="minorHAnsi" w:hAnsi="Arial" w:cs="Arial"/>
          <w:kern w:val="0"/>
          <w:sz w:val="20"/>
          <w:szCs w:val="20"/>
          <w:lang w:eastAsia="en-US"/>
        </w:rPr>
        <w:t xml:space="preserve">olicijskih postaj za izravnalne ukrepe na vseh osmih policijskih upravah v Sloveniji. </w:t>
      </w:r>
      <w:r w:rsidR="00A4233D">
        <w:rPr>
          <w:rFonts w:cs="Arial"/>
          <w:color w:val="17365D"/>
          <w:sz w:val="20"/>
          <w:szCs w:val="20"/>
        </w:rPr>
        <w:br w:type="page"/>
      </w:r>
    </w:p>
    <w:p w14:paraId="7F81FF00" w14:textId="39AA01D3" w:rsidR="000C2EBD" w:rsidRPr="006E38B2" w:rsidRDefault="00295F27" w:rsidP="00847837">
      <w:pPr>
        <w:pStyle w:val="Naslov1"/>
        <w:spacing w:before="0" w:after="0" w:line="260" w:lineRule="atLeast"/>
        <w:jc w:val="center"/>
        <w:rPr>
          <w:rFonts w:cs="Arial"/>
          <w:color w:val="17365D"/>
          <w:sz w:val="20"/>
          <w:szCs w:val="20"/>
        </w:rPr>
      </w:pPr>
      <w:r w:rsidRPr="006E38B2">
        <w:rPr>
          <w:rFonts w:cs="Arial"/>
          <w:color w:val="17365D"/>
          <w:sz w:val="20"/>
          <w:szCs w:val="20"/>
        </w:rPr>
        <w:lastRenderedPageBreak/>
        <w:t xml:space="preserve">UGOTOVLJENE TEŽAVE </w:t>
      </w:r>
      <w:bookmarkEnd w:id="36"/>
      <w:r w:rsidRPr="006E38B2">
        <w:rPr>
          <w:rFonts w:cs="Arial"/>
          <w:color w:val="17365D"/>
          <w:sz w:val="20"/>
          <w:szCs w:val="20"/>
        </w:rPr>
        <w:t>IN PREDLOGI REŠITEV</w:t>
      </w:r>
      <w:bookmarkEnd w:id="37"/>
      <w:bookmarkEnd w:id="38"/>
      <w:bookmarkEnd w:id="39"/>
    </w:p>
    <w:p w14:paraId="3920ACCB" w14:textId="77777777" w:rsidR="000C2EBD" w:rsidRPr="006E38B2" w:rsidRDefault="000C2EBD" w:rsidP="00216994">
      <w:pPr>
        <w:pStyle w:val="Standard"/>
        <w:spacing w:line="260" w:lineRule="atLeast"/>
        <w:rPr>
          <w:rFonts w:ascii="Arial" w:hAnsi="Arial" w:cs="Arial"/>
          <w:sz w:val="20"/>
          <w:lang w:eastAsia="sl-SI"/>
        </w:rPr>
      </w:pPr>
    </w:p>
    <w:p w14:paraId="3591C316"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TRŽNI INŠPEKTORAT REPUBLIKE SLOVENIJE</w:t>
      </w:r>
    </w:p>
    <w:p w14:paraId="4BB617D2" w14:textId="77777777" w:rsidR="00901659" w:rsidRPr="006E38B2" w:rsidRDefault="00901659"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5936849E" w14:textId="363F824C" w:rsidR="00022B94" w:rsidRPr="00482A53" w:rsidRDefault="00022B94" w:rsidP="008516E9">
      <w:pPr>
        <w:pStyle w:val="Odstavekseznama"/>
        <w:spacing w:line="276" w:lineRule="auto"/>
        <w:ind w:left="0"/>
        <w:rPr>
          <w:rFonts w:cs="Arial"/>
          <w:bCs/>
          <w:szCs w:val="20"/>
        </w:rPr>
      </w:pPr>
      <w:r w:rsidRPr="00482A53">
        <w:rPr>
          <w:rFonts w:cs="Arial"/>
          <w:bCs/>
          <w:szCs w:val="20"/>
        </w:rPr>
        <w:t>T</w:t>
      </w:r>
      <w:r w:rsidR="005E68D9">
        <w:rPr>
          <w:rFonts w:cs="Arial"/>
          <w:bCs/>
          <w:szCs w:val="20"/>
        </w:rPr>
        <w:t>I</w:t>
      </w:r>
      <w:r>
        <w:rPr>
          <w:rFonts w:cs="Arial"/>
          <w:bCs/>
          <w:szCs w:val="20"/>
        </w:rPr>
        <w:t>RS</w:t>
      </w:r>
      <w:r w:rsidRPr="00482A53">
        <w:rPr>
          <w:rFonts w:cs="Arial"/>
          <w:bCs/>
          <w:szCs w:val="20"/>
        </w:rPr>
        <w:t xml:space="preserve"> ne zaznava</w:t>
      </w:r>
      <w:r w:rsidR="006A3248" w:rsidRPr="006A3248">
        <w:rPr>
          <w:rFonts w:cs="Arial"/>
          <w:bCs/>
          <w:szCs w:val="20"/>
        </w:rPr>
        <w:t xml:space="preserve"> </w:t>
      </w:r>
      <w:r w:rsidR="00AC098E">
        <w:rPr>
          <w:rFonts w:cs="Arial"/>
          <w:bCs/>
          <w:szCs w:val="20"/>
        </w:rPr>
        <w:t>v</w:t>
      </w:r>
      <w:r w:rsidR="006A3248" w:rsidRPr="00482A53">
        <w:rPr>
          <w:rFonts w:cs="Arial"/>
          <w:bCs/>
          <w:szCs w:val="20"/>
        </w:rPr>
        <w:t>ečjih težav</w:t>
      </w:r>
      <w:r w:rsidR="006A3248" w:rsidRPr="006A3248">
        <w:rPr>
          <w:rFonts w:cs="Arial"/>
          <w:bCs/>
          <w:szCs w:val="20"/>
        </w:rPr>
        <w:t xml:space="preserve"> </w:t>
      </w:r>
      <w:r w:rsidR="006A3248" w:rsidRPr="00482A53">
        <w:rPr>
          <w:rFonts w:cs="Arial"/>
          <w:bCs/>
          <w:szCs w:val="20"/>
        </w:rPr>
        <w:t>pri nadzorovanju področja dela na črno</w:t>
      </w:r>
      <w:r w:rsidRPr="00482A53">
        <w:rPr>
          <w:rFonts w:cs="Arial"/>
          <w:bCs/>
          <w:szCs w:val="20"/>
        </w:rPr>
        <w:t>.</w:t>
      </w:r>
    </w:p>
    <w:p w14:paraId="1B8A8F66" w14:textId="77777777" w:rsidR="00022B94" w:rsidRPr="00482A53" w:rsidRDefault="00022B94" w:rsidP="008516E9">
      <w:pPr>
        <w:pStyle w:val="Odstavekseznama"/>
        <w:spacing w:line="276" w:lineRule="auto"/>
        <w:ind w:left="0"/>
        <w:rPr>
          <w:rFonts w:cs="Arial"/>
          <w:bCs/>
          <w:szCs w:val="20"/>
        </w:rPr>
      </w:pPr>
    </w:p>
    <w:p w14:paraId="2DABF06E" w14:textId="3BF22660" w:rsidR="00022B94" w:rsidRPr="00482A53" w:rsidRDefault="00022B94" w:rsidP="008516E9">
      <w:pPr>
        <w:pStyle w:val="Odstavekseznama"/>
        <w:spacing w:line="276" w:lineRule="auto"/>
        <w:ind w:left="0"/>
        <w:rPr>
          <w:rFonts w:cs="Arial"/>
          <w:bCs/>
          <w:szCs w:val="20"/>
        </w:rPr>
      </w:pPr>
      <w:r w:rsidRPr="00482A53">
        <w:rPr>
          <w:rFonts w:cs="Arial"/>
          <w:bCs/>
          <w:szCs w:val="20"/>
        </w:rPr>
        <w:t xml:space="preserve">Še vedno pa aktivno sodeluje v okviru </w:t>
      </w:r>
      <w:r w:rsidR="006A3248">
        <w:rPr>
          <w:rFonts w:cs="Arial"/>
          <w:bCs/>
          <w:szCs w:val="20"/>
        </w:rPr>
        <w:t>i</w:t>
      </w:r>
      <w:r w:rsidRPr="00482A53">
        <w:rPr>
          <w:rFonts w:cs="Arial"/>
          <w:bCs/>
          <w:szCs w:val="20"/>
        </w:rPr>
        <w:t>nšpekcijskega sveta tudi na področju sprememb zakonodaje, ki ureja inšpekcijski in pa seveda tudi postopek o prekršku.</w:t>
      </w:r>
    </w:p>
    <w:p w14:paraId="38338487" w14:textId="77777777" w:rsidR="00022B94" w:rsidRDefault="00022B94" w:rsidP="00022B94">
      <w:pPr>
        <w:pStyle w:val="Odstavekseznama"/>
        <w:spacing w:line="260" w:lineRule="exact"/>
        <w:ind w:left="0"/>
        <w:rPr>
          <w:rFonts w:cs="Arial"/>
          <w:bCs/>
          <w:szCs w:val="20"/>
        </w:rPr>
      </w:pPr>
    </w:p>
    <w:p w14:paraId="33F5E694" w14:textId="77777777" w:rsidR="000C2EBD" w:rsidRPr="006E38B2" w:rsidRDefault="000C2EBD" w:rsidP="00216994">
      <w:pPr>
        <w:pStyle w:val="Standard"/>
        <w:spacing w:line="260" w:lineRule="atLeast"/>
        <w:rPr>
          <w:rFonts w:ascii="Arial" w:hAnsi="Arial" w:cs="Arial"/>
          <w:b/>
          <w:sz w:val="20"/>
        </w:rPr>
      </w:pPr>
    </w:p>
    <w:p w14:paraId="45D1CAB7" w14:textId="77777777" w:rsidR="00B140B3" w:rsidRPr="006E38B2" w:rsidRDefault="00B140B3" w:rsidP="00216994">
      <w:pPr>
        <w:pStyle w:val="Standard"/>
        <w:spacing w:line="260" w:lineRule="atLeast"/>
        <w:rPr>
          <w:rFonts w:ascii="Arial" w:hAnsi="Arial" w:cs="Arial"/>
          <w:b/>
          <w:sz w:val="20"/>
        </w:rPr>
      </w:pPr>
    </w:p>
    <w:p w14:paraId="67DBDB2C"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787407B7" w14:textId="77777777" w:rsidR="000C2EBD" w:rsidRPr="006E38B2" w:rsidRDefault="000C2EBD" w:rsidP="00216994">
      <w:pPr>
        <w:pStyle w:val="Standard"/>
        <w:spacing w:line="260" w:lineRule="atLeast"/>
        <w:rPr>
          <w:rFonts w:ascii="Arial" w:hAnsi="Arial" w:cs="Arial"/>
          <w:b/>
          <w:sz w:val="20"/>
        </w:rPr>
      </w:pPr>
    </w:p>
    <w:p w14:paraId="58681CF2" w14:textId="00AC7C1A" w:rsidR="00C1339E" w:rsidRPr="006E38B2" w:rsidRDefault="00C1339E" w:rsidP="00C1339E">
      <w:pPr>
        <w:pStyle w:val="Standard"/>
        <w:spacing w:line="260" w:lineRule="atLeast"/>
        <w:rPr>
          <w:rFonts w:ascii="Arial" w:hAnsi="Arial" w:cs="Arial"/>
          <w:b/>
          <w:sz w:val="20"/>
        </w:rPr>
      </w:pPr>
    </w:p>
    <w:p w14:paraId="52B2228F" w14:textId="312E3420"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Inšpektorji so se srečevali z velikimi pričakovanji vlagateljev glede razreševanja njihovih težav, na splošno je v družbi zaznati veliko nezadovoljstva, tako je tudi v delovnem okolju. Tudi v letu 2023 s</w:t>
      </w:r>
      <w:r w:rsidR="00873262">
        <w:rPr>
          <w:rFonts w:ascii="Arial" w:eastAsiaTheme="minorHAnsi" w:hAnsi="Arial" w:cs="Arial"/>
          <w:kern w:val="0"/>
          <w:sz w:val="20"/>
          <w:szCs w:val="20"/>
        </w:rPr>
        <w:t>o</w:t>
      </w:r>
      <w:r w:rsidRPr="00B46AC0">
        <w:rPr>
          <w:rFonts w:ascii="Arial" w:eastAsiaTheme="minorHAnsi" w:hAnsi="Arial" w:cs="Arial"/>
          <w:kern w:val="0"/>
          <w:sz w:val="20"/>
          <w:szCs w:val="20"/>
        </w:rPr>
        <w:t xml:space="preserve"> se soočali z zavezanci, ki se izogibajo inšpekcijskemu nadzoru oziroma z različnimi dejanji upočasnjujejo upravne in prekrškovne postopke, v same postopke pa vključujejo odvetnike. Tako je postopke treba voditi izjemno natančno, strokovno, tudi s sledenjem sodne prakse, ki pa ni vedno enotna. Delo inšpektorjev je v</w:t>
      </w:r>
      <w:r w:rsidR="006A3248">
        <w:rPr>
          <w:rFonts w:ascii="Arial" w:eastAsiaTheme="minorHAnsi" w:hAnsi="Arial" w:cs="Arial"/>
          <w:kern w:val="0"/>
          <w:sz w:val="20"/>
          <w:szCs w:val="20"/>
        </w:rPr>
        <w:t>s</w:t>
      </w:r>
      <w:r w:rsidRPr="00B46AC0">
        <w:rPr>
          <w:rFonts w:ascii="Arial" w:eastAsiaTheme="minorHAnsi" w:hAnsi="Arial" w:cs="Arial"/>
          <w:kern w:val="0"/>
          <w:sz w:val="20"/>
          <w:szCs w:val="20"/>
        </w:rPr>
        <w:t>e težje tudi zaradi splošnega pojava zmanjševanja družbenega ugleda državnih organov. Posamezne pojavne oblike kršitev nemalokrat preraščajo v uveljavljene modele poslovanja, ki jih je v postopku inšpekcijskega nadzora izredno težko dokazovati. Pri presojah odločitev inšpektorjev s</w:t>
      </w:r>
      <w:r w:rsidR="006A3248">
        <w:rPr>
          <w:rFonts w:ascii="Arial" w:eastAsiaTheme="minorHAnsi" w:hAnsi="Arial" w:cs="Arial"/>
          <w:kern w:val="0"/>
          <w:sz w:val="20"/>
          <w:szCs w:val="20"/>
        </w:rPr>
        <w:t>m</w:t>
      </w:r>
      <w:r w:rsidRPr="00B46AC0">
        <w:rPr>
          <w:rFonts w:ascii="Arial" w:eastAsiaTheme="minorHAnsi" w:hAnsi="Arial" w:cs="Arial"/>
          <w:kern w:val="0"/>
          <w:sz w:val="20"/>
          <w:szCs w:val="20"/>
        </w:rPr>
        <w:t xml:space="preserve">o priča visokim dokaznim standardom. </w:t>
      </w:r>
    </w:p>
    <w:p w14:paraId="16E4BBB7" w14:textId="77777777"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6002274E" w14:textId="54928963"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 xml:space="preserve">IRSD si prizadeva za čim več neposrednih izmenjav podatkov z drugimi pristojnimi organi ter na splošno stremi k intenzivnejšemu sodelovanju med tudi na področju mednarodnega sodelovanja. </w:t>
      </w:r>
    </w:p>
    <w:p w14:paraId="4DAAD4A5" w14:textId="77777777"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2DAC9AB4" w14:textId="60E1EC6A"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 xml:space="preserve">Poleg dodatnih pristojnosti, ki </w:t>
      </w:r>
      <w:r w:rsidR="00A06287">
        <w:rPr>
          <w:rFonts w:ascii="Arial" w:eastAsiaTheme="minorHAnsi" w:hAnsi="Arial" w:cs="Arial"/>
          <w:kern w:val="0"/>
          <w:sz w:val="20"/>
          <w:szCs w:val="20"/>
        </w:rPr>
        <w:t>jim</w:t>
      </w:r>
      <w:r w:rsidRPr="00B46AC0">
        <w:rPr>
          <w:rFonts w:ascii="Arial" w:eastAsiaTheme="minorHAnsi" w:hAnsi="Arial" w:cs="Arial"/>
          <w:kern w:val="0"/>
          <w:sz w:val="20"/>
          <w:szCs w:val="20"/>
        </w:rPr>
        <w:t xml:space="preserve"> jih nalagajo predpisi, se obseg administrativnih opravil žal ne zmanjšuje, saj različni organi in </w:t>
      </w:r>
      <w:r w:rsidR="006A3248">
        <w:rPr>
          <w:rFonts w:ascii="Arial" w:eastAsiaTheme="minorHAnsi" w:hAnsi="Arial" w:cs="Arial"/>
          <w:kern w:val="0"/>
          <w:sz w:val="20"/>
          <w:szCs w:val="20"/>
        </w:rPr>
        <w:t>ustanove</w:t>
      </w:r>
      <w:r w:rsidR="006A3248" w:rsidRPr="00B46AC0">
        <w:rPr>
          <w:rFonts w:ascii="Arial" w:eastAsiaTheme="minorHAnsi" w:hAnsi="Arial" w:cs="Arial"/>
          <w:kern w:val="0"/>
          <w:sz w:val="20"/>
          <w:szCs w:val="20"/>
        </w:rPr>
        <w:t xml:space="preserve"> </w:t>
      </w:r>
      <w:r w:rsidRPr="00B46AC0">
        <w:rPr>
          <w:rFonts w:ascii="Arial" w:eastAsiaTheme="minorHAnsi" w:hAnsi="Arial" w:cs="Arial"/>
          <w:kern w:val="0"/>
          <w:sz w:val="20"/>
          <w:szCs w:val="20"/>
        </w:rPr>
        <w:t xml:space="preserve">pričakujejo poročanja o delu IRSD. </w:t>
      </w:r>
    </w:p>
    <w:p w14:paraId="4E3C5EC7" w14:textId="36F49A6E" w:rsidR="00A06287" w:rsidRDefault="00A06287"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51B7C049" w14:textId="563792B8"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Vse več poročanja in dodatnih obveznosti na področju nadzora izhaja tudi iz vključenosti S</w:t>
      </w:r>
      <w:r w:rsidR="008D51EA">
        <w:rPr>
          <w:rFonts w:ascii="Arial" w:eastAsiaTheme="minorHAnsi" w:hAnsi="Arial" w:cs="Arial"/>
          <w:kern w:val="0"/>
          <w:sz w:val="20"/>
          <w:szCs w:val="20"/>
        </w:rPr>
        <w:t>lovenije</w:t>
      </w:r>
      <w:r w:rsidRPr="00B46AC0">
        <w:rPr>
          <w:rFonts w:ascii="Arial" w:eastAsiaTheme="minorHAnsi" w:hAnsi="Arial" w:cs="Arial"/>
          <w:kern w:val="0"/>
          <w:sz w:val="20"/>
          <w:szCs w:val="20"/>
        </w:rPr>
        <w:t xml:space="preserve"> v EU. Prejme</w:t>
      </w:r>
      <w:r w:rsidR="009B7DE3">
        <w:rPr>
          <w:rFonts w:ascii="Arial" w:eastAsiaTheme="minorHAnsi" w:hAnsi="Arial" w:cs="Arial"/>
          <w:kern w:val="0"/>
          <w:sz w:val="20"/>
          <w:szCs w:val="20"/>
        </w:rPr>
        <w:t>j</w:t>
      </w:r>
      <w:r w:rsidRPr="00B46AC0">
        <w:rPr>
          <w:rFonts w:ascii="Arial" w:eastAsiaTheme="minorHAnsi" w:hAnsi="Arial" w:cs="Arial"/>
          <w:kern w:val="0"/>
          <w:sz w:val="20"/>
          <w:szCs w:val="20"/>
        </w:rPr>
        <w:t>o več zahtev za dostop do informacij javnega značaja, ki terjajo veliko dela in časa, pridobljene informacije pa se uporabljajo za namene, ki ne služijo seznanitvi javnosti z delovanjem organa.</w:t>
      </w:r>
    </w:p>
    <w:p w14:paraId="115882A5" w14:textId="77777777"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0B98AA6B" w14:textId="23745945"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 xml:space="preserve">Inšpekcijski nadzori od inšpektorja poleg poglobljenega znanja zahtevajo tudi konkretne izkušnje s posameznega področja. IRSD pogosto opozarja, da pristojnosti nadzornih organov niso jasno določene. </w:t>
      </w:r>
      <w:r w:rsidR="009B7DE3">
        <w:rPr>
          <w:rFonts w:ascii="Arial" w:eastAsiaTheme="minorHAnsi" w:hAnsi="Arial" w:cs="Arial"/>
          <w:kern w:val="0"/>
          <w:sz w:val="20"/>
          <w:szCs w:val="20"/>
        </w:rPr>
        <w:t>D</w:t>
      </w:r>
      <w:r w:rsidRPr="00B46AC0">
        <w:rPr>
          <w:rFonts w:ascii="Arial" w:eastAsiaTheme="minorHAnsi" w:hAnsi="Arial" w:cs="Arial"/>
          <w:kern w:val="0"/>
          <w:sz w:val="20"/>
          <w:szCs w:val="20"/>
        </w:rPr>
        <w:t>elovno področje</w:t>
      </w:r>
      <w:r w:rsidR="009B7DE3">
        <w:rPr>
          <w:rFonts w:ascii="Arial" w:eastAsiaTheme="minorHAnsi" w:hAnsi="Arial" w:cs="Arial"/>
          <w:kern w:val="0"/>
          <w:sz w:val="20"/>
          <w:szCs w:val="20"/>
        </w:rPr>
        <w:t xml:space="preserve"> IRSD</w:t>
      </w:r>
      <w:r w:rsidRPr="00B46AC0">
        <w:rPr>
          <w:rFonts w:ascii="Arial" w:eastAsiaTheme="minorHAnsi" w:hAnsi="Arial" w:cs="Arial"/>
          <w:kern w:val="0"/>
          <w:sz w:val="20"/>
          <w:szCs w:val="20"/>
        </w:rPr>
        <w:t xml:space="preserve"> se pogosto prepleta s področji dela drugih organov, zato pogosto opozarja</w:t>
      </w:r>
      <w:r w:rsidR="009B7DE3">
        <w:rPr>
          <w:rFonts w:ascii="Arial" w:eastAsiaTheme="minorHAnsi" w:hAnsi="Arial" w:cs="Arial"/>
          <w:kern w:val="0"/>
          <w:sz w:val="20"/>
          <w:szCs w:val="20"/>
        </w:rPr>
        <w:t>j</w:t>
      </w:r>
      <w:r w:rsidRPr="00B46AC0">
        <w:rPr>
          <w:rFonts w:ascii="Arial" w:eastAsiaTheme="minorHAnsi" w:hAnsi="Arial" w:cs="Arial"/>
          <w:kern w:val="0"/>
          <w:sz w:val="20"/>
          <w:szCs w:val="20"/>
        </w:rPr>
        <w:t>o</w:t>
      </w:r>
      <w:r w:rsidR="008D51EA" w:rsidRPr="008D51EA">
        <w:rPr>
          <w:rFonts w:ascii="Arial" w:eastAsiaTheme="minorHAnsi" w:hAnsi="Arial" w:cs="Arial"/>
          <w:kern w:val="0"/>
          <w:sz w:val="20"/>
          <w:szCs w:val="20"/>
        </w:rPr>
        <w:t xml:space="preserve"> </w:t>
      </w:r>
      <w:r w:rsidR="008D51EA" w:rsidRPr="00B46AC0">
        <w:rPr>
          <w:rFonts w:ascii="Arial" w:eastAsiaTheme="minorHAnsi" w:hAnsi="Arial" w:cs="Arial"/>
          <w:kern w:val="0"/>
          <w:sz w:val="20"/>
          <w:szCs w:val="20"/>
        </w:rPr>
        <w:t>na jasno razmejitev pristojnosti</w:t>
      </w:r>
      <w:r w:rsidRPr="00B46AC0">
        <w:rPr>
          <w:rFonts w:ascii="Arial" w:eastAsiaTheme="minorHAnsi" w:hAnsi="Arial" w:cs="Arial"/>
          <w:kern w:val="0"/>
          <w:sz w:val="20"/>
          <w:szCs w:val="20"/>
        </w:rPr>
        <w:t xml:space="preserve"> in poudarja</w:t>
      </w:r>
      <w:r w:rsidR="009B7DE3">
        <w:rPr>
          <w:rFonts w:ascii="Arial" w:eastAsiaTheme="minorHAnsi" w:hAnsi="Arial" w:cs="Arial"/>
          <w:kern w:val="0"/>
          <w:sz w:val="20"/>
          <w:szCs w:val="20"/>
        </w:rPr>
        <w:t>j</w:t>
      </w:r>
      <w:r w:rsidRPr="00B46AC0">
        <w:rPr>
          <w:rFonts w:ascii="Arial" w:eastAsiaTheme="minorHAnsi" w:hAnsi="Arial" w:cs="Arial"/>
          <w:kern w:val="0"/>
          <w:sz w:val="20"/>
          <w:szCs w:val="20"/>
        </w:rPr>
        <w:t xml:space="preserve">o zahtevo, da so nadzorni organi vključeni v pripravo predlogov sprememb zakonodaje. Kot </w:t>
      </w:r>
      <w:r w:rsidR="0031566D">
        <w:rPr>
          <w:rFonts w:ascii="Arial" w:eastAsiaTheme="minorHAnsi" w:hAnsi="Arial" w:cs="Arial"/>
          <w:kern w:val="0"/>
          <w:sz w:val="20"/>
          <w:szCs w:val="20"/>
        </w:rPr>
        <w:t xml:space="preserve">je bilo </w:t>
      </w:r>
      <w:r w:rsidRPr="00B46AC0">
        <w:rPr>
          <w:rFonts w:ascii="Arial" w:eastAsiaTheme="minorHAnsi" w:hAnsi="Arial" w:cs="Arial"/>
          <w:kern w:val="0"/>
          <w:sz w:val="20"/>
          <w:szCs w:val="20"/>
        </w:rPr>
        <w:t>že večkrat slišano in poudarjeno</w:t>
      </w:r>
      <w:r w:rsidR="0031566D">
        <w:rPr>
          <w:rFonts w:ascii="Arial" w:eastAsiaTheme="minorHAnsi" w:hAnsi="Arial" w:cs="Arial"/>
          <w:kern w:val="0"/>
          <w:sz w:val="20"/>
          <w:szCs w:val="20"/>
        </w:rPr>
        <w:t>,</w:t>
      </w:r>
      <w:r w:rsidRPr="00B46AC0">
        <w:rPr>
          <w:rFonts w:ascii="Arial" w:eastAsiaTheme="minorHAnsi" w:hAnsi="Arial" w:cs="Arial"/>
          <w:kern w:val="0"/>
          <w:sz w:val="20"/>
          <w:szCs w:val="20"/>
        </w:rPr>
        <w:t xml:space="preserve"> namreč vsebinsko ustrezni, pravno pravilni, nomotehnično urejeni, brez težav izvršljivi in čim bolj trajni predpisi krepijo zaupanje v pravni red </w:t>
      </w:r>
      <w:r w:rsidR="003C34C8">
        <w:rPr>
          <w:rFonts w:ascii="Arial" w:eastAsiaTheme="minorHAnsi" w:hAnsi="Arial" w:cs="Arial"/>
          <w:kern w:val="0"/>
          <w:sz w:val="20"/>
          <w:szCs w:val="20"/>
        </w:rPr>
        <w:t>ter</w:t>
      </w:r>
      <w:r w:rsidR="003C34C8" w:rsidRPr="00B46AC0">
        <w:rPr>
          <w:rFonts w:ascii="Arial" w:eastAsiaTheme="minorHAnsi" w:hAnsi="Arial" w:cs="Arial"/>
          <w:kern w:val="0"/>
          <w:sz w:val="20"/>
          <w:szCs w:val="20"/>
        </w:rPr>
        <w:t xml:space="preserve"> </w:t>
      </w:r>
      <w:r w:rsidRPr="00B46AC0">
        <w:rPr>
          <w:rFonts w:ascii="Arial" w:eastAsiaTheme="minorHAnsi" w:hAnsi="Arial" w:cs="Arial"/>
          <w:kern w:val="0"/>
          <w:sz w:val="20"/>
          <w:szCs w:val="20"/>
        </w:rPr>
        <w:t>zagotavljajo spoštovanje in varstvo človekovih pravic in svoboščin.</w:t>
      </w:r>
      <w:r w:rsidR="008D51EA">
        <w:rPr>
          <w:rFonts w:ascii="Arial" w:eastAsiaTheme="minorHAnsi" w:hAnsi="Arial" w:cs="Arial"/>
          <w:kern w:val="0"/>
          <w:sz w:val="20"/>
          <w:szCs w:val="20"/>
        </w:rPr>
        <w:t xml:space="preserve"> </w:t>
      </w:r>
    </w:p>
    <w:p w14:paraId="7ACE805E" w14:textId="77777777"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5F1F8A83" w14:textId="419164B6"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 xml:space="preserve">Izražena problematika se nanaša na celotno področje izvajanja nadzora in ne </w:t>
      </w:r>
      <w:r w:rsidR="003C34C8">
        <w:rPr>
          <w:rFonts w:ascii="Arial" w:eastAsiaTheme="minorHAnsi" w:hAnsi="Arial" w:cs="Arial"/>
          <w:kern w:val="0"/>
          <w:sz w:val="20"/>
          <w:szCs w:val="20"/>
        </w:rPr>
        <w:t>le</w:t>
      </w:r>
      <w:r w:rsidRPr="00B46AC0">
        <w:rPr>
          <w:rFonts w:ascii="Arial" w:eastAsiaTheme="minorHAnsi" w:hAnsi="Arial" w:cs="Arial"/>
          <w:kern w:val="0"/>
          <w:sz w:val="20"/>
          <w:szCs w:val="20"/>
        </w:rPr>
        <w:t xml:space="preserve"> na področje zaposlovanja in dela na črno.</w:t>
      </w:r>
    </w:p>
    <w:p w14:paraId="70FE6447" w14:textId="6A59E809" w:rsidR="00D9005B" w:rsidRPr="006E38B2" w:rsidRDefault="00D9005B" w:rsidP="00C1339E">
      <w:pPr>
        <w:pStyle w:val="Standard"/>
        <w:spacing w:line="260" w:lineRule="atLeast"/>
        <w:rPr>
          <w:rFonts w:ascii="Arial" w:hAnsi="Arial" w:cs="Arial"/>
          <w:b/>
          <w:sz w:val="20"/>
        </w:rPr>
      </w:pPr>
    </w:p>
    <w:p w14:paraId="16277F02" w14:textId="77777777" w:rsidR="00D9005B" w:rsidRPr="006E38B2" w:rsidRDefault="00D9005B" w:rsidP="00C1339E">
      <w:pPr>
        <w:pStyle w:val="Standard"/>
        <w:spacing w:line="260" w:lineRule="atLeast"/>
        <w:rPr>
          <w:rFonts w:ascii="Arial" w:hAnsi="Arial" w:cs="Arial"/>
          <w:b/>
          <w:sz w:val="20"/>
        </w:rPr>
      </w:pPr>
    </w:p>
    <w:p w14:paraId="16377D6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69D3D799" w14:textId="77777777" w:rsidR="000C2EBD" w:rsidRPr="006E38B2" w:rsidRDefault="000C2EBD" w:rsidP="00216994">
      <w:pPr>
        <w:pStyle w:val="Standard"/>
        <w:spacing w:line="260" w:lineRule="atLeast"/>
        <w:rPr>
          <w:rFonts w:ascii="Arial" w:hAnsi="Arial" w:cs="Arial"/>
          <w:sz w:val="20"/>
        </w:rPr>
      </w:pPr>
    </w:p>
    <w:p w14:paraId="7F030556" w14:textId="77777777" w:rsidR="000C2EBD" w:rsidRDefault="00295F27" w:rsidP="00216994">
      <w:pPr>
        <w:pStyle w:val="Standard"/>
        <w:numPr>
          <w:ilvl w:val="0"/>
          <w:numId w:val="9"/>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090DDCFF" w14:textId="4666B9B5" w:rsidR="008516E9" w:rsidRPr="006E38B2" w:rsidRDefault="008516E9" w:rsidP="008516E9">
      <w:pPr>
        <w:pStyle w:val="Standard"/>
        <w:overflowPunct w:val="0"/>
        <w:spacing w:line="260" w:lineRule="atLeast"/>
        <w:ind w:left="720"/>
        <w:rPr>
          <w:rFonts w:ascii="Arial" w:hAnsi="Arial" w:cs="Arial"/>
          <w:b/>
          <w:i/>
          <w:color w:val="548DD4"/>
          <w:sz w:val="20"/>
        </w:rPr>
      </w:pPr>
    </w:p>
    <w:p w14:paraId="31F09EA4" w14:textId="2DAE5FA5" w:rsidR="000C2EBD" w:rsidRPr="008516E9" w:rsidRDefault="00B46AC0" w:rsidP="008516E9">
      <w:pPr>
        <w:pStyle w:val="Standard"/>
        <w:spacing w:line="276" w:lineRule="auto"/>
        <w:rPr>
          <w:rFonts w:ascii="Arial" w:hAnsi="Arial" w:cs="Arial"/>
          <w:sz w:val="20"/>
        </w:rPr>
      </w:pPr>
      <w:r w:rsidRPr="008516E9">
        <w:rPr>
          <w:rFonts w:ascii="Arial" w:hAnsi="Arial" w:cs="Arial"/>
          <w:color w:val="000000"/>
          <w:sz w:val="20"/>
          <w:lang w:eastAsia="sl-SI"/>
        </w:rPr>
        <w:t xml:space="preserve">Ker gre </w:t>
      </w:r>
      <w:r w:rsidR="0079002F">
        <w:rPr>
          <w:rFonts w:ascii="Arial" w:hAnsi="Arial" w:cs="Arial"/>
          <w:color w:val="000000"/>
          <w:sz w:val="20"/>
          <w:lang w:eastAsia="sl-SI"/>
        </w:rPr>
        <w:t>pri</w:t>
      </w:r>
      <w:r w:rsidRPr="008516E9">
        <w:rPr>
          <w:rFonts w:ascii="Arial" w:hAnsi="Arial" w:cs="Arial"/>
          <w:color w:val="000000"/>
          <w:sz w:val="20"/>
          <w:lang w:eastAsia="sl-SI"/>
        </w:rPr>
        <w:t xml:space="preserve"> prevoz</w:t>
      </w:r>
      <w:r w:rsidR="0079002F">
        <w:rPr>
          <w:rFonts w:ascii="Arial" w:hAnsi="Arial" w:cs="Arial"/>
          <w:color w:val="000000"/>
          <w:sz w:val="20"/>
          <w:lang w:eastAsia="sl-SI"/>
        </w:rPr>
        <w:t>ih</w:t>
      </w:r>
      <w:r w:rsidRPr="008516E9">
        <w:rPr>
          <w:rFonts w:ascii="Arial" w:hAnsi="Arial" w:cs="Arial"/>
          <w:color w:val="000000"/>
          <w:sz w:val="20"/>
          <w:lang w:eastAsia="sl-SI"/>
        </w:rPr>
        <w:t xml:space="preserve"> za dinamično dejavnost in v teh primerih skorajda ni možnosti pridobitve listinskih dokazil, je pogosto </w:t>
      </w:r>
      <w:r w:rsidR="0079002F">
        <w:rPr>
          <w:rFonts w:ascii="Arial" w:hAnsi="Arial" w:cs="Arial"/>
          <w:color w:val="000000"/>
          <w:sz w:val="20"/>
          <w:lang w:eastAsia="sl-SI"/>
        </w:rPr>
        <w:t>treba</w:t>
      </w:r>
      <w:r w:rsidR="0079002F" w:rsidRPr="008516E9">
        <w:rPr>
          <w:rFonts w:ascii="Arial" w:hAnsi="Arial" w:cs="Arial"/>
          <w:color w:val="000000"/>
          <w:sz w:val="20"/>
          <w:lang w:eastAsia="sl-SI"/>
        </w:rPr>
        <w:t xml:space="preserve"> </w:t>
      </w:r>
      <w:r w:rsidRPr="008516E9">
        <w:rPr>
          <w:rFonts w:ascii="Arial" w:hAnsi="Arial" w:cs="Arial"/>
          <w:color w:val="000000"/>
          <w:sz w:val="20"/>
          <w:lang w:eastAsia="sl-SI"/>
        </w:rPr>
        <w:t xml:space="preserve">izvesti več nadzornih dejanj, da se izvajanje dela na črno dokaže vsaj z veliko verjetnostjo. </w:t>
      </w:r>
      <w:r w:rsidRPr="008516E9">
        <w:rPr>
          <w:rFonts w:ascii="Arial" w:hAnsi="Arial" w:cs="Arial"/>
          <w:color w:val="000000"/>
          <w:sz w:val="20"/>
          <w:lang w:eastAsia="sl-SI"/>
        </w:rPr>
        <w:lastRenderedPageBreak/>
        <w:t xml:space="preserve">Postopki zahtevajo veliko </w:t>
      </w:r>
      <w:r w:rsidR="0079002F">
        <w:rPr>
          <w:rFonts w:ascii="Arial" w:hAnsi="Arial" w:cs="Arial"/>
          <w:color w:val="000000"/>
          <w:sz w:val="20"/>
          <w:lang w:eastAsia="sl-SI"/>
        </w:rPr>
        <w:t>zavzetost</w:t>
      </w:r>
      <w:r w:rsidR="0079002F" w:rsidRPr="008516E9">
        <w:rPr>
          <w:rFonts w:ascii="Arial" w:hAnsi="Arial" w:cs="Arial"/>
          <w:color w:val="000000"/>
          <w:sz w:val="20"/>
          <w:lang w:eastAsia="sl-SI"/>
        </w:rPr>
        <w:t xml:space="preserve"> </w:t>
      </w:r>
      <w:r w:rsidRPr="008516E9">
        <w:rPr>
          <w:rFonts w:ascii="Arial" w:hAnsi="Arial" w:cs="Arial"/>
          <w:color w:val="000000"/>
          <w:sz w:val="20"/>
          <w:lang w:eastAsia="sl-SI"/>
        </w:rPr>
        <w:t>inšpektorjev za cestni promet v različnih krajevnih in časovnih okoliščinah, pa kljub temu v nekaterih primerih ni mogoče dokazati podanih sumov opravljanja dela na črno</w:t>
      </w:r>
      <w:r w:rsidR="007C3312">
        <w:rPr>
          <w:rFonts w:ascii="Arial" w:hAnsi="Arial" w:cs="Arial"/>
          <w:color w:val="000000"/>
          <w:sz w:val="20"/>
          <w:lang w:eastAsia="sl-SI"/>
        </w:rPr>
        <w:t>.</w:t>
      </w:r>
    </w:p>
    <w:p w14:paraId="67579524" w14:textId="77777777" w:rsidR="00D9005B" w:rsidRPr="008516E9" w:rsidRDefault="00D9005B" w:rsidP="008516E9">
      <w:pPr>
        <w:widowControl/>
        <w:suppressAutoHyphens w:val="0"/>
        <w:autoSpaceDN/>
        <w:spacing w:line="276" w:lineRule="auto"/>
        <w:jc w:val="both"/>
        <w:textAlignment w:val="auto"/>
        <w:rPr>
          <w:rFonts w:ascii="Arial" w:eastAsia="Batang;바탕" w:hAnsi="Arial" w:cs="Arial"/>
          <w:color w:val="000000" w:themeColor="text1"/>
          <w:kern w:val="0"/>
          <w:sz w:val="20"/>
          <w:szCs w:val="20"/>
        </w:rPr>
      </w:pPr>
    </w:p>
    <w:p w14:paraId="11D794F4" w14:textId="77777777" w:rsidR="00E93B27" w:rsidRPr="008516E9" w:rsidRDefault="00E93B27" w:rsidP="008516E9">
      <w:pPr>
        <w:pStyle w:val="Standard"/>
        <w:spacing w:line="276" w:lineRule="auto"/>
        <w:rPr>
          <w:rFonts w:ascii="Arial" w:hAnsi="Arial" w:cs="Arial"/>
          <w:sz w:val="20"/>
        </w:rPr>
      </w:pPr>
    </w:p>
    <w:p w14:paraId="2CE26D22" w14:textId="0F1C9890" w:rsidR="000C2EBD" w:rsidRPr="008516E9" w:rsidRDefault="00295F27"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7A0077">
        <w:rPr>
          <w:rFonts w:ascii="Arial" w:hAnsi="Arial" w:cs="Arial"/>
          <w:b/>
          <w:i/>
          <w:color w:val="548DD4"/>
          <w:sz w:val="20"/>
        </w:rPr>
        <w:t>naravne vire</w:t>
      </w:r>
      <w:r w:rsidRPr="008516E9">
        <w:rPr>
          <w:rFonts w:ascii="Arial" w:hAnsi="Arial" w:cs="Arial"/>
          <w:b/>
          <w:i/>
          <w:color w:val="548DD4"/>
          <w:sz w:val="20"/>
        </w:rPr>
        <w:t xml:space="preserve"> in prostor</w:t>
      </w:r>
    </w:p>
    <w:p w14:paraId="38B6F0A8" w14:textId="77777777" w:rsidR="00450E37" w:rsidRPr="008516E9" w:rsidRDefault="00450E37" w:rsidP="008516E9">
      <w:pPr>
        <w:pStyle w:val="Odstavekseznama"/>
        <w:spacing w:line="276" w:lineRule="auto"/>
        <w:rPr>
          <w:rFonts w:cs="Arial"/>
          <w:b/>
          <w:szCs w:val="20"/>
        </w:rPr>
      </w:pPr>
    </w:p>
    <w:p w14:paraId="5D3B3FB6" w14:textId="1597FD88" w:rsidR="00450E37" w:rsidRPr="008516E9" w:rsidRDefault="00450E37" w:rsidP="00873262">
      <w:pPr>
        <w:spacing w:line="276" w:lineRule="auto"/>
        <w:jc w:val="both"/>
        <w:rPr>
          <w:rFonts w:ascii="Arial" w:hAnsi="Arial" w:cs="Arial"/>
          <w:sz w:val="20"/>
          <w:szCs w:val="20"/>
        </w:rPr>
      </w:pPr>
      <w:r w:rsidRPr="008516E9">
        <w:rPr>
          <w:rFonts w:ascii="Arial" w:hAnsi="Arial" w:cs="Arial"/>
          <w:sz w:val="20"/>
          <w:szCs w:val="20"/>
        </w:rPr>
        <w:t>Pristojnosti in obseg dela inšpektorjev se na vseh področjih iz leta v leto povečujejo. Povečujejo se pristojnosti dela tako z materialnimi kot splošnimi predpisi, ne pa tudi število kadrov in materialni pogoji dela. Kljub uveljavitvi G</w:t>
      </w:r>
      <w:r w:rsidR="00A06287">
        <w:rPr>
          <w:rFonts w:ascii="Arial" w:hAnsi="Arial" w:cs="Arial"/>
          <w:sz w:val="20"/>
          <w:szCs w:val="20"/>
        </w:rPr>
        <w:t>Z-1</w:t>
      </w:r>
      <w:r w:rsidRPr="008516E9">
        <w:rPr>
          <w:rFonts w:ascii="Arial" w:hAnsi="Arial" w:cs="Arial"/>
          <w:sz w:val="20"/>
          <w:szCs w:val="20"/>
        </w:rPr>
        <w:t>, ki je v finančnih posledicah predvideval zaposlitev 25 novih gradbenih inšpektorjev, do tega ni prišlo. Vse to vpliva na možnosti izpolnjevanja vseh obveznosti pri delu gradbenih inšpektorjev, zato ocenjuje</w:t>
      </w:r>
      <w:r w:rsidR="006D23A5" w:rsidRPr="008516E9">
        <w:rPr>
          <w:rFonts w:ascii="Arial" w:hAnsi="Arial" w:cs="Arial"/>
          <w:sz w:val="20"/>
          <w:szCs w:val="20"/>
        </w:rPr>
        <w:t>j</w:t>
      </w:r>
      <w:r w:rsidRPr="008516E9">
        <w:rPr>
          <w:rFonts w:ascii="Arial" w:hAnsi="Arial" w:cs="Arial"/>
          <w:sz w:val="20"/>
          <w:szCs w:val="20"/>
        </w:rPr>
        <w:t>o, da brez kadrovske okrepitve ne bo mogoče zagotavljati učinkovitega nadzora na vseh področjih dela, tudi povečanega nadzora nad preprečevanjem dela in zaposlovanja na črno.</w:t>
      </w:r>
    </w:p>
    <w:p w14:paraId="45080B6C" w14:textId="77777777" w:rsidR="00450E37" w:rsidRPr="008516E9" w:rsidRDefault="00450E37" w:rsidP="008516E9">
      <w:pPr>
        <w:pStyle w:val="Odstavekseznama"/>
        <w:spacing w:line="276" w:lineRule="auto"/>
        <w:rPr>
          <w:rFonts w:cs="Arial"/>
          <w:b/>
          <w:szCs w:val="20"/>
        </w:rPr>
      </w:pPr>
    </w:p>
    <w:p w14:paraId="0581808E" w14:textId="77777777" w:rsidR="000C2EBD" w:rsidRPr="008516E9" w:rsidRDefault="000C2EBD" w:rsidP="008516E9">
      <w:pPr>
        <w:pStyle w:val="Standard"/>
        <w:spacing w:line="276" w:lineRule="auto"/>
        <w:rPr>
          <w:rFonts w:ascii="Arial" w:hAnsi="Arial" w:cs="Arial"/>
          <w:b/>
          <w:i/>
          <w:color w:val="548DD4"/>
          <w:sz w:val="20"/>
        </w:rPr>
      </w:pPr>
    </w:p>
    <w:p w14:paraId="1A1A87AA" w14:textId="77777777" w:rsidR="00A67BAF" w:rsidRPr="008516E9" w:rsidRDefault="00A67BAF" w:rsidP="008516E9">
      <w:pPr>
        <w:pStyle w:val="Standard"/>
        <w:overflowPunct w:val="0"/>
        <w:spacing w:line="276" w:lineRule="auto"/>
        <w:rPr>
          <w:rFonts w:ascii="Arial" w:hAnsi="Arial" w:cs="Arial"/>
          <w:b/>
          <w:i/>
          <w:color w:val="548DD4"/>
          <w:sz w:val="20"/>
        </w:rPr>
      </w:pPr>
    </w:p>
    <w:p w14:paraId="27803275" w14:textId="5473A7F9" w:rsidR="000C2EBD" w:rsidRPr="008516E9" w:rsidRDefault="00295F27"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 xml:space="preserve"> Inšpektorat Republike Slovenije za šolstvo </w:t>
      </w:r>
    </w:p>
    <w:p w14:paraId="3EB58903" w14:textId="77777777" w:rsidR="004E0C0A" w:rsidRPr="008516E9" w:rsidRDefault="004E0C0A" w:rsidP="008516E9">
      <w:pPr>
        <w:pStyle w:val="Standard"/>
        <w:overflowPunct w:val="0"/>
        <w:spacing w:line="276" w:lineRule="auto"/>
        <w:ind w:left="720"/>
        <w:rPr>
          <w:rFonts w:ascii="Arial" w:hAnsi="Arial" w:cs="Arial"/>
          <w:b/>
          <w:i/>
          <w:color w:val="548DD4"/>
          <w:sz w:val="20"/>
        </w:rPr>
      </w:pPr>
    </w:p>
    <w:p w14:paraId="153795A6" w14:textId="02E613EA" w:rsidR="004E0C0A" w:rsidRPr="008516E9" w:rsidRDefault="004E0C0A" w:rsidP="008516E9">
      <w:pPr>
        <w:spacing w:line="276" w:lineRule="auto"/>
        <w:rPr>
          <w:rFonts w:ascii="Arial" w:hAnsi="Arial" w:cs="Arial"/>
          <w:sz w:val="20"/>
          <w:szCs w:val="20"/>
        </w:rPr>
      </w:pPr>
      <w:bookmarkStart w:id="40" w:name="_Hlk155865992"/>
      <w:r w:rsidRPr="008516E9">
        <w:rPr>
          <w:rFonts w:ascii="Arial" w:hAnsi="Arial" w:cs="Arial"/>
          <w:sz w:val="20"/>
          <w:szCs w:val="20"/>
        </w:rPr>
        <w:t>Z zaznano težavo v določbah zakonodaje, ki določa vpis v razvid izvajalcev na podlagi Z</w:t>
      </w:r>
      <w:r w:rsidR="00A06287">
        <w:rPr>
          <w:rFonts w:ascii="Arial" w:hAnsi="Arial" w:cs="Arial"/>
          <w:sz w:val="20"/>
          <w:szCs w:val="20"/>
        </w:rPr>
        <w:t>OFVI</w:t>
      </w:r>
      <w:r w:rsidRPr="008516E9">
        <w:rPr>
          <w:rFonts w:ascii="Arial" w:hAnsi="Arial" w:cs="Arial"/>
          <w:sz w:val="20"/>
          <w:szCs w:val="20"/>
        </w:rPr>
        <w:t xml:space="preserve"> pri vpisu organizacijskih enot (šole, glasbene šole), je pristojno ministrstvo že seznanjeno.</w:t>
      </w:r>
      <w:r w:rsidR="006E34DC">
        <w:rPr>
          <w:rFonts w:ascii="Arial" w:hAnsi="Arial" w:cs="Arial"/>
          <w:sz w:val="20"/>
          <w:szCs w:val="20"/>
        </w:rPr>
        <w:t xml:space="preserve"> </w:t>
      </w:r>
    </w:p>
    <w:bookmarkEnd w:id="40"/>
    <w:p w14:paraId="7C1C7064" w14:textId="77777777" w:rsidR="000C2EBD" w:rsidRPr="008516E9" w:rsidRDefault="000C2EBD" w:rsidP="008516E9">
      <w:pPr>
        <w:pStyle w:val="Standard"/>
        <w:spacing w:line="276" w:lineRule="auto"/>
        <w:rPr>
          <w:rFonts w:ascii="Arial" w:hAnsi="Arial" w:cs="Arial"/>
          <w:bCs/>
          <w:color w:val="000000"/>
          <w:sz w:val="20"/>
        </w:rPr>
      </w:pPr>
    </w:p>
    <w:p w14:paraId="7DAB9EF7" w14:textId="77777777" w:rsidR="00D9005B" w:rsidRPr="008516E9" w:rsidRDefault="00D9005B"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68A21BD" w14:textId="77777777" w:rsidR="00727843" w:rsidRPr="008516E9" w:rsidRDefault="00727843" w:rsidP="008516E9">
      <w:pPr>
        <w:pStyle w:val="Standard"/>
        <w:spacing w:line="276" w:lineRule="auto"/>
        <w:rPr>
          <w:rFonts w:ascii="Arial" w:hAnsi="Arial" w:cs="Arial"/>
          <w:sz w:val="20"/>
        </w:rPr>
      </w:pPr>
    </w:p>
    <w:p w14:paraId="03310A51" w14:textId="37AC7354" w:rsidR="001E5AD3" w:rsidRPr="008516E9" w:rsidRDefault="001E5AD3"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6DD127D8" w14:textId="0BF26A81" w:rsidR="00901659" w:rsidRPr="008516E9" w:rsidRDefault="00901659" w:rsidP="008516E9">
      <w:pPr>
        <w:pStyle w:val="Standard"/>
        <w:overflowPunct w:val="0"/>
        <w:spacing w:line="276" w:lineRule="auto"/>
        <w:rPr>
          <w:rFonts w:ascii="Arial" w:hAnsi="Arial" w:cs="Arial"/>
          <w:b/>
          <w:i/>
          <w:color w:val="548DD4"/>
          <w:sz w:val="20"/>
        </w:rPr>
      </w:pPr>
    </w:p>
    <w:p w14:paraId="6854D064" w14:textId="7FF71B16" w:rsidR="00F12233" w:rsidRPr="008516E9" w:rsidRDefault="00F12233" w:rsidP="008516E9">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V letu 2023 posebnih izstopajočih težav niso zaznali. </w:t>
      </w:r>
    </w:p>
    <w:p w14:paraId="18CB89C3" w14:textId="03717A30" w:rsidR="00F12233" w:rsidRPr="008516E9" w:rsidRDefault="00F12233" w:rsidP="008516E9">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Nadzor področja zasebnega varovanja je </w:t>
      </w:r>
      <w:r w:rsidR="0079002F">
        <w:rPr>
          <w:rFonts w:ascii="Arial" w:eastAsiaTheme="minorHAnsi" w:hAnsi="Arial" w:cs="Arial"/>
          <w:kern w:val="0"/>
          <w:sz w:val="20"/>
          <w:szCs w:val="20"/>
          <w:lang w:eastAsia="en-US"/>
        </w:rPr>
        <w:t>prednostno</w:t>
      </w:r>
      <w:r w:rsidR="0079002F"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delovno področje IRSNZ. S sistematičnim nadzorom, vključno </w:t>
      </w:r>
      <w:r w:rsidR="0079002F">
        <w:rPr>
          <w:rFonts w:ascii="Arial" w:eastAsiaTheme="minorHAnsi" w:hAnsi="Arial" w:cs="Arial"/>
          <w:kern w:val="0"/>
          <w:sz w:val="20"/>
          <w:szCs w:val="20"/>
          <w:lang w:eastAsia="en-US"/>
        </w:rPr>
        <w:t>s prvinami</w:t>
      </w:r>
      <w:r w:rsidRPr="008516E9">
        <w:rPr>
          <w:rFonts w:ascii="Arial" w:eastAsiaTheme="minorHAnsi" w:hAnsi="Arial" w:cs="Arial"/>
          <w:kern w:val="0"/>
          <w:sz w:val="20"/>
          <w:szCs w:val="20"/>
          <w:lang w:eastAsia="en-US"/>
        </w:rPr>
        <w:t xml:space="preserve"> dela na črno</w:t>
      </w:r>
      <w:r w:rsidR="0079002F">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IRSNZ poglablja in širi učinkovitost nadzorstvene funkcije in s tem posredno varuje človekove pravice in svoboščine državljanov. Tudi v </w:t>
      </w:r>
      <w:r w:rsidR="0079002F">
        <w:rPr>
          <w:rFonts w:ascii="Arial" w:eastAsiaTheme="minorHAnsi" w:hAnsi="Arial" w:cs="Arial"/>
          <w:kern w:val="0"/>
          <w:sz w:val="20"/>
          <w:szCs w:val="20"/>
          <w:lang w:eastAsia="en-US"/>
        </w:rPr>
        <w:t>prihodnje</w:t>
      </w:r>
      <w:r w:rsidR="0079002F"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bo</w:t>
      </w:r>
      <w:r w:rsidR="0079002F">
        <w:rPr>
          <w:rFonts w:ascii="Arial" w:eastAsiaTheme="minorHAnsi" w:hAnsi="Arial" w:cs="Arial"/>
          <w:kern w:val="0"/>
          <w:sz w:val="20"/>
          <w:szCs w:val="20"/>
          <w:lang w:eastAsia="en-US"/>
        </w:rPr>
        <w:t>sta</w:t>
      </w:r>
      <w:r w:rsidRPr="008516E9">
        <w:rPr>
          <w:rFonts w:ascii="Arial" w:eastAsiaTheme="minorHAnsi" w:hAnsi="Arial" w:cs="Arial"/>
          <w:kern w:val="0"/>
          <w:sz w:val="20"/>
          <w:szCs w:val="20"/>
          <w:lang w:eastAsia="en-US"/>
        </w:rPr>
        <w:t xml:space="preserve"> </w:t>
      </w:r>
      <w:r w:rsidR="0079002F">
        <w:rPr>
          <w:rFonts w:ascii="Arial" w:eastAsiaTheme="minorHAnsi" w:hAnsi="Arial" w:cs="Arial"/>
          <w:kern w:val="0"/>
          <w:sz w:val="20"/>
          <w:szCs w:val="20"/>
          <w:lang w:eastAsia="en-US"/>
        </w:rPr>
        <w:t>prednostna naloga</w:t>
      </w:r>
      <w:r w:rsidR="0079002F"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nadzor varnostnega osebja, ki mora biti strokovno usposobljeno </w:t>
      </w:r>
      <w:r w:rsidR="0079002F">
        <w:rPr>
          <w:rFonts w:ascii="Arial" w:eastAsiaTheme="minorHAnsi" w:hAnsi="Arial" w:cs="Arial"/>
          <w:kern w:val="0"/>
          <w:sz w:val="20"/>
          <w:szCs w:val="20"/>
          <w:lang w:eastAsia="en-US"/>
        </w:rPr>
        <w:t xml:space="preserve">v </w:t>
      </w:r>
      <w:r w:rsidRPr="008516E9">
        <w:rPr>
          <w:rFonts w:ascii="Arial" w:eastAsiaTheme="minorHAnsi" w:hAnsi="Arial" w:cs="Arial"/>
          <w:kern w:val="0"/>
          <w:sz w:val="20"/>
          <w:szCs w:val="20"/>
          <w:lang w:eastAsia="en-US"/>
        </w:rPr>
        <w:t>sklad</w:t>
      </w:r>
      <w:r w:rsidR="0079002F">
        <w:rPr>
          <w:rFonts w:ascii="Arial" w:eastAsiaTheme="minorHAnsi" w:hAnsi="Arial" w:cs="Arial"/>
          <w:kern w:val="0"/>
          <w:sz w:val="20"/>
          <w:szCs w:val="20"/>
          <w:lang w:eastAsia="en-US"/>
        </w:rPr>
        <w:t>u</w:t>
      </w:r>
      <w:r w:rsidRPr="008516E9">
        <w:rPr>
          <w:rFonts w:ascii="Arial" w:eastAsiaTheme="minorHAnsi" w:hAnsi="Arial" w:cs="Arial"/>
          <w:kern w:val="0"/>
          <w:sz w:val="20"/>
          <w:szCs w:val="20"/>
          <w:lang w:eastAsia="en-US"/>
        </w:rPr>
        <w:t xml:space="preserve"> s področno zakonodajo ter urejenim delovnopravnim statusom, kot tudi nadzor ponudnikov teh storitev.</w:t>
      </w:r>
    </w:p>
    <w:p w14:paraId="2A8623BF" w14:textId="77777777" w:rsidR="00D9005B" w:rsidRPr="008516E9" w:rsidRDefault="00D9005B" w:rsidP="008516E9">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p>
    <w:p w14:paraId="622EDC83" w14:textId="6857ADBD" w:rsidR="00901659" w:rsidRPr="008516E9" w:rsidRDefault="00901659"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Ministrstvo za notranje zadeve</w:t>
      </w:r>
    </w:p>
    <w:p w14:paraId="6DEC9307" w14:textId="06B11EE7" w:rsidR="00901659" w:rsidRPr="008516E9" w:rsidRDefault="00901659" w:rsidP="008516E9">
      <w:pPr>
        <w:pStyle w:val="Standard"/>
        <w:overflowPunct w:val="0"/>
        <w:spacing w:line="276" w:lineRule="auto"/>
        <w:rPr>
          <w:rFonts w:ascii="Arial" w:hAnsi="Arial" w:cs="Arial"/>
          <w:b/>
          <w:i/>
          <w:color w:val="548DD4"/>
          <w:sz w:val="20"/>
        </w:rPr>
      </w:pPr>
    </w:p>
    <w:p w14:paraId="3ACF18B5" w14:textId="083726A7" w:rsidR="00F12233" w:rsidRPr="008516E9" w:rsidRDefault="00A06287" w:rsidP="00DD1F20">
      <w:pPr>
        <w:widowControl/>
        <w:suppressAutoHyphens w:val="0"/>
        <w:autoSpaceDN/>
        <w:spacing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V</w:t>
      </w:r>
      <w:r w:rsidR="00F12233" w:rsidRPr="008516E9">
        <w:rPr>
          <w:rFonts w:ascii="Arial" w:eastAsiaTheme="minorHAnsi" w:hAnsi="Arial" w:cs="Arial"/>
          <w:kern w:val="0"/>
          <w:sz w:val="20"/>
          <w:szCs w:val="20"/>
          <w:lang w:eastAsia="en-US"/>
        </w:rPr>
        <w:t xml:space="preserve"> praksi</w:t>
      </w:r>
      <w:r>
        <w:rPr>
          <w:rFonts w:ascii="Arial" w:eastAsiaTheme="minorHAnsi" w:hAnsi="Arial" w:cs="Arial"/>
          <w:kern w:val="0"/>
          <w:sz w:val="20"/>
          <w:szCs w:val="20"/>
          <w:lang w:eastAsia="en-US"/>
        </w:rPr>
        <w:t xml:space="preserve"> se</w:t>
      </w:r>
      <w:r w:rsidR="00F12233" w:rsidRPr="008516E9">
        <w:rPr>
          <w:rFonts w:ascii="Arial" w:eastAsiaTheme="minorHAnsi" w:hAnsi="Arial" w:cs="Arial"/>
          <w:kern w:val="0"/>
          <w:sz w:val="20"/>
          <w:szCs w:val="20"/>
          <w:lang w:eastAsia="en-US"/>
        </w:rPr>
        <w:t xml:space="preserve"> pojavlja problematika izvajanja detektivskih storitev, navedenih v 26. členu ZDD-1, pravnih in fizičnih oseb, ki ne izpolnjujejo pogojev, predpisanih v omenjenem zakonu. Glede izvajanja detektivskih storitev pravnih oseb se v praksi tudi ugotavlja, da pravne osebe opravičujejo izvajanje </w:t>
      </w:r>
      <w:r w:rsidR="0079002F">
        <w:rPr>
          <w:rFonts w:ascii="Arial" w:eastAsiaTheme="minorHAnsi" w:hAnsi="Arial" w:cs="Arial"/>
          <w:kern w:val="0"/>
          <w:sz w:val="20"/>
          <w:szCs w:val="20"/>
          <w:lang w:eastAsia="en-US"/>
        </w:rPr>
        <w:t>storitev</w:t>
      </w:r>
      <w:r w:rsidR="00F12233" w:rsidRPr="008516E9">
        <w:rPr>
          <w:rFonts w:ascii="Arial" w:eastAsiaTheme="minorHAnsi" w:hAnsi="Arial" w:cs="Arial"/>
          <w:kern w:val="0"/>
          <w:sz w:val="20"/>
          <w:szCs w:val="20"/>
          <w:lang w:eastAsia="en-US"/>
        </w:rPr>
        <w:t xml:space="preserve"> z </w:t>
      </w:r>
      <w:r w:rsidR="0079002F">
        <w:rPr>
          <w:rFonts w:ascii="Arial" w:eastAsiaTheme="minorHAnsi" w:hAnsi="Arial" w:cs="Arial"/>
          <w:kern w:val="0"/>
          <w:sz w:val="20"/>
          <w:szCs w:val="20"/>
          <w:lang w:eastAsia="en-US"/>
        </w:rPr>
        <w:t>razlogi</w:t>
      </w:r>
      <w:r w:rsidR="00F12233" w:rsidRPr="008516E9">
        <w:rPr>
          <w:rFonts w:ascii="Arial" w:eastAsiaTheme="minorHAnsi" w:hAnsi="Arial" w:cs="Arial"/>
          <w:kern w:val="0"/>
          <w:sz w:val="20"/>
          <w:szCs w:val="20"/>
          <w:lang w:eastAsia="en-US"/>
        </w:rPr>
        <w:t xml:space="preserve">, da pri opravljanju nalog iz 26. člena ne uporabljajo upravičenj iz 27. člena ZDD-1. </w:t>
      </w:r>
      <w:r w:rsidR="00F12233" w:rsidRPr="008516E9">
        <w:rPr>
          <w:rFonts w:ascii="Arial" w:eastAsia="Times New Roman" w:hAnsi="Arial" w:cs="Arial"/>
          <w:kern w:val="0"/>
          <w:sz w:val="20"/>
          <w:szCs w:val="20"/>
          <w:lang w:eastAsia="x-none"/>
        </w:rPr>
        <w:t xml:space="preserve">Z zavedanjem, da se detektivska dejavnost lahko opravlja le na predpisani pravni podlagi ter na način, kot ga določa zakon, saj opravljanje </w:t>
      </w:r>
      <w:r w:rsidR="0079002F">
        <w:rPr>
          <w:rFonts w:ascii="Arial" w:eastAsia="Times New Roman" w:hAnsi="Arial" w:cs="Arial"/>
          <w:kern w:val="0"/>
          <w:sz w:val="20"/>
          <w:szCs w:val="20"/>
          <w:lang w:eastAsia="x-none"/>
        </w:rPr>
        <w:t>tega</w:t>
      </w:r>
      <w:r w:rsidR="0079002F" w:rsidRPr="008516E9">
        <w:rPr>
          <w:rFonts w:ascii="Arial" w:eastAsia="Times New Roman" w:hAnsi="Arial" w:cs="Arial"/>
          <w:kern w:val="0"/>
          <w:sz w:val="20"/>
          <w:szCs w:val="20"/>
          <w:lang w:eastAsia="x-none"/>
        </w:rPr>
        <w:t xml:space="preserve"> </w:t>
      </w:r>
      <w:r w:rsidR="00F12233" w:rsidRPr="008516E9">
        <w:rPr>
          <w:rFonts w:ascii="Arial" w:eastAsia="Times New Roman" w:hAnsi="Arial" w:cs="Arial"/>
          <w:kern w:val="0"/>
          <w:sz w:val="20"/>
          <w:szCs w:val="20"/>
          <w:lang w:eastAsia="x-none"/>
        </w:rPr>
        <w:t xml:space="preserve">dela lahko pomeni tudi poseg v ustavno varovane človekove pravice in svoboščine, naj se predlagajo spremenjeni in dopolnjeni pogoji, ki jih morajo izpolnjevati fizične in pravne osebe za opravljanje detektivske dejavnosti. Tudi na ta način se krepi načelo zakonitosti na področju detektivske dejavnosti, ki je </w:t>
      </w:r>
      <w:r w:rsidR="0079002F">
        <w:rPr>
          <w:rFonts w:ascii="Arial" w:eastAsia="Times New Roman" w:hAnsi="Arial" w:cs="Arial"/>
          <w:kern w:val="0"/>
          <w:sz w:val="20"/>
          <w:szCs w:val="20"/>
          <w:lang w:eastAsia="x-none"/>
        </w:rPr>
        <w:t>zakonsko urejena</w:t>
      </w:r>
      <w:r w:rsidR="0079002F" w:rsidRPr="008516E9">
        <w:rPr>
          <w:rFonts w:ascii="Arial" w:eastAsia="Times New Roman" w:hAnsi="Arial" w:cs="Arial"/>
          <w:kern w:val="0"/>
          <w:sz w:val="20"/>
          <w:szCs w:val="20"/>
          <w:lang w:eastAsia="x-none"/>
        </w:rPr>
        <w:t xml:space="preserve"> </w:t>
      </w:r>
      <w:r w:rsidR="00F12233" w:rsidRPr="008516E9">
        <w:rPr>
          <w:rFonts w:ascii="Arial" w:eastAsia="Times New Roman" w:hAnsi="Arial" w:cs="Arial"/>
          <w:kern w:val="0"/>
          <w:sz w:val="20"/>
          <w:szCs w:val="20"/>
          <w:lang w:eastAsia="x-none"/>
        </w:rPr>
        <w:t xml:space="preserve">gospodarska dejavnost, podrejena zakonom in drugim predpisom, s čimer se stremi k odpravi primerov izvajanja detektivske dejavnosti subjektom, ki za </w:t>
      </w:r>
      <w:r w:rsidR="0079002F">
        <w:rPr>
          <w:rFonts w:ascii="Arial" w:eastAsia="Times New Roman" w:hAnsi="Arial" w:cs="Arial"/>
          <w:kern w:val="0"/>
          <w:sz w:val="20"/>
          <w:szCs w:val="20"/>
          <w:lang w:eastAsia="x-none"/>
        </w:rPr>
        <w:t xml:space="preserve">njeno </w:t>
      </w:r>
      <w:r w:rsidR="00F12233" w:rsidRPr="008516E9">
        <w:rPr>
          <w:rFonts w:ascii="Arial" w:eastAsia="Times New Roman" w:hAnsi="Arial" w:cs="Arial"/>
          <w:kern w:val="0"/>
          <w:sz w:val="20"/>
          <w:szCs w:val="20"/>
          <w:lang w:eastAsia="x-none"/>
        </w:rPr>
        <w:t xml:space="preserve">izvajanje ne izpolnjujejo pogojev. </w:t>
      </w:r>
      <w:r w:rsidR="00F12233" w:rsidRPr="008516E9">
        <w:rPr>
          <w:rFonts w:ascii="Arial" w:eastAsiaTheme="minorHAnsi" w:hAnsi="Arial" w:cs="Arial"/>
          <w:kern w:val="0"/>
          <w:sz w:val="20"/>
          <w:szCs w:val="20"/>
          <w:lang w:eastAsia="en-US"/>
        </w:rPr>
        <w:t>S celovito ureditvijo pravnih podlag za opravljanje detektivske dejavnosti, s predlogom prenove pogojev za opravljanje detektivske dejavnosti ter predhodne obveznosti vpisa fizičnih in pravnih oseb v evidenco detektivov oziroma evidenco detektivskih družb (s čimer s</w:t>
      </w:r>
      <w:r w:rsidR="0079002F">
        <w:rPr>
          <w:rFonts w:ascii="Arial" w:eastAsiaTheme="minorHAnsi" w:hAnsi="Arial" w:cs="Arial"/>
          <w:kern w:val="0"/>
          <w:sz w:val="20"/>
          <w:szCs w:val="20"/>
          <w:lang w:eastAsia="en-US"/>
        </w:rPr>
        <w:t>i</w:t>
      </w:r>
      <w:r w:rsidR="00F12233" w:rsidRPr="008516E9">
        <w:rPr>
          <w:rFonts w:ascii="Arial" w:eastAsiaTheme="minorHAnsi" w:hAnsi="Arial" w:cs="Arial"/>
          <w:kern w:val="0"/>
          <w:sz w:val="20"/>
          <w:szCs w:val="20"/>
          <w:lang w:eastAsia="en-US"/>
        </w:rPr>
        <w:t xml:space="preserve"> </w:t>
      </w:r>
      <w:r w:rsidR="0079002F">
        <w:rPr>
          <w:rFonts w:ascii="Arial" w:eastAsiaTheme="minorHAnsi" w:hAnsi="Arial" w:cs="Arial"/>
          <w:kern w:val="0"/>
          <w:sz w:val="20"/>
          <w:szCs w:val="20"/>
          <w:lang w:eastAsia="en-US"/>
        </w:rPr>
        <w:t xml:space="preserve">prizadeva za </w:t>
      </w:r>
      <w:r w:rsidR="00F12233" w:rsidRPr="008516E9">
        <w:rPr>
          <w:rFonts w:ascii="Arial" w:eastAsiaTheme="minorHAnsi" w:hAnsi="Arial" w:cs="Arial"/>
          <w:kern w:val="0"/>
          <w:sz w:val="20"/>
          <w:szCs w:val="20"/>
          <w:lang w:eastAsia="en-US"/>
        </w:rPr>
        <w:t>odprav</w:t>
      </w:r>
      <w:r w:rsidR="0079002F">
        <w:rPr>
          <w:rFonts w:ascii="Arial" w:eastAsiaTheme="minorHAnsi" w:hAnsi="Arial" w:cs="Arial"/>
          <w:kern w:val="0"/>
          <w:sz w:val="20"/>
          <w:szCs w:val="20"/>
          <w:lang w:eastAsia="en-US"/>
        </w:rPr>
        <w:t>o</w:t>
      </w:r>
      <w:r w:rsidR="00F12233" w:rsidRPr="008516E9">
        <w:rPr>
          <w:rFonts w:ascii="Arial" w:eastAsiaTheme="minorHAnsi" w:hAnsi="Arial" w:cs="Arial"/>
          <w:kern w:val="0"/>
          <w:sz w:val="20"/>
          <w:szCs w:val="20"/>
          <w:lang w:eastAsia="en-US"/>
        </w:rPr>
        <w:t xml:space="preserve"> opravljanja detektivske dejavnosti oseb, ki zanjo ne izpolnjujejo pogojev) naj se s predlogom zakona določi širitev možnosti inšpekcijskega nadzora, in sicer s </w:t>
      </w:r>
      <w:r w:rsidR="00F12233" w:rsidRPr="008516E9">
        <w:rPr>
          <w:rFonts w:ascii="Arial" w:eastAsia="Times New Roman" w:hAnsi="Arial" w:cs="Arial"/>
          <w:kern w:val="0"/>
          <w:sz w:val="20"/>
          <w:szCs w:val="20"/>
        </w:rPr>
        <w:t>preverjanjem izpolnjevanja (vseh z zakonom določenih) pogojev za opravljanje detektivske dejavnosti in za vpis v evidenco detektivov ter evidenco detektivskih družb, predvsem pa naj se inšpektorjem podeli pooblastilo za opravljanje nadzora nad fizičnimi in pravnimi osebami, ki izvajajo detektivsko dejavnost brez predhodnega vpisa v evidenco detektivov oziroma evidenco detektivskih družb</w:t>
      </w:r>
      <w:r w:rsidR="00F12233" w:rsidRPr="008516E9">
        <w:rPr>
          <w:rFonts w:ascii="Arial" w:eastAsiaTheme="minorHAnsi" w:hAnsi="Arial" w:cs="Arial"/>
          <w:kern w:val="0"/>
          <w:sz w:val="20"/>
          <w:szCs w:val="20"/>
          <w:lang w:eastAsia="en-US"/>
        </w:rPr>
        <w:t xml:space="preserve">, s čimer se bo še učinkoviteje </w:t>
      </w:r>
      <w:r w:rsidR="00F12233" w:rsidRPr="008516E9">
        <w:rPr>
          <w:rFonts w:ascii="Arial" w:eastAsiaTheme="minorHAnsi" w:hAnsi="Arial" w:cs="Arial"/>
          <w:kern w:val="0"/>
          <w:sz w:val="20"/>
          <w:szCs w:val="20"/>
          <w:lang w:eastAsia="en-US"/>
        </w:rPr>
        <w:lastRenderedPageBreak/>
        <w:t xml:space="preserve">preprečevalo nezakonito opravljanje detektivske dejavnosti oziroma </w:t>
      </w:r>
      <w:r w:rsidR="0079002F">
        <w:rPr>
          <w:rFonts w:ascii="Arial" w:eastAsiaTheme="minorHAnsi" w:hAnsi="Arial" w:cs="Arial"/>
          <w:kern w:val="0"/>
          <w:sz w:val="20"/>
          <w:szCs w:val="20"/>
          <w:lang w:eastAsia="en-US"/>
        </w:rPr>
        <w:t xml:space="preserve">se bodo </w:t>
      </w:r>
      <w:r w:rsidR="0079002F" w:rsidRPr="008516E9">
        <w:rPr>
          <w:rFonts w:ascii="Arial" w:eastAsiaTheme="minorHAnsi" w:hAnsi="Arial" w:cs="Arial"/>
          <w:kern w:val="0"/>
          <w:sz w:val="20"/>
          <w:szCs w:val="20"/>
          <w:lang w:eastAsia="en-US"/>
        </w:rPr>
        <w:t>preprečeval</w:t>
      </w:r>
      <w:r w:rsidR="0079002F">
        <w:rPr>
          <w:rFonts w:ascii="Arial" w:eastAsiaTheme="minorHAnsi" w:hAnsi="Arial" w:cs="Arial"/>
          <w:kern w:val="0"/>
          <w:sz w:val="20"/>
          <w:szCs w:val="20"/>
          <w:lang w:eastAsia="en-US"/>
        </w:rPr>
        <w:t>e</w:t>
      </w:r>
      <w:r w:rsidR="0079002F" w:rsidRPr="008516E9">
        <w:rPr>
          <w:rFonts w:ascii="Arial" w:eastAsiaTheme="minorHAnsi" w:hAnsi="Arial" w:cs="Arial"/>
          <w:kern w:val="0"/>
          <w:sz w:val="20"/>
          <w:szCs w:val="20"/>
          <w:lang w:eastAsia="en-US"/>
        </w:rPr>
        <w:t xml:space="preserve"> </w:t>
      </w:r>
      <w:r w:rsidR="00F12233" w:rsidRPr="008516E9">
        <w:rPr>
          <w:rFonts w:ascii="Arial" w:eastAsiaTheme="minorHAnsi" w:hAnsi="Arial" w:cs="Arial"/>
          <w:kern w:val="0"/>
          <w:sz w:val="20"/>
          <w:szCs w:val="20"/>
          <w:lang w:eastAsia="en-US"/>
        </w:rPr>
        <w:t>morebitne oblike dela na črno</w:t>
      </w:r>
      <w:r w:rsidR="00F12233" w:rsidRPr="008516E9">
        <w:rPr>
          <w:rFonts w:ascii="Arial" w:eastAsia="Times New Roman" w:hAnsi="Arial" w:cs="Arial"/>
          <w:kern w:val="0"/>
          <w:sz w:val="20"/>
          <w:szCs w:val="20"/>
        </w:rPr>
        <w:t>.</w:t>
      </w:r>
    </w:p>
    <w:p w14:paraId="7D0CB80C" w14:textId="77777777" w:rsidR="00901659" w:rsidRPr="006E38B2" w:rsidRDefault="00901659" w:rsidP="00D9005B">
      <w:pPr>
        <w:widowControl/>
        <w:suppressAutoHyphens w:val="0"/>
        <w:autoSpaceDN/>
        <w:spacing w:line="276" w:lineRule="auto"/>
        <w:contextualSpacing/>
        <w:textAlignment w:val="auto"/>
        <w:rPr>
          <w:rFonts w:ascii="Arial" w:eastAsiaTheme="minorHAnsi" w:hAnsi="Arial" w:cs="Arial"/>
          <w:b/>
          <w:kern w:val="0"/>
          <w:sz w:val="20"/>
          <w:szCs w:val="20"/>
          <w:lang w:eastAsia="en-US"/>
        </w:rPr>
      </w:pPr>
    </w:p>
    <w:p w14:paraId="2D50545D" w14:textId="77777777" w:rsidR="001E5AD3" w:rsidRPr="006E38B2" w:rsidRDefault="001E5AD3" w:rsidP="00D9005B">
      <w:pPr>
        <w:pStyle w:val="Standard"/>
        <w:spacing w:line="276" w:lineRule="auto"/>
        <w:rPr>
          <w:rFonts w:ascii="Arial" w:hAnsi="Arial" w:cs="Arial"/>
          <w:sz w:val="20"/>
        </w:rPr>
      </w:pPr>
    </w:p>
    <w:p w14:paraId="6696BC8E" w14:textId="77777777" w:rsidR="00D22FBC" w:rsidRPr="006E38B2" w:rsidRDefault="00D22FBC" w:rsidP="00D9005B">
      <w:pPr>
        <w:pStyle w:val="Standard"/>
        <w:spacing w:line="276" w:lineRule="auto"/>
        <w:rPr>
          <w:rFonts w:ascii="Arial" w:hAnsi="Arial" w:cs="Arial"/>
          <w:color w:val="000000"/>
          <w:sz w:val="20"/>
        </w:rPr>
      </w:pPr>
    </w:p>
    <w:p w14:paraId="37C11A99"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POLICIJA</w:t>
      </w:r>
    </w:p>
    <w:p w14:paraId="01825858" w14:textId="0083DA7A" w:rsidR="00732373" w:rsidRPr="006E38B2" w:rsidRDefault="00732373" w:rsidP="00D9005B">
      <w:pPr>
        <w:pStyle w:val="Odstavekseznama"/>
        <w:spacing w:line="276" w:lineRule="auto"/>
        <w:ind w:left="0"/>
        <w:rPr>
          <w:rFonts w:cs="Arial"/>
          <w:color w:val="000000"/>
          <w:szCs w:val="20"/>
        </w:rPr>
      </w:pPr>
    </w:p>
    <w:p w14:paraId="5CADE8C8" w14:textId="77777777" w:rsidR="00F12233" w:rsidRPr="00F12233"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F12233">
        <w:rPr>
          <w:rFonts w:ascii="Arial" w:eastAsiaTheme="minorHAnsi" w:hAnsi="Arial" w:cs="Arial"/>
          <w:kern w:val="0"/>
          <w:sz w:val="20"/>
          <w:lang w:eastAsia="en-US"/>
        </w:rPr>
        <w:t>Pri izvajanju nadzorov so policisti pogosto omejeni zaradi omejenih pooblastil, predvsem na področju vstopa v zasebne, poslovne in proizvodne prostore, kjer se opravlja dejavnost, ter na zasebna zemljišča, kjer se izvajajo gradbena ter druga dela. V teh primerih so odvisni od inšpekcijskih služb in uslužbencev mobilnih oddelkov FURS. Zaradi omejitve vstopa sta Policiji onemogočena hitro odzivanje na zaznana stanja in uspešno ugotavljanje prekrškov.</w:t>
      </w:r>
    </w:p>
    <w:p w14:paraId="6BFE7807" w14:textId="77777777" w:rsidR="00901659" w:rsidRPr="006E38B2" w:rsidRDefault="00901659" w:rsidP="008516E9">
      <w:pPr>
        <w:spacing w:line="276" w:lineRule="auto"/>
        <w:rPr>
          <w:rFonts w:ascii="Arial" w:hAnsi="Arial" w:cs="Arial"/>
          <w:bCs/>
          <w:sz w:val="20"/>
          <w:szCs w:val="20"/>
        </w:rPr>
      </w:pPr>
    </w:p>
    <w:p w14:paraId="17404522" w14:textId="749DFCF7" w:rsidR="00216994" w:rsidRPr="006E38B2" w:rsidRDefault="00216994" w:rsidP="00D9005B">
      <w:pPr>
        <w:spacing w:line="276" w:lineRule="auto"/>
        <w:rPr>
          <w:rFonts w:ascii="Arial" w:eastAsia="Times New Roman" w:hAnsi="Arial" w:cs="Arial"/>
          <w:bCs/>
          <w:sz w:val="20"/>
          <w:szCs w:val="20"/>
          <w:lang w:eastAsia="en-US"/>
        </w:rPr>
      </w:pPr>
      <w:r w:rsidRPr="006E38B2">
        <w:rPr>
          <w:rFonts w:ascii="Arial" w:hAnsi="Arial" w:cs="Arial"/>
          <w:bCs/>
          <w:sz w:val="20"/>
          <w:szCs w:val="20"/>
        </w:rPr>
        <w:br w:type="page"/>
      </w:r>
    </w:p>
    <w:p w14:paraId="17A8E9A5" w14:textId="77777777" w:rsidR="000C2EBD" w:rsidRPr="006E38B2" w:rsidRDefault="00295F27" w:rsidP="00847837">
      <w:pPr>
        <w:pStyle w:val="Naslov1"/>
        <w:spacing w:before="0" w:after="0" w:line="260" w:lineRule="atLeast"/>
        <w:jc w:val="center"/>
        <w:rPr>
          <w:rFonts w:cs="Arial"/>
          <w:color w:val="17365D"/>
          <w:sz w:val="20"/>
          <w:szCs w:val="20"/>
        </w:rPr>
      </w:pPr>
      <w:bookmarkStart w:id="41" w:name="_Toc518906407"/>
      <w:bookmarkStart w:id="42" w:name="_Toc488312154"/>
      <w:bookmarkStart w:id="43" w:name="_Toc111631864"/>
      <w:r w:rsidRPr="006E38B2">
        <w:rPr>
          <w:rFonts w:cs="Arial"/>
          <w:color w:val="17365D"/>
          <w:sz w:val="20"/>
          <w:szCs w:val="20"/>
        </w:rPr>
        <w:lastRenderedPageBreak/>
        <w:t>KADROVSKE IN MATERIALNE RAZMERE ZA DELO</w:t>
      </w:r>
      <w:bookmarkEnd w:id="41"/>
      <w:bookmarkEnd w:id="42"/>
      <w:bookmarkEnd w:id="43"/>
    </w:p>
    <w:p w14:paraId="46181813" w14:textId="77777777" w:rsidR="000C2EBD" w:rsidRPr="006E38B2" w:rsidRDefault="000C2EBD" w:rsidP="00216994">
      <w:pPr>
        <w:pStyle w:val="Standard"/>
        <w:spacing w:line="260" w:lineRule="atLeast"/>
        <w:rPr>
          <w:rFonts w:ascii="Arial" w:hAnsi="Arial" w:cs="Arial"/>
          <w:sz w:val="20"/>
        </w:rPr>
      </w:pPr>
    </w:p>
    <w:p w14:paraId="25606AC8"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7EED3C97" w14:textId="68ED6498" w:rsidR="000C2EBD" w:rsidRPr="006E38B2" w:rsidRDefault="000C2EBD" w:rsidP="00216994">
      <w:pPr>
        <w:pStyle w:val="Standard"/>
        <w:spacing w:line="260" w:lineRule="atLeast"/>
        <w:rPr>
          <w:rFonts w:ascii="Arial" w:hAnsi="Arial" w:cs="Arial"/>
          <w:b/>
          <w:sz w:val="20"/>
        </w:rPr>
      </w:pPr>
    </w:p>
    <w:p w14:paraId="1617F0F1" w14:textId="6FA6B6CC" w:rsidR="00CA2C24" w:rsidRPr="008516E9" w:rsidRDefault="00CA2C24" w:rsidP="008516E9">
      <w:pPr>
        <w:spacing w:line="276" w:lineRule="auto"/>
        <w:jc w:val="both"/>
        <w:rPr>
          <w:rFonts w:ascii="Arial" w:hAnsi="Arial" w:cs="Arial"/>
          <w:bCs/>
          <w:sz w:val="20"/>
          <w:szCs w:val="20"/>
        </w:rPr>
      </w:pPr>
      <w:r w:rsidRPr="008516E9">
        <w:rPr>
          <w:rFonts w:ascii="Arial" w:hAnsi="Arial" w:cs="Arial"/>
          <w:bCs/>
          <w:sz w:val="20"/>
          <w:szCs w:val="20"/>
        </w:rPr>
        <w:t xml:space="preserve">Kadrovski, materialni in drugi pogoji za delo se v primerjavi s preteklim letom niso bistveno spremenili. Izvajanje nalog in pooblastil po ZPDZC-1 in ZFU bo </w:t>
      </w:r>
      <w:r w:rsidRPr="008516E9">
        <w:rPr>
          <w:rFonts w:ascii="Arial" w:hAnsi="Arial" w:cs="Arial"/>
          <w:sz w:val="20"/>
          <w:szCs w:val="20"/>
        </w:rPr>
        <w:t>FURS</w:t>
      </w:r>
      <w:r w:rsidRPr="008516E9">
        <w:rPr>
          <w:rFonts w:ascii="Arial" w:hAnsi="Arial" w:cs="Arial"/>
          <w:bCs/>
          <w:sz w:val="20"/>
          <w:szCs w:val="20"/>
        </w:rPr>
        <w:t xml:space="preserve"> zagotavljal z razporeditvijo razpoložljivih kadrov, ustrezno organiz</w:t>
      </w:r>
      <w:r w:rsidR="00635F3F">
        <w:rPr>
          <w:rFonts w:ascii="Arial" w:hAnsi="Arial" w:cs="Arial"/>
          <w:bCs/>
          <w:sz w:val="20"/>
          <w:szCs w:val="20"/>
        </w:rPr>
        <w:t>iranost</w:t>
      </w:r>
      <w:r w:rsidRPr="008516E9">
        <w:rPr>
          <w:rFonts w:ascii="Arial" w:hAnsi="Arial" w:cs="Arial"/>
          <w:bCs/>
          <w:sz w:val="20"/>
          <w:szCs w:val="20"/>
        </w:rPr>
        <w:t>jo in iskanjem rešitev, ki bodo izvajalce nadzorov administrativno čim manj obremenjevale in hkrati zagotavljale pravilnost in učinkovitost vodenih postopkov nadzora ter pravilnost in popolnost ugotavljanja dejanskega stanja v postopkih. FURS ima s tem namenom ustanovljeno tudi delovno skupino za upravljanje tveganj na področju dela in zaposlovanja na črno. Cilj delovne skupine je sistemsko obvladovanje tveganj na področju dela in zaposlovanja na črno. Namen teh aktivnosti je zmanjša</w:t>
      </w:r>
      <w:r w:rsidR="00635F3F">
        <w:rPr>
          <w:rFonts w:ascii="Arial" w:hAnsi="Arial" w:cs="Arial"/>
          <w:bCs/>
          <w:sz w:val="20"/>
          <w:szCs w:val="20"/>
        </w:rPr>
        <w:t>nje</w:t>
      </w:r>
      <w:r w:rsidRPr="008516E9">
        <w:rPr>
          <w:rFonts w:ascii="Arial" w:hAnsi="Arial" w:cs="Arial"/>
          <w:bCs/>
          <w:sz w:val="20"/>
          <w:szCs w:val="20"/>
        </w:rPr>
        <w:t xml:space="preserve"> obseg</w:t>
      </w:r>
      <w:r w:rsidR="00635F3F">
        <w:rPr>
          <w:rFonts w:ascii="Arial" w:hAnsi="Arial" w:cs="Arial"/>
          <w:bCs/>
          <w:sz w:val="20"/>
          <w:szCs w:val="20"/>
        </w:rPr>
        <w:t>a</w:t>
      </w:r>
      <w:r w:rsidRPr="008516E9">
        <w:rPr>
          <w:rFonts w:ascii="Arial" w:hAnsi="Arial" w:cs="Arial"/>
          <w:bCs/>
          <w:sz w:val="20"/>
          <w:szCs w:val="20"/>
        </w:rPr>
        <w:t xml:space="preserve"> dela in zaposlovanja na črno in s tem tudi obseg</w:t>
      </w:r>
      <w:r w:rsidR="00635F3F">
        <w:rPr>
          <w:rFonts w:ascii="Arial" w:hAnsi="Arial" w:cs="Arial"/>
          <w:bCs/>
          <w:sz w:val="20"/>
          <w:szCs w:val="20"/>
        </w:rPr>
        <w:t>a</w:t>
      </w:r>
      <w:r w:rsidRPr="008516E9">
        <w:rPr>
          <w:rFonts w:ascii="Arial" w:hAnsi="Arial" w:cs="Arial"/>
          <w:bCs/>
          <w:sz w:val="20"/>
          <w:szCs w:val="20"/>
        </w:rPr>
        <w:t xml:space="preserve"> sive ekonomije ter zagotavljanje pravic, ki sicer pripadajo vsakemu posamezniku, ki dela ali je zaposlen zakonito, ne samo z represivnimi ukrepi, temveč tudi z usmerjenimi aktivnostmi in ukrepi za izboljšanje sodelovanja in povečanja prostovoljnega izpolnjevanja obveznosti davčnih zavezancev.</w:t>
      </w:r>
    </w:p>
    <w:p w14:paraId="2F82F843" w14:textId="77777777" w:rsidR="00CA2C24" w:rsidRPr="008516E9" w:rsidRDefault="00CA2C24" w:rsidP="008516E9">
      <w:pPr>
        <w:spacing w:line="276" w:lineRule="auto"/>
        <w:jc w:val="both"/>
        <w:rPr>
          <w:rFonts w:ascii="Arial" w:hAnsi="Arial" w:cs="Arial"/>
          <w:bCs/>
          <w:sz w:val="20"/>
          <w:szCs w:val="20"/>
        </w:rPr>
      </w:pPr>
    </w:p>
    <w:p w14:paraId="4E7AEA58" w14:textId="45EF30F8"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Nadzore bodo opravljali uslužbenci mobilnih oddelkov in inšpektorji. Materialni pogoji </w:t>
      </w:r>
      <w:r w:rsidR="00635F3F">
        <w:rPr>
          <w:rFonts w:ascii="Arial" w:hAnsi="Arial" w:cs="Arial"/>
          <w:sz w:val="20"/>
          <w:szCs w:val="20"/>
        </w:rPr>
        <w:t xml:space="preserve">so </w:t>
      </w:r>
      <w:r w:rsidR="00635F3F" w:rsidRPr="008516E9">
        <w:rPr>
          <w:rFonts w:ascii="Arial" w:hAnsi="Arial" w:cs="Arial"/>
          <w:sz w:val="20"/>
          <w:szCs w:val="20"/>
        </w:rPr>
        <w:t>ustrezni</w:t>
      </w:r>
      <w:r w:rsidR="00635F3F" w:rsidRPr="008516E9" w:rsidDel="00635F3F">
        <w:rPr>
          <w:rFonts w:ascii="Arial" w:hAnsi="Arial" w:cs="Arial"/>
          <w:sz w:val="20"/>
          <w:szCs w:val="20"/>
        </w:rPr>
        <w:t xml:space="preserve"> </w:t>
      </w:r>
      <w:r w:rsidR="00635F3F">
        <w:rPr>
          <w:rFonts w:ascii="Arial" w:hAnsi="Arial" w:cs="Arial"/>
          <w:sz w:val="20"/>
          <w:szCs w:val="20"/>
        </w:rPr>
        <w:t xml:space="preserve">z vidika </w:t>
      </w:r>
      <w:r w:rsidRPr="008516E9">
        <w:rPr>
          <w:rFonts w:ascii="Arial" w:hAnsi="Arial" w:cs="Arial"/>
          <w:sz w:val="20"/>
          <w:szCs w:val="20"/>
        </w:rPr>
        <w:t>opremljenosti nadzornikov, delovnih pripomočkov in IT</w:t>
      </w:r>
      <w:r w:rsidR="00635F3F">
        <w:rPr>
          <w:rFonts w:ascii="Arial" w:hAnsi="Arial" w:cs="Arial"/>
          <w:sz w:val="20"/>
          <w:szCs w:val="20"/>
        </w:rPr>
        <w:t>-</w:t>
      </w:r>
      <w:r w:rsidRPr="008516E9">
        <w:rPr>
          <w:rFonts w:ascii="Arial" w:hAnsi="Arial" w:cs="Arial"/>
          <w:sz w:val="20"/>
          <w:szCs w:val="20"/>
        </w:rPr>
        <w:t>podpore.</w:t>
      </w:r>
      <w:r w:rsidR="00635F3F">
        <w:rPr>
          <w:rFonts w:ascii="Arial" w:hAnsi="Arial" w:cs="Arial"/>
          <w:sz w:val="20"/>
          <w:szCs w:val="20"/>
        </w:rPr>
        <w:t xml:space="preserve"> </w:t>
      </w:r>
    </w:p>
    <w:p w14:paraId="763907DD" w14:textId="77777777" w:rsidR="00672F33" w:rsidRPr="006E38B2" w:rsidRDefault="00672F33" w:rsidP="00D9005B">
      <w:pPr>
        <w:pStyle w:val="Standard"/>
        <w:spacing w:line="276" w:lineRule="auto"/>
        <w:rPr>
          <w:rFonts w:ascii="Arial" w:hAnsi="Arial" w:cs="Arial"/>
          <w:b/>
          <w:sz w:val="20"/>
        </w:rPr>
      </w:pPr>
    </w:p>
    <w:p w14:paraId="5912E232" w14:textId="77777777" w:rsidR="006C343B" w:rsidRPr="006E38B2" w:rsidRDefault="006C343B" w:rsidP="00D9005B">
      <w:pPr>
        <w:pStyle w:val="Standard"/>
        <w:spacing w:line="276" w:lineRule="auto"/>
        <w:rPr>
          <w:rFonts w:ascii="Arial" w:hAnsi="Arial" w:cs="Arial"/>
          <w:sz w:val="20"/>
        </w:rPr>
      </w:pPr>
    </w:p>
    <w:p w14:paraId="2AB42EF3"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5D79ECA1" w14:textId="77777777" w:rsidR="000C2EBD" w:rsidRPr="006E38B2" w:rsidRDefault="000C2EBD" w:rsidP="00D9005B">
      <w:pPr>
        <w:pStyle w:val="Standard"/>
        <w:spacing w:line="276" w:lineRule="auto"/>
        <w:rPr>
          <w:rFonts w:ascii="Arial" w:hAnsi="Arial" w:cs="Arial"/>
          <w:b/>
          <w:sz w:val="20"/>
        </w:rPr>
      </w:pPr>
    </w:p>
    <w:p w14:paraId="467561DA" w14:textId="7453FE54" w:rsidR="00022B94" w:rsidRPr="00482A53" w:rsidRDefault="00022B94" w:rsidP="008516E9">
      <w:pPr>
        <w:autoSpaceDE w:val="0"/>
        <w:adjustRightInd w:val="0"/>
        <w:spacing w:line="276" w:lineRule="auto"/>
        <w:jc w:val="both"/>
        <w:rPr>
          <w:rFonts w:ascii="Arial" w:hAnsi="Arial" w:cs="Arial"/>
          <w:bCs/>
          <w:sz w:val="20"/>
          <w:szCs w:val="20"/>
        </w:rPr>
      </w:pPr>
      <w:r w:rsidRPr="00482A53">
        <w:rPr>
          <w:rFonts w:ascii="Arial" w:hAnsi="Arial" w:cs="Arial"/>
          <w:bCs/>
          <w:sz w:val="20"/>
          <w:szCs w:val="20"/>
        </w:rPr>
        <w:t>Kadrovski in materialni pogoji za delo se v primerjavi s preteklim letom niso bistveno spremenili. Dobili so nekaj novih zaposlit</w:t>
      </w:r>
      <w:r w:rsidR="006D23A5">
        <w:rPr>
          <w:rFonts w:ascii="Arial" w:hAnsi="Arial" w:cs="Arial"/>
          <w:bCs/>
          <w:sz w:val="20"/>
          <w:szCs w:val="20"/>
        </w:rPr>
        <w:t>ev</w:t>
      </w:r>
      <w:r w:rsidRPr="00482A53">
        <w:rPr>
          <w:rFonts w:ascii="Arial" w:hAnsi="Arial" w:cs="Arial"/>
          <w:bCs/>
          <w:sz w:val="20"/>
          <w:szCs w:val="20"/>
        </w:rPr>
        <w:t xml:space="preserve">, vendar pa je tudi kar nekaj izkušenih inšpektorjev šlo v pokoj. Okvirna kadrovska slika je </w:t>
      </w:r>
      <w:r w:rsidR="00635F3F">
        <w:rPr>
          <w:rFonts w:ascii="Arial" w:hAnsi="Arial" w:cs="Arial"/>
          <w:bCs/>
          <w:sz w:val="20"/>
          <w:szCs w:val="20"/>
        </w:rPr>
        <w:t>z vidika</w:t>
      </w:r>
      <w:r w:rsidRPr="00482A53">
        <w:rPr>
          <w:rFonts w:ascii="Arial" w:hAnsi="Arial" w:cs="Arial"/>
          <w:bCs/>
          <w:sz w:val="20"/>
          <w:szCs w:val="20"/>
        </w:rPr>
        <w:t xml:space="preserve"> števila inšpektorjev približno enaka. Glede na število predpisov, ki spadajo pod pristojnost T</w:t>
      </w:r>
      <w:r w:rsidR="006D23A5">
        <w:rPr>
          <w:rFonts w:ascii="Arial" w:hAnsi="Arial" w:cs="Arial"/>
          <w:bCs/>
          <w:sz w:val="20"/>
          <w:szCs w:val="20"/>
        </w:rPr>
        <w:t>I</w:t>
      </w:r>
      <w:r>
        <w:rPr>
          <w:rFonts w:ascii="Arial" w:hAnsi="Arial" w:cs="Arial"/>
          <w:bCs/>
          <w:sz w:val="20"/>
          <w:szCs w:val="20"/>
        </w:rPr>
        <w:t>RS</w:t>
      </w:r>
      <w:r w:rsidRPr="00482A53">
        <w:rPr>
          <w:rFonts w:ascii="Arial" w:hAnsi="Arial" w:cs="Arial"/>
          <w:bCs/>
          <w:sz w:val="20"/>
          <w:szCs w:val="20"/>
        </w:rPr>
        <w:t xml:space="preserve">, pri čemer se število slednjih praviloma povečuje iz leta v leto, bi bila seveda dobrodošla kadrovska okrepitev z dodatnimi inšpektorji. </w:t>
      </w:r>
    </w:p>
    <w:p w14:paraId="2037D225" w14:textId="77777777" w:rsidR="00022B94" w:rsidRPr="00482A53" w:rsidRDefault="00022B94" w:rsidP="008516E9">
      <w:pPr>
        <w:autoSpaceDE w:val="0"/>
        <w:adjustRightInd w:val="0"/>
        <w:spacing w:line="276" w:lineRule="auto"/>
        <w:jc w:val="both"/>
        <w:rPr>
          <w:rFonts w:ascii="Arial" w:hAnsi="Arial" w:cs="Arial"/>
          <w:bCs/>
          <w:sz w:val="20"/>
          <w:szCs w:val="20"/>
        </w:rPr>
      </w:pPr>
    </w:p>
    <w:p w14:paraId="1885A924" w14:textId="03A54A4D" w:rsidR="00022B94" w:rsidRPr="00482A53" w:rsidRDefault="00022B94" w:rsidP="008516E9">
      <w:pPr>
        <w:spacing w:line="276" w:lineRule="auto"/>
        <w:jc w:val="both"/>
        <w:rPr>
          <w:rFonts w:ascii="Arial" w:hAnsi="Arial" w:cs="Arial"/>
          <w:sz w:val="20"/>
          <w:szCs w:val="20"/>
        </w:rPr>
      </w:pPr>
      <w:r w:rsidRPr="00482A53">
        <w:rPr>
          <w:rFonts w:ascii="Arial" w:hAnsi="Arial" w:cs="Arial"/>
          <w:sz w:val="20"/>
          <w:szCs w:val="20"/>
        </w:rPr>
        <w:t xml:space="preserve">Glede materialnih pogojev so imeli v letu 2023 tržni inšpektorji na voljo ustrezno računalniško opremo kot tudi </w:t>
      </w:r>
      <w:r w:rsidR="00635F3F">
        <w:rPr>
          <w:rFonts w:ascii="Arial" w:hAnsi="Arial" w:cs="Arial"/>
          <w:sz w:val="20"/>
          <w:szCs w:val="20"/>
        </w:rPr>
        <w:t>pre</w:t>
      </w:r>
      <w:r w:rsidRPr="00482A53">
        <w:rPr>
          <w:rFonts w:ascii="Arial" w:hAnsi="Arial" w:cs="Arial"/>
          <w:sz w:val="20"/>
          <w:szCs w:val="20"/>
        </w:rPr>
        <w:t>ostalo opremo, ki jo pri svojem delu potrebujejo (vozila oziroma tam</w:t>
      </w:r>
      <w:r w:rsidR="00635F3F">
        <w:rPr>
          <w:rFonts w:ascii="Arial" w:hAnsi="Arial" w:cs="Arial"/>
          <w:sz w:val="20"/>
          <w:szCs w:val="20"/>
        </w:rPr>
        <w:t>,</w:t>
      </w:r>
      <w:r w:rsidRPr="00482A53">
        <w:rPr>
          <w:rFonts w:ascii="Arial" w:hAnsi="Arial" w:cs="Arial"/>
          <w:sz w:val="20"/>
          <w:szCs w:val="20"/>
        </w:rPr>
        <w:t xml:space="preserve"> kjer je to mogoče</w:t>
      </w:r>
      <w:r w:rsidR="00635F3F">
        <w:rPr>
          <w:rFonts w:ascii="Arial" w:hAnsi="Arial" w:cs="Arial"/>
          <w:sz w:val="20"/>
          <w:szCs w:val="20"/>
        </w:rPr>
        <w:t>,</w:t>
      </w:r>
      <w:r w:rsidRPr="00482A53">
        <w:rPr>
          <w:rFonts w:ascii="Arial" w:hAnsi="Arial" w:cs="Arial"/>
          <w:sz w:val="20"/>
          <w:szCs w:val="20"/>
        </w:rPr>
        <w:t xml:space="preserve"> tudi druge oblike prevoza </w:t>
      </w:r>
      <w:r w:rsidR="00635F3F">
        <w:rPr>
          <w:rFonts w:ascii="Arial" w:hAnsi="Arial" w:cs="Arial"/>
          <w:sz w:val="20"/>
          <w:szCs w:val="20"/>
        </w:rPr>
        <w:t>–</w:t>
      </w:r>
      <w:r w:rsidRPr="00482A53">
        <w:rPr>
          <w:rFonts w:ascii="Arial" w:hAnsi="Arial" w:cs="Arial"/>
          <w:sz w:val="20"/>
          <w:szCs w:val="20"/>
        </w:rPr>
        <w:t xml:space="preserve"> na območju Ljubljane tako primeroma </w:t>
      </w:r>
      <w:r w:rsidR="00635F3F">
        <w:rPr>
          <w:rFonts w:ascii="Arial" w:hAnsi="Arial" w:cs="Arial"/>
          <w:sz w:val="20"/>
          <w:szCs w:val="20"/>
        </w:rPr>
        <w:t>u</w:t>
      </w:r>
      <w:r w:rsidRPr="00482A53">
        <w:rPr>
          <w:rFonts w:ascii="Arial" w:hAnsi="Arial" w:cs="Arial"/>
          <w:sz w:val="20"/>
          <w:szCs w:val="20"/>
        </w:rPr>
        <w:t>rbana). Inšpektorjem je zagotovljena ustrezna zaščitna oprema za delo na terenu, prav tako je bilo organizirano delo od doma, ki ima določene prednosti. Pri tem pa velja poudariti, da ne glede na možnosti</w:t>
      </w:r>
      <w:r w:rsidR="00635F3F">
        <w:rPr>
          <w:rFonts w:ascii="Arial" w:hAnsi="Arial" w:cs="Arial"/>
          <w:sz w:val="20"/>
          <w:szCs w:val="20"/>
        </w:rPr>
        <w:t>,</w:t>
      </w:r>
      <w:r w:rsidRPr="00482A53">
        <w:rPr>
          <w:rFonts w:ascii="Arial" w:hAnsi="Arial" w:cs="Arial"/>
          <w:sz w:val="20"/>
          <w:szCs w:val="20"/>
        </w:rPr>
        <w:t xml:space="preserve"> ki jih prinaša digitalizacija</w:t>
      </w:r>
      <w:r w:rsidR="00635F3F">
        <w:rPr>
          <w:rFonts w:ascii="Arial" w:hAnsi="Arial" w:cs="Arial"/>
          <w:sz w:val="20"/>
          <w:szCs w:val="20"/>
        </w:rPr>
        <w:t>,</w:t>
      </w:r>
      <w:r w:rsidRPr="00482A53">
        <w:rPr>
          <w:rFonts w:ascii="Arial" w:hAnsi="Arial" w:cs="Arial"/>
          <w:sz w:val="20"/>
          <w:szCs w:val="20"/>
        </w:rPr>
        <w:t xml:space="preserve"> in različne oblike opravljanja dela ostaja delo inšpektorjev na T</w:t>
      </w:r>
      <w:r w:rsidR="006D23A5">
        <w:rPr>
          <w:rFonts w:ascii="Arial" w:hAnsi="Arial" w:cs="Arial"/>
          <w:sz w:val="20"/>
          <w:szCs w:val="20"/>
        </w:rPr>
        <w:t>I</w:t>
      </w:r>
      <w:r>
        <w:rPr>
          <w:rFonts w:ascii="Arial" w:hAnsi="Arial" w:cs="Arial"/>
          <w:sz w:val="20"/>
          <w:szCs w:val="20"/>
        </w:rPr>
        <w:t xml:space="preserve">RS </w:t>
      </w:r>
      <w:r w:rsidRPr="00482A53">
        <w:rPr>
          <w:rFonts w:ascii="Arial" w:hAnsi="Arial" w:cs="Arial"/>
          <w:sz w:val="20"/>
          <w:szCs w:val="20"/>
        </w:rPr>
        <w:t xml:space="preserve">še vedno </w:t>
      </w:r>
      <w:r w:rsidR="00635F3F">
        <w:rPr>
          <w:rFonts w:ascii="Arial" w:hAnsi="Arial" w:cs="Arial"/>
          <w:sz w:val="20"/>
          <w:szCs w:val="20"/>
        </w:rPr>
        <w:t>pretežno</w:t>
      </w:r>
      <w:r w:rsidRPr="00482A53">
        <w:rPr>
          <w:rFonts w:ascii="Arial" w:hAnsi="Arial" w:cs="Arial"/>
          <w:sz w:val="20"/>
          <w:szCs w:val="20"/>
        </w:rPr>
        <w:t xml:space="preserve"> terensk</w:t>
      </w:r>
      <w:r w:rsidR="00635F3F">
        <w:rPr>
          <w:rFonts w:ascii="Arial" w:hAnsi="Arial" w:cs="Arial"/>
          <w:sz w:val="20"/>
          <w:szCs w:val="20"/>
        </w:rPr>
        <w:t>o</w:t>
      </w:r>
      <w:r w:rsidRPr="00482A53">
        <w:rPr>
          <w:rFonts w:ascii="Arial" w:hAnsi="Arial" w:cs="Arial"/>
          <w:sz w:val="20"/>
          <w:szCs w:val="20"/>
        </w:rPr>
        <w:t>.</w:t>
      </w:r>
    </w:p>
    <w:p w14:paraId="36928891" w14:textId="77777777" w:rsidR="00B111B7" w:rsidRPr="006E38B2" w:rsidRDefault="00B111B7" w:rsidP="00D9005B">
      <w:pPr>
        <w:pStyle w:val="Standard"/>
        <w:spacing w:line="276" w:lineRule="auto"/>
        <w:rPr>
          <w:rFonts w:ascii="Arial" w:hAnsi="Arial" w:cs="Arial"/>
          <w:sz w:val="20"/>
        </w:rPr>
      </w:pPr>
    </w:p>
    <w:p w14:paraId="7473A176"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INŠPEKTORAT REPUBLIKE SLOVENIJE ZA DELO</w:t>
      </w:r>
    </w:p>
    <w:p w14:paraId="13062029" w14:textId="3676AD9D" w:rsidR="000C2EBD" w:rsidRPr="006E38B2" w:rsidRDefault="000C2EBD" w:rsidP="00D9005B">
      <w:pPr>
        <w:pStyle w:val="Standard"/>
        <w:spacing w:line="276" w:lineRule="auto"/>
        <w:rPr>
          <w:rFonts w:ascii="Arial" w:hAnsi="Arial" w:cs="Arial"/>
          <w:b/>
          <w:sz w:val="20"/>
        </w:rPr>
      </w:pPr>
    </w:p>
    <w:p w14:paraId="28CBD41B" w14:textId="3B3F7332"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Na zadnji dan leta 2023 je bilo v IRSD poleg glavne inšpektorice zaposlenih 97 inšpektorjev, od tega</w:t>
      </w:r>
      <w:r w:rsidR="006E34DC">
        <w:rPr>
          <w:rFonts w:ascii="Arial" w:eastAsiaTheme="minorHAnsi" w:hAnsi="Arial" w:cs="Arial"/>
          <w:kern w:val="0"/>
          <w:sz w:val="20"/>
          <w:szCs w:val="20"/>
        </w:rPr>
        <w:t xml:space="preserve"> </w:t>
      </w:r>
      <w:r w:rsidRPr="00B46AC0">
        <w:rPr>
          <w:rFonts w:ascii="Arial" w:eastAsiaTheme="minorHAnsi" w:hAnsi="Arial" w:cs="Arial"/>
          <w:kern w:val="0"/>
          <w:sz w:val="20"/>
          <w:szCs w:val="20"/>
        </w:rPr>
        <w:t>35 inšpektorjev na področju nadzora varnosti in zdravja pri delu,</w:t>
      </w:r>
      <w:r w:rsidR="006E34DC">
        <w:rPr>
          <w:rFonts w:ascii="Arial" w:eastAsiaTheme="minorHAnsi" w:hAnsi="Arial" w:cs="Arial"/>
          <w:kern w:val="0"/>
          <w:sz w:val="20"/>
          <w:szCs w:val="20"/>
        </w:rPr>
        <w:t xml:space="preserve"> </w:t>
      </w:r>
      <w:r w:rsidRPr="00B46AC0">
        <w:rPr>
          <w:rFonts w:ascii="Arial" w:eastAsiaTheme="minorHAnsi" w:hAnsi="Arial" w:cs="Arial"/>
          <w:kern w:val="0"/>
          <w:sz w:val="20"/>
          <w:szCs w:val="20"/>
        </w:rPr>
        <w:t xml:space="preserve">56 inšpektorjev na področju nadzora delovnih razmerij in </w:t>
      </w:r>
      <w:r w:rsidR="00635F3F">
        <w:rPr>
          <w:rFonts w:ascii="Arial" w:eastAsiaTheme="minorHAnsi" w:hAnsi="Arial" w:cs="Arial"/>
          <w:kern w:val="0"/>
          <w:sz w:val="20"/>
          <w:szCs w:val="20"/>
        </w:rPr>
        <w:t>šest</w:t>
      </w:r>
      <w:r w:rsidRPr="00B46AC0">
        <w:rPr>
          <w:rFonts w:ascii="Arial" w:eastAsiaTheme="minorHAnsi" w:hAnsi="Arial" w:cs="Arial"/>
          <w:kern w:val="0"/>
          <w:sz w:val="20"/>
          <w:szCs w:val="20"/>
        </w:rPr>
        <w:t xml:space="preserve"> inšpektorjev na področju socialnih zadev. </w:t>
      </w:r>
    </w:p>
    <w:p w14:paraId="2E94E18F" w14:textId="77777777"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209DE4F2" w14:textId="4A6F8236" w:rsidR="00B46AC0" w:rsidRPr="00B46AC0" w:rsidRDefault="00B46AC0"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B46AC0">
        <w:rPr>
          <w:rFonts w:ascii="Arial" w:eastAsiaTheme="minorHAnsi" w:hAnsi="Arial" w:cs="Arial"/>
          <w:kern w:val="0"/>
          <w:sz w:val="20"/>
          <w:szCs w:val="20"/>
        </w:rPr>
        <w:t xml:space="preserve">Ustrezna kadrovska zasedenost za IRSD še naprej ostaja pomembna naloga, kadrovska okrepitev IRSD bi dolgoročno vsekakor prispevala k hitrejšemu odzivanju </w:t>
      </w:r>
      <w:r w:rsidR="00635F3F">
        <w:rPr>
          <w:rFonts w:ascii="Arial" w:eastAsiaTheme="minorHAnsi" w:hAnsi="Arial" w:cs="Arial"/>
          <w:kern w:val="0"/>
          <w:sz w:val="20"/>
          <w:szCs w:val="20"/>
        </w:rPr>
        <w:t>ter</w:t>
      </w:r>
      <w:r w:rsidR="00635F3F" w:rsidRPr="00B46AC0">
        <w:rPr>
          <w:rFonts w:ascii="Arial" w:eastAsiaTheme="minorHAnsi" w:hAnsi="Arial" w:cs="Arial"/>
          <w:kern w:val="0"/>
          <w:sz w:val="20"/>
          <w:szCs w:val="20"/>
        </w:rPr>
        <w:t xml:space="preserve"> </w:t>
      </w:r>
      <w:r w:rsidRPr="00B46AC0">
        <w:rPr>
          <w:rFonts w:ascii="Arial" w:eastAsiaTheme="minorHAnsi" w:hAnsi="Arial" w:cs="Arial"/>
          <w:kern w:val="0"/>
          <w:sz w:val="20"/>
          <w:szCs w:val="20"/>
        </w:rPr>
        <w:t>večji učinkovitosti in verjame</w:t>
      </w:r>
      <w:r w:rsidR="00A06287">
        <w:rPr>
          <w:rFonts w:ascii="Arial" w:eastAsiaTheme="minorHAnsi" w:hAnsi="Arial" w:cs="Arial"/>
          <w:kern w:val="0"/>
          <w:sz w:val="20"/>
          <w:szCs w:val="20"/>
        </w:rPr>
        <w:t>j</w:t>
      </w:r>
      <w:r w:rsidRPr="00B46AC0">
        <w:rPr>
          <w:rFonts w:ascii="Arial" w:eastAsiaTheme="minorHAnsi" w:hAnsi="Arial" w:cs="Arial"/>
          <w:kern w:val="0"/>
          <w:sz w:val="20"/>
          <w:szCs w:val="20"/>
        </w:rPr>
        <w:t>o, da tudi k dvigu ravni spoštovanja zakonodaje med delodajalci. Prizadevali si bo</w:t>
      </w:r>
      <w:r w:rsidR="00A06287">
        <w:rPr>
          <w:rFonts w:ascii="Arial" w:eastAsiaTheme="minorHAnsi" w:hAnsi="Arial" w:cs="Arial"/>
          <w:kern w:val="0"/>
          <w:sz w:val="20"/>
          <w:szCs w:val="20"/>
        </w:rPr>
        <w:t>d</w:t>
      </w:r>
      <w:r w:rsidRPr="00B46AC0">
        <w:rPr>
          <w:rFonts w:ascii="Arial" w:eastAsiaTheme="minorHAnsi" w:hAnsi="Arial" w:cs="Arial"/>
          <w:kern w:val="0"/>
          <w:sz w:val="20"/>
          <w:szCs w:val="20"/>
        </w:rPr>
        <w:t xml:space="preserve">o za nadgradnjo strokovnosti inšpektorjev ter razvoj njihovih </w:t>
      </w:r>
      <w:r w:rsidR="00635F3F">
        <w:rPr>
          <w:rFonts w:ascii="Arial" w:eastAsiaTheme="minorHAnsi" w:hAnsi="Arial" w:cs="Arial"/>
          <w:kern w:val="0"/>
          <w:sz w:val="20"/>
          <w:szCs w:val="20"/>
        </w:rPr>
        <w:t>usposobljenosti</w:t>
      </w:r>
      <w:r w:rsidRPr="00B46AC0">
        <w:rPr>
          <w:rFonts w:ascii="Arial" w:eastAsiaTheme="minorHAnsi" w:hAnsi="Arial" w:cs="Arial"/>
          <w:kern w:val="0"/>
          <w:sz w:val="20"/>
          <w:szCs w:val="20"/>
        </w:rPr>
        <w:t>. Neizbežna bo specializacija inšpektorjev na nekaterih področjih. Načrtuje</w:t>
      </w:r>
      <w:r w:rsidR="00A06287">
        <w:rPr>
          <w:rFonts w:ascii="Arial" w:eastAsiaTheme="minorHAnsi" w:hAnsi="Arial" w:cs="Arial"/>
          <w:kern w:val="0"/>
          <w:sz w:val="20"/>
          <w:szCs w:val="20"/>
        </w:rPr>
        <w:t>j</w:t>
      </w:r>
      <w:r w:rsidRPr="00B46AC0">
        <w:rPr>
          <w:rFonts w:ascii="Arial" w:eastAsiaTheme="minorHAnsi" w:hAnsi="Arial" w:cs="Arial"/>
          <w:kern w:val="0"/>
          <w:sz w:val="20"/>
          <w:szCs w:val="20"/>
        </w:rPr>
        <w:t xml:space="preserve">o prenovo sistema usposabljanj novih inšpektorjev, ki bo omogočal prenos dragocenega </w:t>
      </w:r>
      <w:r w:rsidR="00635F3F">
        <w:rPr>
          <w:rFonts w:ascii="Arial" w:eastAsiaTheme="minorHAnsi" w:hAnsi="Arial" w:cs="Arial"/>
          <w:kern w:val="0"/>
          <w:sz w:val="20"/>
          <w:szCs w:val="20"/>
        </w:rPr>
        <w:t xml:space="preserve">znanja </w:t>
      </w:r>
      <w:r w:rsidRPr="00B46AC0">
        <w:rPr>
          <w:rFonts w:ascii="Arial" w:eastAsiaTheme="minorHAnsi" w:hAnsi="Arial" w:cs="Arial"/>
          <w:kern w:val="0"/>
          <w:sz w:val="20"/>
          <w:szCs w:val="20"/>
        </w:rPr>
        <w:t>znotraj organa in zagotovil strokovno podporo. Še naprej si bo</w:t>
      </w:r>
      <w:r w:rsidR="00A06287">
        <w:rPr>
          <w:rFonts w:ascii="Arial" w:eastAsiaTheme="minorHAnsi" w:hAnsi="Arial" w:cs="Arial"/>
          <w:kern w:val="0"/>
          <w:sz w:val="20"/>
          <w:szCs w:val="20"/>
        </w:rPr>
        <w:t>d</w:t>
      </w:r>
      <w:r w:rsidRPr="00B46AC0">
        <w:rPr>
          <w:rFonts w:ascii="Arial" w:eastAsiaTheme="minorHAnsi" w:hAnsi="Arial" w:cs="Arial"/>
          <w:kern w:val="0"/>
          <w:sz w:val="20"/>
          <w:szCs w:val="20"/>
        </w:rPr>
        <w:t>o prizadevali za zvišanje števila dovoljenih zaposlitev v kadrovskem načrtu. Ob tem</w:t>
      </w:r>
      <w:r w:rsidR="006E34DC">
        <w:rPr>
          <w:rFonts w:ascii="Arial" w:eastAsiaTheme="minorHAnsi" w:hAnsi="Arial" w:cs="Arial"/>
          <w:kern w:val="0"/>
          <w:sz w:val="20"/>
          <w:szCs w:val="20"/>
        </w:rPr>
        <w:t xml:space="preserve"> </w:t>
      </w:r>
      <w:r w:rsidR="00A06287">
        <w:rPr>
          <w:rFonts w:ascii="Arial" w:eastAsiaTheme="minorHAnsi" w:hAnsi="Arial" w:cs="Arial"/>
          <w:kern w:val="0"/>
          <w:sz w:val="20"/>
          <w:szCs w:val="20"/>
        </w:rPr>
        <w:t>pripominjajo</w:t>
      </w:r>
      <w:r w:rsidRPr="00B46AC0">
        <w:rPr>
          <w:rFonts w:ascii="Arial" w:eastAsiaTheme="minorHAnsi" w:hAnsi="Arial" w:cs="Arial"/>
          <w:kern w:val="0"/>
          <w:sz w:val="20"/>
          <w:szCs w:val="20"/>
        </w:rPr>
        <w:t xml:space="preserve">, da dodatno število inšpektorjev zahteva tudi ustrezno dodatno administrativno podporo. </w:t>
      </w:r>
    </w:p>
    <w:p w14:paraId="2130A33D" w14:textId="77777777" w:rsidR="00A4233D" w:rsidRDefault="00A4233D">
      <w:pPr>
        <w:rPr>
          <w:rFonts w:ascii="Arial" w:eastAsia="Times New Roman" w:hAnsi="Arial" w:cs="Arial"/>
          <w:b/>
          <w:i/>
          <w:color w:val="C6D9F1"/>
          <w:sz w:val="20"/>
          <w:szCs w:val="20"/>
          <w:lang w:eastAsia="en-US"/>
        </w:rPr>
      </w:pPr>
      <w:r>
        <w:rPr>
          <w:rFonts w:ascii="Arial" w:hAnsi="Arial" w:cs="Arial"/>
          <w:b/>
          <w:i/>
          <w:color w:val="C6D9F1"/>
          <w:sz w:val="20"/>
        </w:rPr>
        <w:br w:type="page"/>
      </w:r>
    </w:p>
    <w:p w14:paraId="4BEB8617" w14:textId="09C33764"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lastRenderedPageBreak/>
        <w:t>NADZORNI ORGANI S PODROČJA PROMETA, KMETIJSTVA IN OKOLJA, GOZDARSTVA, ENERGETIKE IN PROSTORA, ZDRAVJA, ŠOLSTVA IN ŠPORTA TER NOTRANJIH ZADEV</w:t>
      </w:r>
    </w:p>
    <w:p w14:paraId="2583F21B" w14:textId="77777777" w:rsidR="000C2EBD" w:rsidRPr="006E38B2" w:rsidRDefault="000C2EBD" w:rsidP="00D9005B">
      <w:pPr>
        <w:pStyle w:val="Standard"/>
        <w:spacing w:line="276" w:lineRule="auto"/>
        <w:rPr>
          <w:rFonts w:ascii="Arial" w:hAnsi="Arial" w:cs="Arial"/>
          <w:sz w:val="20"/>
        </w:rPr>
      </w:pPr>
    </w:p>
    <w:p w14:paraId="51EBAFCD" w14:textId="77777777" w:rsidR="000C2EBD" w:rsidRDefault="00295F27" w:rsidP="00D9005B">
      <w:pPr>
        <w:pStyle w:val="Standard"/>
        <w:numPr>
          <w:ilvl w:val="0"/>
          <w:numId w:val="10"/>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infrastrukturo</w:t>
      </w:r>
    </w:p>
    <w:p w14:paraId="2F3A37FC" w14:textId="77777777" w:rsidR="00B46AC0" w:rsidRDefault="00B46AC0" w:rsidP="00B46AC0">
      <w:pPr>
        <w:pStyle w:val="Standard"/>
        <w:overflowPunct w:val="0"/>
        <w:spacing w:line="276" w:lineRule="auto"/>
        <w:rPr>
          <w:rFonts w:ascii="Arial" w:hAnsi="Arial" w:cs="Arial"/>
          <w:b/>
          <w:i/>
          <w:color w:val="548DD4"/>
          <w:sz w:val="20"/>
        </w:rPr>
      </w:pPr>
    </w:p>
    <w:p w14:paraId="3E68C61F" w14:textId="06E62E84"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516E9">
        <w:rPr>
          <w:rFonts w:ascii="Arial" w:eastAsiaTheme="minorHAnsi" w:hAnsi="Arial" w:cs="Arial"/>
          <w:color w:val="000000"/>
          <w:kern w:val="0"/>
          <w:sz w:val="20"/>
          <w:szCs w:val="20"/>
        </w:rPr>
        <w:t xml:space="preserve">Omejitev glede izvajanja </w:t>
      </w:r>
      <w:r w:rsidR="005508F3">
        <w:rPr>
          <w:rFonts w:ascii="Arial" w:eastAsiaTheme="minorHAnsi" w:hAnsi="Arial" w:cs="Arial"/>
          <w:color w:val="000000"/>
          <w:kern w:val="0"/>
          <w:sz w:val="20"/>
          <w:szCs w:val="20"/>
        </w:rPr>
        <w:t>teh</w:t>
      </w:r>
      <w:r w:rsidR="005508F3" w:rsidRPr="008516E9">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 xml:space="preserve">nadzorov </w:t>
      </w:r>
      <w:r w:rsidR="005508F3">
        <w:rPr>
          <w:rFonts w:ascii="Arial" w:eastAsiaTheme="minorHAnsi" w:hAnsi="Arial" w:cs="Arial"/>
          <w:color w:val="000000"/>
          <w:kern w:val="0"/>
          <w:sz w:val="20"/>
          <w:szCs w:val="20"/>
        </w:rPr>
        <w:t>je za inšpekcijo</w:t>
      </w:r>
      <w:r w:rsidR="005508F3" w:rsidRPr="008516E9">
        <w:rPr>
          <w:rFonts w:ascii="Arial" w:eastAsiaTheme="minorHAnsi" w:hAnsi="Arial" w:cs="Arial"/>
          <w:color w:val="000000"/>
          <w:kern w:val="0"/>
          <w:sz w:val="20"/>
          <w:szCs w:val="20"/>
        </w:rPr>
        <w:t xml:space="preserve"> za cestni promet IRSI </w:t>
      </w:r>
      <w:r w:rsidRPr="008516E9">
        <w:rPr>
          <w:rFonts w:ascii="Arial" w:eastAsiaTheme="minorHAnsi" w:hAnsi="Arial" w:cs="Arial"/>
          <w:color w:val="000000"/>
          <w:kern w:val="0"/>
          <w:sz w:val="20"/>
          <w:szCs w:val="20"/>
        </w:rPr>
        <w:t xml:space="preserve">že vrsto let </w:t>
      </w:r>
      <w:r w:rsidR="005508F3">
        <w:rPr>
          <w:rFonts w:ascii="Arial" w:eastAsiaTheme="minorHAnsi" w:hAnsi="Arial" w:cs="Arial"/>
          <w:color w:val="000000"/>
          <w:kern w:val="0"/>
          <w:sz w:val="20"/>
          <w:szCs w:val="20"/>
        </w:rPr>
        <w:t>sorazmerno</w:t>
      </w:r>
      <w:r w:rsidRPr="008516E9">
        <w:rPr>
          <w:rFonts w:ascii="Arial" w:eastAsiaTheme="minorHAnsi" w:hAnsi="Arial" w:cs="Arial"/>
          <w:color w:val="000000"/>
          <w:kern w:val="0"/>
          <w:sz w:val="20"/>
          <w:szCs w:val="20"/>
        </w:rPr>
        <w:t xml:space="preserve"> skromna kadrovska zasedenost inšpekcije upoštevajoč širok obseg področij in zakonodaje, za katere </w:t>
      </w:r>
      <w:r w:rsidR="005508F3" w:rsidRPr="008516E9">
        <w:rPr>
          <w:rFonts w:ascii="Arial" w:eastAsiaTheme="minorHAnsi" w:hAnsi="Arial" w:cs="Arial"/>
          <w:color w:val="000000"/>
          <w:kern w:val="0"/>
          <w:sz w:val="20"/>
          <w:szCs w:val="20"/>
        </w:rPr>
        <w:t xml:space="preserve">nadzor </w:t>
      </w:r>
      <w:r w:rsidRPr="008516E9">
        <w:rPr>
          <w:rFonts w:ascii="Arial" w:eastAsiaTheme="minorHAnsi" w:hAnsi="Arial" w:cs="Arial"/>
          <w:color w:val="000000"/>
          <w:kern w:val="0"/>
          <w:sz w:val="20"/>
          <w:szCs w:val="20"/>
        </w:rPr>
        <w:t xml:space="preserve">je inšpekcija pristojna. Inšpekcija za cestni promet izvaja pristojnost nadzora na področju </w:t>
      </w:r>
      <w:r w:rsidR="005508F3">
        <w:rPr>
          <w:rFonts w:ascii="Arial" w:eastAsiaTheme="minorHAnsi" w:hAnsi="Arial" w:cs="Arial"/>
          <w:color w:val="000000"/>
          <w:kern w:val="0"/>
          <w:sz w:val="20"/>
          <w:szCs w:val="20"/>
        </w:rPr>
        <w:t>teh</w:t>
      </w:r>
      <w:r w:rsidR="005508F3" w:rsidRPr="008516E9">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zakonov: Zakon o prevozih v cestnem prometu, Zakon o delovnem času in obveznih počitkih mobilnih delavcev, Zakon o motornih vozilih, Zakon o voznikih, Zakon o prevozih nevarnega blaga, Zakon o čezmejnem izvajanju storitev, Zakon o preprečevanju dela in zaposlovanja na črno, Zakon o pravilih cestnega prometa, Zakon o tehničnih zahtevah za proizvode in o ugotavljanju skladnosti, Zakon o splošni varnosti proizvodov. Za izvajanje nadzorov na sedežu podjetij in terenu je bilo v letu 2023 v inšpekciji zaposlenih 23 inšpektorjev.</w:t>
      </w:r>
      <w:r w:rsidR="006E34DC">
        <w:rPr>
          <w:rFonts w:ascii="Arial" w:eastAsiaTheme="minorHAnsi" w:hAnsi="Arial" w:cs="Arial"/>
          <w:color w:val="000000"/>
          <w:kern w:val="0"/>
          <w:sz w:val="20"/>
          <w:szCs w:val="20"/>
        </w:rPr>
        <w:t xml:space="preserve"> </w:t>
      </w:r>
    </w:p>
    <w:p w14:paraId="548558DF" w14:textId="77777777"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rPr>
      </w:pPr>
    </w:p>
    <w:p w14:paraId="1AAF330A" w14:textId="08050C0F"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rPr>
      </w:pPr>
      <w:r w:rsidRPr="008516E9">
        <w:rPr>
          <w:rFonts w:ascii="Arial" w:eastAsiaTheme="minorHAnsi" w:hAnsi="Arial" w:cs="Arial"/>
          <w:color w:val="000000"/>
          <w:kern w:val="0"/>
          <w:sz w:val="20"/>
          <w:szCs w:val="20"/>
        </w:rPr>
        <w:t xml:space="preserve">Na določenih področjih </w:t>
      </w:r>
      <w:r w:rsidR="005508F3">
        <w:rPr>
          <w:rFonts w:ascii="Arial" w:eastAsiaTheme="minorHAnsi" w:hAnsi="Arial" w:cs="Arial"/>
          <w:color w:val="000000"/>
          <w:kern w:val="0"/>
          <w:sz w:val="20"/>
          <w:szCs w:val="20"/>
        </w:rPr>
        <w:t>mora</w:t>
      </w:r>
      <w:r w:rsidR="005508F3" w:rsidRPr="008516E9">
        <w:rPr>
          <w:rFonts w:ascii="Arial" w:eastAsiaTheme="minorHAnsi" w:hAnsi="Arial" w:cs="Arial"/>
          <w:color w:val="000000"/>
          <w:kern w:val="0"/>
          <w:sz w:val="20"/>
          <w:szCs w:val="20"/>
        </w:rPr>
        <w:t xml:space="preserve"> </w:t>
      </w:r>
      <w:r w:rsidR="005508F3">
        <w:rPr>
          <w:rFonts w:ascii="Arial" w:eastAsiaTheme="minorHAnsi" w:hAnsi="Arial" w:cs="Arial"/>
          <w:color w:val="000000"/>
          <w:kern w:val="0"/>
          <w:sz w:val="20"/>
          <w:szCs w:val="20"/>
        </w:rPr>
        <w:t>i</w:t>
      </w:r>
      <w:r w:rsidRPr="008516E9">
        <w:rPr>
          <w:rFonts w:ascii="Arial" w:eastAsiaTheme="minorHAnsi" w:hAnsi="Arial" w:cs="Arial"/>
          <w:color w:val="000000"/>
          <w:kern w:val="0"/>
          <w:sz w:val="20"/>
          <w:szCs w:val="20"/>
        </w:rPr>
        <w:t>nšpekcija za cestni promet izvesti obseg nadzorov</w:t>
      </w:r>
      <w:r w:rsidR="005508F3">
        <w:rPr>
          <w:rFonts w:ascii="Arial" w:eastAsiaTheme="minorHAnsi" w:hAnsi="Arial" w:cs="Arial"/>
          <w:color w:val="000000"/>
          <w:kern w:val="0"/>
          <w:sz w:val="20"/>
          <w:szCs w:val="20"/>
        </w:rPr>
        <w:t>, ki jih določa EU</w:t>
      </w:r>
      <w:r w:rsidRPr="008516E9">
        <w:rPr>
          <w:rFonts w:ascii="Arial" w:eastAsiaTheme="minorHAnsi" w:hAnsi="Arial" w:cs="Arial"/>
          <w:color w:val="000000"/>
          <w:kern w:val="0"/>
          <w:sz w:val="20"/>
          <w:szCs w:val="20"/>
        </w:rPr>
        <w:t xml:space="preserve"> (nadzor delovnih dni voznikov na sedežu podjetij po določilih ZDCOPMD</w:t>
      </w:r>
      <w:r w:rsidR="005508F3">
        <w:rPr>
          <w:rFonts w:ascii="Arial" w:eastAsiaTheme="minorHAnsi" w:hAnsi="Arial" w:cs="Arial"/>
          <w:color w:val="000000"/>
          <w:kern w:val="0"/>
          <w:sz w:val="20"/>
          <w:szCs w:val="20"/>
        </w:rPr>
        <w:t xml:space="preserve"> in</w:t>
      </w:r>
      <w:r w:rsidRPr="008516E9">
        <w:rPr>
          <w:rFonts w:ascii="Arial" w:eastAsiaTheme="minorHAnsi" w:hAnsi="Arial" w:cs="Arial"/>
          <w:color w:val="000000"/>
          <w:kern w:val="0"/>
          <w:sz w:val="20"/>
          <w:szCs w:val="20"/>
        </w:rPr>
        <w:t xml:space="preserve"> vezano na Direktivo ES 22/2006), hkrati pa </w:t>
      </w:r>
      <w:r w:rsidR="000240A2">
        <w:rPr>
          <w:rFonts w:ascii="Arial" w:eastAsiaTheme="minorHAnsi" w:hAnsi="Arial" w:cs="Arial"/>
          <w:color w:val="000000"/>
          <w:kern w:val="0"/>
          <w:sz w:val="20"/>
          <w:szCs w:val="20"/>
        </w:rPr>
        <w:t xml:space="preserve">mora </w:t>
      </w:r>
      <w:r w:rsidRPr="008516E9">
        <w:rPr>
          <w:rFonts w:ascii="Arial" w:eastAsiaTheme="minorHAnsi" w:hAnsi="Arial" w:cs="Arial"/>
          <w:color w:val="000000"/>
          <w:kern w:val="0"/>
          <w:sz w:val="20"/>
          <w:szCs w:val="20"/>
        </w:rPr>
        <w:t xml:space="preserve">biti prisotna v vseh segmentih področnega nadzora, ki so zelo raznoliki. Področna specializacija, ki bi bila zaradi obsega zakonodaje dobrodošla, je v </w:t>
      </w:r>
      <w:r w:rsidR="005508F3">
        <w:rPr>
          <w:rFonts w:ascii="Arial" w:eastAsiaTheme="minorHAnsi" w:hAnsi="Arial" w:cs="Arial"/>
          <w:color w:val="000000"/>
          <w:kern w:val="0"/>
          <w:sz w:val="20"/>
          <w:szCs w:val="20"/>
        </w:rPr>
        <w:t>zdajšnji</w:t>
      </w:r>
      <w:r w:rsidR="005508F3" w:rsidRPr="008516E9">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 xml:space="preserve">kadrovski zasedenosti in teritorialni razpršenosti težje izvedljiva. Narašča tudi obseg spremljajočih dejavnosti (administracija, analitika, mednarodne aktivnosti, sodelovanje z drugimi organi </w:t>
      </w:r>
      <w:r w:rsidR="005508F3">
        <w:rPr>
          <w:rFonts w:ascii="Arial" w:eastAsiaTheme="minorHAnsi" w:hAnsi="Arial" w:cs="Arial"/>
          <w:color w:val="000000"/>
          <w:kern w:val="0"/>
          <w:sz w:val="20"/>
          <w:szCs w:val="20"/>
        </w:rPr>
        <w:t>in drugo</w:t>
      </w:r>
      <w:r w:rsidRPr="008516E9">
        <w:rPr>
          <w:rFonts w:ascii="Arial" w:eastAsiaTheme="minorHAnsi" w:hAnsi="Arial" w:cs="Arial"/>
          <w:color w:val="000000"/>
          <w:kern w:val="0"/>
          <w:sz w:val="20"/>
          <w:szCs w:val="20"/>
        </w:rPr>
        <w:t>)</w:t>
      </w:r>
      <w:r w:rsidR="005508F3">
        <w:rPr>
          <w:rFonts w:ascii="Arial" w:eastAsiaTheme="minorHAnsi" w:hAnsi="Arial" w:cs="Arial"/>
          <w:color w:val="000000"/>
          <w:kern w:val="0"/>
          <w:sz w:val="20"/>
          <w:szCs w:val="20"/>
        </w:rPr>
        <w:t>,</w:t>
      </w:r>
      <w:r w:rsidRPr="008516E9">
        <w:rPr>
          <w:rFonts w:ascii="Arial" w:eastAsiaTheme="minorHAnsi" w:hAnsi="Arial" w:cs="Arial"/>
          <w:color w:val="000000"/>
          <w:kern w:val="0"/>
          <w:sz w:val="20"/>
          <w:szCs w:val="20"/>
        </w:rPr>
        <w:t xml:space="preserve"> s tem </w:t>
      </w:r>
      <w:r w:rsidR="005508F3">
        <w:rPr>
          <w:rFonts w:ascii="Arial" w:eastAsiaTheme="minorHAnsi" w:hAnsi="Arial" w:cs="Arial"/>
          <w:color w:val="000000"/>
          <w:kern w:val="0"/>
          <w:sz w:val="20"/>
          <w:szCs w:val="20"/>
        </w:rPr>
        <w:t xml:space="preserve">pa </w:t>
      </w:r>
      <w:r w:rsidRPr="008516E9">
        <w:rPr>
          <w:rFonts w:ascii="Arial" w:eastAsiaTheme="minorHAnsi" w:hAnsi="Arial" w:cs="Arial"/>
          <w:color w:val="000000"/>
          <w:kern w:val="0"/>
          <w:sz w:val="20"/>
          <w:szCs w:val="20"/>
        </w:rPr>
        <w:t xml:space="preserve">se dodatno omejuje možnost organiziranja in zagotavljanja </w:t>
      </w:r>
      <w:r w:rsidR="005508F3">
        <w:rPr>
          <w:rFonts w:ascii="Arial" w:eastAsiaTheme="minorHAnsi" w:hAnsi="Arial" w:cs="Arial"/>
          <w:color w:val="000000"/>
          <w:kern w:val="0"/>
          <w:sz w:val="20"/>
          <w:szCs w:val="20"/>
        </w:rPr>
        <w:t>nepretrganega</w:t>
      </w:r>
      <w:r w:rsidR="005508F3" w:rsidRPr="008516E9">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 xml:space="preserve">in učinkovitega preventivnega nadzora na vseh področjih pristojnosti. </w:t>
      </w:r>
    </w:p>
    <w:p w14:paraId="4E45B9CF" w14:textId="77777777"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0"/>
          <w:kern w:val="0"/>
          <w:sz w:val="20"/>
          <w:szCs w:val="20"/>
        </w:rPr>
      </w:pPr>
    </w:p>
    <w:p w14:paraId="63F6165C" w14:textId="3C490D18" w:rsidR="00B46AC0" w:rsidRPr="008516E9" w:rsidRDefault="00B46AC0" w:rsidP="008516E9">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516E9">
        <w:rPr>
          <w:rFonts w:ascii="Arial" w:eastAsiaTheme="minorHAnsi" w:hAnsi="Arial" w:cs="Arial"/>
          <w:color w:val="000000"/>
          <w:kern w:val="0"/>
          <w:sz w:val="20"/>
          <w:szCs w:val="20"/>
        </w:rPr>
        <w:t>Sicer so pa materialni pogoji, ki jih zagotavlja IRSI</w:t>
      </w:r>
      <w:r w:rsidR="005508F3">
        <w:rPr>
          <w:rFonts w:ascii="Arial" w:eastAsiaTheme="minorHAnsi" w:hAnsi="Arial" w:cs="Arial"/>
          <w:color w:val="000000"/>
          <w:kern w:val="0"/>
          <w:sz w:val="20"/>
          <w:szCs w:val="20"/>
        </w:rPr>
        <w:t>,</w:t>
      </w:r>
      <w:r w:rsidRPr="008516E9">
        <w:rPr>
          <w:rFonts w:ascii="Arial" w:eastAsiaTheme="minorHAnsi" w:hAnsi="Arial" w:cs="Arial"/>
          <w:color w:val="000000"/>
          <w:kern w:val="0"/>
          <w:sz w:val="20"/>
          <w:szCs w:val="20"/>
        </w:rPr>
        <w:t xml:space="preserve"> </w:t>
      </w:r>
      <w:r w:rsidR="005508F3">
        <w:rPr>
          <w:rFonts w:ascii="Arial" w:eastAsiaTheme="minorHAnsi" w:hAnsi="Arial" w:cs="Arial"/>
          <w:color w:val="000000"/>
          <w:kern w:val="0"/>
          <w:sz w:val="20"/>
          <w:szCs w:val="20"/>
        </w:rPr>
        <w:t>glede</w:t>
      </w:r>
      <w:r w:rsidRPr="008516E9">
        <w:rPr>
          <w:rFonts w:ascii="Arial" w:eastAsiaTheme="minorHAnsi" w:hAnsi="Arial" w:cs="Arial"/>
          <w:color w:val="000000"/>
          <w:kern w:val="0"/>
          <w:sz w:val="20"/>
          <w:szCs w:val="20"/>
        </w:rPr>
        <w:t xml:space="preserve"> opremljenosti inšpektorjev, delovnih pripomočkov </w:t>
      </w:r>
      <w:r w:rsidR="005508F3">
        <w:rPr>
          <w:rFonts w:ascii="Arial" w:eastAsiaTheme="minorHAnsi" w:hAnsi="Arial" w:cs="Arial"/>
          <w:color w:val="000000"/>
          <w:kern w:val="0"/>
          <w:sz w:val="20"/>
          <w:szCs w:val="20"/>
        </w:rPr>
        <w:t>ter</w:t>
      </w:r>
      <w:r w:rsidR="005508F3" w:rsidRPr="008516E9">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IT</w:t>
      </w:r>
      <w:r w:rsidR="005508F3">
        <w:rPr>
          <w:rFonts w:ascii="Arial" w:eastAsiaTheme="minorHAnsi" w:hAnsi="Arial" w:cs="Arial"/>
          <w:color w:val="000000"/>
          <w:kern w:val="0"/>
          <w:sz w:val="20"/>
          <w:szCs w:val="20"/>
        </w:rPr>
        <w:t>-</w:t>
      </w:r>
      <w:r w:rsidRPr="008516E9">
        <w:rPr>
          <w:rFonts w:ascii="Arial" w:eastAsiaTheme="minorHAnsi" w:hAnsi="Arial" w:cs="Arial"/>
          <w:color w:val="000000"/>
          <w:kern w:val="0"/>
          <w:sz w:val="20"/>
          <w:szCs w:val="20"/>
        </w:rPr>
        <w:t xml:space="preserve">podpore dobri in ustrezni. </w:t>
      </w:r>
    </w:p>
    <w:p w14:paraId="3D02CB9C" w14:textId="77777777" w:rsidR="0021144E" w:rsidRPr="008516E9" w:rsidRDefault="0021144E" w:rsidP="008516E9">
      <w:pPr>
        <w:pStyle w:val="Standard"/>
        <w:spacing w:line="276" w:lineRule="auto"/>
        <w:rPr>
          <w:rFonts w:ascii="Arial" w:hAnsi="Arial" w:cs="Arial"/>
          <w:b/>
          <w:i/>
          <w:color w:val="548DD4"/>
          <w:sz w:val="20"/>
        </w:rPr>
      </w:pPr>
    </w:p>
    <w:p w14:paraId="185C2DD1" w14:textId="02459F07" w:rsidR="00E86F37" w:rsidRPr="008516E9" w:rsidRDefault="00E86F37" w:rsidP="008516E9">
      <w:pPr>
        <w:pStyle w:val="Standard"/>
        <w:spacing w:line="276" w:lineRule="auto"/>
        <w:rPr>
          <w:rFonts w:ascii="Arial" w:hAnsi="Arial" w:cs="Arial"/>
          <w:b/>
          <w:i/>
          <w:color w:val="548DD4"/>
          <w:sz w:val="20"/>
        </w:rPr>
      </w:pPr>
    </w:p>
    <w:p w14:paraId="23565BB5" w14:textId="595A8ED8" w:rsidR="000C2EBD" w:rsidRPr="008516E9" w:rsidRDefault="00295F27" w:rsidP="008516E9">
      <w:pPr>
        <w:pStyle w:val="Standard"/>
        <w:numPr>
          <w:ilvl w:val="0"/>
          <w:numId w:val="10"/>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6D23A5" w:rsidRPr="008516E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r w:rsidR="00450E37" w:rsidRPr="008516E9">
        <w:rPr>
          <w:rFonts w:ascii="Arial" w:hAnsi="Arial" w:cs="Arial"/>
          <w:b/>
          <w:i/>
          <w:color w:val="548DD4"/>
          <w:sz w:val="20"/>
        </w:rPr>
        <w:t xml:space="preserve"> </w:t>
      </w:r>
    </w:p>
    <w:p w14:paraId="56A49A55" w14:textId="03C1A160" w:rsidR="00E974CC" w:rsidRPr="008516E9" w:rsidRDefault="00E974CC" w:rsidP="008516E9">
      <w:pPr>
        <w:pStyle w:val="Standard"/>
        <w:overflowPunct w:val="0"/>
        <w:spacing w:line="276" w:lineRule="auto"/>
        <w:rPr>
          <w:rFonts w:ascii="Arial" w:hAnsi="Arial" w:cs="Arial"/>
          <w:b/>
          <w:i/>
          <w:color w:val="548DD4"/>
          <w:sz w:val="20"/>
        </w:rPr>
      </w:pPr>
    </w:p>
    <w:p w14:paraId="17153CA8" w14:textId="2B5745FB"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Na IRS</w:t>
      </w:r>
      <w:r w:rsidR="006D23A5" w:rsidRPr="008516E9">
        <w:rPr>
          <w:rFonts w:ascii="Arial" w:eastAsiaTheme="minorHAnsi" w:hAnsi="Arial" w:cs="Arial"/>
          <w:kern w:val="0"/>
          <w:sz w:val="20"/>
          <w:szCs w:val="20"/>
          <w:lang w:eastAsia="en-US"/>
        </w:rPr>
        <w:t>NVP</w:t>
      </w:r>
      <w:r w:rsidRPr="008516E9">
        <w:rPr>
          <w:rFonts w:ascii="Arial" w:eastAsiaTheme="minorHAnsi" w:hAnsi="Arial" w:cs="Arial"/>
          <w:kern w:val="0"/>
          <w:sz w:val="20"/>
          <w:szCs w:val="20"/>
          <w:lang w:eastAsia="en-US"/>
        </w:rPr>
        <w:t xml:space="preserve"> je bilo na dan 31. decembra 2023 skupaj zaposlenih 110</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javnih uslužbencev, in sicer 77 inšpektorjev, od tega vršilka dolžnosti glavnega inšpektorja, </w:t>
      </w:r>
      <w:r w:rsidR="005508F3">
        <w:rPr>
          <w:rFonts w:ascii="Arial" w:eastAsiaTheme="minorHAnsi" w:hAnsi="Arial" w:cs="Arial"/>
          <w:kern w:val="0"/>
          <w:sz w:val="20"/>
          <w:szCs w:val="20"/>
          <w:lang w:eastAsia="en-US"/>
        </w:rPr>
        <w:t>ena</w:t>
      </w:r>
      <w:r w:rsidRPr="008516E9">
        <w:rPr>
          <w:rFonts w:ascii="Arial" w:eastAsiaTheme="minorHAnsi" w:hAnsi="Arial" w:cs="Arial"/>
          <w:kern w:val="0"/>
          <w:sz w:val="20"/>
          <w:szCs w:val="20"/>
          <w:lang w:eastAsia="en-US"/>
        </w:rPr>
        <w:t xml:space="preserve"> geodetska inšpektorica, 63 gradbenih inšpektorjev, </w:t>
      </w:r>
      <w:r w:rsidR="005508F3">
        <w:rPr>
          <w:rFonts w:ascii="Arial" w:eastAsiaTheme="minorHAnsi" w:hAnsi="Arial" w:cs="Arial"/>
          <w:kern w:val="0"/>
          <w:sz w:val="20"/>
          <w:szCs w:val="20"/>
          <w:lang w:eastAsia="en-US"/>
        </w:rPr>
        <w:t>osem</w:t>
      </w:r>
      <w:r w:rsidRPr="008516E9">
        <w:rPr>
          <w:rFonts w:ascii="Arial" w:eastAsiaTheme="minorHAnsi" w:hAnsi="Arial" w:cs="Arial"/>
          <w:kern w:val="0"/>
          <w:sz w:val="20"/>
          <w:szCs w:val="20"/>
          <w:lang w:eastAsia="en-US"/>
        </w:rPr>
        <w:t xml:space="preserve"> inšpektorjev za naravo in vode, </w:t>
      </w:r>
      <w:r w:rsidR="005508F3">
        <w:rPr>
          <w:rFonts w:ascii="Arial" w:eastAsiaTheme="minorHAnsi" w:hAnsi="Arial" w:cs="Arial"/>
          <w:kern w:val="0"/>
          <w:sz w:val="20"/>
          <w:szCs w:val="20"/>
          <w:lang w:eastAsia="en-US"/>
        </w:rPr>
        <w:t>štirje</w:t>
      </w:r>
      <w:r w:rsidRPr="008516E9">
        <w:rPr>
          <w:rFonts w:ascii="Arial" w:eastAsiaTheme="minorHAnsi" w:hAnsi="Arial" w:cs="Arial"/>
          <w:kern w:val="0"/>
          <w:sz w:val="20"/>
          <w:szCs w:val="20"/>
          <w:lang w:eastAsia="en-US"/>
        </w:rPr>
        <w:t xml:space="preserve"> inšpektorji za rudarstvo ter 33 </w:t>
      </w:r>
      <w:r w:rsidR="005508F3">
        <w:rPr>
          <w:rFonts w:ascii="Arial" w:eastAsiaTheme="minorHAnsi" w:hAnsi="Arial" w:cs="Arial"/>
          <w:kern w:val="0"/>
          <w:sz w:val="20"/>
          <w:szCs w:val="20"/>
          <w:lang w:eastAsia="en-US"/>
        </w:rPr>
        <w:t>pre</w:t>
      </w:r>
      <w:r w:rsidRPr="008516E9">
        <w:rPr>
          <w:rFonts w:ascii="Arial" w:eastAsiaTheme="minorHAnsi" w:hAnsi="Arial" w:cs="Arial"/>
          <w:kern w:val="0"/>
          <w:sz w:val="20"/>
          <w:szCs w:val="20"/>
          <w:lang w:eastAsia="en-US"/>
        </w:rPr>
        <w:t>ostalih javnih uslužbencev.</w:t>
      </w:r>
    </w:p>
    <w:p w14:paraId="24C4A936" w14:textId="27EF82F2" w:rsidR="00450E37" w:rsidRPr="008516E9" w:rsidRDefault="00450E37" w:rsidP="008516E9">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516E9">
        <w:rPr>
          <w:rFonts w:ascii="Arial" w:eastAsiaTheme="minorHAnsi" w:hAnsi="Arial" w:cs="Arial"/>
          <w:kern w:val="0"/>
          <w:sz w:val="20"/>
          <w:szCs w:val="20"/>
          <w:lang w:eastAsia="en-US"/>
        </w:rPr>
        <w:t xml:space="preserve">Iz navedenih številk je razvidno, da je nemogoče voditi vse inšpekcijske postopke na področju dela inšpekcije hkrati in v zakonsko predpisanih rokih, kakor tudi, da je fizično nemogoče zagotoviti </w:t>
      </w:r>
      <w:r w:rsidR="007D5DCD">
        <w:rPr>
          <w:rFonts w:ascii="Arial" w:eastAsiaTheme="minorHAnsi" w:hAnsi="Arial" w:cs="Arial"/>
          <w:kern w:val="0"/>
          <w:sz w:val="20"/>
          <w:szCs w:val="20"/>
          <w:lang w:eastAsia="en-US"/>
        </w:rPr>
        <w:t>sprotno</w:t>
      </w:r>
      <w:r w:rsidR="007D5DCD"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obravnavo vseh prijav, ki jih inšpektorat prejme za področje dela posamezne inšpekcije. </w:t>
      </w:r>
      <w:r w:rsidRPr="008516E9">
        <w:rPr>
          <w:rFonts w:ascii="Arial" w:eastAsiaTheme="minorHAnsi" w:hAnsi="Arial" w:cs="Arial"/>
          <w:kern w:val="0"/>
          <w:sz w:val="20"/>
          <w:szCs w:val="20"/>
        </w:rPr>
        <w:t xml:space="preserve">Materialni in drugi pogoji za delo pa so </w:t>
      </w:r>
      <w:r w:rsidR="007D5DCD">
        <w:rPr>
          <w:rFonts w:ascii="Arial" w:eastAsiaTheme="minorHAnsi" w:hAnsi="Arial" w:cs="Arial"/>
          <w:kern w:val="0"/>
          <w:sz w:val="20"/>
          <w:szCs w:val="20"/>
        </w:rPr>
        <w:t xml:space="preserve">sorazmerno </w:t>
      </w:r>
      <w:r w:rsidRPr="008516E9">
        <w:rPr>
          <w:rFonts w:ascii="Arial" w:eastAsiaTheme="minorHAnsi" w:hAnsi="Arial" w:cs="Arial"/>
          <w:kern w:val="0"/>
          <w:sz w:val="20"/>
          <w:szCs w:val="20"/>
        </w:rPr>
        <w:t>dobri oziroma v okviru razpoložljivih finančnih sredstev.</w:t>
      </w:r>
    </w:p>
    <w:p w14:paraId="365881F8" w14:textId="77777777" w:rsidR="00E974CC" w:rsidRPr="008516E9" w:rsidRDefault="00E974CC" w:rsidP="008516E9">
      <w:pPr>
        <w:pStyle w:val="Standard"/>
        <w:overflowPunct w:val="0"/>
        <w:spacing w:line="276" w:lineRule="auto"/>
        <w:rPr>
          <w:rFonts w:ascii="Arial" w:hAnsi="Arial" w:cs="Arial"/>
          <w:b/>
          <w:i/>
          <w:color w:val="548DD4"/>
          <w:sz w:val="20"/>
        </w:rPr>
      </w:pPr>
    </w:p>
    <w:p w14:paraId="4308EBBF" w14:textId="77777777" w:rsidR="000C2EBD" w:rsidRPr="008516E9" w:rsidRDefault="000C2EBD" w:rsidP="008516E9">
      <w:pPr>
        <w:pStyle w:val="Standard"/>
        <w:overflowPunct w:val="0"/>
        <w:spacing w:line="276" w:lineRule="auto"/>
        <w:ind w:left="720"/>
        <w:rPr>
          <w:rFonts w:ascii="Arial" w:hAnsi="Arial" w:cs="Arial"/>
          <w:b/>
          <w:i/>
          <w:color w:val="548DD4"/>
          <w:sz w:val="20"/>
        </w:rPr>
      </w:pPr>
    </w:p>
    <w:p w14:paraId="4D53C3B4" w14:textId="3574E5DD" w:rsidR="000C2EBD" w:rsidRPr="008516E9" w:rsidRDefault="00295F27" w:rsidP="008516E9">
      <w:pPr>
        <w:pStyle w:val="Standard"/>
        <w:numPr>
          <w:ilvl w:val="0"/>
          <w:numId w:val="10"/>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kmetijstvo, gozdarstvo, lovstvo in ribištvo</w:t>
      </w:r>
    </w:p>
    <w:p w14:paraId="4DC77AFB" w14:textId="77777777" w:rsidR="00C14364" w:rsidRPr="008516E9" w:rsidRDefault="00C14364" w:rsidP="008516E9">
      <w:pPr>
        <w:pStyle w:val="Standard"/>
        <w:overflowPunct w:val="0"/>
        <w:spacing w:line="276" w:lineRule="auto"/>
        <w:ind w:left="720"/>
        <w:rPr>
          <w:rFonts w:ascii="Arial" w:hAnsi="Arial" w:cs="Arial"/>
          <w:b/>
          <w:i/>
          <w:color w:val="548DD4"/>
          <w:sz w:val="20"/>
        </w:rPr>
      </w:pPr>
    </w:p>
    <w:p w14:paraId="3615B485" w14:textId="23EBF68A" w:rsidR="00C14364" w:rsidRPr="008516E9" w:rsidRDefault="00C14364" w:rsidP="008516E9">
      <w:pPr>
        <w:spacing w:line="276" w:lineRule="auto"/>
        <w:rPr>
          <w:rFonts w:ascii="Arial" w:hAnsi="Arial" w:cs="Arial"/>
          <w:sz w:val="20"/>
          <w:szCs w:val="20"/>
        </w:rPr>
      </w:pPr>
      <w:r w:rsidRPr="008516E9">
        <w:rPr>
          <w:rFonts w:ascii="Arial" w:hAnsi="Arial" w:cs="Arial"/>
          <w:sz w:val="20"/>
          <w:szCs w:val="20"/>
        </w:rPr>
        <w:t xml:space="preserve">Za </w:t>
      </w:r>
      <w:r w:rsidR="007D5DCD">
        <w:rPr>
          <w:rFonts w:ascii="Arial" w:hAnsi="Arial" w:cs="Arial"/>
          <w:sz w:val="20"/>
          <w:szCs w:val="20"/>
        </w:rPr>
        <w:t>gospodarno</w:t>
      </w:r>
      <w:r w:rsidR="007D5DCD" w:rsidRPr="008516E9">
        <w:rPr>
          <w:rFonts w:ascii="Arial" w:hAnsi="Arial" w:cs="Arial"/>
          <w:sz w:val="20"/>
          <w:szCs w:val="20"/>
        </w:rPr>
        <w:t xml:space="preserve"> </w:t>
      </w:r>
      <w:r w:rsidRPr="008516E9">
        <w:rPr>
          <w:rFonts w:ascii="Arial" w:hAnsi="Arial" w:cs="Arial"/>
          <w:sz w:val="20"/>
          <w:szCs w:val="20"/>
        </w:rPr>
        <w:t>in poenoteno inšpekcijsko delo</w:t>
      </w:r>
      <w:r w:rsidR="006E34DC">
        <w:rPr>
          <w:rFonts w:ascii="Arial" w:hAnsi="Arial" w:cs="Arial"/>
          <w:sz w:val="20"/>
          <w:szCs w:val="20"/>
        </w:rPr>
        <w:t xml:space="preserve"> </w:t>
      </w:r>
      <w:r w:rsidRPr="008516E9">
        <w:rPr>
          <w:rFonts w:ascii="Arial" w:hAnsi="Arial" w:cs="Arial"/>
          <w:sz w:val="20"/>
          <w:szCs w:val="20"/>
        </w:rPr>
        <w:t>je bila na tem področju s sklepom Vlade RS dne 22.</w:t>
      </w:r>
      <w:r w:rsidR="007D5DCD">
        <w:rPr>
          <w:rFonts w:ascii="Arial" w:hAnsi="Arial" w:cs="Arial"/>
          <w:sz w:val="20"/>
          <w:szCs w:val="20"/>
        </w:rPr>
        <w:t xml:space="preserve"> decembra</w:t>
      </w:r>
      <w:r w:rsidRPr="008516E9">
        <w:rPr>
          <w:rFonts w:ascii="Arial" w:hAnsi="Arial" w:cs="Arial"/>
          <w:sz w:val="20"/>
          <w:szCs w:val="20"/>
        </w:rPr>
        <w:t xml:space="preserve"> 2022 ustanovljena Medresorska delovna skupina za preprečevanje goljufivih in zavajajočih praks v</w:t>
      </w:r>
      <w:r w:rsidR="006E34DC">
        <w:rPr>
          <w:rFonts w:ascii="Arial" w:hAnsi="Arial" w:cs="Arial"/>
          <w:sz w:val="20"/>
          <w:szCs w:val="20"/>
        </w:rPr>
        <w:t xml:space="preserve"> </w:t>
      </w:r>
      <w:r w:rsidR="00A06287">
        <w:rPr>
          <w:rFonts w:ascii="Arial" w:hAnsi="Arial" w:cs="Arial"/>
          <w:sz w:val="20"/>
          <w:szCs w:val="20"/>
        </w:rPr>
        <w:t>R</w:t>
      </w:r>
      <w:r w:rsidR="007D5DCD">
        <w:rPr>
          <w:rFonts w:ascii="Arial" w:hAnsi="Arial" w:cs="Arial"/>
          <w:sz w:val="20"/>
          <w:szCs w:val="20"/>
        </w:rPr>
        <w:t xml:space="preserve">epubliki </w:t>
      </w:r>
      <w:r w:rsidRPr="008516E9">
        <w:rPr>
          <w:rFonts w:ascii="Arial" w:hAnsi="Arial" w:cs="Arial"/>
          <w:sz w:val="20"/>
          <w:szCs w:val="20"/>
        </w:rPr>
        <w:t>S</w:t>
      </w:r>
      <w:r w:rsidR="007D5DCD">
        <w:rPr>
          <w:rFonts w:ascii="Arial" w:hAnsi="Arial" w:cs="Arial"/>
          <w:sz w:val="20"/>
          <w:szCs w:val="20"/>
        </w:rPr>
        <w:t xml:space="preserve">loveniji </w:t>
      </w:r>
      <w:r w:rsidRPr="008516E9">
        <w:rPr>
          <w:rFonts w:ascii="Arial" w:hAnsi="Arial" w:cs="Arial"/>
          <w:sz w:val="20"/>
          <w:szCs w:val="20"/>
        </w:rPr>
        <w:t>na področju agroživilske verige, ki vključuje tudi aktivnosti za preprečevanje dela in zaposlovanja na črno. Koordinacija poteka na letni ravni v sodelovanju z inšpekcijskimi službami UVHVVR, FURS, TIRS, ZIRS, IRSKGLR ter GPU.</w:t>
      </w:r>
    </w:p>
    <w:p w14:paraId="1A18F116" w14:textId="77777777" w:rsidR="006D23A5" w:rsidRPr="008516E9" w:rsidRDefault="006D23A5" w:rsidP="008516E9">
      <w:pPr>
        <w:spacing w:line="276" w:lineRule="auto"/>
        <w:rPr>
          <w:rFonts w:ascii="Arial" w:hAnsi="Arial" w:cs="Arial"/>
          <w:sz w:val="20"/>
          <w:szCs w:val="20"/>
        </w:rPr>
      </w:pPr>
    </w:p>
    <w:p w14:paraId="79BB3418" w14:textId="2E5DCDFF" w:rsidR="00C14364" w:rsidRPr="008516E9" w:rsidRDefault="00C14364" w:rsidP="008516E9">
      <w:pPr>
        <w:spacing w:line="276" w:lineRule="auto"/>
        <w:rPr>
          <w:rFonts w:ascii="Arial" w:hAnsi="Arial" w:cs="Arial"/>
          <w:sz w:val="20"/>
          <w:szCs w:val="20"/>
        </w:rPr>
      </w:pPr>
      <w:r w:rsidRPr="008516E9">
        <w:rPr>
          <w:rFonts w:ascii="Arial" w:hAnsi="Arial" w:cs="Arial"/>
          <w:sz w:val="20"/>
          <w:szCs w:val="20"/>
        </w:rPr>
        <w:t xml:space="preserve">Na podlagi letnega </w:t>
      </w:r>
      <w:r w:rsidR="007D5DCD">
        <w:rPr>
          <w:rFonts w:ascii="Arial" w:hAnsi="Arial" w:cs="Arial"/>
          <w:sz w:val="20"/>
          <w:szCs w:val="20"/>
        </w:rPr>
        <w:t>načrta</w:t>
      </w:r>
      <w:r w:rsidR="007D5DCD" w:rsidRPr="008516E9">
        <w:rPr>
          <w:rFonts w:ascii="Arial" w:hAnsi="Arial" w:cs="Arial"/>
          <w:sz w:val="20"/>
          <w:szCs w:val="20"/>
        </w:rPr>
        <w:t xml:space="preserve"> </w:t>
      </w:r>
      <w:r w:rsidRPr="008516E9">
        <w:rPr>
          <w:rFonts w:ascii="Arial" w:hAnsi="Arial" w:cs="Arial"/>
          <w:sz w:val="20"/>
          <w:szCs w:val="20"/>
        </w:rPr>
        <w:t>in sprotnega usklajevanja se na inšpekciji za vinarstvo organizirajo skupni nadzori s FURS in Policijo.</w:t>
      </w:r>
      <w:r w:rsidR="007D5DCD">
        <w:rPr>
          <w:rFonts w:ascii="Arial" w:hAnsi="Arial" w:cs="Arial"/>
          <w:sz w:val="20"/>
          <w:szCs w:val="20"/>
        </w:rPr>
        <w:t xml:space="preserve"> </w:t>
      </w:r>
    </w:p>
    <w:p w14:paraId="005C5810" w14:textId="77777777" w:rsidR="006D23A5" w:rsidRPr="008516E9" w:rsidRDefault="006D23A5" w:rsidP="008516E9">
      <w:pPr>
        <w:spacing w:line="276" w:lineRule="auto"/>
        <w:rPr>
          <w:rFonts w:ascii="Arial" w:hAnsi="Arial" w:cs="Arial"/>
          <w:sz w:val="20"/>
          <w:szCs w:val="20"/>
        </w:rPr>
      </w:pPr>
    </w:p>
    <w:p w14:paraId="1DCA7E7F" w14:textId="5FB47C83" w:rsidR="00C14364" w:rsidRPr="008516E9" w:rsidRDefault="00C14364" w:rsidP="00DD1F20">
      <w:pPr>
        <w:spacing w:line="276" w:lineRule="auto"/>
        <w:jc w:val="both"/>
        <w:rPr>
          <w:rFonts w:ascii="Arial" w:hAnsi="Arial" w:cs="Arial"/>
          <w:sz w:val="20"/>
          <w:szCs w:val="20"/>
        </w:rPr>
      </w:pPr>
      <w:r w:rsidRPr="008516E9">
        <w:rPr>
          <w:rFonts w:ascii="Arial" w:hAnsi="Arial" w:cs="Arial"/>
          <w:sz w:val="20"/>
          <w:szCs w:val="20"/>
        </w:rPr>
        <w:t>Inšpekcija za gozdarstvo si pri svojem delu pomaga s podatki s portala e-poizvedbe Z</w:t>
      </w:r>
      <w:r w:rsidR="006D23A5" w:rsidRPr="008516E9">
        <w:rPr>
          <w:rFonts w:ascii="Arial" w:hAnsi="Arial" w:cs="Arial"/>
          <w:sz w:val="20"/>
          <w:szCs w:val="20"/>
        </w:rPr>
        <w:t>ZZS</w:t>
      </w:r>
      <w:r w:rsidRPr="008516E9">
        <w:rPr>
          <w:rFonts w:ascii="Arial" w:hAnsi="Arial" w:cs="Arial"/>
          <w:sz w:val="20"/>
          <w:szCs w:val="20"/>
        </w:rPr>
        <w:t>, kjer lahko preveri</w:t>
      </w:r>
      <w:r w:rsidR="007D5DCD">
        <w:rPr>
          <w:rFonts w:ascii="Arial" w:hAnsi="Arial" w:cs="Arial"/>
          <w:sz w:val="20"/>
          <w:szCs w:val="20"/>
        </w:rPr>
        <w:t>,</w:t>
      </w:r>
      <w:r w:rsidRPr="008516E9">
        <w:rPr>
          <w:rFonts w:ascii="Arial" w:hAnsi="Arial" w:cs="Arial"/>
          <w:sz w:val="20"/>
          <w:szCs w:val="20"/>
        </w:rPr>
        <w:t xml:space="preserve"> ali je delavec v gozdu zaposlen pri podjetju, ki </w:t>
      </w:r>
      <w:r w:rsidR="007D5DCD" w:rsidRPr="008516E9">
        <w:rPr>
          <w:rFonts w:ascii="Arial" w:hAnsi="Arial" w:cs="Arial"/>
          <w:sz w:val="20"/>
          <w:szCs w:val="20"/>
        </w:rPr>
        <w:t xml:space="preserve">izvaja </w:t>
      </w:r>
      <w:r w:rsidRPr="008516E9">
        <w:rPr>
          <w:rFonts w:ascii="Arial" w:hAnsi="Arial" w:cs="Arial"/>
          <w:sz w:val="20"/>
          <w:szCs w:val="20"/>
        </w:rPr>
        <w:t>sečnjo in spravilo v gozdu. V primeru, da naknadno ugotovi sume dela in zaposlovanja na črno, primer odstopi pristojnim organom. Kadar inšpekcija za gozdarstvo nadzore izvaja s FURS in IRSD</w:t>
      </w:r>
      <w:r w:rsidR="007D5DCD">
        <w:rPr>
          <w:rFonts w:ascii="Arial" w:hAnsi="Arial" w:cs="Arial"/>
          <w:sz w:val="20"/>
          <w:szCs w:val="20"/>
        </w:rPr>
        <w:t>,</w:t>
      </w:r>
      <w:r w:rsidRPr="008516E9">
        <w:rPr>
          <w:rFonts w:ascii="Arial" w:hAnsi="Arial" w:cs="Arial"/>
          <w:sz w:val="20"/>
          <w:szCs w:val="20"/>
        </w:rPr>
        <w:t xml:space="preserve"> nadzor nad delom na črno izvajajo njihove pooblaščene uradne osebe. </w:t>
      </w:r>
    </w:p>
    <w:p w14:paraId="60A32E71" w14:textId="77777777" w:rsidR="00786E13" w:rsidRPr="008516E9" w:rsidRDefault="00786E13" w:rsidP="00DD1F20">
      <w:pPr>
        <w:pStyle w:val="Standard"/>
        <w:overflowPunct w:val="0"/>
        <w:spacing w:line="276" w:lineRule="auto"/>
        <w:ind w:left="720"/>
        <w:rPr>
          <w:rFonts w:ascii="Arial" w:hAnsi="Arial" w:cs="Arial"/>
          <w:b/>
          <w:i/>
          <w:color w:val="548DD4"/>
          <w:sz w:val="20"/>
        </w:rPr>
      </w:pPr>
    </w:p>
    <w:p w14:paraId="70EAE4C0" w14:textId="77777777" w:rsidR="006C573D" w:rsidRPr="008516E9" w:rsidRDefault="006C573D" w:rsidP="00DD1F20">
      <w:pPr>
        <w:pStyle w:val="Standard"/>
        <w:spacing w:line="276" w:lineRule="auto"/>
        <w:rPr>
          <w:rFonts w:ascii="Arial" w:hAnsi="Arial" w:cs="Arial"/>
          <w:b/>
          <w:i/>
          <w:color w:val="548DD4"/>
          <w:sz w:val="20"/>
        </w:rPr>
      </w:pPr>
    </w:p>
    <w:p w14:paraId="127EE095" w14:textId="1185C234" w:rsidR="000C2EBD" w:rsidRPr="008516E9" w:rsidRDefault="00295F27" w:rsidP="00DD1F20">
      <w:pPr>
        <w:pStyle w:val="Standard"/>
        <w:numPr>
          <w:ilvl w:val="0"/>
          <w:numId w:val="10"/>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287A5FE4" w14:textId="77777777" w:rsidR="000C2EBD" w:rsidRPr="008516E9" w:rsidRDefault="000C2EBD" w:rsidP="00DD1F20">
      <w:pPr>
        <w:pStyle w:val="Standard"/>
        <w:overflowPunct w:val="0"/>
        <w:spacing w:line="276" w:lineRule="auto"/>
        <w:ind w:left="720"/>
        <w:rPr>
          <w:rFonts w:ascii="Arial" w:hAnsi="Arial" w:cs="Arial"/>
          <w:b/>
          <w:i/>
          <w:color w:val="548DD4"/>
          <w:sz w:val="20"/>
        </w:rPr>
      </w:pPr>
    </w:p>
    <w:p w14:paraId="62A5076B" w14:textId="5FD1E5AA" w:rsidR="003E4E70" w:rsidRPr="00DD1F20" w:rsidRDefault="007D5DCD" w:rsidP="00DD1F20">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Poudarjamo</w:t>
      </w:r>
      <w:r w:rsidR="004E0C0A" w:rsidRPr="008516E9">
        <w:rPr>
          <w:rFonts w:ascii="Arial" w:eastAsiaTheme="minorHAnsi" w:hAnsi="Arial" w:cs="Arial"/>
          <w:kern w:val="0"/>
          <w:sz w:val="20"/>
          <w:szCs w:val="20"/>
          <w:lang w:eastAsia="en-US"/>
        </w:rPr>
        <w:t>, da spremenjen</w:t>
      </w:r>
      <w:r>
        <w:rPr>
          <w:rFonts w:ascii="Arial" w:eastAsiaTheme="minorHAnsi" w:hAnsi="Arial" w:cs="Arial"/>
          <w:kern w:val="0"/>
          <w:sz w:val="20"/>
          <w:szCs w:val="20"/>
          <w:lang w:eastAsia="en-US"/>
        </w:rPr>
        <w:t>i</w:t>
      </w:r>
      <w:r w:rsidR="004E0C0A" w:rsidRPr="008516E9">
        <w:rPr>
          <w:rFonts w:ascii="Arial" w:eastAsiaTheme="minorHAnsi" w:hAnsi="Arial" w:cs="Arial"/>
          <w:kern w:val="0"/>
          <w:sz w:val="20"/>
          <w:szCs w:val="20"/>
          <w:lang w:eastAsia="en-US"/>
        </w:rPr>
        <w:t xml:space="preserve"> način dela in povečano število dodatnih aktivnosti, </w:t>
      </w:r>
      <w:r w:rsidR="00822A24">
        <w:rPr>
          <w:rFonts w:ascii="Arial" w:eastAsiaTheme="minorHAnsi" w:hAnsi="Arial" w:cs="Arial"/>
          <w:kern w:val="0"/>
          <w:sz w:val="20"/>
          <w:szCs w:val="20"/>
          <w:lang w:eastAsia="en-US"/>
        </w:rPr>
        <w:t>hkrati</w:t>
      </w:r>
      <w:r w:rsidR="00822A24" w:rsidRPr="008516E9">
        <w:rPr>
          <w:rFonts w:ascii="Arial" w:eastAsiaTheme="minorHAnsi" w:hAnsi="Arial" w:cs="Arial"/>
          <w:kern w:val="0"/>
          <w:sz w:val="20"/>
          <w:szCs w:val="20"/>
          <w:lang w:eastAsia="en-US"/>
        </w:rPr>
        <w:t xml:space="preserve"> </w:t>
      </w:r>
      <w:r w:rsidR="004E0C0A" w:rsidRPr="008516E9">
        <w:rPr>
          <w:rFonts w:ascii="Arial" w:eastAsiaTheme="minorHAnsi" w:hAnsi="Arial" w:cs="Arial"/>
          <w:kern w:val="0"/>
          <w:sz w:val="20"/>
          <w:szCs w:val="20"/>
          <w:lang w:eastAsia="en-US"/>
        </w:rPr>
        <w:t>pa tudi spremenjena metodologija in nove zakonske obveznosti dodatno obremenjujejo zaposlene, zato so potrebe po povečanju števila zaposlenih še večje.</w:t>
      </w:r>
      <w:r w:rsidR="006E34DC">
        <w:rPr>
          <w:rFonts w:ascii="Arial" w:eastAsiaTheme="minorHAnsi" w:hAnsi="Arial" w:cs="Arial"/>
          <w:kern w:val="0"/>
          <w:sz w:val="20"/>
          <w:szCs w:val="20"/>
          <w:lang w:eastAsia="en-US"/>
        </w:rPr>
        <w:t xml:space="preserve"> </w:t>
      </w:r>
      <w:r w:rsidR="00822A24">
        <w:rPr>
          <w:rFonts w:ascii="Arial" w:eastAsiaTheme="minorHAnsi" w:hAnsi="Arial" w:cs="Arial"/>
          <w:kern w:val="0"/>
          <w:sz w:val="20"/>
          <w:szCs w:val="20"/>
          <w:lang w:eastAsia="en-US"/>
        </w:rPr>
        <w:t>Z vidika</w:t>
      </w:r>
      <w:r w:rsidR="004E0C0A" w:rsidRPr="008516E9">
        <w:rPr>
          <w:rFonts w:ascii="Arial" w:eastAsiaTheme="minorHAnsi" w:hAnsi="Arial" w:cs="Arial"/>
          <w:kern w:val="0"/>
          <w:sz w:val="20"/>
          <w:szCs w:val="20"/>
          <w:lang w:eastAsia="en-US"/>
        </w:rPr>
        <w:t xml:space="preserve"> kadrovsk</w:t>
      </w:r>
      <w:r w:rsidR="00822A24">
        <w:rPr>
          <w:rFonts w:ascii="Arial" w:eastAsiaTheme="minorHAnsi" w:hAnsi="Arial" w:cs="Arial"/>
          <w:kern w:val="0"/>
          <w:sz w:val="20"/>
          <w:szCs w:val="20"/>
          <w:lang w:eastAsia="en-US"/>
        </w:rPr>
        <w:t>e</w:t>
      </w:r>
      <w:r w:rsidR="004E0C0A" w:rsidRPr="008516E9">
        <w:rPr>
          <w:rFonts w:ascii="Arial" w:eastAsiaTheme="minorHAnsi" w:hAnsi="Arial" w:cs="Arial"/>
          <w:kern w:val="0"/>
          <w:sz w:val="20"/>
          <w:szCs w:val="20"/>
          <w:lang w:eastAsia="en-US"/>
        </w:rPr>
        <w:t xml:space="preserve"> zasedb</w:t>
      </w:r>
      <w:r w:rsidR="00822A24">
        <w:rPr>
          <w:rFonts w:ascii="Arial" w:eastAsiaTheme="minorHAnsi" w:hAnsi="Arial" w:cs="Arial"/>
          <w:kern w:val="0"/>
          <w:sz w:val="20"/>
          <w:szCs w:val="20"/>
          <w:lang w:eastAsia="en-US"/>
        </w:rPr>
        <w:t>e</w:t>
      </w:r>
      <w:r w:rsidR="004E0C0A" w:rsidRPr="008516E9">
        <w:rPr>
          <w:rFonts w:ascii="Arial" w:eastAsiaTheme="minorHAnsi" w:hAnsi="Arial" w:cs="Arial"/>
          <w:kern w:val="0"/>
          <w:sz w:val="20"/>
          <w:szCs w:val="20"/>
          <w:lang w:eastAsia="en-US"/>
        </w:rPr>
        <w:t xml:space="preserve"> </w:t>
      </w:r>
      <w:r w:rsidR="00822A24">
        <w:rPr>
          <w:rFonts w:ascii="Arial" w:eastAsiaTheme="minorHAnsi" w:hAnsi="Arial" w:cs="Arial"/>
          <w:kern w:val="0"/>
          <w:sz w:val="20"/>
          <w:szCs w:val="20"/>
          <w:lang w:eastAsia="en-US"/>
        </w:rPr>
        <w:t>i</w:t>
      </w:r>
      <w:r w:rsidR="004E0C0A" w:rsidRPr="008516E9">
        <w:rPr>
          <w:rFonts w:ascii="Arial" w:eastAsiaTheme="minorHAnsi" w:hAnsi="Arial" w:cs="Arial"/>
          <w:kern w:val="0"/>
          <w:sz w:val="20"/>
          <w:szCs w:val="20"/>
          <w:lang w:eastAsia="en-US"/>
        </w:rPr>
        <w:t>nšpektorat razpolaga s potrebnimi prostori, vendar bomo v primeru novih zaposlitev imeli dejansko prostorske težave, glede na dejstvo</w:t>
      </w:r>
      <w:r w:rsidR="000240A2">
        <w:rPr>
          <w:rFonts w:ascii="Arial" w:eastAsiaTheme="minorHAnsi" w:hAnsi="Arial" w:cs="Arial"/>
          <w:kern w:val="0"/>
          <w:sz w:val="20"/>
          <w:szCs w:val="20"/>
          <w:lang w:eastAsia="en-US"/>
        </w:rPr>
        <w:t>,</w:t>
      </w:r>
      <w:r w:rsidR="004E0C0A" w:rsidRPr="008516E9">
        <w:rPr>
          <w:rFonts w:ascii="Arial" w:eastAsiaTheme="minorHAnsi" w:hAnsi="Arial" w:cs="Arial"/>
          <w:kern w:val="0"/>
          <w:sz w:val="20"/>
          <w:szCs w:val="20"/>
          <w:lang w:eastAsia="en-US"/>
        </w:rPr>
        <w:t xml:space="preserve"> da je v naših prostorih še zmeraj prisoten tudi Inšpektorat </w:t>
      </w:r>
      <w:r w:rsidR="00822A24">
        <w:rPr>
          <w:rFonts w:ascii="Arial" w:hAnsi="Arial" w:cs="Arial"/>
          <w:sz w:val="20"/>
          <w:szCs w:val="20"/>
        </w:rPr>
        <w:t xml:space="preserve">Republike </w:t>
      </w:r>
      <w:r w:rsidR="00822A24" w:rsidRPr="008516E9">
        <w:rPr>
          <w:rFonts w:ascii="Arial" w:hAnsi="Arial" w:cs="Arial"/>
          <w:sz w:val="20"/>
          <w:szCs w:val="20"/>
        </w:rPr>
        <w:t>S</w:t>
      </w:r>
      <w:r w:rsidR="00822A24">
        <w:rPr>
          <w:rFonts w:ascii="Arial" w:hAnsi="Arial" w:cs="Arial"/>
          <w:sz w:val="20"/>
          <w:szCs w:val="20"/>
        </w:rPr>
        <w:t xml:space="preserve">lovenije </w:t>
      </w:r>
      <w:r w:rsidR="004E0C0A" w:rsidRPr="008516E9">
        <w:rPr>
          <w:rFonts w:ascii="Arial" w:eastAsiaTheme="minorHAnsi" w:hAnsi="Arial" w:cs="Arial"/>
          <w:kern w:val="0"/>
          <w:sz w:val="20"/>
          <w:szCs w:val="20"/>
          <w:lang w:eastAsia="en-US"/>
        </w:rPr>
        <w:t>za šport.</w:t>
      </w:r>
      <w:r w:rsidR="006E34DC">
        <w:rPr>
          <w:rFonts w:ascii="Arial" w:eastAsiaTheme="minorHAnsi" w:hAnsi="Arial" w:cs="Arial"/>
          <w:kern w:val="0"/>
          <w:sz w:val="20"/>
          <w:szCs w:val="20"/>
          <w:lang w:eastAsia="en-US"/>
        </w:rPr>
        <w:t xml:space="preserve"> </w:t>
      </w:r>
    </w:p>
    <w:p w14:paraId="168F14E5" w14:textId="77777777" w:rsidR="00E86F37" w:rsidRPr="008516E9" w:rsidRDefault="00E86F37" w:rsidP="008516E9">
      <w:pPr>
        <w:pStyle w:val="Standard"/>
        <w:spacing w:line="276" w:lineRule="auto"/>
        <w:rPr>
          <w:rFonts w:ascii="Arial" w:hAnsi="Arial" w:cs="Arial"/>
          <w:b/>
          <w:i/>
          <w:color w:val="548DD4"/>
          <w:sz w:val="20"/>
        </w:rPr>
      </w:pPr>
    </w:p>
    <w:p w14:paraId="0A215A0E" w14:textId="3553A678" w:rsidR="000C2EBD" w:rsidRPr="008516E9" w:rsidRDefault="00295F27" w:rsidP="008516E9">
      <w:pPr>
        <w:pStyle w:val="Standard"/>
        <w:numPr>
          <w:ilvl w:val="0"/>
          <w:numId w:val="10"/>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65260E14" w14:textId="7FF6EFDA" w:rsidR="00786E13" w:rsidRPr="008516E9" w:rsidRDefault="00786E13" w:rsidP="008516E9">
      <w:pPr>
        <w:pStyle w:val="Standard"/>
        <w:overflowPunct w:val="0"/>
        <w:spacing w:line="276" w:lineRule="auto"/>
        <w:rPr>
          <w:rFonts w:ascii="Arial" w:hAnsi="Arial" w:cs="Arial"/>
          <w:b/>
          <w:i/>
          <w:color w:val="548DD4"/>
          <w:sz w:val="20"/>
        </w:rPr>
      </w:pPr>
    </w:p>
    <w:p w14:paraId="37C66449" w14:textId="71CECBF6"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Materialni pogoji za delo </w:t>
      </w:r>
      <w:r w:rsidR="00822A24">
        <w:rPr>
          <w:rFonts w:ascii="Arial" w:eastAsiaTheme="minorHAnsi" w:hAnsi="Arial" w:cs="Arial"/>
          <w:kern w:val="0"/>
          <w:sz w:val="20"/>
          <w:szCs w:val="20"/>
          <w:lang w:eastAsia="en-US"/>
        </w:rPr>
        <w:t>glede</w:t>
      </w:r>
      <w:r w:rsidRPr="008516E9">
        <w:rPr>
          <w:rFonts w:ascii="Arial" w:eastAsiaTheme="minorHAnsi" w:hAnsi="Arial" w:cs="Arial"/>
          <w:kern w:val="0"/>
          <w:sz w:val="20"/>
          <w:szCs w:val="20"/>
          <w:lang w:eastAsia="en-US"/>
        </w:rPr>
        <w:t xml:space="preserve"> opremljenosti s tehničnimi delovnimi sredstvi kot tudi prostorski pogoji so na</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najvišji ravni od ustanovitve organa v letu 2004. Organ ima dovolj službenih vozil. Vozni park se obnavlja sproti, kar je zelo pomembno, saj je IRSNZ sedežni organ, ki svoja pooblastila izvaja po celotni državi. Zagotavljanje varnosti inšpektorjev je </w:t>
      </w:r>
      <w:r w:rsidR="00822A24">
        <w:rPr>
          <w:rFonts w:ascii="Arial" w:eastAsiaTheme="minorHAnsi" w:hAnsi="Arial" w:cs="Arial"/>
          <w:kern w:val="0"/>
          <w:sz w:val="20"/>
          <w:szCs w:val="20"/>
          <w:lang w:eastAsia="en-US"/>
        </w:rPr>
        <w:t>prednostna usmeritev</w:t>
      </w:r>
      <w:r w:rsidRPr="008516E9">
        <w:rPr>
          <w:rFonts w:ascii="Arial" w:eastAsiaTheme="minorHAnsi" w:hAnsi="Arial" w:cs="Arial"/>
          <w:kern w:val="0"/>
          <w:sz w:val="20"/>
          <w:szCs w:val="20"/>
          <w:lang w:eastAsia="en-US"/>
        </w:rPr>
        <w:t>.</w:t>
      </w:r>
    </w:p>
    <w:p w14:paraId="4F77240A" w14:textId="77777777" w:rsidR="006A1612" w:rsidRPr="008516E9" w:rsidRDefault="006A1612"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51020B8D" w14:textId="3330E9AF"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V letu 2023 smo z dvema novima zaposlitvama rešili kadrovsk</w:t>
      </w:r>
      <w:r w:rsidR="00822A24">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 xml:space="preserve"> </w:t>
      </w:r>
      <w:r w:rsidR="00822A24">
        <w:rPr>
          <w:rFonts w:ascii="Arial" w:eastAsiaTheme="minorHAnsi" w:hAnsi="Arial" w:cs="Arial"/>
          <w:kern w:val="0"/>
          <w:sz w:val="20"/>
          <w:szCs w:val="20"/>
          <w:lang w:eastAsia="en-US"/>
        </w:rPr>
        <w:t xml:space="preserve">primanjkljaje </w:t>
      </w:r>
      <w:r w:rsidRPr="008516E9">
        <w:rPr>
          <w:rFonts w:ascii="Arial" w:eastAsiaTheme="minorHAnsi" w:hAnsi="Arial" w:cs="Arial"/>
          <w:kern w:val="0"/>
          <w:sz w:val="20"/>
          <w:szCs w:val="20"/>
          <w:lang w:eastAsia="en-US"/>
        </w:rPr>
        <w:t>na področju administracije, k</w:t>
      </w:r>
      <w:r w:rsidR="00AD65B9">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w:t>
      </w:r>
      <w:r w:rsidR="00AD65B9">
        <w:rPr>
          <w:rFonts w:ascii="Arial" w:eastAsiaTheme="minorHAnsi" w:hAnsi="Arial" w:cs="Arial"/>
          <w:kern w:val="0"/>
          <w:sz w:val="20"/>
          <w:szCs w:val="20"/>
          <w:lang w:eastAsia="en-US"/>
        </w:rPr>
        <w:t xml:space="preserve">do </w:t>
      </w:r>
      <w:r w:rsidRPr="008516E9">
        <w:rPr>
          <w:rFonts w:ascii="Arial" w:eastAsiaTheme="minorHAnsi" w:hAnsi="Arial" w:cs="Arial"/>
          <w:kern w:val="0"/>
          <w:sz w:val="20"/>
          <w:szCs w:val="20"/>
          <w:lang w:eastAsia="en-US"/>
        </w:rPr>
        <w:t>dolgo oviral</w:t>
      </w:r>
      <w:r w:rsidR="00AD65B9">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tekoče poslovanje. Za optimalno delovanje bi bilo treb</w:t>
      </w:r>
      <w:r w:rsidR="00AD65B9">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zaposliti še dva do štiri inšpektorje za izvajanje inšpekcijskih nadzorov ponoči. Namreč</w:t>
      </w:r>
      <w:r w:rsidR="00AD65B9">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kot večina inšpekcijskih organov ima tudi IRSNZ </w:t>
      </w:r>
      <w:r w:rsidR="00AD65B9">
        <w:rPr>
          <w:rFonts w:ascii="Arial" w:eastAsiaTheme="minorHAnsi" w:hAnsi="Arial" w:cs="Arial"/>
          <w:kern w:val="0"/>
          <w:sz w:val="20"/>
          <w:szCs w:val="20"/>
          <w:lang w:eastAsia="en-US"/>
        </w:rPr>
        <w:t xml:space="preserve">sorazmerno </w:t>
      </w:r>
      <w:r w:rsidRPr="008516E9">
        <w:rPr>
          <w:rFonts w:ascii="Arial" w:eastAsiaTheme="minorHAnsi" w:hAnsi="Arial" w:cs="Arial"/>
          <w:kern w:val="0"/>
          <w:sz w:val="20"/>
          <w:szCs w:val="20"/>
          <w:lang w:eastAsia="en-US"/>
        </w:rPr>
        <w:t xml:space="preserve">visoko povprečno starostno strukturo zaposlenih inšpektorjev, ki so oziroma bodo v kratkem uvrščeni v kategorijo delavcev, ki uživajo posebno varstvo </w:t>
      </w:r>
      <w:r w:rsidR="00AD65B9">
        <w:rPr>
          <w:rFonts w:ascii="Arial" w:eastAsiaTheme="minorHAnsi" w:hAnsi="Arial" w:cs="Arial"/>
          <w:kern w:val="0"/>
          <w:sz w:val="20"/>
          <w:szCs w:val="20"/>
          <w:lang w:eastAsia="en-US"/>
        </w:rPr>
        <w:t xml:space="preserve">v </w:t>
      </w:r>
      <w:r w:rsidRPr="008516E9">
        <w:rPr>
          <w:rFonts w:ascii="Arial" w:eastAsiaTheme="minorHAnsi" w:hAnsi="Arial" w:cs="Arial"/>
          <w:kern w:val="0"/>
          <w:sz w:val="20"/>
          <w:szCs w:val="20"/>
          <w:lang w:eastAsia="en-US"/>
        </w:rPr>
        <w:t>sklad</w:t>
      </w:r>
      <w:r w:rsidR="00AD65B9">
        <w:rPr>
          <w:rFonts w:ascii="Arial" w:eastAsiaTheme="minorHAnsi" w:hAnsi="Arial" w:cs="Arial"/>
          <w:kern w:val="0"/>
          <w:sz w:val="20"/>
          <w:szCs w:val="20"/>
          <w:lang w:eastAsia="en-US"/>
        </w:rPr>
        <w:t>u</w:t>
      </w:r>
      <w:r w:rsidRPr="008516E9">
        <w:rPr>
          <w:rFonts w:ascii="Arial" w:eastAsiaTheme="minorHAnsi" w:hAnsi="Arial" w:cs="Arial"/>
          <w:kern w:val="0"/>
          <w:sz w:val="20"/>
          <w:szCs w:val="20"/>
          <w:lang w:eastAsia="en-US"/>
        </w:rPr>
        <w:t xml:space="preserve"> z delovnopravno zakonodajo. </w:t>
      </w:r>
      <w:r w:rsidR="00AD65B9">
        <w:rPr>
          <w:rFonts w:ascii="Arial" w:eastAsiaTheme="minorHAnsi" w:hAnsi="Arial" w:cs="Arial"/>
          <w:kern w:val="0"/>
          <w:sz w:val="20"/>
          <w:szCs w:val="20"/>
          <w:lang w:eastAsia="en-US"/>
        </w:rPr>
        <w:t>T</w:t>
      </w:r>
      <w:r w:rsidRPr="008516E9">
        <w:rPr>
          <w:rFonts w:ascii="Arial" w:eastAsiaTheme="minorHAnsi" w:hAnsi="Arial" w:cs="Arial"/>
          <w:kern w:val="0"/>
          <w:sz w:val="20"/>
          <w:szCs w:val="20"/>
          <w:lang w:eastAsia="en-US"/>
        </w:rPr>
        <w:t>reb</w:t>
      </w:r>
      <w:r w:rsidR="00AD65B9">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bi bilo dodatno zaposliti vsaj enega javnega uslužbenca tudi na področju dela Sektorja za prekrškovne zadeve, ki poleg prekrškovnih zadev obravnava še vse splošne zadeve.</w:t>
      </w:r>
    </w:p>
    <w:p w14:paraId="5682018E" w14:textId="77777777" w:rsidR="00F12233" w:rsidRPr="008516E9" w:rsidRDefault="00F12233" w:rsidP="008516E9">
      <w:pPr>
        <w:widowControl/>
        <w:suppressAutoHyphens w:val="0"/>
        <w:autoSpaceDN/>
        <w:spacing w:after="160" w:line="276" w:lineRule="auto"/>
        <w:ind w:left="720"/>
        <w:contextualSpacing/>
        <w:jc w:val="both"/>
        <w:textAlignment w:val="auto"/>
        <w:rPr>
          <w:rFonts w:ascii="Arial" w:eastAsiaTheme="minorHAnsi" w:hAnsi="Arial" w:cs="Arial"/>
          <w:kern w:val="0"/>
          <w:sz w:val="20"/>
          <w:szCs w:val="20"/>
          <w:lang w:eastAsia="en-US"/>
        </w:rPr>
      </w:pPr>
    </w:p>
    <w:p w14:paraId="5FB5D5C7" w14:textId="470EF7A9" w:rsidR="00B1252E" w:rsidRPr="006E38B2" w:rsidRDefault="00F12233" w:rsidP="00A4233D">
      <w:pPr>
        <w:widowControl/>
        <w:suppressAutoHyphens w:val="0"/>
        <w:autoSpaceDN/>
        <w:spacing w:after="160" w:line="276" w:lineRule="auto"/>
        <w:contextualSpacing/>
        <w:jc w:val="both"/>
        <w:textAlignment w:val="auto"/>
        <w:rPr>
          <w:rFonts w:ascii="Arial" w:eastAsiaTheme="minorHAnsi" w:hAnsi="Arial" w:cs="Arial"/>
          <w:b/>
          <w:kern w:val="0"/>
          <w:sz w:val="20"/>
          <w:szCs w:val="20"/>
          <w:lang w:eastAsia="en-US"/>
        </w:rPr>
      </w:pPr>
      <w:r w:rsidRPr="008516E9">
        <w:rPr>
          <w:rFonts w:ascii="Arial" w:eastAsiaTheme="minorHAnsi" w:hAnsi="Arial" w:cs="Arial"/>
          <w:kern w:val="0"/>
          <w:sz w:val="20"/>
          <w:szCs w:val="20"/>
          <w:lang w:eastAsia="en-US"/>
        </w:rPr>
        <w:t xml:space="preserve">V letu 2023 je bil IRSNZ preseljen na novo lokacijo, v obnovljene delovne prostore, ki </w:t>
      </w:r>
      <w:r w:rsidR="00AD65B9">
        <w:rPr>
          <w:rFonts w:ascii="Arial" w:eastAsiaTheme="minorHAnsi" w:hAnsi="Arial" w:cs="Arial"/>
          <w:kern w:val="0"/>
          <w:sz w:val="20"/>
          <w:szCs w:val="20"/>
          <w:lang w:eastAsia="en-US"/>
        </w:rPr>
        <w:t>izpolnjujejo</w:t>
      </w:r>
      <w:r w:rsidR="00AD65B9"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vse predpisan</w:t>
      </w:r>
      <w:r w:rsidR="00AD65B9">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 xml:space="preserve"> standard</w:t>
      </w:r>
      <w:r w:rsidR="00AD65B9">
        <w:rPr>
          <w:rFonts w:ascii="Arial" w:eastAsiaTheme="minorHAnsi" w:hAnsi="Arial" w:cs="Arial"/>
          <w:kern w:val="0"/>
          <w:sz w:val="20"/>
          <w:szCs w:val="20"/>
          <w:lang w:eastAsia="en-US"/>
        </w:rPr>
        <w:t>e</w:t>
      </w:r>
      <w:r w:rsidRPr="008516E9">
        <w:rPr>
          <w:rFonts w:ascii="Arial" w:eastAsiaTheme="minorHAnsi" w:hAnsi="Arial" w:cs="Arial"/>
          <w:kern w:val="0"/>
          <w:sz w:val="20"/>
          <w:szCs w:val="20"/>
          <w:lang w:eastAsia="en-US"/>
        </w:rPr>
        <w:t xml:space="preserve">, s čimer so bila zmanjšana tveganja v zvezi s poslovanjem organa </w:t>
      </w:r>
      <w:r w:rsidR="00AD65B9">
        <w:rPr>
          <w:rFonts w:ascii="Arial" w:eastAsiaTheme="minorHAnsi" w:hAnsi="Arial" w:cs="Arial"/>
          <w:kern w:val="0"/>
          <w:sz w:val="20"/>
          <w:szCs w:val="20"/>
          <w:lang w:eastAsia="en-US"/>
        </w:rPr>
        <w:t>z</w:t>
      </w:r>
      <w:r w:rsidRPr="008516E9">
        <w:rPr>
          <w:rFonts w:ascii="Arial" w:eastAsiaTheme="minorHAnsi" w:hAnsi="Arial" w:cs="Arial"/>
          <w:kern w:val="0"/>
          <w:sz w:val="20"/>
          <w:szCs w:val="20"/>
          <w:lang w:eastAsia="en-US"/>
        </w:rPr>
        <w:t xml:space="preserve"> </w:t>
      </w:r>
      <w:r w:rsidR="00AD65B9">
        <w:rPr>
          <w:rFonts w:ascii="Arial" w:eastAsiaTheme="minorHAnsi" w:hAnsi="Arial" w:cs="Arial"/>
          <w:kern w:val="0"/>
          <w:sz w:val="20"/>
          <w:szCs w:val="20"/>
          <w:lang w:eastAsia="en-US"/>
        </w:rPr>
        <w:t xml:space="preserve">vidika </w:t>
      </w:r>
      <w:r w:rsidRPr="008516E9">
        <w:rPr>
          <w:rFonts w:ascii="Arial" w:eastAsiaTheme="minorHAnsi" w:hAnsi="Arial" w:cs="Arial"/>
          <w:kern w:val="0"/>
          <w:sz w:val="20"/>
          <w:szCs w:val="20"/>
          <w:lang w:eastAsia="en-US"/>
        </w:rPr>
        <w:t>varnost</w:t>
      </w:r>
      <w:r w:rsidR="00AD65B9">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pri delu.</w:t>
      </w:r>
      <w:bookmarkStart w:id="44" w:name="_Toc518906408"/>
      <w:bookmarkStart w:id="45" w:name="_Toc488312155"/>
      <w:bookmarkStart w:id="46" w:name="_Toc453590573"/>
      <w:bookmarkStart w:id="47" w:name="_Toc450679707"/>
    </w:p>
    <w:p w14:paraId="1BEF7DD7" w14:textId="2235B681" w:rsidR="00216994" w:rsidRPr="006E38B2" w:rsidRDefault="00216994" w:rsidP="00D9005B">
      <w:pPr>
        <w:spacing w:line="276" w:lineRule="auto"/>
        <w:jc w:val="both"/>
        <w:rPr>
          <w:rFonts w:ascii="Arial" w:eastAsia="Times New Roman" w:hAnsi="Arial" w:cs="Arial"/>
          <w:sz w:val="20"/>
          <w:szCs w:val="20"/>
          <w:lang w:eastAsia="en-US"/>
        </w:rPr>
      </w:pPr>
      <w:r w:rsidRPr="006E38B2">
        <w:rPr>
          <w:rFonts w:ascii="Arial" w:hAnsi="Arial" w:cs="Arial"/>
          <w:sz w:val="20"/>
          <w:szCs w:val="20"/>
        </w:rPr>
        <w:br w:type="page"/>
      </w:r>
    </w:p>
    <w:p w14:paraId="4DBB5661" w14:textId="442E7D71" w:rsidR="000C2EBD" w:rsidRPr="006E38B2" w:rsidRDefault="00295F27" w:rsidP="00847837">
      <w:pPr>
        <w:pStyle w:val="Naslov1"/>
        <w:spacing w:before="0" w:after="0" w:line="260" w:lineRule="atLeast"/>
        <w:jc w:val="center"/>
        <w:rPr>
          <w:rFonts w:cs="Arial"/>
          <w:color w:val="17365D"/>
          <w:sz w:val="20"/>
          <w:szCs w:val="20"/>
        </w:rPr>
      </w:pPr>
      <w:bookmarkStart w:id="48" w:name="_Toc111631865"/>
      <w:r w:rsidRPr="006E38B2">
        <w:rPr>
          <w:rFonts w:cs="Arial"/>
          <w:color w:val="17365D"/>
          <w:sz w:val="20"/>
          <w:szCs w:val="20"/>
        </w:rPr>
        <w:lastRenderedPageBreak/>
        <w:t>PREDVIDENI UKREPI ZA PREPREČEVANJE DELA IN ZAPOSLOVANJA</w:t>
      </w:r>
      <w:bookmarkStart w:id="49" w:name="_Toc518906409"/>
      <w:bookmarkStart w:id="50" w:name="_Toc488312156"/>
      <w:bookmarkEnd w:id="44"/>
      <w:bookmarkEnd w:id="45"/>
      <w:r w:rsidR="002F50D5" w:rsidRPr="006E38B2">
        <w:rPr>
          <w:rFonts w:cs="Arial"/>
          <w:color w:val="17365D"/>
          <w:sz w:val="20"/>
          <w:szCs w:val="20"/>
        </w:rPr>
        <w:t xml:space="preserve"> </w:t>
      </w:r>
      <w:r w:rsidRPr="006E38B2">
        <w:rPr>
          <w:rFonts w:cs="Arial"/>
          <w:color w:val="17365D"/>
          <w:sz w:val="20"/>
          <w:szCs w:val="20"/>
        </w:rPr>
        <w:t>NA ČRNO V LETU 20</w:t>
      </w:r>
      <w:bookmarkEnd w:id="46"/>
      <w:bookmarkEnd w:id="47"/>
      <w:bookmarkEnd w:id="49"/>
      <w:bookmarkEnd w:id="50"/>
      <w:r w:rsidR="000F250C" w:rsidRPr="006E38B2">
        <w:rPr>
          <w:rFonts w:cs="Arial"/>
          <w:color w:val="17365D"/>
          <w:sz w:val="20"/>
          <w:szCs w:val="20"/>
        </w:rPr>
        <w:t>2</w:t>
      </w:r>
      <w:bookmarkEnd w:id="48"/>
      <w:r w:rsidR="00CA2C24">
        <w:rPr>
          <w:rFonts w:cs="Arial"/>
          <w:color w:val="17365D"/>
          <w:sz w:val="20"/>
          <w:szCs w:val="20"/>
        </w:rPr>
        <w:t>4</w:t>
      </w:r>
    </w:p>
    <w:p w14:paraId="26EDA6B3" w14:textId="77777777" w:rsidR="000C2EBD" w:rsidRPr="006E38B2" w:rsidRDefault="000C2EBD" w:rsidP="00216994">
      <w:pPr>
        <w:pStyle w:val="Standard"/>
        <w:spacing w:line="260" w:lineRule="atLeast"/>
        <w:jc w:val="center"/>
        <w:rPr>
          <w:rFonts w:ascii="Arial" w:hAnsi="Arial" w:cs="Arial"/>
          <w:sz w:val="20"/>
        </w:rPr>
      </w:pPr>
    </w:p>
    <w:p w14:paraId="0620E43E"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36E0CF61" w14:textId="65ACE4CB" w:rsidR="000C2EBD" w:rsidRPr="006E38B2" w:rsidRDefault="000C2EBD" w:rsidP="00216994">
      <w:pPr>
        <w:pStyle w:val="Standard"/>
        <w:spacing w:line="260" w:lineRule="atLeast"/>
        <w:rPr>
          <w:rFonts w:ascii="Arial" w:hAnsi="Arial" w:cs="Arial"/>
          <w:b/>
          <w:i/>
          <w:sz w:val="20"/>
        </w:rPr>
      </w:pPr>
    </w:p>
    <w:p w14:paraId="7A2EF8AF" w14:textId="7ED9C694" w:rsidR="00CA2C24" w:rsidRPr="008516E9" w:rsidRDefault="00CA2C24" w:rsidP="008516E9">
      <w:pPr>
        <w:spacing w:line="276" w:lineRule="auto"/>
        <w:jc w:val="both"/>
        <w:rPr>
          <w:rFonts w:ascii="Arial" w:hAnsi="Arial" w:cs="Arial"/>
          <w:bCs/>
          <w:sz w:val="20"/>
          <w:szCs w:val="20"/>
        </w:rPr>
      </w:pPr>
      <w:r w:rsidRPr="008516E9">
        <w:rPr>
          <w:rFonts w:ascii="Arial" w:hAnsi="Arial" w:cs="Arial"/>
          <w:sz w:val="20"/>
          <w:szCs w:val="20"/>
        </w:rPr>
        <w:t xml:space="preserve">FURS si prizadeva zagotavljati </w:t>
      </w:r>
      <w:r w:rsidR="00010899">
        <w:rPr>
          <w:rFonts w:ascii="Arial" w:hAnsi="Arial" w:cs="Arial"/>
          <w:sz w:val="20"/>
          <w:szCs w:val="20"/>
        </w:rPr>
        <w:t xml:space="preserve">kakovostno </w:t>
      </w:r>
      <w:r w:rsidRPr="008516E9">
        <w:rPr>
          <w:rFonts w:ascii="Arial" w:hAnsi="Arial" w:cs="Arial"/>
          <w:sz w:val="20"/>
          <w:szCs w:val="20"/>
        </w:rPr>
        <w:t xml:space="preserve">in </w:t>
      </w:r>
      <w:r w:rsidR="00010899">
        <w:rPr>
          <w:rFonts w:ascii="Arial" w:hAnsi="Arial" w:cs="Arial"/>
          <w:sz w:val="20"/>
          <w:szCs w:val="20"/>
        </w:rPr>
        <w:t>sprotno</w:t>
      </w:r>
      <w:r w:rsidR="00010899" w:rsidRPr="008516E9">
        <w:rPr>
          <w:rFonts w:ascii="Arial" w:hAnsi="Arial" w:cs="Arial"/>
          <w:sz w:val="20"/>
          <w:szCs w:val="20"/>
        </w:rPr>
        <w:t xml:space="preserve"> </w:t>
      </w:r>
      <w:r w:rsidRPr="008516E9">
        <w:rPr>
          <w:rFonts w:ascii="Arial" w:hAnsi="Arial" w:cs="Arial"/>
          <w:sz w:val="20"/>
          <w:szCs w:val="20"/>
        </w:rPr>
        <w:t>vsestransko informiranje zavezancev, strokovne in druge javnosti. Javnost se obvešča p</w:t>
      </w:r>
      <w:r w:rsidR="00010899">
        <w:rPr>
          <w:rFonts w:ascii="Arial" w:hAnsi="Arial" w:cs="Arial"/>
          <w:sz w:val="20"/>
          <w:szCs w:val="20"/>
        </w:rPr>
        <w:t>o</w:t>
      </w:r>
      <w:r w:rsidRPr="008516E9">
        <w:rPr>
          <w:rFonts w:ascii="Arial" w:hAnsi="Arial" w:cs="Arial"/>
          <w:sz w:val="20"/>
          <w:szCs w:val="20"/>
        </w:rPr>
        <w:t xml:space="preserve"> različnih </w:t>
      </w:r>
      <w:r w:rsidR="00010899">
        <w:rPr>
          <w:rFonts w:ascii="Arial" w:hAnsi="Arial" w:cs="Arial"/>
          <w:sz w:val="20"/>
          <w:szCs w:val="20"/>
        </w:rPr>
        <w:t>poteh</w:t>
      </w:r>
      <w:r w:rsidRPr="008516E9">
        <w:rPr>
          <w:rFonts w:ascii="Arial" w:hAnsi="Arial" w:cs="Arial"/>
          <w:sz w:val="20"/>
          <w:szCs w:val="20"/>
        </w:rPr>
        <w:t xml:space="preserve">, večinoma prek objav vsebin na spletnih straneh in </w:t>
      </w:r>
      <w:r w:rsidR="00010899">
        <w:rPr>
          <w:rFonts w:ascii="Arial" w:hAnsi="Arial" w:cs="Arial"/>
          <w:sz w:val="20"/>
          <w:szCs w:val="20"/>
        </w:rPr>
        <w:t xml:space="preserve">v </w:t>
      </w:r>
      <w:r w:rsidRPr="008516E9">
        <w:rPr>
          <w:rFonts w:ascii="Arial" w:hAnsi="Arial" w:cs="Arial"/>
          <w:sz w:val="20"/>
          <w:szCs w:val="20"/>
        </w:rPr>
        <w:t>medij</w:t>
      </w:r>
      <w:r w:rsidR="00010899">
        <w:rPr>
          <w:rFonts w:ascii="Arial" w:hAnsi="Arial" w:cs="Arial"/>
          <w:sz w:val="20"/>
          <w:szCs w:val="20"/>
        </w:rPr>
        <w:t>ih</w:t>
      </w:r>
      <w:r w:rsidRPr="008516E9">
        <w:rPr>
          <w:rFonts w:ascii="Arial" w:hAnsi="Arial" w:cs="Arial"/>
          <w:sz w:val="20"/>
          <w:szCs w:val="20"/>
        </w:rPr>
        <w:t>, prav tako tudi prek družbenih omrežij. Na spletnih straneh FURS in družbenih omrežjih s</w:t>
      </w:r>
      <w:r w:rsidR="00F4282E">
        <w:rPr>
          <w:rFonts w:ascii="Arial" w:hAnsi="Arial" w:cs="Arial"/>
          <w:sz w:val="20"/>
          <w:szCs w:val="20"/>
        </w:rPr>
        <w:t>i</w:t>
      </w:r>
      <w:r w:rsidRPr="008516E9">
        <w:rPr>
          <w:rFonts w:ascii="Arial" w:hAnsi="Arial" w:cs="Arial"/>
          <w:sz w:val="20"/>
          <w:szCs w:val="20"/>
        </w:rPr>
        <w:t xml:space="preserve"> </w:t>
      </w:r>
      <w:r w:rsidR="00F4282E">
        <w:rPr>
          <w:rFonts w:ascii="Arial" w:hAnsi="Arial" w:cs="Arial"/>
          <w:sz w:val="20"/>
          <w:szCs w:val="20"/>
        </w:rPr>
        <w:t xml:space="preserve">prizadeva za </w:t>
      </w:r>
      <w:r w:rsidRPr="008516E9">
        <w:rPr>
          <w:rFonts w:ascii="Arial" w:hAnsi="Arial" w:cs="Arial"/>
          <w:sz w:val="20"/>
          <w:szCs w:val="20"/>
        </w:rPr>
        <w:t xml:space="preserve">cilj, da so informacije objavljene sproti, sistematično in pregledno. </w:t>
      </w:r>
      <w:r w:rsidR="00F4282E">
        <w:rPr>
          <w:rFonts w:ascii="Arial" w:hAnsi="Arial" w:cs="Arial"/>
          <w:sz w:val="20"/>
          <w:szCs w:val="20"/>
        </w:rPr>
        <w:t>Tako</w:t>
      </w:r>
      <w:r w:rsidRPr="008516E9">
        <w:rPr>
          <w:rFonts w:ascii="Arial" w:hAnsi="Arial" w:cs="Arial"/>
          <w:sz w:val="20"/>
          <w:szCs w:val="20"/>
        </w:rPr>
        <w:t xml:space="preserve"> so zavezanci hitreje obveščeni, bolje informirani, </w:t>
      </w:r>
      <w:r w:rsidR="00F4282E">
        <w:rPr>
          <w:rFonts w:ascii="Arial" w:hAnsi="Arial" w:cs="Arial"/>
          <w:sz w:val="20"/>
          <w:szCs w:val="20"/>
        </w:rPr>
        <w:t>s tem</w:t>
      </w:r>
      <w:r w:rsidR="00F4282E" w:rsidRPr="008516E9">
        <w:rPr>
          <w:rFonts w:ascii="Arial" w:hAnsi="Arial" w:cs="Arial"/>
          <w:sz w:val="20"/>
          <w:szCs w:val="20"/>
        </w:rPr>
        <w:t xml:space="preserve"> </w:t>
      </w:r>
      <w:r w:rsidRPr="008516E9">
        <w:rPr>
          <w:rFonts w:ascii="Arial" w:hAnsi="Arial" w:cs="Arial"/>
          <w:sz w:val="20"/>
          <w:szCs w:val="20"/>
        </w:rPr>
        <w:t xml:space="preserve">pa lažje izpolnjujejo svoje davčne in </w:t>
      </w:r>
      <w:r w:rsidR="00F4282E">
        <w:rPr>
          <w:rFonts w:ascii="Arial" w:hAnsi="Arial" w:cs="Arial"/>
          <w:sz w:val="20"/>
          <w:szCs w:val="20"/>
        </w:rPr>
        <w:t>druge</w:t>
      </w:r>
      <w:r w:rsidR="00F4282E" w:rsidRPr="008516E9">
        <w:rPr>
          <w:rFonts w:ascii="Arial" w:hAnsi="Arial" w:cs="Arial"/>
          <w:sz w:val="20"/>
          <w:szCs w:val="20"/>
        </w:rPr>
        <w:t xml:space="preserve"> </w:t>
      </w:r>
      <w:r w:rsidRPr="008516E9">
        <w:rPr>
          <w:rFonts w:ascii="Arial" w:hAnsi="Arial" w:cs="Arial"/>
          <w:sz w:val="20"/>
          <w:szCs w:val="20"/>
        </w:rPr>
        <w:t xml:space="preserve">obveznosti </w:t>
      </w:r>
      <w:r w:rsidR="00F4282E">
        <w:rPr>
          <w:rFonts w:ascii="Arial" w:hAnsi="Arial" w:cs="Arial"/>
          <w:sz w:val="20"/>
          <w:szCs w:val="20"/>
        </w:rPr>
        <w:t>ter</w:t>
      </w:r>
      <w:r w:rsidR="00F4282E" w:rsidRPr="008516E9">
        <w:rPr>
          <w:rFonts w:ascii="Arial" w:hAnsi="Arial" w:cs="Arial"/>
          <w:sz w:val="20"/>
          <w:szCs w:val="20"/>
        </w:rPr>
        <w:t xml:space="preserve"> </w:t>
      </w:r>
      <w:r w:rsidRPr="008516E9">
        <w:rPr>
          <w:rFonts w:ascii="Arial" w:hAnsi="Arial" w:cs="Arial"/>
          <w:sz w:val="20"/>
          <w:szCs w:val="20"/>
        </w:rPr>
        <w:t>uveljavljajo pravice.</w:t>
      </w:r>
    </w:p>
    <w:p w14:paraId="77075BD0" w14:textId="77777777" w:rsidR="00CA2C24" w:rsidRPr="008516E9" w:rsidRDefault="00CA2C24" w:rsidP="008516E9">
      <w:pPr>
        <w:spacing w:line="276" w:lineRule="auto"/>
        <w:jc w:val="both"/>
        <w:rPr>
          <w:rFonts w:ascii="Arial" w:hAnsi="Arial" w:cs="Arial"/>
          <w:sz w:val="20"/>
          <w:szCs w:val="20"/>
        </w:rPr>
      </w:pPr>
    </w:p>
    <w:p w14:paraId="705A3FB5" w14:textId="49E8C9CE"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FURS bo </w:t>
      </w:r>
      <w:r w:rsidR="00F4282E">
        <w:rPr>
          <w:rFonts w:ascii="Arial" w:hAnsi="Arial" w:cs="Arial"/>
          <w:sz w:val="20"/>
          <w:szCs w:val="20"/>
        </w:rPr>
        <w:t xml:space="preserve">še naprej </w:t>
      </w:r>
      <w:r w:rsidRPr="008516E9">
        <w:rPr>
          <w:rFonts w:ascii="Arial" w:hAnsi="Arial" w:cs="Arial"/>
          <w:sz w:val="20"/>
          <w:szCs w:val="20"/>
        </w:rPr>
        <w:t>sodelova</w:t>
      </w:r>
      <w:r w:rsidR="00F4282E">
        <w:rPr>
          <w:rFonts w:ascii="Arial" w:hAnsi="Arial" w:cs="Arial"/>
          <w:sz w:val="20"/>
          <w:szCs w:val="20"/>
        </w:rPr>
        <w:t>l</w:t>
      </w:r>
      <w:r w:rsidRPr="008516E9">
        <w:rPr>
          <w:rFonts w:ascii="Arial" w:hAnsi="Arial" w:cs="Arial"/>
          <w:sz w:val="20"/>
          <w:szCs w:val="20"/>
        </w:rPr>
        <w:t xml:space="preserve"> z drugimi inšpektorati, strokovnimi združenji ter splošno in zainteresirano strokovno javnostjo. </w:t>
      </w:r>
    </w:p>
    <w:p w14:paraId="514AFA6A" w14:textId="77777777" w:rsidR="00CA2C24" w:rsidRPr="008516E9" w:rsidRDefault="00CA2C24" w:rsidP="008516E9">
      <w:pPr>
        <w:spacing w:line="276" w:lineRule="auto"/>
        <w:jc w:val="both"/>
        <w:rPr>
          <w:rFonts w:ascii="Arial" w:hAnsi="Arial" w:cs="Arial"/>
          <w:color w:val="FF0000"/>
          <w:sz w:val="20"/>
          <w:szCs w:val="20"/>
        </w:rPr>
      </w:pPr>
    </w:p>
    <w:p w14:paraId="4475917E" w14:textId="6F4A825E" w:rsidR="00CA2C24" w:rsidRPr="008516E9" w:rsidRDefault="00CA2C24" w:rsidP="008516E9">
      <w:pPr>
        <w:spacing w:line="276" w:lineRule="auto"/>
        <w:jc w:val="both"/>
        <w:rPr>
          <w:rFonts w:ascii="Arial" w:hAnsi="Arial" w:cs="Arial"/>
          <w:bCs/>
          <w:sz w:val="20"/>
          <w:szCs w:val="20"/>
        </w:rPr>
      </w:pPr>
      <w:r w:rsidRPr="008516E9">
        <w:rPr>
          <w:rFonts w:ascii="Arial" w:hAnsi="Arial" w:cs="Arial"/>
          <w:bCs/>
          <w:sz w:val="20"/>
          <w:szCs w:val="20"/>
        </w:rPr>
        <w:t xml:space="preserve">Tudi v letu 2024 bodo aktivnosti FURS namenjene preprečevanju dela iz zaposlovanja na črno. </w:t>
      </w:r>
      <w:r w:rsidRPr="008516E9">
        <w:rPr>
          <w:rFonts w:ascii="Arial" w:hAnsi="Arial" w:cs="Arial"/>
          <w:sz w:val="20"/>
          <w:szCs w:val="20"/>
        </w:rPr>
        <w:t xml:space="preserve">Za leto 2024 je FURS v letnem načrtu finančnega nadzora načrtoval 5.736 nadzorov po ZPDZC-1. </w:t>
      </w:r>
    </w:p>
    <w:p w14:paraId="6D5B7892" w14:textId="3BAEBD3A" w:rsidR="00CA2C24" w:rsidRPr="008516E9" w:rsidRDefault="00CA2C24" w:rsidP="008516E9">
      <w:pPr>
        <w:spacing w:line="276" w:lineRule="auto"/>
        <w:jc w:val="both"/>
        <w:rPr>
          <w:rFonts w:ascii="Arial" w:hAnsi="Arial" w:cs="Arial"/>
          <w:color w:val="FF0000"/>
          <w:sz w:val="20"/>
          <w:szCs w:val="20"/>
        </w:rPr>
      </w:pPr>
    </w:p>
    <w:p w14:paraId="692D6529" w14:textId="0FBD08BA"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Na FURS bodo </w:t>
      </w:r>
      <w:r w:rsidR="00F4282E">
        <w:rPr>
          <w:rFonts w:ascii="Arial" w:hAnsi="Arial" w:cs="Arial"/>
          <w:sz w:val="20"/>
          <w:szCs w:val="20"/>
        </w:rPr>
        <w:t xml:space="preserve">ohranili </w:t>
      </w:r>
      <w:r w:rsidRPr="008516E9">
        <w:rPr>
          <w:rFonts w:ascii="Arial" w:hAnsi="Arial" w:cs="Arial"/>
          <w:sz w:val="20"/>
          <w:szCs w:val="20"/>
        </w:rPr>
        <w:t>tudi centraln</w:t>
      </w:r>
      <w:r w:rsidR="00F4282E">
        <w:rPr>
          <w:rFonts w:ascii="Arial" w:hAnsi="Arial" w:cs="Arial"/>
          <w:sz w:val="20"/>
          <w:szCs w:val="20"/>
        </w:rPr>
        <w:t>o</w:t>
      </w:r>
      <w:r w:rsidRPr="008516E9">
        <w:rPr>
          <w:rFonts w:ascii="Arial" w:hAnsi="Arial" w:cs="Arial"/>
          <w:sz w:val="20"/>
          <w:szCs w:val="20"/>
        </w:rPr>
        <w:t xml:space="preserve"> in enovit</w:t>
      </w:r>
      <w:r w:rsidR="00F4282E">
        <w:rPr>
          <w:rFonts w:ascii="Arial" w:hAnsi="Arial" w:cs="Arial"/>
          <w:sz w:val="20"/>
          <w:szCs w:val="20"/>
        </w:rPr>
        <w:t>o</w:t>
      </w:r>
      <w:r w:rsidRPr="008516E9">
        <w:rPr>
          <w:rFonts w:ascii="Arial" w:hAnsi="Arial" w:cs="Arial"/>
          <w:sz w:val="20"/>
          <w:szCs w:val="20"/>
        </w:rPr>
        <w:t xml:space="preserve"> orodje za podporo analizi tveganja. Nadzore in postopke prilagaja</w:t>
      </w:r>
      <w:r w:rsidR="006A1612" w:rsidRPr="008516E9">
        <w:rPr>
          <w:rFonts w:ascii="Arial" w:hAnsi="Arial" w:cs="Arial"/>
          <w:sz w:val="20"/>
          <w:szCs w:val="20"/>
        </w:rPr>
        <w:t>j</w:t>
      </w:r>
      <w:r w:rsidRPr="008516E9">
        <w:rPr>
          <w:rFonts w:ascii="Arial" w:hAnsi="Arial" w:cs="Arial"/>
          <w:sz w:val="20"/>
          <w:szCs w:val="20"/>
        </w:rPr>
        <w:t>o novim okoliščinam, saj s klasičnimi oblikami nadzora ni več mogoče zagotoviti tako učinkovitega boja proti delu in zaposlovanju na črno, kot bi si ga želeli. Na ta način bo</w:t>
      </w:r>
      <w:r w:rsidR="006A1612" w:rsidRPr="008516E9">
        <w:rPr>
          <w:rFonts w:ascii="Arial" w:hAnsi="Arial" w:cs="Arial"/>
          <w:sz w:val="20"/>
          <w:szCs w:val="20"/>
        </w:rPr>
        <w:t>d</w:t>
      </w:r>
      <w:r w:rsidRPr="008516E9">
        <w:rPr>
          <w:rFonts w:ascii="Arial" w:hAnsi="Arial" w:cs="Arial"/>
          <w:sz w:val="20"/>
          <w:szCs w:val="20"/>
        </w:rPr>
        <w:t xml:space="preserve">o tudi vnaprej določali različne metode z namenom učinkovitejše prepoznave kršitev tako na področju dela kot zaposlovanja na črno, na podlagi katerih se bodo centralno oblikovali izbori za nadzor, saj so se takšni izbori v zadnjih letih izkazali kot učinkovitejši </w:t>
      </w:r>
      <w:r w:rsidR="00F4282E">
        <w:rPr>
          <w:rFonts w:ascii="Arial" w:hAnsi="Arial" w:cs="Arial"/>
          <w:sz w:val="20"/>
          <w:szCs w:val="20"/>
        </w:rPr>
        <w:t xml:space="preserve">pri </w:t>
      </w:r>
      <w:r w:rsidRPr="008516E9">
        <w:rPr>
          <w:rFonts w:ascii="Arial" w:hAnsi="Arial" w:cs="Arial"/>
          <w:sz w:val="20"/>
          <w:szCs w:val="20"/>
        </w:rPr>
        <w:t>nadzor</w:t>
      </w:r>
      <w:r w:rsidR="00F4282E">
        <w:rPr>
          <w:rFonts w:ascii="Arial" w:hAnsi="Arial" w:cs="Arial"/>
          <w:sz w:val="20"/>
          <w:szCs w:val="20"/>
        </w:rPr>
        <w:t>u</w:t>
      </w:r>
      <w:r w:rsidRPr="008516E9">
        <w:rPr>
          <w:rFonts w:ascii="Arial" w:hAnsi="Arial" w:cs="Arial"/>
          <w:sz w:val="20"/>
          <w:szCs w:val="20"/>
        </w:rPr>
        <w:t>. V okviru ciljno usmerjenih nadzorov dela in zaposlovanja na črno bo pozornost namenjena področjem in dejavnostim, ki so na podlagi informacij iz okolja in lastne analize opredeljen</w:t>
      </w:r>
      <w:r w:rsidR="005A2E1E">
        <w:rPr>
          <w:rFonts w:ascii="Arial" w:hAnsi="Arial" w:cs="Arial"/>
          <w:sz w:val="20"/>
          <w:szCs w:val="20"/>
        </w:rPr>
        <w:t>i</w:t>
      </w:r>
      <w:r w:rsidRPr="008516E9">
        <w:rPr>
          <w:rFonts w:ascii="Arial" w:hAnsi="Arial" w:cs="Arial"/>
          <w:sz w:val="20"/>
          <w:szCs w:val="20"/>
        </w:rPr>
        <w:t xml:space="preserve"> kot tvegan</w:t>
      </w:r>
      <w:r w:rsidR="005A2E1E">
        <w:rPr>
          <w:rFonts w:ascii="Arial" w:hAnsi="Arial" w:cs="Arial"/>
          <w:sz w:val="20"/>
          <w:szCs w:val="20"/>
        </w:rPr>
        <w:t>i</w:t>
      </w:r>
      <w:r w:rsidRPr="008516E9">
        <w:rPr>
          <w:rFonts w:ascii="Arial" w:hAnsi="Arial" w:cs="Arial"/>
          <w:sz w:val="20"/>
          <w:szCs w:val="20"/>
        </w:rPr>
        <w:t xml:space="preserve">. </w:t>
      </w:r>
    </w:p>
    <w:p w14:paraId="0D8EB3EF" w14:textId="1196D719" w:rsidR="00CA2C24" w:rsidRPr="008516E9" w:rsidRDefault="00CA2C24" w:rsidP="008516E9">
      <w:pPr>
        <w:spacing w:line="276" w:lineRule="auto"/>
        <w:jc w:val="both"/>
        <w:rPr>
          <w:rFonts w:ascii="Arial" w:hAnsi="Arial" w:cs="Arial"/>
          <w:color w:val="0070C0"/>
          <w:sz w:val="20"/>
          <w:szCs w:val="20"/>
        </w:rPr>
      </w:pPr>
    </w:p>
    <w:p w14:paraId="369989BA" w14:textId="303F314C"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Na podlagi Direktive Sveta (EU) 2021/514 (DAC7), ki je bila v okviru Evropske unije sprejeta v letu 2021, je bila uvedena obveznost poročanja za operaterje platform o prodajalcih, ki prek platform ustvarjajo dohodke iz najema nepremičnin, osebnih storitev, prodaje blaga in najema katerega koli načina prevoza. Na tej podlagi bo FURS v letu 2024 od operaterjev platform prejel podatke o prodajalcih, ki so ustvarili dohodke v letu 2023 prek </w:t>
      </w:r>
      <w:r w:rsidR="00412D2B">
        <w:rPr>
          <w:rFonts w:ascii="Arial" w:hAnsi="Arial" w:cs="Arial"/>
          <w:sz w:val="20"/>
          <w:szCs w:val="20"/>
        </w:rPr>
        <w:t>svoje</w:t>
      </w:r>
      <w:r w:rsidR="00412D2B" w:rsidRPr="008516E9">
        <w:rPr>
          <w:rFonts w:ascii="Arial" w:hAnsi="Arial" w:cs="Arial"/>
          <w:sz w:val="20"/>
          <w:szCs w:val="20"/>
        </w:rPr>
        <w:t xml:space="preserve"> </w:t>
      </w:r>
      <w:r w:rsidRPr="008516E9">
        <w:rPr>
          <w:rFonts w:ascii="Arial" w:hAnsi="Arial" w:cs="Arial"/>
          <w:sz w:val="20"/>
          <w:szCs w:val="20"/>
        </w:rPr>
        <w:t xml:space="preserve">platforme. FURS bo v letu 2024 navedene podatke uporabil v okviru davčnih nadzorov, v katerih bo prepoznano tveganje dela na črno </w:t>
      </w:r>
      <w:r w:rsidR="00E86531">
        <w:rPr>
          <w:rFonts w:ascii="Arial" w:hAnsi="Arial" w:cs="Arial"/>
          <w:sz w:val="20"/>
          <w:szCs w:val="20"/>
        </w:rPr>
        <w:t>oziroma</w:t>
      </w:r>
      <w:r w:rsidRPr="008516E9">
        <w:rPr>
          <w:rFonts w:ascii="Arial" w:hAnsi="Arial" w:cs="Arial"/>
          <w:sz w:val="20"/>
          <w:szCs w:val="20"/>
        </w:rPr>
        <w:t xml:space="preserve"> neprijavljenih dohodkov.</w:t>
      </w:r>
    </w:p>
    <w:p w14:paraId="3B457D5C" w14:textId="75BCD989" w:rsidR="00CA2C24" w:rsidRPr="008516E9" w:rsidRDefault="00CA2C24" w:rsidP="008516E9">
      <w:pPr>
        <w:spacing w:line="276" w:lineRule="auto"/>
        <w:jc w:val="both"/>
        <w:rPr>
          <w:rFonts w:ascii="Arial" w:hAnsi="Arial" w:cs="Arial"/>
          <w:sz w:val="20"/>
          <w:szCs w:val="20"/>
        </w:rPr>
      </w:pPr>
    </w:p>
    <w:p w14:paraId="73E715A0" w14:textId="77777777"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Pri nadzorih dela in zaposlovanja na črno FURS uporablja tudi ukrep prepovedi opravljanja dejavnosti in zapečatenja poslovnih prostorov na podlagi 37. člena ZFU, in sicer v primerih, ko je to nujno potrebno zaradi dokazovanja, zavarovanja dokazov in preprečitev nadaljnjih kršitev. Namen ukrepa je dosežen, ko zavezanec preneha s kršitvijo na način, da odpravi nepravilnosti, ki so mu naložene v odločbi. </w:t>
      </w:r>
    </w:p>
    <w:p w14:paraId="033587DA" w14:textId="77777777" w:rsidR="00CA2C24" w:rsidRPr="008516E9" w:rsidRDefault="00CA2C24" w:rsidP="008516E9">
      <w:pPr>
        <w:spacing w:line="276" w:lineRule="auto"/>
        <w:jc w:val="both"/>
        <w:rPr>
          <w:rFonts w:ascii="Arial" w:hAnsi="Arial" w:cs="Arial"/>
          <w:sz w:val="20"/>
          <w:szCs w:val="20"/>
        </w:rPr>
      </w:pPr>
    </w:p>
    <w:p w14:paraId="37A958E3" w14:textId="54FF20D8"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V okviru ciljno usmerjenih nadzorov na področju nadzora dela in zaposlovanja na črno se bodo izvajale </w:t>
      </w:r>
      <w:r w:rsidR="001E7AC6">
        <w:rPr>
          <w:rFonts w:ascii="Arial" w:hAnsi="Arial" w:cs="Arial"/>
          <w:sz w:val="20"/>
          <w:szCs w:val="20"/>
        </w:rPr>
        <w:t>usklajene</w:t>
      </w:r>
      <w:r w:rsidR="001E7AC6" w:rsidRPr="008516E9">
        <w:rPr>
          <w:rFonts w:ascii="Arial" w:hAnsi="Arial" w:cs="Arial"/>
          <w:sz w:val="20"/>
          <w:szCs w:val="20"/>
        </w:rPr>
        <w:t xml:space="preserve"> </w:t>
      </w:r>
      <w:r w:rsidRPr="008516E9">
        <w:rPr>
          <w:rFonts w:ascii="Arial" w:hAnsi="Arial" w:cs="Arial"/>
          <w:sz w:val="20"/>
          <w:szCs w:val="20"/>
        </w:rPr>
        <w:t xml:space="preserve">akcije z </w:t>
      </w:r>
      <w:r w:rsidR="001E7AC6">
        <w:rPr>
          <w:rFonts w:ascii="Arial" w:hAnsi="Arial" w:cs="Arial"/>
          <w:sz w:val="20"/>
          <w:szCs w:val="20"/>
        </w:rPr>
        <w:t>drugimi</w:t>
      </w:r>
      <w:r w:rsidR="001E7AC6" w:rsidRPr="008516E9">
        <w:rPr>
          <w:rFonts w:ascii="Arial" w:hAnsi="Arial" w:cs="Arial"/>
          <w:sz w:val="20"/>
          <w:szCs w:val="20"/>
        </w:rPr>
        <w:t xml:space="preserve"> </w:t>
      </w:r>
      <w:r w:rsidRPr="008516E9">
        <w:rPr>
          <w:rFonts w:ascii="Arial" w:hAnsi="Arial" w:cs="Arial"/>
          <w:sz w:val="20"/>
          <w:szCs w:val="20"/>
        </w:rPr>
        <w:t xml:space="preserve">inšpekcijskimi službami tako na podlagi pobud in </w:t>
      </w:r>
      <w:r w:rsidR="001E7AC6">
        <w:rPr>
          <w:rFonts w:ascii="Arial" w:hAnsi="Arial" w:cs="Arial"/>
          <w:sz w:val="20"/>
          <w:szCs w:val="20"/>
        </w:rPr>
        <w:t>načrta</w:t>
      </w:r>
      <w:r w:rsidR="001E7AC6" w:rsidRPr="008516E9">
        <w:rPr>
          <w:rFonts w:ascii="Arial" w:hAnsi="Arial" w:cs="Arial"/>
          <w:sz w:val="20"/>
          <w:szCs w:val="20"/>
        </w:rPr>
        <w:t xml:space="preserve"> </w:t>
      </w:r>
      <w:r w:rsidRPr="008516E9">
        <w:rPr>
          <w:rFonts w:ascii="Arial" w:hAnsi="Arial" w:cs="Arial"/>
          <w:sz w:val="20"/>
          <w:szCs w:val="20"/>
        </w:rPr>
        <w:t>Inšpekcijskega sveta kot tudi regijske koordinacije in medsebojnih dogovorov z drugimi inšpekcijskimi organi.</w:t>
      </w:r>
    </w:p>
    <w:p w14:paraId="3019EBF0" w14:textId="6D7D3040" w:rsidR="00672F33" w:rsidRPr="008516E9" w:rsidRDefault="00672F33" w:rsidP="008516E9">
      <w:pPr>
        <w:pStyle w:val="Standard"/>
        <w:spacing w:line="276" w:lineRule="auto"/>
        <w:rPr>
          <w:rFonts w:ascii="Arial" w:hAnsi="Arial" w:cs="Arial"/>
          <w:sz w:val="20"/>
        </w:rPr>
      </w:pPr>
    </w:p>
    <w:p w14:paraId="76B0EDD3" w14:textId="77777777" w:rsidR="00672F33" w:rsidRPr="006E38B2" w:rsidRDefault="00672F33" w:rsidP="00AC745A">
      <w:pPr>
        <w:pStyle w:val="Standard"/>
        <w:spacing w:line="276" w:lineRule="auto"/>
        <w:rPr>
          <w:rFonts w:ascii="Arial" w:hAnsi="Arial" w:cs="Arial"/>
          <w:sz w:val="20"/>
        </w:rPr>
      </w:pPr>
    </w:p>
    <w:p w14:paraId="78666636"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5C927424" w14:textId="77777777" w:rsidR="00022B94" w:rsidRDefault="00022B94" w:rsidP="00022B94">
      <w:pPr>
        <w:spacing w:line="276" w:lineRule="auto"/>
        <w:jc w:val="both"/>
        <w:rPr>
          <w:rFonts w:ascii="Arial" w:hAnsi="Arial" w:cs="Arial"/>
          <w:sz w:val="20"/>
          <w:szCs w:val="20"/>
        </w:rPr>
      </w:pPr>
    </w:p>
    <w:p w14:paraId="5EC32D7D" w14:textId="49A0DB26" w:rsidR="00022B94" w:rsidRPr="00482A53" w:rsidRDefault="00022B94" w:rsidP="008516E9">
      <w:pPr>
        <w:spacing w:line="276" w:lineRule="auto"/>
        <w:jc w:val="both"/>
        <w:rPr>
          <w:rFonts w:ascii="Arial" w:hAnsi="Arial" w:cs="Arial"/>
          <w:sz w:val="20"/>
          <w:szCs w:val="20"/>
        </w:rPr>
      </w:pPr>
      <w:r w:rsidRPr="00482A53">
        <w:rPr>
          <w:rFonts w:ascii="Arial" w:hAnsi="Arial" w:cs="Arial"/>
          <w:sz w:val="20"/>
          <w:szCs w:val="20"/>
        </w:rPr>
        <w:t>Za leto 2024 predvideva</w:t>
      </w:r>
      <w:r w:rsidR="00A06287">
        <w:rPr>
          <w:rFonts w:ascii="Arial" w:hAnsi="Arial" w:cs="Arial"/>
          <w:sz w:val="20"/>
          <w:szCs w:val="20"/>
        </w:rPr>
        <w:t>j</w:t>
      </w:r>
      <w:r w:rsidRPr="00482A53">
        <w:rPr>
          <w:rFonts w:ascii="Arial" w:hAnsi="Arial" w:cs="Arial"/>
          <w:sz w:val="20"/>
          <w:szCs w:val="20"/>
        </w:rPr>
        <w:t xml:space="preserve">o enak način dela kot v preteklem letu </w:t>
      </w:r>
      <w:r w:rsidR="001E7AC6">
        <w:rPr>
          <w:rFonts w:ascii="Arial" w:hAnsi="Arial" w:cs="Arial"/>
          <w:sz w:val="20"/>
          <w:szCs w:val="20"/>
        </w:rPr>
        <w:t>glede</w:t>
      </w:r>
      <w:r w:rsidRPr="00482A53">
        <w:rPr>
          <w:rFonts w:ascii="Arial" w:hAnsi="Arial" w:cs="Arial"/>
          <w:sz w:val="20"/>
          <w:szCs w:val="20"/>
        </w:rPr>
        <w:t xml:space="preserve"> preverjanja izpolnjevanja zahtev 3. člena ZPDZC-1, tj. </w:t>
      </w:r>
      <w:r>
        <w:rPr>
          <w:rFonts w:ascii="Arial" w:hAnsi="Arial" w:cs="Arial"/>
          <w:sz w:val="20"/>
          <w:szCs w:val="20"/>
        </w:rPr>
        <w:t>določitev</w:t>
      </w:r>
      <w:r w:rsidRPr="00482A53">
        <w:rPr>
          <w:rFonts w:ascii="Arial" w:hAnsi="Arial" w:cs="Arial"/>
          <w:sz w:val="20"/>
          <w:szCs w:val="20"/>
        </w:rPr>
        <w:t xml:space="preserve"> dejavnosti v ustanovitvenem aktu oziroma vpisa dejavnosti </w:t>
      </w:r>
      <w:r>
        <w:rPr>
          <w:rFonts w:ascii="Arial" w:hAnsi="Arial" w:cs="Arial"/>
          <w:sz w:val="20"/>
          <w:szCs w:val="20"/>
        </w:rPr>
        <w:t xml:space="preserve">v </w:t>
      </w:r>
      <w:r w:rsidRPr="00482A53">
        <w:rPr>
          <w:rFonts w:ascii="Arial" w:hAnsi="Arial" w:cs="Arial"/>
          <w:sz w:val="20"/>
          <w:szCs w:val="20"/>
        </w:rPr>
        <w:t>register pri vseh subjektih nadzora, kot bo</w:t>
      </w:r>
      <w:r w:rsidR="00A06287">
        <w:rPr>
          <w:rFonts w:ascii="Arial" w:hAnsi="Arial" w:cs="Arial"/>
          <w:sz w:val="20"/>
          <w:szCs w:val="20"/>
        </w:rPr>
        <w:t>d</w:t>
      </w:r>
      <w:r w:rsidRPr="00482A53">
        <w:rPr>
          <w:rFonts w:ascii="Arial" w:hAnsi="Arial" w:cs="Arial"/>
          <w:sz w:val="20"/>
          <w:szCs w:val="20"/>
        </w:rPr>
        <w:t>o še vedno, tudi na področju obrti, ohranili poudarek preverjanja</w:t>
      </w:r>
      <w:r w:rsidR="001E7AC6">
        <w:rPr>
          <w:rFonts w:ascii="Arial" w:hAnsi="Arial" w:cs="Arial"/>
          <w:sz w:val="20"/>
          <w:szCs w:val="20"/>
        </w:rPr>
        <w:t>,</w:t>
      </w:r>
      <w:r w:rsidRPr="00482A53">
        <w:rPr>
          <w:rFonts w:ascii="Arial" w:hAnsi="Arial" w:cs="Arial"/>
          <w:sz w:val="20"/>
          <w:szCs w:val="20"/>
        </w:rPr>
        <w:t xml:space="preserve"> </w:t>
      </w:r>
      <w:r w:rsidRPr="00482A53">
        <w:rPr>
          <w:rFonts w:ascii="Arial" w:hAnsi="Arial" w:cs="Arial"/>
          <w:bCs/>
          <w:sz w:val="20"/>
          <w:szCs w:val="20"/>
        </w:rPr>
        <w:t>ali ima subjekt z zakonom predpisane listine o izpolnjevanju pogojev za opravljanje dejavnosti.</w:t>
      </w:r>
    </w:p>
    <w:p w14:paraId="00B4EE8E" w14:textId="28CF4E7C" w:rsidR="00022B94" w:rsidRPr="00482A53" w:rsidRDefault="00022B94" w:rsidP="008516E9">
      <w:pPr>
        <w:spacing w:line="276" w:lineRule="auto"/>
        <w:jc w:val="both"/>
        <w:rPr>
          <w:rFonts w:ascii="Arial" w:hAnsi="Arial" w:cs="Arial"/>
          <w:sz w:val="20"/>
          <w:szCs w:val="20"/>
        </w:rPr>
      </w:pPr>
      <w:r w:rsidRPr="00482A53">
        <w:rPr>
          <w:rFonts w:ascii="Arial" w:hAnsi="Arial" w:cs="Arial"/>
          <w:sz w:val="20"/>
          <w:szCs w:val="20"/>
        </w:rPr>
        <w:t>Tudi v letu 2024 so predvidene akcije skupnega nadzora z drugimi inšpektorati na področjih, kjer je to potrebno, predvsem glede na aktualnost problematike in stanje na trgu.</w:t>
      </w:r>
    </w:p>
    <w:p w14:paraId="38305E68" w14:textId="1C08E094" w:rsidR="00022B94" w:rsidRPr="00482A53" w:rsidRDefault="001C7C44" w:rsidP="008516E9">
      <w:pPr>
        <w:spacing w:line="276" w:lineRule="auto"/>
        <w:jc w:val="both"/>
        <w:rPr>
          <w:rFonts w:ascii="Arial" w:hAnsi="Arial" w:cs="Arial"/>
          <w:sz w:val="20"/>
          <w:szCs w:val="20"/>
        </w:rPr>
      </w:pPr>
      <w:r>
        <w:rPr>
          <w:rFonts w:ascii="Arial" w:hAnsi="Arial" w:cs="Arial"/>
          <w:sz w:val="20"/>
          <w:szCs w:val="20"/>
        </w:rPr>
        <w:t>Zaradi</w:t>
      </w:r>
      <w:r w:rsidR="00022B94" w:rsidRPr="00482A53">
        <w:rPr>
          <w:rFonts w:ascii="Arial" w:hAnsi="Arial" w:cs="Arial"/>
          <w:sz w:val="20"/>
          <w:szCs w:val="20"/>
        </w:rPr>
        <w:t xml:space="preserve"> preprečevanja sive ekonomije se bo v sodelovanju s F</w:t>
      </w:r>
      <w:r w:rsidR="006A1612">
        <w:rPr>
          <w:rFonts w:ascii="Arial" w:hAnsi="Arial" w:cs="Arial"/>
          <w:sz w:val="20"/>
          <w:szCs w:val="20"/>
        </w:rPr>
        <w:t>U</w:t>
      </w:r>
      <w:r w:rsidR="00022B94" w:rsidRPr="00482A53">
        <w:rPr>
          <w:rFonts w:ascii="Arial" w:hAnsi="Arial" w:cs="Arial"/>
          <w:sz w:val="20"/>
          <w:szCs w:val="20"/>
        </w:rPr>
        <w:t>RS ohranilo preverjanje izdajanja računov na podlagi Z</w:t>
      </w:r>
      <w:r w:rsidR="00A06287">
        <w:rPr>
          <w:rFonts w:ascii="Arial" w:hAnsi="Arial" w:cs="Arial"/>
          <w:sz w:val="20"/>
          <w:szCs w:val="20"/>
        </w:rPr>
        <w:t>DavPr</w:t>
      </w:r>
      <w:r w:rsidR="00022B94" w:rsidRPr="00482A53">
        <w:rPr>
          <w:rFonts w:ascii="Arial" w:hAnsi="Arial" w:cs="Arial"/>
          <w:sz w:val="20"/>
          <w:szCs w:val="20"/>
        </w:rPr>
        <w:t xml:space="preserve"> – glede navedenega je inšpektorjem v pomoč tudi ustrezna aplikacija. </w:t>
      </w:r>
    </w:p>
    <w:p w14:paraId="1576AF1F" w14:textId="77777777" w:rsidR="006A1612" w:rsidRDefault="006A1612" w:rsidP="008516E9">
      <w:pPr>
        <w:spacing w:line="276" w:lineRule="auto"/>
        <w:jc w:val="both"/>
        <w:rPr>
          <w:rFonts w:ascii="Arial" w:hAnsi="Arial" w:cs="Arial"/>
          <w:sz w:val="20"/>
          <w:szCs w:val="20"/>
        </w:rPr>
      </w:pPr>
    </w:p>
    <w:p w14:paraId="32A284B0" w14:textId="03294FF3" w:rsidR="00022B94" w:rsidRPr="00482A53" w:rsidRDefault="00022B94" w:rsidP="008516E9">
      <w:pPr>
        <w:spacing w:line="276" w:lineRule="auto"/>
        <w:jc w:val="both"/>
        <w:rPr>
          <w:rFonts w:ascii="Arial" w:hAnsi="Arial" w:cs="Arial"/>
          <w:sz w:val="20"/>
          <w:szCs w:val="20"/>
        </w:rPr>
      </w:pPr>
      <w:r w:rsidRPr="00482A53">
        <w:rPr>
          <w:rFonts w:ascii="Arial" w:hAnsi="Arial" w:cs="Arial"/>
          <w:sz w:val="20"/>
          <w:szCs w:val="20"/>
        </w:rPr>
        <w:lastRenderedPageBreak/>
        <w:t>T</w:t>
      </w:r>
      <w:r w:rsidR="006A1612">
        <w:rPr>
          <w:rFonts w:ascii="Arial" w:hAnsi="Arial" w:cs="Arial"/>
          <w:sz w:val="20"/>
          <w:szCs w:val="20"/>
        </w:rPr>
        <w:t>I</w:t>
      </w:r>
      <w:r>
        <w:rPr>
          <w:rFonts w:ascii="Arial" w:hAnsi="Arial" w:cs="Arial"/>
          <w:sz w:val="20"/>
          <w:szCs w:val="20"/>
        </w:rPr>
        <w:t>RS</w:t>
      </w:r>
      <w:r w:rsidRPr="00482A53">
        <w:rPr>
          <w:rFonts w:ascii="Arial" w:hAnsi="Arial" w:cs="Arial"/>
          <w:sz w:val="20"/>
          <w:szCs w:val="20"/>
        </w:rPr>
        <w:t xml:space="preserve"> si že ves čas prizadeva za čimbolj vsestransko informiranje tako javnosti kot tudi zavezancev o njihovih zakonskih obveznostih bodisi prek objav na spletni strani bodisi s sodelovanjem na različnih dogodkih stanovskih združenj ter na druge razpoložljive načine.</w:t>
      </w:r>
    </w:p>
    <w:p w14:paraId="39FD320C" w14:textId="4175DA50" w:rsidR="00B111B7" w:rsidRPr="006E38B2" w:rsidRDefault="00B111B7" w:rsidP="008516E9">
      <w:pPr>
        <w:pStyle w:val="Standard"/>
        <w:spacing w:line="276" w:lineRule="auto"/>
        <w:rPr>
          <w:rFonts w:ascii="Arial" w:hAnsi="Arial" w:cs="Arial"/>
          <w:b/>
          <w:i/>
          <w:sz w:val="20"/>
        </w:rPr>
      </w:pPr>
    </w:p>
    <w:p w14:paraId="5A551C9D" w14:textId="77777777" w:rsidR="00077441" w:rsidRPr="006E38B2" w:rsidRDefault="00077441" w:rsidP="008516E9">
      <w:pPr>
        <w:pStyle w:val="Standard"/>
        <w:spacing w:line="276" w:lineRule="auto"/>
        <w:rPr>
          <w:rFonts w:ascii="Arial" w:hAnsi="Arial" w:cs="Arial"/>
          <w:b/>
          <w:i/>
          <w:sz w:val="20"/>
        </w:rPr>
      </w:pPr>
    </w:p>
    <w:p w14:paraId="4B407299" w14:textId="77777777" w:rsidR="000C2EBD" w:rsidRPr="006E38B2" w:rsidRDefault="00295F27" w:rsidP="008516E9">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INŠPEKTORAT REPUBLIKE SLOVENIJE ZA DELO</w:t>
      </w:r>
    </w:p>
    <w:p w14:paraId="02792B5B" w14:textId="2EB809C2" w:rsidR="000C2EBD" w:rsidRPr="006E38B2" w:rsidRDefault="000C2EBD" w:rsidP="008516E9">
      <w:pPr>
        <w:pStyle w:val="Standard"/>
        <w:spacing w:line="276" w:lineRule="auto"/>
        <w:rPr>
          <w:rFonts w:ascii="Arial" w:hAnsi="Arial" w:cs="Arial"/>
          <w:b/>
          <w:i/>
          <w:sz w:val="20"/>
        </w:rPr>
      </w:pPr>
    </w:p>
    <w:p w14:paraId="1220E117" w14:textId="4CD27E9E" w:rsidR="00B46AC0" w:rsidRPr="00B46AC0" w:rsidRDefault="00B46AC0" w:rsidP="008516E9">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B46AC0">
        <w:rPr>
          <w:rFonts w:ascii="Arial" w:eastAsiaTheme="minorHAnsi" w:hAnsi="Arial" w:cs="Arial"/>
          <w:kern w:val="0"/>
          <w:sz w:val="20"/>
          <w:szCs w:val="20"/>
          <w:lang w:eastAsia="en-US"/>
        </w:rPr>
        <w:t xml:space="preserve">IRSD bo na podlagi sklepov Inšpekcijskega sveta, regijske koordinacije in medsebojnih dogovorov izvajal različne skupne akcije z drugimi inšpekcijskimi organi in se v skladu z možnostmi odzival drugim povabilom k sodelovanju, ki jih bo </w:t>
      </w:r>
      <w:r w:rsidR="008A2B1C">
        <w:rPr>
          <w:rFonts w:ascii="Arial" w:eastAsiaTheme="minorHAnsi" w:hAnsi="Arial" w:cs="Arial"/>
          <w:kern w:val="0"/>
          <w:sz w:val="20"/>
          <w:szCs w:val="20"/>
          <w:lang w:eastAsia="en-US"/>
        </w:rPr>
        <w:t>med</w:t>
      </w:r>
      <w:r w:rsidR="008A2B1C" w:rsidRPr="00B46AC0">
        <w:rPr>
          <w:rFonts w:ascii="Arial" w:eastAsiaTheme="minorHAnsi" w:hAnsi="Arial" w:cs="Arial"/>
          <w:kern w:val="0"/>
          <w:sz w:val="20"/>
          <w:szCs w:val="20"/>
          <w:lang w:eastAsia="en-US"/>
        </w:rPr>
        <w:t xml:space="preserve"> </w:t>
      </w:r>
      <w:r w:rsidRPr="00B46AC0">
        <w:rPr>
          <w:rFonts w:ascii="Arial" w:eastAsiaTheme="minorHAnsi" w:hAnsi="Arial" w:cs="Arial"/>
          <w:kern w:val="0"/>
          <w:sz w:val="20"/>
          <w:szCs w:val="20"/>
          <w:lang w:eastAsia="en-US"/>
        </w:rPr>
        <w:t>let</w:t>
      </w:r>
      <w:r w:rsidR="008A2B1C">
        <w:rPr>
          <w:rFonts w:ascii="Arial" w:eastAsiaTheme="minorHAnsi" w:hAnsi="Arial" w:cs="Arial"/>
          <w:kern w:val="0"/>
          <w:sz w:val="20"/>
          <w:szCs w:val="20"/>
          <w:lang w:eastAsia="en-US"/>
        </w:rPr>
        <w:t>om</w:t>
      </w:r>
      <w:r w:rsidRPr="00B46AC0">
        <w:rPr>
          <w:rFonts w:ascii="Arial" w:eastAsiaTheme="minorHAnsi" w:hAnsi="Arial" w:cs="Arial"/>
          <w:kern w:val="0"/>
          <w:sz w:val="20"/>
          <w:szCs w:val="20"/>
          <w:lang w:eastAsia="en-US"/>
        </w:rPr>
        <w:t xml:space="preserve">, pri tem ne gre </w:t>
      </w:r>
      <w:r w:rsidR="009F44F6">
        <w:rPr>
          <w:rFonts w:ascii="Arial" w:eastAsiaTheme="minorHAnsi" w:hAnsi="Arial" w:cs="Arial"/>
          <w:kern w:val="0"/>
          <w:sz w:val="20"/>
          <w:szCs w:val="20"/>
          <w:lang w:eastAsia="en-US"/>
        </w:rPr>
        <w:t>samo</w:t>
      </w:r>
      <w:r w:rsidRPr="00B46AC0">
        <w:rPr>
          <w:rFonts w:ascii="Arial" w:eastAsiaTheme="minorHAnsi" w:hAnsi="Arial" w:cs="Arial"/>
          <w:kern w:val="0"/>
          <w:sz w:val="20"/>
          <w:szCs w:val="20"/>
          <w:lang w:eastAsia="en-US"/>
        </w:rPr>
        <w:t xml:space="preserve"> za področje preprečevanja dela in zaposlovanja na črno.</w:t>
      </w:r>
      <w:r w:rsidRPr="00B46AC0">
        <w:rPr>
          <w:rFonts w:ascii="Arial" w:eastAsiaTheme="minorHAnsi" w:hAnsi="Arial" w:cs="Arial"/>
          <w:bCs/>
          <w:kern w:val="0"/>
          <w:sz w:val="20"/>
          <w:szCs w:val="20"/>
          <w:lang w:eastAsia="en-US"/>
        </w:rPr>
        <w:t xml:space="preserve"> Navaja</w:t>
      </w:r>
      <w:r w:rsidR="006A1612">
        <w:rPr>
          <w:rFonts w:ascii="Arial" w:eastAsiaTheme="minorHAnsi" w:hAnsi="Arial" w:cs="Arial"/>
          <w:bCs/>
          <w:kern w:val="0"/>
          <w:sz w:val="20"/>
          <w:szCs w:val="20"/>
          <w:lang w:eastAsia="en-US"/>
        </w:rPr>
        <w:t>j</w:t>
      </w:r>
      <w:r w:rsidRPr="00B46AC0">
        <w:rPr>
          <w:rFonts w:ascii="Arial" w:eastAsiaTheme="minorHAnsi" w:hAnsi="Arial" w:cs="Arial"/>
          <w:bCs/>
          <w:kern w:val="0"/>
          <w:sz w:val="20"/>
          <w:szCs w:val="20"/>
          <w:lang w:eastAsia="en-US"/>
        </w:rPr>
        <w:t>o področje nadzora zaposlovanja in dela tujcev in nadzor čezmejnega izvajanja storitev na podlagi Z</w:t>
      </w:r>
      <w:r w:rsidR="00A06287">
        <w:rPr>
          <w:rFonts w:ascii="Arial" w:eastAsiaTheme="minorHAnsi" w:hAnsi="Arial" w:cs="Arial"/>
          <w:bCs/>
          <w:kern w:val="0"/>
          <w:sz w:val="20"/>
          <w:szCs w:val="20"/>
          <w:lang w:eastAsia="en-US"/>
        </w:rPr>
        <w:t>ČmIS</w:t>
      </w:r>
      <w:r w:rsidRPr="00B46AC0">
        <w:rPr>
          <w:rFonts w:ascii="Arial" w:eastAsiaTheme="minorHAnsi" w:hAnsi="Arial" w:cs="Arial"/>
          <w:bCs/>
          <w:kern w:val="0"/>
          <w:sz w:val="20"/>
          <w:szCs w:val="20"/>
          <w:lang w:eastAsia="en-US"/>
        </w:rPr>
        <w:t>, tudi na področju mednarodnega prevoza.</w:t>
      </w:r>
    </w:p>
    <w:p w14:paraId="1267EB14" w14:textId="3B223687" w:rsidR="00B46AC0" w:rsidRPr="00B46AC0" w:rsidRDefault="00B46AC0" w:rsidP="008516E9">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7B208D3" w14:textId="489708D1" w:rsidR="00B46AC0" w:rsidRPr="00B46AC0"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B46AC0">
        <w:rPr>
          <w:rFonts w:ascii="Arial" w:eastAsiaTheme="minorHAnsi" w:hAnsi="Arial" w:cs="Arial"/>
          <w:kern w:val="0"/>
          <w:sz w:val="20"/>
          <w:szCs w:val="20"/>
          <w:lang w:eastAsia="en-US"/>
        </w:rPr>
        <w:t xml:space="preserve">Povezovanje </w:t>
      </w:r>
      <w:r w:rsidR="008A2B1C">
        <w:rPr>
          <w:rFonts w:ascii="Arial" w:eastAsiaTheme="minorHAnsi" w:hAnsi="Arial" w:cs="Arial"/>
          <w:kern w:val="0"/>
          <w:sz w:val="20"/>
          <w:szCs w:val="20"/>
          <w:lang w:eastAsia="en-US"/>
        </w:rPr>
        <w:t>ustanov</w:t>
      </w:r>
      <w:r w:rsidR="008A2B1C" w:rsidRPr="00B46AC0">
        <w:rPr>
          <w:rFonts w:ascii="Arial" w:eastAsiaTheme="minorHAnsi" w:hAnsi="Arial" w:cs="Arial"/>
          <w:kern w:val="0"/>
          <w:sz w:val="20"/>
          <w:szCs w:val="20"/>
          <w:lang w:eastAsia="en-US"/>
        </w:rPr>
        <w:t xml:space="preserve"> </w:t>
      </w:r>
      <w:r w:rsidRPr="00B46AC0">
        <w:rPr>
          <w:rFonts w:ascii="Arial" w:eastAsiaTheme="minorHAnsi" w:hAnsi="Arial" w:cs="Arial"/>
          <w:kern w:val="0"/>
          <w:sz w:val="20"/>
          <w:szCs w:val="20"/>
          <w:lang w:eastAsia="en-US"/>
        </w:rPr>
        <w:t>z različnih delovnih področij</w:t>
      </w:r>
      <w:r w:rsidRPr="00B46AC0" w:rsidDel="00215352">
        <w:rPr>
          <w:rFonts w:ascii="Arial" w:eastAsiaTheme="minorHAnsi" w:hAnsi="Arial" w:cs="Arial"/>
          <w:kern w:val="0"/>
          <w:sz w:val="20"/>
          <w:szCs w:val="20"/>
          <w:lang w:eastAsia="en-US"/>
        </w:rPr>
        <w:t xml:space="preserve"> </w:t>
      </w:r>
      <w:r w:rsidRPr="00B46AC0">
        <w:rPr>
          <w:rFonts w:ascii="Arial" w:eastAsiaTheme="minorHAnsi" w:hAnsi="Arial" w:cs="Arial"/>
          <w:kern w:val="0"/>
          <w:sz w:val="20"/>
          <w:szCs w:val="20"/>
          <w:lang w:eastAsia="en-US"/>
        </w:rPr>
        <w:t>bo še naprej ena n</w:t>
      </w:r>
      <w:r w:rsidR="00873262">
        <w:rPr>
          <w:rFonts w:ascii="Arial" w:eastAsiaTheme="minorHAnsi" w:hAnsi="Arial" w:cs="Arial"/>
          <w:kern w:val="0"/>
          <w:sz w:val="20"/>
          <w:szCs w:val="20"/>
          <w:lang w:eastAsia="en-US"/>
        </w:rPr>
        <w:t>jihovih</w:t>
      </w:r>
      <w:r w:rsidRPr="00B46AC0">
        <w:rPr>
          <w:rFonts w:ascii="Arial" w:eastAsiaTheme="minorHAnsi" w:hAnsi="Arial" w:cs="Arial"/>
          <w:kern w:val="0"/>
          <w:sz w:val="20"/>
          <w:szCs w:val="20"/>
          <w:lang w:eastAsia="en-US"/>
        </w:rPr>
        <w:t xml:space="preserve"> osrednjih nalog tako </w:t>
      </w:r>
      <w:r w:rsidR="008A2B1C">
        <w:rPr>
          <w:rFonts w:ascii="Arial" w:eastAsiaTheme="minorHAnsi" w:hAnsi="Arial" w:cs="Arial"/>
          <w:kern w:val="0"/>
          <w:sz w:val="20"/>
          <w:szCs w:val="20"/>
          <w:lang w:eastAsia="en-US"/>
        </w:rPr>
        <w:t xml:space="preserve">z vidika </w:t>
      </w:r>
      <w:r w:rsidRPr="00B46AC0">
        <w:rPr>
          <w:rFonts w:ascii="Arial" w:eastAsiaTheme="minorHAnsi" w:hAnsi="Arial" w:cs="Arial"/>
          <w:kern w:val="0"/>
          <w:sz w:val="20"/>
          <w:szCs w:val="20"/>
          <w:lang w:eastAsia="en-US"/>
        </w:rPr>
        <w:t>preventivnega kot tudi represivnega delovanja. Še naprej si bo</w:t>
      </w:r>
      <w:r w:rsidR="006A1612">
        <w:rPr>
          <w:rFonts w:ascii="Arial" w:eastAsiaTheme="minorHAnsi" w:hAnsi="Arial" w:cs="Arial"/>
          <w:kern w:val="0"/>
          <w:sz w:val="20"/>
          <w:szCs w:val="20"/>
          <w:lang w:eastAsia="en-US"/>
        </w:rPr>
        <w:t>d</w:t>
      </w:r>
      <w:r w:rsidRPr="00B46AC0">
        <w:rPr>
          <w:rFonts w:ascii="Arial" w:eastAsiaTheme="minorHAnsi" w:hAnsi="Arial" w:cs="Arial"/>
          <w:kern w:val="0"/>
          <w:sz w:val="20"/>
          <w:szCs w:val="20"/>
          <w:lang w:eastAsia="en-US"/>
        </w:rPr>
        <w:t>o prizadevali tudi za poglobljeno sodelovanje s sindikalnimi oziroma strokovnimi združenji delavcev in delodajalcev, z nevladnimi organizacijami ter drugimi deležniki, s katerimi se srečuje</w:t>
      </w:r>
      <w:r w:rsidR="008A2B1C">
        <w:rPr>
          <w:rFonts w:ascii="Arial" w:eastAsiaTheme="minorHAnsi" w:hAnsi="Arial" w:cs="Arial"/>
          <w:kern w:val="0"/>
          <w:sz w:val="20"/>
          <w:szCs w:val="20"/>
          <w:lang w:eastAsia="en-US"/>
        </w:rPr>
        <w:t>j</w:t>
      </w:r>
      <w:r w:rsidRPr="00B46AC0">
        <w:rPr>
          <w:rFonts w:ascii="Arial" w:eastAsiaTheme="minorHAnsi" w:hAnsi="Arial" w:cs="Arial"/>
          <w:kern w:val="0"/>
          <w:sz w:val="20"/>
          <w:szCs w:val="20"/>
          <w:lang w:eastAsia="en-US"/>
        </w:rPr>
        <w:t>o in povezuje</w:t>
      </w:r>
      <w:r w:rsidR="008A2B1C">
        <w:rPr>
          <w:rFonts w:ascii="Arial" w:eastAsiaTheme="minorHAnsi" w:hAnsi="Arial" w:cs="Arial"/>
          <w:kern w:val="0"/>
          <w:sz w:val="20"/>
          <w:szCs w:val="20"/>
          <w:lang w:eastAsia="en-US"/>
        </w:rPr>
        <w:t>j</w:t>
      </w:r>
      <w:r w:rsidRPr="00B46AC0">
        <w:rPr>
          <w:rFonts w:ascii="Arial" w:eastAsiaTheme="minorHAnsi" w:hAnsi="Arial" w:cs="Arial"/>
          <w:kern w:val="0"/>
          <w:sz w:val="20"/>
          <w:szCs w:val="20"/>
          <w:lang w:eastAsia="en-US"/>
        </w:rPr>
        <w:t xml:space="preserve">o pri svojem delu, saj </w:t>
      </w:r>
      <w:r w:rsidR="008A2B1C">
        <w:rPr>
          <w:rFonts w:ascii="Arial" w:eastAsiaTheme="minorHAnsi" w:hAnsi="Arial" w:cs="Arial"/>
          <w:kern w:val="0"/>
          <w:sz w:val="20"/>
          <w:szCs w:val="20"/>
          <w:lang w:eastAsia="en-US"/>
        </w:rPr>
        <w:t xml:space="preserve">je </w:t>
      </w:r>
      <w:r w:rsidRPr="00B46AC0">
        <w:rPr>
          <w:rFonts w:ascii="Arial" w:eastAsiaTheme="minorHAnsi" w:hAnsi="Arial" w:cs="Arial"/>
          <w:kern w:val="0"/>
          <w:sz w:val="20"/>
          <w:szCs w:val="20"/>
          <w:lang w:eastAsia="en-US"/>
        </w:rPr>
        <w:t>ugot</w:t>
      </w:r>
      <w:r w:rsidR="008A2B1C">
        <w:rPr>
          <w:rFonts w:ascii="Arial" w:eastAsiaTheme="minorHAnsi" w:hAnsi="Arial" w:cs="Arial"/>
          <w:kern w:val="0"/>
          <w:sz w:val="20"/>
          <w:szCs w:val="20"/>
          <w:lang w:eastAsia="en-US"/>
        </w:rPr>
        <w:t>ovljen</w:t>
      </w:r>
      <w:r w:rsidRPr="00B46AC0">
        <w:rPr>
          <w:rFonts w:ascii="Arial" w:eastAsiaTheme="minorHAnsi" w:hAnsi="Arial" w:cs="Arial"/>
          <w:kern w:val="0"/>
          <w:sz w:val="20"/>
          <w:szCs w:val="20"/>
          <w:lang w:eastAsia="en-US"/>
        </w:rPr>
        <w:t>o, da je tak</w:t>
      </w:r>
      <w:r w:rsidR="008A2B1C">
        <w:rPr>
          <w:rFonts w:ascii="Arial" w:eastAsiaTheme="minorHAnsi" w:hAnsi="Arial" w:cs="Arial"/>
          <w:kern w:val="0"/>
          <w:sz w:val="20"/>
          <w:szCs w:val="20"/>
          <w:lang w:eastAsia="en-US"/>
        </w:rPr>
        <w:t>šn</w:t>
      </w:r>
      <w:r w:rsidRPr="00B46AC0">
        <w:rPr>
          <w:rFonts w:ascii="Arial" w:eastAsiaTheme="minorHAnsi" w:hAnsi="Arial" w:cs="Arial"/>
          <w:kern w:val="0"/>
          <w:sz w:val="20"/>
          <w:szCs w:val="20"/>
          <w:lang w:eastAsia="en-US"/>
        </w:rPr>
        <w:t>o sodelovanje v vsestransko korist.</w:t>
      </w:r>
    </w:p>
    <w:p w14:paraId="16E8BC6F" w14:textId="77777777" w:rsidR="00533FB4" w:rsidRPr="006E38B2" w:rsidRDefault="00533FB4" w:rsidP="00AC745A">
      <w:pPr>
        <w:pStyle w:val="Standard"/>
        <w:spacing w:line="276" w:lineRule="auto"/>
        <w:rPr>
          <w:rFonts w:ascii="Arial" w:hAnsi="Arial" w:cs="Arial"/>
          <w:b/>
          <w:i/>
          <w:sz w:val="20"/>
        </w:rPr>
      </w:pPr>
    </w:p>
    <w:p w14:paraId="57939929" w14:textId="77777777" w:rsidR="00E958BB" w:rsidRPr="006E38B2" w:rsidRDefault="00E958BB" w:rsidP="00AC745A">
      <w:pPr>
        <w:pStyle w:val="Standard"/>
        <w:overflowPunct w:val="0"/>
        <w:spacing w:line="276" w:lineRule="auto"/>
        <w:jc w:val="left"/>
        <w:rPr>
          <w:rFonts w:ascii="Arial" w:hAnsi="Arial" w:cs="Arial"/>
          <w:sz w:val="20"/>
        </w:rPr>
      </w:pPr>
    </w:p>
    <w:p w14:paraId="252C4DBC"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2FAEF625" w14:textId="77777777" w:rsidR="000C2EBD" w:rsidRPr="006E38B2" w:rsidRDefault="000C2EBD" w:rsidP="00AC745A">
      <w:pPr>
        <w:pStyle w:val="Standard"/>
        <w:spacing w:line="276" w:lineRule="auto"/>
        <w:rPr>
          <w:rFonts w:ascii="Arial" w:hAnsi="Arial" w:cs="Arial"/>
          <w:sz w:val="20"/>
        </w:rPr>
      </w:pPr>
    </w:p>
    <w:p w14:paraId="6625C2E7" w14:textId="77777777"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infrastrukturo</w:t>
      </w:r>
    </w:p>
    <w:p w14:paraId="6B7F1EDF" w14:textId="77777777" w:rsidR="0021144E" w:rsidRPr="006E38B2" w:rsidRDefault="0021144E" w:rsidP="00AC745A">
      <w:pPr>
        <w:spacing w:line="276" w:lineRule="auto"/>
        <w:rPr>
          <w:rFonts w:ascii="Arial" w:hAnsi="Arial" w:cs="Arial"/>
          <w:color w:val="000000"/>
          <w:sz w:val="20"/>
          <w:szCs w:val="20"/>
        </w:rPr>
      </w:pPr>
    </w:p>
    <w:p w14:paraId="0BF828DC" w14:textId="7ACB6850" w:rsidR="00D36992" w:rsidRPr="008516E9" w:rsidRDefault="00D36992" w:rsidP="008516E9">
      <w:pPr>
        <w:widowControl/>
        <w:suppressAutoHyphens w:val="0"/>
        <w:autoSpaceDN/>
        <w:spacing w:line="276" w:lineRule="auto"/>
        <w:jc w:val="both"/>
        <w:textAlignment w:val="auto"/>
        <w:rPr>
          <w:rFonts w:ascii="Arial" w:eastAsiaTheme="minorHAnsi" w:hAnsi="Arial" w:cs="Arial"/>
          <w:b/>
          <w:color w:val="00000A"/>
          <w:kern w:val="0"/>
          <w:sz w:val="20"/>
          <w:szCs w:val="20"/>
          <w:lang w:eastAsia="en-US"/>
        </w:rPr>
      </w:pPr>
      <w:r w:rsidRPr="008516E9">
        <w:rPr>
          <w:rFonts w:ascii="Arial" w:eastAsiaTheme="minorHAnsi" w:hAnsi="Arial" w:cs="Arial"/>
          <w:color w:val="000000"/>
          <w:kern w:val="0"/>
          <w:sz w:val="20"/>
          <w:szCs w:val="20"/>
        </w:rPr>
        <w:t>V povezavi s področjem preprečevanja dela na črno bo IRSI kot doslej nadaljeval aktivnosti</w:t>
      </w:r>
      <w:r w:rsidR="008A2B1C">
        <w:rPr>
          <w:rFonts w:ascii="Arial" w:eastAsiaTheme="minorHAnsi" w:hAnsi="Arial" w:cs="Arial"/>
          <w:color w:val="000000"/>
          <w:kern w:val="0"/>
          <w:sz w:val="20"/>
          <w:szCs w:val="20"/>
        </w:rPr>
        <w:t>,</w:t>
      </w:r>
      <w:r w:rsidR="006E34DC">
        <w:rPr>
          <w:rFonts w:ascii="Arial" w:eastAsiaTheme="minorHAnsi" w:hAnsi="Arial" w:cs="Arial"/>
          <w:color w:val="000000"/>
          <w:kern w:val="0"/>
          <w:sz w:val="20"/>
          <w:szCs w:val="20"/>
        </w:rPr>
        <w:t xml:space="preserve"> </w:t>
      </w:r>
      <w:r w:rsidRPr="008516E9">
        <w:rPr>
          <w:rFonts w:ascii="Arial" w:eastAsiaTheme="minorHAnsi" w:hAnsi="Arial" w:cs="Arial"/>
          <w:color w:val="000000"/>
          <w:kern w:val="0"/>
          <w:sz w:val="20"/>
          <w:szCs w:val="20"/>
        </w:rPr>
        <w:t>usmerjen</w:t>
      </w:r>
      <w:r w:rsidR="008A2B1C">
        <w:rPr>
          <w:rFonts w:ascii="Arial" w:eastAsiaTheme="minorHAnsi" w:hAnsi="Arial" w:cs="Arial"/>
          <w:color w:val="000000"/>
          <w:kern w:val="0"/>
          <w:sz w:val="20"/>
          <w:szCs w:val="20"/>
        </w:rPr>
        <w:t>e</w:t>
      </w:r>
      <w:r w:rsidRPr="008516E9">
        <w:rPr>
          <w:rFonts w:ascii="Arial" w:eastAsiaTheme="minorHAnsi" w:hAnsi="Arial" w:cs="Arial"/>
          <w:color w:val="000000"/>
          <w:kern w:val="0"/>
          <w:sz w:val="20"/>
          <w:szCs w:val="20"/>
        </w:rPr>
        <w:t xml:space="preserve"> predvsem v nadzore </w:t>
      </w:r>
      <w:r w:rsidRPr="008516E9">
        <w:rPr>
          <w:rFonts w:ascii="Arial" w:eastAsiaTheme="minorHAnsi" w:hAnsi="Arial" w:cs="Arial"/>
          <w:color w:val="000000"/>
          <w:kern w:val="0"/>
          <w:sz w:val="20"/>
          <w:szCs w:val="20"/>
          <w:lang w:eastAsia="en-US"/>
        </w:rPr>
        <w:t>na sedežih prevoznih podjetij po določilih ZDCOPMD in ZPCP-2 ter v nadzore prevozov blaga in potnikov v mednarodnem cestnem prometu na cesti s kontrolo aktivnosti voznikov po tahografskih izpisih, kjer se lahko odkriva</w:t>
      </w:r>
      <w:r w:rsidR="000240A2">
        <w:rPr>
          <w:rFonts w:ascii="Arial" w:eastAsiaTheme="minorHAnsi" w:hAnsi="Arial" w:cs="Arial"/>
          <w:color w:val="000000"/>
          <w:kern w:val="0"/>
          <w:sz w:val="20"/>
          <w:szCs w:val="20"/>
          <w:lang w:eastAsia="en-US"/>
        </w:rPr>
        <w:t>jo</w:t>
      </w:r>
      <w:r w:rsidRPr="008516E9">
        <w:rPr>
          <w:rFonts w:ascii="Arial" w:eastAsiaTheme="minorHAnsi" w:hAnsi="Arial" w:cs="Arial"/>
          <w:color w:val="000000"/>
          <w:kern w:val="0"/>
          <w:sz w:val="20"/>
          <w:szCs w:val="20"/>
          <w:lang w:eastAsia="en-US"/>
        </w:rPr>
        <w:t xml:space="preserve"> tudi utemeljen</w:t>
      </w:r>
      <w:r w:rsidR="000240A2">
        <w:rPr>
          <w:rFonts w:ascii="Arial" w:eastAsiaTheme="minorHAnsi" w:hAnsi="Arial" w:cs="Arial"/>
          <w:color w:val="000000"/>
          <w:kern w:val="0"/>
          <w:sz w:val="20"/>
          <w:szCs w:val="20"/>
          <w:lang w:eastAsia="en-US"/>
        </w:rPr>
        <w:t>i</w:t>
      </w:r>
      <w:r w:rsidRPr="008516E9">
        <w:rPr>
          <w:rFonts w:ascii="Arial" w:eastAsiaTheme="minorHAnsi" w:hAnsi="Arial" w:cs="Arial"/>
          <w:color w:val="000000"/>
          <w:kern w:val="0"/>
          <w:sz w:val="20"/>
          <w:szCs w:val="20"/>
          <w:lang w:eastAsia="en-US"/>
        </w:rPr>
        <w:t xml:space="preserve"> sum</w:t>
      </w:r>
      <w:r w:rsidR="000240A2">
        <w:rPr>
          <w:rFonts w:ascii="Arial" w:eastAsiaTheme="minorHAnsi" w:hAnsi="Arial" w:cs="Arial"/>
          <w:color w:val="000000"/>
          <w:kern w:val="0"/>
          <w:sz w:val="20"/>
          <w:szCs w:val="20"/>
          <w:lang w:eastAsia="en-US"/>
        </w:rPr>
        <w:t>i</w:t>
      </w:r>
      <w:r w:rsidRPr="008516E9">
        <w:rPr>
          <w:rFonts w:ascii="Arial" w:eastAsiaTheme="minorHAnsi" w:hAnsi="Arial" w:cs="Arial"/>
          <w:color w:val="000000"/>
          <w:kern w:val="0"/>
          <w:sz w:val="20"/>
          <w:szCs w:val="20"/>
          <w:lang w:eastAsia="en-US"/>
        </w:rPr>
        <w:t xml:space="preserve"> zaposlovanja na črno. </w:t>
      </w:r>
    </w:p>
    <w:p w14:paraId="51B31379" w14:textId="77777777" w:rsidR="000C2EBD" w:rsidRPr="008516E9" w:rsidRDefault="000C2EBD" w:rsidP="008516E9">
      <w:pPr>
        <w:pStyle w:val="Standard"/>
        <w:overflowPunct w:val="0"/>
        <w:spacing w:line="276" w:lineRule="auto"/>
        <w:rPr>
          <w:rFonts w:ascii="Arial" w:hAnsi="Arial" w:cs="Arial"/>
          <w:b/>
          <w:i/>
          <w:color w:val="548DD4"/>
          <w:sz w:val="20"/>
        </w:rPr>
      </w:pPr>
    </w:p>
    <w:p w14:paraId="10AF73A8" w14:textId="77777777" w:rsidR="00A546D4" w:rsidRPr="008516E9" w:rsidRDefault="00A546D4" w:rsidP="008516E9">
      <w:pPr>
        <w:pStyle w:val="Standard"/>
        <w:spacing w:line="276" w:lineRule="auto"/>
        <w:rPr>
          <w:rFonts w:ascii="Arial" w:hAnsi="Arial" w:cs="Arial"/>
          <w:sz w:val="20"/>
        </w:rPr>
      </w:pPr>
    </w:p>
    <w:p w14:paraId="42AB5021" w14:textId="54AEA50A"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59238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p>
    <w:p w14:paraId="412DD981" w14:textId="77777777" w:rsidR="000C2EBD" w:rsidRPr="008516E9" w:rsidRDefault="000C2EBD" w:rsidP="008516E9">
      <w:pPr>
        <w:pStyle w:val="Standard"/>
        <w:spacing w:line="276" w:lineRule="auto"/>
        <w:rPr>
          <w:rFonts w:ascii="Arial" w:hAnsi="Arial" w:cs="Arial"/>
          <w:b/>
          <w:i/>
          <w:color w:val="548DD4"/>
          <w:sz w:val="20"/>
        </w:rPr>
      </w:pPr>
    </w:p>
    <w:p w14:paraId="1C61BD14" w14:textId="1737043F"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IRSNVP bo tudi v letu 2024 izvedel različne usmerjene akcije na področjih, kjer so bile v preteklem obdobju ugotovljene večje nepravilnosti, na področjih, kjer sprememba posamezne področne zakonodaje na novo določa nadzor, in na področjih, kjer je izkazan širši javni interes. Glede na področje nadzora se bo inšpektorat aktivno vključeval v skupne akcije različnih inšpektoratov in koordinirane akcije, ki jih bo organiziral inšpekcijski svet</w:t>
      </w:r>
      <w:r w:rsidR="008A2B1C">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ter s tem nadaljeval že vzpostavljeno prakso. </w:t>
      </w:r>
    </w:p>
    <w:p w14:paraId="6C9F63FB" w14:textId="6B923A98"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Z namenom, da bo tudi v letu 2024 nadzor nad izvajanjem predpisov čim bolj učinkovit ter ciljno usmerjen na </w:t>
      </w:r>
      <w:r w:rsidR="008A2B1C">
        <w:rPr>
          <w:rFonts w:ascii="Arial" w:eastAsiaTheme="minorHAnsi" w:hAnsi="Arial" w:cs="Arial"/>
          <w:kern w:val="0"/>
          <w:sz w:val="20"/>
          <w:szCs w:val="20"/>
          <w:lang w:eastAsia="en-US"/>
        </w:rPr>
        <w:t>prednostne</w:t>
      </w:r>
      <w:r w:rsidR="008A2B1C" w:rsidRPr="008516E9">
        <w:rPr>
          <w:rFonts w:ascii="Arial" w:eastAsiaTheme="minorHAnsi" w:hAnsi="Arial" w:cs="Arial"/>
          <w:kern w:val="0"/>
          <w:sz w:val="20"/>
          <w:szCs w:val="20"/>
          <w:lang w:eastAsia="en-US"/>
        </w:rPr>
        <w:t xml:space="preserve"> </w:t>
      </w:r>
      <w:r w:rsidR="008A2B1C">
        <w:rPr>
          <w:rFonts w:ascii="Arial" w:eastAsiaTheme="minorHAnsi" w:hAnsi="Arial" w:cs="Arial"/>
          <w:kern w:val="0"/>
          <w:sz w:val="20"/>
          <w:szCs w:val="20"/>
          <w:lang w:eastAsia="en-US"/>
        </w:rPr>
        <w:t>naloge</w:t>
      </w:r>
      <w:r w:rsidRPr="008516E9">
        <w:rPr>
          <w:rFonts w:ascii="Arial" w:eastAsiaTheme="minorHAnsi" w:hAnsi="Arial" w:cs="Arial"/>
          <w:kern w:val="0"/>
          <w:sz w:val="20"/>
          <w:szCs w:val="20"/>
          <w:lang w:eastAsia="en-US"/>
        </w:rPr>
        <w:t xml:space="preserve">, je oblikovan načrt dela IRSNVP v letu 2024, ki je rezultat načrtnega in sistematičnega dela v preteklih letih. Kljub omejenemu številu inšpektorjev in drugih javnih uslužbencev je predstavljeni načrt zasnovan na način, da bo inšpekcijski nadzor </w:t>
      </w:r>
      <w:r w:rsidR="008A2B1C">
        <w:rPr>
          <w:rFonts w:ascii="Arial" w:eastAsiaTheme="minorHAnsi" w:hAnsi="Arial" w:cs="Arial"/>
          <w:kern w:val="0"/>
          <w:sz w:val="20"/>
          <w:szCs w:val="20"/>
          <w:lang w:eastAsia="en-US"/>
        </w:rPr>
        <w:t>kar najbolj</w:t>
      </w:r>
      <w:r w:rsidRPr="008516E9">
        <w:rPr>
          <w:rFonts w:ascii="Arial" w:eastAsiaTheme="minorHAnsi" w:hAnsi="Arial" w:cs="Arial"/>
          <w:kern w:val="0"/>
          <w:sz w:val="20"/>
          <w:szCs w:val="20"/>
          <w:lang w:eastAsia="en-US"/>
        </w:rPr>
        <w:t xml:space="preserve"> učinkovit in bo z izvajanjem zagotovil največji učinek nad nadzorovanimi področji.</w:t>
      </w:r>
    </w:p>
    <w:p w14:paraId="39CB8B78" w14:textId="755C4C05" w:rsidR="00450E37" w:rsidRPr="008516E9" w:rsidRDefault="008A2B1C"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Načrtovane</w:t>
      </w:r>
      <w:r w:rsidRPr="008516E9">
        <w:rPr>
          <w:rFonts w:ascii="Arial" w:eastAsiaTheme="minorHAnsi" w:hAnsi="Arial" w:cs="Arial"/>
          <w:kern w:val="0"/>
          <w:sz w:val="20"/>
          <w:szCs w:val="20"/>
          <w:lang w:eastAsia="en-US"/>
        </w:rPr>
        <w:t xml:space="preserve"> </w:t>
      </w:r>
      <w:r w:rsidR="00450E37" w:rsidRPr="008516E9">
        <w:rPr>
          <w:rFonts w:ascii="Arial" w:eastAsiaTheme="minorHAnsi" w:hAnsi="Arial" w:cs="Arial"/>
          <w:kern w:val="0"/>
          <w:sz w:val="20"/>
          <w:szCs w:val="20"/>
          <w:lang w:eastAsia="en-US"/>
        </w:rPr>
        <w:t>aktivnosti in ukrepe v zvezi s preprečevanjem dela in zaposlovanja na črno bo</w:t>
      </w:r>
      <w:r w:rsidR="006A1612" w:rsidRPr="008516E9">
        <w:rPr>
          <w:rFonts w:ascii="Arial" w:eastAsiaTheme="minorHAnsi" w:hAnsi="Arial" w:cs="Arial"/>
          <w:kern w:val="0"/>
          <w:sz w:val="20"/>
          <w:szCs w:val="20"/>
          <w:lang w:eastAsia="en-US"/>
        </w:rPr>
        <w:t>d</w:t>
      </w:r>
      <w:r w:rsidR="00450E37" w:rsidRPr="008516E9">
        <w:rPr>
          <w:rFonts w:ascii="Arial" w:eastAsiaTheme="minorHAnsi" w:hAnsi="Arial" w:cs="Arial"/>
          <w:kern w:val="0"/>
          <w:sz w:val="20"/>
          <w:szCs w:val="20"/>
          <w:lang w:eastAsia="en-US"/>
        </w:rPr>
        <w:t>o na gradbeni inšpekciji tudi v letu 2024 usmerjali v akcije nadzora nad aktivnimi gradbišči z nadzorom nad delom udeležencev pri graditvi objektov, če ti izpolnjujejo osnovne pogoje za opravljanje dela</w:t>
      </w:r>
      <w:r>
        <w:rPr>
          <w:rFonts w:ascii="Arial" w:eastAsiaTheme="minorHAnsi" w:hAnsi="Arial" w:cs="Arial"/>
          <w:kern w:val="0"/>
          <w:sz w:val="20"/>
          <w:szCs w:val="20"/>
          <w:lang w:eastAsia="en-US"/>
        </w:rPr>
        <w:t>,</w:t>
      </w:r>
      <w:r w:rsidR="00450E37" w:rsidRPr="008516E9">
        <w:rPr>
          <w:rFonts w:ascii="Arial" w:eastAsiaTheme="minorHAnsi" w:hAnsi="Arial" w:cs="Arial"/>
          <w:kern w:val="0"/>
          <w:sz w:val="20"/>
          <w:szCs w:val="20"/>
          <w:lang w:eastAsia="en-US"/>
        </w:rPr>
        <w:t xml:space="preserve"> ter nadzor</w:t>
      </w:r>
      <w:r>
        <w:rPr>
          <w:rFonts w:ascii="Arial" w:eastAsiaTheme="minorHAnsi" w:hAnsi="Arial" w:cs="Arial"/>
          <w:kern w:val="0"/>
          <w:sz w:val="20"/>
          <w:szCs w:val="20"/>
          <w:lang w:eastAsia="en-US"/>
        </w:rPr>
        <w:t>om</w:t>
      </w:r>
      <w:r w:rsidR="00450E37" w:rsidRPr="008516E9">
        <w:rPr>
          <w:rFonts w:ascii="Arial" w:eastAsiaTheme="minorHAnsi" w:hAnsi="Arial" w:cs="Arial"/>
          <w:kern w:val="0"/>
          <w:sz w:val="20"/>
          <w:szCs w:val="20"/>
          <w:lang w:eastAsia="en-US"/>
        </w:rPr>
        <w:t xml:space="preserve"> nad prijavo začetka gradnje. Tudi </w:t>
      </w:r>
      <w:r w:rsidR="00450E37" w:rsidRPr="008516E9">
        <w:rPr>
          <w:rFonts w:ascii="Arial" w:eastAsiaTheme="minorHAnsi" w:hAnsi="Arial" w:cs="Arial"/>
          <w:color w:val="111111"/>
          <w:kern w:val="0"/>
          <w:sz w:val="20"/>
          <w:szCs w:val="20"/>
          <w:lang w:eastAsia="en-US"/>
        </w:rPr>
        <w:t>Geodetska inšpekcija IRSNVP bo z akcijo nadzora nad geodetskimi gospodarskimi subjekti preverjala, ali geodetska podjetja in v njih zaposleni posamezniki izpolnjujejo pogoje za opravljanje geodetske inženirske dejavnosti</w:t>
      </w:r>
      <w:r>
        <w:rPr>
          <w:rFonts w:ascii="Arial" w:eastAsiaTheme="minorHAnsi" w:hAnsi="Arial" w:cs="Arial"/>
          <w:color w:val="111111"/>
          <w:kern w:val="0"/>
          <w:sz w:val="20"/>
          <w:szCs w:val="20"/>
          <w:lang w:eastAsia="en-US"/>
        </w:rPr>
        <w:t xml:space="preserve">. </w:t>
      </w:r>
    </w:p>
    <w:p w14:paraId="50B25B07" w14:textId="405F938C" w:rsidR="00450E37" w:rsidRPr="008516E9" w:rsidRDefault="00450E37" w:rsidP="008516E9">
      <w:pPr>
        <w:widowControl/>
        <w:suppressAutoHyphens w:val="0"/>
        <w:autoSpaceDN/>
        <w:spacing w:after="160" w:line="276" w:lineRule="auto"/>
        <w:jc w:val="both"/>
        <w:textAlignment w:val="auto"/>
        <w:rPr>
          <w:rFonts w:ascii="Arial" w:eastAsiaTheme="minorHAnsi" w:hAnsi="Arial" w:cs="Arial"/>
          <w:kern w:val="0"/>
          <w:sz w:val="20"/>
          <w:szCs w:val="20"/>
        </w:rPr>
      </w:pPr>
      <w:r w:rsidRPr="008516E9">
        <w:rPr>
          <w:rFonts w:ascii="Arial" w:eastAsiaTheme="minorHAnsi" w:hAnsi="Arial" w:cs="Arial"/>
          <w:kern w:val="0"/>
          <w:sz w:val="20"/>
          <w:szCs w:val="20"/>
          <w:lang w:eastAsia="en-US"/>
        </w:rPr>
        <w:t xml:space="preserve">V letu 2024 bosta </w:t>
      </w:r>
      <w:r w:rsidR="008A2B1C">
        <w:rPr>
          <w:rFonts w:ascii="Arial" w:eastAsiaTheme="minorHAnsi" w:hAnsi="Arial" w:cs="Arial"/>
          <w:kern w:val="0"/>
          <w:sz w:val="20"/>
          <w:szCs w:val="20"/>
          <w:lang w:eastAsia="en-US"/>
        </w:rPr>
        <w:t>g</w:t>
      </w:r>
      <w:r w:rsidRPr="008516E9">
        <w:rPr>
          <w:rFonts w:ascii="Arial" w:eastAsiaTheme="minorHAnsi" w:hAnsi="Arial" w:cs="Arial"/>
          <w:kern w:val="0"/>
          <w:sz w:val="20"/>
          <w:szCs w:val="20"/>
          <w:lang w:eastAsia="en-US"/>
        </w:rPr>
        <w:t xml:space="preserve">radbena inšpekcija in </w:t>
      </w:r>
      <w:r w:rsidR="008A2B1C">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nšpekcija za naravne vire in rudarstvo sodelovali v </w:t>
      </w:r>
      <w:r w:rsidR="008A2B1C">
        <w:rPr>
          <w:rFonts w:ascii="Arial" w:eastAsiaTheme="minorHAnsi" w:hAnsi="Arial" w:cs="Arial"/>
          <w:kern w:val="0"/>
          <w:sz w:val="20"/>
          <w:szCs w:val="20"/>
          <w:lang w:eastAsia="en-US"/>
        </w:rPr>
        <w:t>usklajenih</w:t>
      </w:r>
      <w:r w:rsidR="008A2B1C"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skupnih akcijah nadzora </w:t>
      </w:r>
      <w:r w:rsidR="008A2B1C">
        <w:rPr>
          <w:rFonts w:ascii="Arial" w:eastAsiaTheme="minorHAnsi" w:hAnsi="Arial" w:cs="Arial"/>
          <w:kern w:val="0"/>
          <w:sz w:val="20"/>
          <w:szCs w:val="20"/>
          <w:lang w:eastAsia="en-US"/>
        </w:rPr>
        <w:t>s</w:t>
      </w:r>
      <w:r w:rsidRPr="008516E9">
        <w:rPr>
          <w:rFonts w:ascii="Arial" w:eastAsiaTheme="minorHAnsi" w:hAnsi="Arial" w:cs="Arial"/>
          <w:kern w:val="0"/>
          <w:sz w:val="20"/>
          <w:szCs w:val="20"/>
          <w:lang w:eastAsia="en-US"/>
        </w:rPr>
        <w:t xml:space="preserve"> </w:t>
      </w:r>
      <w:r w:rsidR="008A2B1C">
        <w:rPr>
          <w:rFonts w:ascii="Arial" w:eastAsiaTheme="minorHAnsi" w:hAnsi="Arial" w:cs="Arial"/>
          <w:kern w:val="0"/>
          <w:sz w:val="20"/>
          <w:szCs w:val="20"/>
          <w:lang w:eastAsia="en-US"/>
        </w:rPr>
        <w:t>pre</w:t>
      </w:r>
      <w:r w:rsidRPr="008516E9">
        <w:rPr>
          <w:rFonts w:ascii="Arial" w:eastAsiaTheme="minorHAnsi" w:hAnsi="Arial" w:cs="Arial"/>
          <w:kern w:val="0"/>
          <w:sz w:val="20"/>
          <w:szCs w:val="20"/>
          <w:lang w:eastAsia="en-US"/>
        </w:rPr>
        <w:t xml:space="preserve">ostalimi nadzornimi organi </w:t>
      </w:r>
      <w:r w:rsidR="008A2B1C">
        <w:rPr>
          <w:rFonts w:ascii="Arial" w:eastAsiaTheme="minorHAnsi" w:hAnsi="Arial" w:cs="Arial"/>
          <w:kern w:val="0"/>
          <w:sz w:val="20"/>
          <w:szCs w:val="20"/>
          <w:lang w:eastAsia="en-US"/>
        </w:rPr>
        <w:t>ter</w:t>
      </w:r>
      <w:r w:rsidR="008A2B1C"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v</w:t>
      </w:r>
      <w:r w:rsidRPr="008516E9">
        <w:rPr>
          <w:rFonts w:ascii="Arial" w:eastAsiaTheme="minorHAnsi" w:hAnsi="Arial" w:cs="Arial"/>
          <w:kern w:val="0"/>
          <w:sz w:val="20"/>
          <w:szCs w:val="20"/>
        </w:rPr>
        <w:t xml:space="preserve"> primeru suma kršitev </w:t>
      </w:r>
      <w:r w:rsidRPr="008516E9">
        <w:rPr>
          <w:rFonts w:ascii="Arial" w:eastAsiaTheme="minorHAnsi" w:hAnsi="Arial" w:cs="Arial"/>
          <w:kern w:val="0"/>
          <w:sz w:val="20"/>
          <w:szCs w:val="20"/>
          <w:lang w:eastAsia="en-US"/>
        </w:rPr>
        <w:t>ZPDZC</w:t>
      </w:r>
      <w:r w:rsidRPr="008516E9">
        <w:rPr>
          <w:rFonts w:ascii="Arial" w:eastAsiaTheme="minorHAnsi" w:hAnsi="Arial" w:cs="Arial"/>
          <w:kern w:val="0"/>
          <w:sz w:val="20"/>
          <w:szCs w:val="20"/>
        </w:rPr>
        <w:t xml:space="preserve"> nepravilnosti sporočili pristojnim inšpektorjem in drugim organom nadzora. </w:t>
      </w:r>
    </w:p>
    <w:p w14:paraId="5B11D3B2" w14:textId="77777777" w:rsidR="00AC745A" w:rsidRPr="008516E9" w:rsidRDefault="00AC745A" w:rsidP="008516E9">
      <w:pPr>
        <w:pStyle w:val="Standard"/>
        <w:spacing w:line="276" w:lineRule="auto"/>
        <w:rPr>
          <w:rFonts w:ascii="Arial" w:hAnsi="Arial" w:cs="Arial"/>
          <w:b/>
          <w:i/>
          <w:color w:val="548DD4"/>
          <w:sz w:val="20"/>
        </w:rPr>
      </w:pPr>
    </w:p>
    <w:p w14:paraId="72C4E999" w14:textId="5D1F7A9C"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Zdravstveni inšpektorat Republike Slovenije</w:t>
      </w:r>
    </w:p>
    <w:p w14:paraId="1DD90CA1" w14:textId="77777777" w:rsidR="006A1612" w:rsidRPr="008516E9" w:rsidRDefault="006A1612" w:rsidP="008516E9">
      <w:pPr>
        <w:pStyle w:val="Standard"/>
        <w:overflowPunct w:val="0"/>
        <w:spacing w:line="276" w:lineRule="auto"/>
        <w:ind w:left="720"/>
        <w:rPr>
          <w:rFonts w:ascii="Arial" w:hAnsi="Arial" w:cs="Arial"/>
          <w:b/>
          <w:i/>
          <w:color w:val="548DD4"/>
          <w:sz w:val="20"/>
        </w:rPr>
      </w:pPr>
    </w:p>
    <w:p w14:paraId="614A8A76" w14:textId="77777777" w:rsidR="00450E37" w:rsidRPr="008516E9" w:rsidRDefault="00450E37" w:rsidP="008516E9">
      <w:pPr>
        <w:spacing w:line="276" w:lineRule="auto"/>
        <w:rPr>
          <w:rFonts w:ascii="Arial" w:hAnsi="Arial" w:cs="Arial"/>
          <w:bCs/>
          <w:sz w:val="20"/>
          <w:szCs w:val="20"/>
        </w:rPr>
      </w:pPr>
      <w:r w:rsidRPr="008516E9">
        <w:rPr>
          <w:rFonts w:ascii="Arial" w:hAnsi="Arial" w:cs="Arial"/>
          <w:bCs/>
          <w:sz w:val="20"/>
          <w:szCs w:val="20"/>
        </w:rPr>
        <w:t>ZIRS bo še naprej deloval kot nadzorni organ na področju preprečevanja dela na črno v okviru področne zakonodaje iz stvarne pristojnosti ZIRS. Predvsem bo preverjal spoštovanje posebnih pogojev, ki jih morajo izpolnjevati zavezanci.</w:t>
      </w:r>
    </w:p>
    <w:p w14:paraId="03AEA8FD" w14:textId="77777777" w:rsidR="00450E37" w:rsidRPr="008516E9" w:rsidRDefault="00450E37" w:rsidP="008516E9">
      <w:pPr>
        <w:pStyle w:val="Odstavekseznama"/>
        <w:spacing w:line="276" w:lineRule="auto"/>
        <w:rPr>
          <w:rFonts w:cs="Arial"/>
          <w:b/>
          <w:szCs w:val="20"/>
        </w:rPr>
      </w:pPr>
    </w:p>
    <w:p w14:paraId="07427C29" w14:textId="77777777" w:rsidR="000C2EBD" w:rsidRPr="008516E9" w:rsidRDefault="000C2EBD" w:rsidP="008516E9">
      <w:pPr>
        <w:pStyle w:val="Standard"/>
        <w:spacing w:line="276" w:lineRule="auto"/>
        <w:rPr>
          <w:rFonts w:ascii="Arial" w:hAnsi="Arial" w:cs="Arial"/>
          <w:sz w:val="20"/>
        </w:rPr>
      </w:pPr>
    </w:p>
    <w:p w14:paraId="1DEB4290" w14:textId="1B504799"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621053A2" w14:textId="77777777" w:rsidR="004E0C0A" w:rsidRPr="008516E9" w:rsidRDefault="004E0C0A" w:rsidP="008516E9">
      <w:pPr>
        <w:spacing w:line="276" w:lineRule="auto"/>
        <w:rPr>
          <w:rFonts w:ascii="Arial" w:hAnsi="Arial" w:cs="Arial"/>
          <w:sz w:val="20"/>
          <w:szCs w:val="20"/>
        </w:rPr>
      </w:pPr>
    </w:p>
    <w:p w14:paraId="7B959D9A" w14:textId="76965802" w:rsidR="004E0C0A" w:rsidRPr="008516E9" w:rsidRDefault="004E0C0A" w:rsidP="008516E9">
      <w:pPr>
        <w:spacing w:line="276" w:lineRule="auto"/>
        <w:rPr>
          <w:rFonts w:ascii="Arial" w:hAnsi="Arial" w:cs="Arial"/>
          <w:sz w:val="20"/>
          <w:szCs w:val="20"/>
        </w:rPr>
      </w:pPr>
      <w:r w:rsidRPr="008516E9">
        <w:rPr>
          <w:rFonts w:ascii="Arial" w:hAnsi="Arial" w:cs="Arial"/>
          <w:sz w:val="20"/>
          <w:szCs w:val="20"/>
        </w:rPr>
        <w:t>V letu 2024 bo</w:t>
      </w:r>
      <w:r w:rsidR="00A06287">
        <w:rPr>
          <w:rFonts w:ascii="Arial" w:hAnsi="Arial" w:cs="Arial"/>
          <w:sz w:val="20"/>
          <w:szCs w:val="20"/>
        </w:rPr>
        <w:t>d</w:t>
      </w:r>
      <w:r w:rsidRPr="008516E9">
        <w:rPr>
          <w:rFonts w:ascii="Arial" w:hAnsi="Arial" w:cs="Arial"/>
          <w:sz w:val="20"/>
          <w:szCs w:val="20"/>
        </w:rPr>
        <w:t xml:space="preserve">o v primeru seznanitve z izvajanjem dela na črno zaradi varovanja javnega interesa ustrezno izvedli izredne inšpekcijske postopke. </w:t>
      </w:r>
    </w:p>
    <w:p w14:paraId="3C385151" w14:textId="77777777" w:rsidR="00884DBA" w:rsidRPr="008516E9" w:rsidRDefault="00884DBA"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42FA069A" w14:textId="77777777" w:rsidR="00E86F37" w:rsidRPr="008516E9" w:rsidRDefault="00E86F37" w:rsidP="008516E9">
      <w:pPr>
        <w:pStyle w:val="Standard"/>
        <w:spacing w:line="276" w:lineRule="auto"/>
        <w:rPr>
          <w:rFonts w:ascii="Arial" w:hAnsi="Arial" w:cs="Arial"/>
          <w:color w:val="000000"/>
          <w:sz w:val="20"/>
        </w:rPr>
      </w:pPr>
    </w:p>
    <w:p w14:paraId="0CDC211C" w14:textId="57946B03"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73DA4314" w14:textId="174C532D" w:rsidR="00884DBA" w:rsidRPr="008516E9" w:rsidRDefault="00884DBA" w:rsidP="008516E9">
      <w:pPr>
        <w:pStyle w:val="Standard"/>
        <w:overflowPunct w:val="0"/>
        <w:spacing w:line="276" w:lineRule="auto"/>
        <w:rPr>
          <w:rFonts w:ascii="Arial" w:hAnsi="Arial" w:cs="Arial"/>
          <w:b/>
          <w:i/>
          <w:color w:val="548DD4"/>
          <w:sz w:val="20"/>
        </w:rPr>
      </w:pPr>
    </w:p>
    <w:p w14:paraId="0285450B" w14:textId="51D9E4FD" w:rsidR="00F12233" w:rsidRPr="008516E9" w:rsidRDefault="00F12233" w:rsidP="008516E9">
      <w:pPr>
        <w:widowControl/>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516E9">
        <w:rPr>
          <w:rFonts w:ascii="Arial" w:eastAsiaTheme="minorHAnsi" w:hAnsi="Arial" w:cs="Arial"/>
          <w:kern w:val="0"/>
          <w:sz w:val="20"/>
          <w:szCs w:val="20"/>
          <w:lang w:eastAsia="en-US"/>
        </w:rPr>
        <w:t>Izvedeni bodo skupni nadzori z drugimi inšpekcijskimi organi in Policijo na vseh področjih v pristojnosti IRSNZ s poudarkom na področjih</w:t>
      </w:r>
      <w:r w:rsidR="008A2B1C">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kjer IRSNZ prejema največ prijav</w:t>
      </w:r>
      <w:r w:rsidR="009517DE">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povezanih s kršitvami pravic iz delovnega razmerja. </w:t>
      </w:r>
      <w:r w:rsidR="009517DE">
        <w:rPr>
          <w:rFonts w:ascii="Arial" w:eastAsiaTheme="minorHAnsi" w:hAnsi="Arial" w:cs="Arial"/>
          <w:kern w:val="0"/>
          <w:sz w:val="20"/>
          <w:szCs w:val="20"/>
          <w:lang w:eastAsia="en-US"/>
        </w:rPr>
        <w:t>N</w:t>
      </w:r>
      <w:r w:rsidRPr="008516E9">
        <w:rPr>
          <w:rFonts w:ascii="Arial" w:eastAsiaTheme="minorHAnsi" w:hAnsi="Arial" w:cs="Arial"/>
          <w:kern w:val="0"/>
          <w:sz w:val="20"/>
          <w:szCs w:val="20"/>
          <w:lang w:eastAsia="en-US"/>
        </w:rPr>
        <w:t>adzor</w:t>
      </w:r>
      <w:r w:rsidR="009517DE">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se bo</w:t>
      </w:r>
      <w:r w:rsidR="009517DE">
        <w:rPr>
          <w:rFonts w:ascii="Arial" w:eastAsiaTheme="minorHAnsi" w:hAnsi="Arial" w:cs="Arial"/>
          <w:kern w:val="0"/>
          <w:sz w:val="20"/>
          <w:szCs w:val="20"/>
          <w:lang w:eastAsia="en-US"/>
        </w:rPr>
        <w:t>do</w:t>
      </w:r>
      <w:r w:rsidRPr="008516E9">
        <w:rPr>
          <w:rFonts w:ascii="Arial" w:eastAsiaTheme="minorHAnsi" w:hAnsi="Arial" w:cs="Arial"/>
          <w:kern w:val="0"/>
          <w:sz w:val="20"/>
          <w:szCs w:val="20"/>
          <w:lang w:eastAsia="en-US"/>
        </w:rPr>
        <w:t xml:space="preserve"> </w:t>
      </w:r>
      <w:r w:rsidR="009517DE">
        <w:rPr>
          <w:rFonts w:ascii="Arial" w:eastAsiaTheme="minorHAnsi" w:hAnsi="Arial" w:cs="Arial"/>
          <w:kern w:val="0"/>
          <w:sz w:val="20"/>
          <w:szCs w:val="20"/>
          <w:lang w:eastAsia="en-US"/>
        </w:rPr>
        <w:t xml:space="preserve">opravljali </w:t>
      </w:r>
      <w:r w:rsidRPr="008516E9">
        <w:rPr>
          <w:rFonts w:ascii="Arial" w:eastAsiaTheme="minorHAnsi" w:hAnsi="Arial" w:cs="Arial"/>
          <w:kern w:val="0"/>
          <w:sz w:val="20"/>
          <w:szCs w:val="20"/>
          <w:lang w:eastAsia="en-US"/>
        </w:rPr>
        <w:t>celostno z namenom, da se vsestransko preveri poslovanje družbe, vključno s pridobitvijo seznamov zaposlenih, njihovo usposobljenostjo in vodenje</w:t>
      </w:r>
      <w:r w:rsidR="009517DE">
        <w:rPr>
          <w:rFonts w:ascii="Arial" w:eastAsiaTheme="minorHAnsi" w:hAnsi="Arial" w:cs="Arial"/>
          <w:kern w:val="0"/>
          <w:sz w:val="20"/>
          <w:szCs w:val="20"/>
          <w:lang w:eastAsia="en-US"/>
        </w:rPr>
        <w:t>m</w:t>
      </w:r>
      <w:r w:rsidRPr="008516E9">
        <w:rPr>
          <w:rFonts w:ascii="Arial" w:eastAsiaTheme="minorHAnsi" w:hAnsi="Arial" w:cs="Arial"/>
          <w:kern w:val="0"/>
          <w:sz w:val="20"/>
          <w:szCs w:val="20"/>
          <w:lang w:eastAsia="en-US"/>
        </w:rPr>
        <w:t xml:space="preserve"> v evidenci ZZZS. </w:t>
      </w:r>
    </w:p>
    <w:p w14:paraId="5135F318" w14:textId="77777777" w:rsidR="007E0103" w:rsidRPr="008516E9" w:rsidRDefault="007E0103" w:rsidP="008516E9">
      <w:pPr>
        <w:pStyle w:val="Standard"/>
        <w:overflowPunct w:val="0"/>
        <w:spacing w:line="276" w:lineRule="auto"/>
        <w:rPr>
          <w:rFonts w:ascii="Arial" w:hAnsi="Arial" w:cs="Arial"/>
          <w:color w:val="000000"/>
          <w:sz w:val="20"/>
        </w:rPr>
      </w:pPr>
    </w:p>
    <w:p w14:paraId="6983D871" w14:textId="77777777" w:rsidR="000C2EBD" w:rsidRPr="008516E9" w:rsidRDefault="00295F27" w:rsidP="008516E9">
      <w:pPr>
        <w:pStyle w:val="Odstavekseznama"/>
        <w:numPr>
          <w:ilvl w:val="0"/>
          <w:numId w:val="27"/>
        </w:numPr>
        <w:spacing w:line="276" w:lineRule="auto"/>
        <w:rPr>
          <w:rFonts w:cs="Arial"/>
          <w:b/>
          <w:i/>
          <w:color w:val="548DD4"/>
          <w:szCs w:val="20"/>
        </w:rPr>
      </w:pPr>
      <w:r w:rsidRPr="008516E9">
        <w:rPr>
          <w:rFonts w:cs="Arial"/>
          <w:b/>
          <w:i/>
          <w:color w:val="548DD4"/>
          <w:szCs w:val="20"/>
        </w:rPr>
        <w:t>Inšpektorat Republike Slovenije za kmetijstvo, gozdarstvo, lovstvo in ribištvo</w:t>
      </w:r>
    </w:p>
    <w:p w14:paraId="021359D8" w14:textId="77777777" w:rsidR="000C2EBD" w:rsidRPr="008516E9" w:rsidRDefault="000C2EBD" w:rsidP="008516E9">
      <w:pPr>
        <w:pStyle w:val="Odstavekseznama"/>
        <w:spacing w:line="276" w:lineRule="auto"/>
        <w:rPr>
          <w:rFonts w:cs="Arial"/>
          <w:b/>
          <w:i/>
          <w:color w:val="548DD4"/>
          <w:szCs w:val="20"/>
        </w:rPr>
      </w:pPr>
    </w:p>
    <w:p w14:paraId="5D4B3958" w14:textId="206D312E" w:rsidR="00BF75C4" w:rsidRPr="008516E9" w:rsidRDefault="00BF75C4" w:rsidP="008516E9">
      <w:pPr>
        <w:pStyle w:val="Standard"/>
        <w:overflowPunct w:val="0"/>
        <w:spacing w:line="276" w:lineRule="auto"/>
        <w:jc w:val="left"/>
        <w:rPr>
          <w:rFonts w:ascii="Arial" w:hAnsi="Arial" w:cs="Arial"/>
          <w:color w:val="000000"/>
          <w:sz w:val="20"/>
        </w:rPr>
      </w:pPr>
    </w:p>
    <w:p w14:paraId="4BF59C93" w14:textId="244CDD20" w:rsidR="00C14364" w:rsidRPr="008516E9" w:rsidRDefault="00C14364"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u w:val="single"/>
          <w:lang w:eastAsia="en-US"/>
        </w:rPr>
        <w:t>Inšpekcija za kmetijstvo</w:t>
      </w:r>
      <w:r w:rsidRPr="008516E9">
        <w:rPr>
          <w:rFonts w:ascii="Arial" w:eastAsiaTheme="minorHAnsi" w:hAnsi="Arial" w:cs="Arial"/>
          <w:kern w:val="0"/>
          <w:sz w:val="20"/>
          <w:szCs w:val="20"/>
          <w:lang w:eastAsia="en-US"/>
        </w:rPr>
        <w:t xml:space="preserve"> bo v letu 2024 v sklopu nadzora prodaje kmetijskih pridelkov in izdelkov na prodajnih mestih še naprej izvajala nadzor dela na črno v sodelovanju z UVHVVR, TIRS in FURS.</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Predlagano bo </w:t>
      </w:r>
      <w:r w:rsidR="009517DE">
        <w:rPr>
          <w:rFonts w:ascii="Arial" w:eastAsiaTheme="minorHAnsi" w:hAnsi="Arial" w:cs="Arial"/>
          <w:kern w:val="0"/>
          <w:sz w:val="20"/>
          <w:szCs w:val="20"/>
          <w:lang w:eastAsia="en-US"/>
        </w:rPr>
        <w:t>vnovično</w:t>
      </w:r>
      <w:r w:rsidR="009517DE"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sodelovanje s Policijo pri nadzoru nelegalnih posegov na kmetijskih zemljiščih (steze</w:t>
      </w:r>
      <w:r w:rsidR="009517DE" w:rsidRPr="009517DE">
        <w:rPr>
          <w:rFonts w:ascii="Arial" w:eastAsiaTheme="minorHAnsi" w:hAnsi="Arial" w:cs="Arial"/>
          <w:kern w:val="0"/>
          <w:sz w:val="20"/>
          <w:szCs w:val="20"/>
          <w:lang w:eastAsia="en-US"/>
        </w:rPr>
        <w:t xml:space="preserve"> </w:t>
      </w:r>
      <w:r w:rsidR="009517DE">
        <w:rPr>
          <w:rFonts w:ascii="Arial" w:eastAsiaTheme="minorHAnsi" w:hAnsi="Arial" w:cs="Arial"/>
          <w:kern w:val="0"/>
          <w:sz w:val="20"/>
          <w:szCs w:val="20"/>
          <w:lang w:eastAsia="en-US"/>
        </w:rPr>
        <w:t xml:space="preserve">za </w:t>
      </w:r>
      <w:r w:rsidR="009517DE" w:rsidRPr="008516E9">
        <w:rPr>
          <w:rFonts w:ascii="Arial" w:eastAsiaTheme="minorHAnsi" w:hAnsi="Arial" w:cs="Arial"/>
          <w:kern w:val="0"/>
          <w:sz w:val="20"/>
          <w:szCs w:val="20"/>
          <w:lang w:eastAsia="en-US"/>
        </w:rPr>
        <w:t>motokros</w:t>
      </w:r>
      <w:r w:rsidRPr="008516E9">
        <w:rPr>
          <w:rFonts w:ascii="Arial" w:eastAsiaTheme="minorHAnsi" w:hAnsi="Arial" w:cs="Arial"/>
          <w:kern w:val="0"/>
          <w:sz w:val="20"/>
          <w:szCs w:val="20"/>
          <w:lang w:eastAsia="en-US"/>
        </w:rPr>
        <w:t>, strelišča, nelegalni avto</w:t>
      </w:r>
      <w:r w:rsidR="009517DE">
        <w:rPr>
          <w:rFonts w:ascii="Arial" w:eastAsiaTheme="minorHAnsi" w:hAnsi="Arial" w:cs="Arial"/>
          <w:kern w:val="0"/>
          <w:sz w:val="20"/>
          <w:szCs w:val="20"/>
          <w:lang w:eastAsia="en-US"/>
        </w:rPr>
        <w:t>mobilski</w:t>
      </w:r>
      <w:r w:rsidRPr="008516E9">
        <w:rPr>
          <w:rFonts w:ascii="Arial" w:eastAsiaTheme="minorHAnsi" w:hAnsi="Arial" w:cs="Arial"/>
          <w:kern w:val="0"/>
          <w:sz w:val="20"/>
          <w:szCs w:val="20"/>
          <w:lang w:eastAsia="en-US"/>
        </w:rPr>
        <w:t xml:space="preserve"> odpadi</w:t>
      </w:r>
      <w:r w:rsidR="009517DE">
        <w:rPr>
          <w:rFonts w:ascii="Arial" w:eastAsiaTheme="minorHAnsi" w:hAnsi="Arial" w:cs="Arial"/>
          <w:kern w:val="0"/>
          <w:sz w:val="20"/>
          <w:szCs w:val="20"/>
          <w:lang w:eastAsia="en-US"/>
        </w:rPr>
        <w:t xml:space="preserve"> in podobno</w:t>
      </w:r>
      <w:r w:rsidRPr="008516E9">
        <w:rPr>
          <w:rFonts w:ascii="Arial" w:eastAsiaTheme="minorHAnsi" w:hAnsi="Arial" w:cs="Arial"/>
          <w:kern w:val="0"/>
          <w:sz w:val="20"/>
          <w:szCs w:val="20"/>
          <w:lang w:eastAsia="en-US"/>
        </w:rPr>
        <w:t xml:space="preserve">) v okviru regijskih koordinacij inšpekcij ter na podlagi dogovora na inšpekcijskem svetu. </w:t>
      </w:r>
    </w:p>
    <w:p w14:paraId="28849E1A" w14:textId="77777777" w:rsidR="00C14364" w:rsidRPr="008516E9" w:rsidRDefault="00C14364" w:rsidP="008516E9">
      <w:pPr>
        <w:widowControl/>
        <w:suppressAutoHyphens w:val="0"/>
        <w:autoSpaceDN/>
        <w:spacing w:line="276" w:lineRule="auto"/>
        <w:ind w:left="360"/>
        <w:jc w:val="both"/>
        <w:textAlignment w:val="auto"/>
        <w:rPr>
          <w:rFonts w:ascii="Arial" w:eastAsiaTheme="minorHAnsi" w:hAnsi="Arial" w:cs="Arial"/>
          <w:kern w:val="0"/>
          <w:sz w:val="20"/>
          <w:szCs w:val="20"/>
          <w:lang w:eastAsia="en-US"/>
        </w:rPr>
      </w:pPr>
    </w:p>
    <w:p w14:paraId="02B2181A" w14:textId="3DB96335" w:rsidR="00C14364" w:rsidRPr="008516E9" w:rsidRDefault="00C14364"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u w:val="single"/>
          <w:lang w:eastAsia="en-US"/>
        </w:rPr>
        <w:t>Inšpekcija za vinarstvo</w:t>
      </w:r>
      <w:r w:rsidRPr="008516E9">
        <w:rPr>
          <w:rFonts w:ascii="Arial" w:eastAsiaTheme="minorHAnsi" w:hAnsi="Arial" w:cs="Arial"/>
          <w:kern w:val="0"/>
          <w:sz w:val="20"/>
          <w:szCs w:val="20"/>
          <w:lang w:eastAsia="en-US"/>
        </w:rPr>
        <w:t xml:space="preserve"> bo v letu 2024 nadzirala dejavnost na turističnih kmetijah v času obratovanja zaradi obstoja večje verjetnosti opravljanja dela na črno v</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kuhinji ali pri strežbi. V času obsežnih sezonskih vinogradniških del pri večjih pridelovalcih grozdja in vina bodo primeri ugotovljenih nepravilnosti v zvezi z delom na črno odstopljeni v reševanje pristojnim organom.</w:t>
      </w:r>
    </w:p>
    <w:p w14:paraId="055349F5" w14:textId="77777777" w:rsidR="00C14364" w:rsidRPr="008516E9" w:rsidRDefault="00C14364" w:rsidP="008516E9">
      <w:pPr>
        <w:widowControl/>
        <w:suppressAutoHyphens w:val="0"/>
        <w:autoSpaceDN/>
        <w:spacing w:line="276" w:lineRule="auto"/>
        <w:ind w:left="360"/>
        <w:jc w:val="both"/>
        <w:textAlignment w:val="auto"/>
        <w:rPr>
          <w:rFonts w:ascii="Arial" w:eastAsiaTheme="minorHAnsi" w:hAnsi="Arial" w:cs="Arial"/>
          <w:kern w:val="0"/>
          <w:sz w:val="20"/>
          <w:szCs w:val="20"/>
          <w:lang w:eastAsia="en-US"/>
        </w:rPr>
      </w:pPr>
    </w:p>
    <w:p w14:paraId="6748EB6F" w14:textId="368ABD9A" w:rsidR="00C14364" w:rsidRPr="008516E9" w:rsidRDefault="00C14364"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u w:val="single"/>
          <w:lang w:eastAsia="en-US"/>
        </w:rPr>
        <w:t>Inšpekcija za gozdarstvo</w:t>
      </w:r>
      <w:r w:rsidRPr="008516E9">
        <w:rPr>
          <w:rFonts w:ascii="Arial" w:eastAsiaTheme="minorHAnsi" w:hAnsi="Arial" w:cs="Arial"/>
          <w:kern w:val="0"/>
          <w:sz w:val="20"/>
          <w:szCs w:val="20"/>
          <w:lang w:eastAsia="en-US"/>
        </w:rPr>
        <w:t xml:space="preserve"> bo v letu 2024 povečala skupni nadzor izvajalcev del v gozdovih skupaj z IRSD, kjer bo posebna pozornost namenjena tudi preverjanju</w:t>
      </w:r>
      <w:r w:rsidR="0007427F">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ali delavci dela izvajajo na črno.</w:t>
      </w:r>
    </w:p>
    <w:p w14:paraId="180472FA" w14:textId="7DBB9C4F" w:rsidR="00A54C73" w:rsidRPr="008516E9" w:rsidRDefault="00A54C73" w:rsidP="008516E9">
      <w:pPr>
        <w:pStyle w:val="Standard"/>
        <w:overflowPunct w:val="0"/>
        <w:spacing w:line="276" w:lineRule="auto"/>
        <w:jc w:val="left"/>
        <w:rPr>
          <w:rFonts w:ascii="Arial" w:hAnsi="Arial" w:cs="Arial"/>
          <w:color w:val="000000"/>
          <w:sz w:val="20"/>
        </w:rPr>
      </w:pPr>
    </w:p>
    <w:p w14:paraId="21688B72" w14:textId="77777777" w:rsidR="00A54C73" w:rsidRPr="008516E9" w:rsidRDefault="00A54C73" w:rsidP="008516E9">
      <w:pPr>
        <w:pStyle w:val="Standard"/>
        <w:overflowPunct w:val="0"/>
        <w:spacing w:line="276" w:lineRule="auto"/>
        <w:jc w:val="left"/>
        <w:rPr>
          <w:rFonts w:ascii="Arial" w:hAnsi="Arial" w:cs="Arial"/>
          <w:color w:val="000000"/>
          <w:sz w:val="20"/>
        </w:rPr>
      </w:pPr>
    </w:p>
    <w:p w14:paraId="7963C031" w14:textId="77777777" w:rsidR="000C2EBD" w:rsidRPr="008516E9" w:rsidRDefault="00295F27" w:rsidP="008516E9">
      <w:pPr>
        <w:pStyle w:val="Standard"/>
        <w:shd w:val="clear" w:color="auto" w:fill="17365D"/>
        <w:spacing w:line="276" w:lineRule="auto"/>
        <w:rPr>
          <w:rFonts w:ascii="Arial" w:hAnsi="Arial" w:cs="Arial"/>
          <w:b/>
          <w:i/>
          <w:color w:val="C6D9F1"/>
          <w:sz w:val="20"/>
        </w:rPr>
      </w:pPr>
      <w:r w:rsidRPr="008516E9">
        <w:rPr>
          <w:rFonts w:ascii="Arial" w:hAnsi="Arial" w:cs="Arial"/>
          <w:b/>
          <w:i/>
          <w:color w:val="C6D9F1"/>
          <w:sz w:val="20"/>
        </w:rPr>
        <w:t>POLICIJA</w:t>
      </w:r>
    </w:p>
    <w:p w14:paraId="145873AC" w14:textId="77777777"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6A46F9C3" w14:textId="2EF18546"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V skladu z reorganizacijo policije po vstopu Republike Hrvaške v </w:t>
      </w:r>
      <w:r w:rsidR="0007427F">
        <w:rPr>
          <w:rFonts w:ascii="Arial" w:eastAsiaTheme="minorHAnsi" w:hAnsi="Arial" w:cs="Arial"/>
          <w:kern w:val="0"/>
          <w:sz w:val="20"/>
          <w:szCs w:val="20"/>
          <w:lang w:eastAsia="en-US"/>
        </w:rPr>
        <w:t>s</w:t>
      </w:r>
      <w:r w:rsidRPr="008516E9">
        <w:rPr>
          <w:rFonts w:ascii="Arial" w:eastAsiaTheme="minorHAnsi" w:hAnsi="Arial" w:cs="Arial"/>
          <w:kern w:val="0"/>
          <w:sz w:val="20"/>
          <w:szCs w:val="20"/>
          <w:lang w:eastAsia="en-US"/>
        </w:rPr>
        <w:t>chengensko območje</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naloge, ki so jih pred tem izvajale delovne skupine za delo s tujci,</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po 1. </w:t>
      </w:r>
      <w:r w:rsidR="00412D2B">
        <w:rPr>
          <w:rFonts w:ascii="Arial" w:eastAsiaTheme="minorHAnsi" w:hAnsi="Arial" w:cs="Arial"/>
          <w:kern w:val="0"/>
          <w:sz w:val="20"/>
          <w:szCs w:val="20"/>
          <w:lang w:eastAsia="en-US"/>
        </w:rPr>
        <w:t>juliju</w:t>
      </w:r>
      <w:r w:rsidRPr="008516E9">
        <w:rPr>
          <w:rFonts w:ascii="Arial" w:eastAsiaTheme="minorHAnsi" w:hAnsi="Arial" w:cs="Arial"/>
          <w:kern w:val="0"/>
          <w:sz w:val="20"/>
          <w:szCs w:val="20"/>
          <w:lang w:eastAsia="en-US"/>
        </w:rPr>
        <w:t xml:space="preserve"> 2023 izvajajo policisti </w:t>
      </w:r>
      <w:r w:rsidR="0007427F">
        <w:rPr>
          <w:rFonts w:ascii="Arial" w:eastAsiaTheme="minorHAnsi" w:hAnsi="Arial" w:cs="Arial"/>
          <w:kern w:val="0"/>
          <w:sz w:val="20"/>
          <w:szCs w:val="20"/>
          <w:lang w:eastAsia="en-US"/>
        </w:rPr>
        <w:t>s</w:t>
      </w:r>
      <w:r w:rsidRPr="008516E9">
        <w:rPr>
          <w:rFonts w:ascii="Arial" w:eastAsiaTheme="minorHAnsi" w:hAnsi="Arial" w:cs="Arial"/>
          <w:kern w:val="0"/>
          <w:sz w:val="20"/>
          <w:szCs w:val="20"/>
          <w:lang w:eastAsia="en-US"/>
        </w:rPr>
        <w:t xml:space="preserve">kupin za obravnavo tujcev, ki delujejo v sklopu </w:t>
      </w:r>
      <w:r w:rsidR="0007427F">
        <w:rPr>
          <w:rFonts w:ascii="Arial" w:eastAsiaTheme="minorHAnsi" w:hAnsi="Arial" w:cs="Arial"/>
          <w:kern w:val="0"/>
          <w:sz w:val="20"/>
          <w:szCs w:val="20"/>
          <w:lang w:eastAsia="en-US"/>
        </w:rPr>
        <w:t>p</w:t>
      </w:r>
      <w:r w:rsidRPr="008516E9">
        <w:rPr>
          <w:rFonts w:ascii="Arial" w:eastAsiaTheme="minorHAnsi" w:hAnsi="Arial" w:cs="Arial"/>
          <w:kern w:val="0"/>
          <w:sz w:val="20"/>
          <w:szCs w:val="20"/>
          <w:lang w:eastAsia="en-US"/>
        </w:rPr>
        <w:t xml:space="preserve">olicijskih postaj za izravnalne ukrepe na vseh osmih policijskih upravah v Sloveniji. </w:t>
      </w:r>
    </w:p>
    <w:p w14:paraId="7413A22F" w14:textId="77777777" w:rsidR="006A1612" w:rsidRPr="008516E9" w:rsidRDefault="006A1612"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3FE8A474" w14:textId="4CBBEE5A"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Policisti v skupinah za obravnavo tujcev imajo poleg splošnih znanj in veščin tudi posebna znanja, potrebna za odkrivanje in preiskovanje zlorab zakonitih institutov prebivanja </w:t>
      </w:r>
      <w:r w:rsidR="0007427F">
        <w:rPr>
          <w:rFonts w:ascii="Arial" w:eastAsiaTheme="minorHAnsi" w:hAnsi="Arial" w:cs="Arial"/>
          <w:kern w:val="0"/>
          <w:sz w:val="20"/>
          <w:szCs w:val="20"/>
          <w:lang w:eastAsia="en-US"/>
        </w:rPr>
        <w:t>ter</w:t>
      </w:r>
      <w:r w:rsidR="0007427F"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morebitnega zaposlovanja in dela na črno. </w:t>
      </w:r>
    </w:p>
    <w:p w14:paraId="02D111CA" w14:textId="77777777" w:rsidR="000C2EBD" w:rsidRPr="006E38B2" w:rsidRDefault="000C2EBD" w:rsidP="00AC745A">
      <w:pPr>
        <w:pStyle w:val="Standard"/>
        <w:overflowPunct w:val="0"/>
        <w:spacing w:line="276" w:lineRule="auto"/>
        <w:jc w:val="left"/>
        <w:rPr>
          <w:rFonts w:ascii="Arial" w:hAnsi="Arial" w:cs="Arial"/>
          <w:color w:val="000000"/>
          <w:sz w:val="20"/>
        </w:rPr>
      </w:pPr>
    </w:p>
    <w:p w14:paraId="4113AA9C" w14:textId="77777777" w:rsidR="00A4233D" w:rsidRDefault="00A4233D">
      <w:pPr>
        <w:rPr>
          <w:rFonts w:ascii="Arial" w:eastAsia="Times New Roman" w:hAnsi="Arial" w:cs="Arial"/>
          <w:b/>
          <w:bCs/>
          <w:color w:val="17365D"/>
          <w:sz w:val="20"/>
          <w:szCs w:val="20"/>
          <w:lang w:eastAsia="en-US"/>
        </w:rPr>
      </w:pPr>
      <w:bookmarkStart w:id="51" w:name="_Toc518906410"/>
      <w:bookmarkStart w:id="52" w:name="_Toc488312157"/>
      <w:bookmarkStart w:id="53" w:name="_Toc111631866"/>
      <w:r>
        <w:rPr>
          <w:rFonts w:cs="Arial"/>
          <w:color w:val="17365D"/>
          <w:sz w:val="20"/>
          <w:szCs w:val="20"/>
        </w:rPr>
        <w:br w:type="page"/>
      </w:r>
    </w:p>
    <w:p w14:paraId="039DF330" w14:textId="243FDD25" w:rsidR="000C2EBD" w:rsidRPr="006E38B2" w:rsidRDefault="00295F27" w:rsidP="00A82C1C">
      <w:pPr>
        <w:pStyle w:val="Naslov1"/>
        <w:spacing w:before="0" w:after="0" w:line="260" w:lineRule="atLeast"/>
        <w:jc w:val="center"/>
        <w:rPr>
          <w:rFonts w:cs="Arial"/>
          <w:color w:val="17365D"/>
          <w:sz w:val="20"/>
          <w:szCs w:val="20"/>
        </w:rPr>
      </w:pPr>
      <w:r w:rsidRPr="006E38B2">
        <w:rPr>
          <w:rFonts w:cs="Arial"/>
          <w:color w:val="17365D"/>
          <w:sz w:val="20"/>
          <w:szCs w:val="20"/>
        </w:rPr>
        <w:lastRenderedPageBreak/>
        <w:t>DRUGI PODATKI</w:t>
      </w:r>
      <w:bookmarkEnd w:id="51"/>
      <w:bookmarkEnd w:id="52"/>
      <w:bookmarkEnd w:id="53"/>
    </w:p>
    <w:p w14:paraId="5D873521" w14:textId="77777777" w:rsidR="000C2EBD" w:rsidRPr="006E38B2" w:rsidRDefault="000C2EBD" w:rsidP="00216994">
      <w:pPr>
        <w:pStyle w:val="Standard"/>
        <w:spacing w:line="260" w:lineRule="atLeast"/>
        <w:rPr>
          <w:rFonts w:ascii="Arial" w:hAnsi="Arial" w:cs="Arial"/>
          <w:sz w:val="20"/>
        </w:rPr>
      </w:pPr>
    </w:p>
    <w:p w14:paraId="270E28C5"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PODATKI V ZVEZI Z OSEBNIM DOPOLNILNIM DELOM</w:t>
      </w:r>
    </w:p>
    <w:p w14:paraId="653EC66F" w14:textId="55F34435" w:rsidR="000C2EBD" w:rsidRPr="006E38B2" w:rsidRDefault="000C2EBD" w:rsidP="00216994">
      <w:pPr>
        <w:pStyle w:val="Standard"/>
        <w:spacing w:line="260" w:lineRule="atLeast"/>
        <w:rPr>
          <w:rFonts w:ascii="Arial" w:hAnsi="Arial" w:cs="Arial"/>
          <w:sz w:val="20"/>
        </w:rPr>
      </w:pPr>
    </w:p>
    <w:p w14:paraId="708C7859" w14:textId="57F1D907" w:rsidR="00AC745A" w:rsidRPr="006E38B2" w:rsidRDefault="00AC745A" w:rsidP="00216994">
      <w:pPr>
        <w:pStyle w:val="Standard"/>
        <w:spacing w:line="260" w:lineRule="atLeast"/>
        <w:rPr>
          <w:rFonts w:ascii="Arial" w:hAnsi="Arial" w:cs="Arial"/>
          <w:sz w:val="20"/>
        </w:rPr>
      </w:pPr>
    </w:p>
    <w:p w14:paraId="741FD48E" w14:textId="10C14A9C" w:rsidR="00AC745A" w:rsidRPr="008516E9" w:rsidRDefault="00AC745A" w:rsidP="00AC745A">
      <w:pPr>
        <w:pStyle w:val="Standard"/>
        <w:spacing w:line="276" w:lineRule="auto"/>
        <w:rPr>
          <w:rFonts w:ascii="Arial" w:hAnsi="Arial" w:cs="Arial"/>
          <w:color w:val="000000"/>
          <w:sz w:val="20"/>
        </w:rPr>
      </w:pPr>
      <w:r w:rsidRPr="008516E9">
        <w:rPr>
          <w:rFonts w:ascii="Arial" w:hAnsi="Arial" w:cs="Arial"/>
          <w:color w:val="000000"/>
          <w:sz w:val="20"/>
        </w:rPr>
        <w:t>ZPDZC-1 je bil sprejet konec aprila 2014, uporabljati pa se je začel 18. avgusta 2014, razen določil, ki se nanašajo na novo ureditev osebnega dopolnilnega dela. Ta se uporabljajo od 1. januarja 2015 naprej. Osebe, ki so imele priglašeno osebno dopolnilno delo na dan 31.</w:t>
      </w:r>
      <w:r w:rsidR="003B7C1B" w:rsidRPr="008516E9">
        <w:rPr>
          <w:rFonts w:ascii="Arial" w:hAnsi="Arial" w:cs="Arial"/>
          <w:color w:val="000000"/>
          <w:sz w:val="20"/>
        </w:rPr>
        <w:t> </w:t>
      </w:r>
      <w:r w:rsidRPr="008516E9">
        <w:rPr>
          <w:rFonts w:ascii="Arial" w:hAnsi="Arial" w:cs="Arial"/>
          <w:color w:val="000000"/>
          <w:sz w:val="20"/>
        </w:rPr>
        <w:t xml:space="preserve">decembra 2014, so lahko opravljale osebno dopolnilno delo po stari ureditvi do 30. junija 2015. </w:t>
      </w:r>
    </w:p>
    <w:p w14:paraId="78AD5F74" w14:textId="77777777" w:rsidR="00EF75E2" w:rsidRPr="008516E9" w:rsidRDefault="00EF75E2" w:rsidP="00BD10FC">
      <w:pPr>
        <w:spacing w:line="276" w:lineRule="auto"/>
        <w:rPr>
          <w:rFonts w:ascii="Arial" w:hAnsi="Arial" w:cs="Arial"/>
          <w:sz w:val="20"/>
          <w:szCs w:val="20"/>
        </w:rPr>
      </w:pPr>
    </w:p>
    <w:p w14:paraId="2C72C40F" w14:textId="77777777" w:rsidR="005D6A5E" w:rsidRPr="008516E9" w:rsidRDefault="005D6A5E" w:rsidP="005D6A5E">
      <w:pPr>
        <w:pStyle w:val="Odstavekseznama"/>
        <w:numPr>
          <w:ilvl w:val="0"/>
          <w:numId w:val="43"/>
        </w:numPr>
        <w:suppressAutoHyphens w:val="0"/>
        <w:overflowPunct/>
        <w:autoSpaceDN/>
        <w:spacing w:line="260" w:lineRule="atLeast"/>
        <w:ind w:left="284" w:hanging="284"/>
        <w:contextualSpacing/>
        <w:jc w:val="left"/>
        <w:textAlignment w:val="auto"/>
        <w:rPr>
          <w:rFonts w:cs="Arial"/>
          <w:szCs w:val="20"/>
        </w:rPr>
      </w:pPr>
      <w:r w:rsidRPr="008516E9">
        <w:rPr>
          <w:rFonts w:cs="Arial"/>
          <w:szCs w:val="20"/>
        </w:rPr>
        <w:t>Kupljene vrednotnice po letih:</w:t>
      </w:r>
    </w:p>
    <w:p w14:paraId="49D85156" w14:textId="77777777" w:rsidR="005D6A5E" w:rsidRPr="008516E9" w:rsidRDefault="005D6A5E" w:rsidP="005D6A5E">
      <w:pPr>
        <w:pStyle w:val="Odstavekseznama"/>
        <w:ind w:left="284"/>
        <w:rPr>
          <w:rFonts w:cs="Arial"/>
          <w:szCs w:val="20"/>
        </w:rPr>
      </w:pPr>
    </w:p>
    <w:tbl>
      <w:tblPr>
        <w:tblStyle w:val="Tabelamrea"/>
        <w:tblW w:w="7022" w:type="dxa"/>
        <w:tblInd w:w="284" w:type="dxa"/>
        <w:tblLook w:val="04A0" w:firstRow="1" w:lastRow="0" w:firstColumn="1" w:lastColumn="0" w:noHBand="0" w:noVBand="1"/>
      </w:tblPr>
      <w:tblGrid>
        <w:gridCol w:w="1755"/>
        <w:gridCol w:w="1757"/>
        <w:gridCol w:w="1755"/>
        <w:gridCol w:w="1755"/>
      </w:tblGrid>
      <w:tr w:rsidR="005D6A5E" w:rsidRPr="008516E9" w14:paraId="2B3BF776" w14:textId="77777777" w:rsidTr="004E348C">
        <w:tc>
          <w:tcPr>
            <w:tcW w:w="1755" w:type="dxa"/>
          </w:tcPr>
          <w:p w14:paraId="0AB51A93" w14:textId="77777777" w:rsidR="005D6A5E" w:rsidRPr="008516E9" w:rsidRDefault="005D6A5E" w:rsidP="004E348C">
            <w:pPr>
              <w:pStyle w:val="Odstavekseznama"/>
              <w:ind w:left="0"/>
              <w:rPr>
                <w:rFonts w:cs="Arial"/>
                <w:szCs w:val="20"/>
              </w:rPr>
            </w:pPr>
            <w:r w:rsidRPr="008516E9">
              <w:rPr>
                <w:rFonts w:cs="Arial"/>
                <w:szCs w:val="20"/>
              </w:rPr>
              <w:t>2020</w:t>
            </w:r>
          </w:p>
        </w:tc>
        <w:tc>
          <w:tcPr>
            <w:tcW w:w="1757" w:type="dxa"/>
          </w:tcPr>
          <w:p w14:paraId="60C93412" w14:textId="77777777" w:rsidR="005D6A5E" w:rsidRPr="008516E9" w:rsidRDefault="005D6A5E" w:rsidP="004E348C">
            <w:pPr>
              <w:pStyle w:val="Odstavekseznama"/>
              <w:ind w:left="0"/>
              <w:rPr>
                <w:rFonts w:cs="Arial"/>
                <w:szCs w:val="20"/>
              </w:rPr>
            </w:pPr>
            <w:r w:rsidRPr="008516E9">
              <w:rPr>
                <w:rFonts w:cs="Arial"/>
                <w:szCs w:val="20"/>
              </w:rPr>
              <w:t>2021</w:t>
            </w:r>
          </w:p>
        </w:tc>
        <w:tc>
          <w:tcPr>
            <w:tcW w:w="1755" w:type="dxa"/>
          </w:tcPr>
          <w:p w14:paraId="21DF78FF" w14:textId="77777777" w:rsidR="005D6A5E" w:rsidRPr="008516E9" w:rsidRDefault="005D6A5E" w:rsidP="004E348C">
            <w:pPr>
              <w:pStyle w:val="Odstavekseznama"/>
              <w:ind w:left="0"/>
              <w:rPr>
                <w:rFonts w:cs="Arial"/>
                <w:szCs w:val="20"/>
              </w:rPr>
            </w:pPr>
            <w:r w:rsidRPr="008516E9">
              <w:rPr>
                <w:rFonts w:cs="Arial"/>
                <w:szCs w:val="20"/>
              </w:rPr>
              <w:t>2022</w:t>
            </w:r>
          </w:p>
        </w:tc>
        <w:tc>
          <w:tcPr>
            <w:tcW w:w="1755" w:type="dxa"/>
          </w:tcPr>
          <w:p w14:paraId="15319C0A" w14:textId="77777777" w:rsidR="005D6A5E" w:rsidRPr="008516E9" w:rsidRDefault="005D6A5E" w:rsidP="004E348C">
            <w:pPr>
              <w:pStyle w:val="Odstavekseznama"/>
              <w:ind w:left="0"/>
              <w:rPr>
                <w:rFonts w:cs="Arial"/>
                <w:szCs w:val="20"/>
              </w:rPr>
            </w:pPr>
            <w:r w:rsidRPr="008516E9">
              <w:rPr>
                <w:rFonts w:cs="Arial"/>
                <w:szCs w:val="20"/>
              </w:rPr>
              <w:t>2023</w:t>
            </w:r>
          </w:p>
        </w:tc>
      </w:tr>
      <w:tr w:rsidR="005D6A5E" w:rsidRPr="008516E9" w14:paraId="067FE265" w14:textId="77777777" w:rsidTr="004E348C">
        <w:tc>
          <w:tcPr>
            <w:tcW w:w="1755" w:type="dxa"/>
          </w:tcPr>
          <w:p w14:paraId="36913CD0" w14:textId="77777777" w:rsidR="005D6A5E" w:rsidRPr="008516E9" w:rsidRDefault="005D6A5E" w:rsidP="004E348C">
            <w:pPr>
              <w:pStyle w:val="Odstavekseznama"/>
              <w:ind w:left="0"/>
              <w:rPr>
                <w:rFonts w:cs="Arial"/>
                <w:szCs w:val="20"/>
              </w:rPr>
            </w:pPr>
            <w:r w:rsidRPr="008516E9">
              <w:rPr>
                <w:rFonts w:cs="Arial"/>
                <w:szCs w:val="20"/>
              </w:rPr>
              <w:t>15.730</w:t>
            </w:r>
          </w:p>
        </w:tc>
        <w:tc>
          <w:tcPr>
            <w:tcW w:w="1757" w:type="dxa"/>
          </w:tcPr>
          <w:p w14:paraId="7CD6D452" w14:textId="77777777" w:rsidR="005D6A5E" w:rsidRPr="008516E9" w:rsidRDefault="005D6A5E" w:rsidP="004E348C">
            <w:pPr>
              <w:pStyle w:val="Odstavekseznama"/>
              <w:ind w:left="0"/>
              <w:rPr>
                <w:rFonts w:cs="Arial"/>
                <w:szCs w:val="20"/>
              </w:rPr>
            </w:pPr>
            <w:r w:rsidRPr="008516E9">
              <w:rPr>
                <w:rFonts w:cs="Arial"/>
                <w:szCs w:val="20"/>
              </w:rPr>
              <w:t>14.990</w:t>
            </w:r>
          </w:p>
        </w:tc>
        <w:tc>
          <w:tcPr>
            <w:tcW w:w="1755" w:type="dxa"/>
          </w:tcPr>
          <w:p w14:paraId="589C490C" w14:textId="77777777" w:rsidR="005D6A5E" w:rsidRPr="008516E9" w:rsidRDefault="005D6A5E" w:rsidP="004E348C">
            <w:pPr>
              <w:pStyle w:val="Odstavekseznama"/>
              <w:ind w:left="0"/>
              <w:rPr>
                <w:rFonts w:cs="Arial"/>
                <w:szCs w:val="20"/>
              </w:rPr>
            </w:pPr>
            <w:r w:rsidRPr="008516E9">
              <w:rPr>
                <w:rFonts w:cs="Arial"/>
                <w:szCs w:val="20"/>
              </w:rPr>
              <w:t>14.669</w:t>
            </w:r>
          </w:p>
        </w:tc>
        <w:tc>
          <w:tcPr>
            <w:tcW w:w="1755" w:type="dxa"/>
          </w:tcPr>
          <w:p w14:paraId="7EAB238D" w14:textId="77777777" w:rsidR="005D6A5E" w:rsidRPr="008516E9" w:rsidRDefault="005D6A5E" w:rsidP="004E348C">
            <w:pPr>
              <w:pStyle w:val="Odstavekseznama"/>
              <w:ind w:left="0"/>
              <w:rPr>
                <w:rFonts w:cs="Arial"/>
                <w:szCs w:val="20"/>
              </w:rPr>
            </w:pPr>
            <w:r w:rsidRPr="008516E9">
              <w:rPr>
                <w:rFonts w:cs="Arial"/>
                <w:szCs w:val="20"/>
              </w:rPr>
              <w:t>14.663</w:t>
            </w:r>
          </w:p>
        </w:tc>
      </w:tr>
    </w:tbl>
    <w:p w14:paraId="731CEE11" w14:textId="77777777" w:rsidR="005D6A5E" w:rsidRPr="008516E9" w:rsidRDefault="005D6A5E" w:rsidP="005D6A5E">
      <w:pPr>
        <w:pStyle w:val="Odstavekseznama"/>
        <w:ind w:left="284"/>
        <w:rPr>
          <w:rFonts w:cs="Arial"/>
          <w:szCs w:val="20"/>
        </w:rPr>
      </w:pPr>
    </w:p>
    <w:p w14:paraId="37E5F6EA" w14:textId="60B3E317" w:rsidR="005D6A5E" w:rsidRPr="008516E9" w:rsidRDefault="005D6A5E" w:rsidP="005D6A5E">
      <w:pPr>
        <w:pStyle w:val="Odstavekseznama"/>
        <w:ind w:left="284"/>
        <w:rPr>
          <w:rFonts w:cs="Arial"/>
          <w:szCs w:val="20"/>
        </w:rPr>
      </w:pPr>
      <w:r w:rsidRPr="008516E9">
        <w:rPr>
          <w:rFonts w:cs="Arial"/>
          <w:szCs w:val="20"/>
        </w:rPr>
        <w:t>Na podlagi zadnjih štirih let je razvidno, da se je število oseb, ki opravljajo osebno dopolnilno delo</w:t>
      </w:r>
      <w:r w:rsidR="0007427F">
        <w:rPr>
          <w:rFonts w:cs="Arial"/>
          <w:szCs w:val="20"/>
        </w:rPr>
        <w:t>,</w:t>
      </w:r>
      <w:r w:rsidRPr="008516E9">
        <w:rPr>
          <w:rFonts w:cs="Arial"/>
          <w:szCs w:val="20"/>
        </w:rPr>
        <w:t xml:space="preserve"> in tistih, ki kupujejo vrednotnice za opravljanje teh del</w:t>
      </w:r>
      <w:r w:rsidR="00A06287">
        <w:rPr>
          <w:rFonts w:cs="Arial"/>
          <w:szCs w:val="20"/>
        </w:rPr>
        <w:t>,</w:t>
      </w:r>
      <w:r w:rsidRPr="008516E9">
        <w:rPr>
          <w:rFonts w:cs="Arial"/>
          <w:szCs w:val="20"/>
        </w:rPr>
        <w:t xml:space="preserve"> stabiliziralo in se po letih ne spreminja</w:t>
      </w:r>
      <w:r w:rsidR="0007427F" w:rsidRPr="0007427F">
        <w:rPr>
          <w:rFonts w:cs="Arial"/>
          <w:szCs w:val="20"/>
        </w:rPr>
        <w:t xml:space="preserve"> </w:t>
      </w:r>
      <w:r w:rsidR="0007427F" w:rsidRPr="008516E9">
        <w:rPr>
          <w:rFonts w:cs="Arial"/>
          <w:szCs w:val="20"/>
        </w:rPr>
        <w:t>bistveno</w:t>
      </w:r>
      <w:r w:rsidR="0007427F">
        <w:rPr>
          <w:rFonts w:cs="Arial"/>
          <w:szCs w:val="20"/>
        </w:rPr>
        <w:t xml:space="preserve">. </w:t>
      </w:r>
    </w:p>
    <w:p w14:paraId="0C3E48DA" w14:textId="77777777" w:rsidR="005D6A5E" w:rsidRPr="008516E9" w:rsidRDefault="005D6A5E" w:rsidP="005D6A5E">
      <w:pPr>
        <w:pStyle w:val="Odstavekseznama"/>
        <w:rPr>
          <w:rFonts w:cs="Arial"/>
          <w:szCs w:val="20"/>
        </w:rPr>
      </w:pPr>
    </w:p>
    <w:p w14:paraId="4C7D7E81" w14:textId="701BC584" w:rsidR="005D6A5E" w:rsidRPr="008516E9" w:rsidRDefault="005D6A5E" w:rsidP="005D6A5E">
      <w:pPr>
        <w:pStyle w:val="Odstavekseznama"/>
        <w:numPr>
          <w:ilvl w:val="0"/>
          <w:numId w:val="43"/>
        </w:numPr>
        <w:suppressAutoHyphens w:val="0"/>
        <w:overflowPunct/>
        <w:autoSpaceDN/>
        <w:spacing w:line="240" w:lineRule="auto"/>
        <w:ind w:left="284"/>
        <w:contextualSpacing/>
        <w:jc w:val="left"/>
        <w:textAlignment w:val="auto"/>
        <w:rPr>
          <w:rFonts w:cs="Arial"/>
          <w:szCs w:val="20"/>
        </w:rPr>
      </w:pPr>
      <w:r w:rsidRPr="008516E9">
        <w:rPr>
          <w:rFonts w:cs="Arial"/>
          <w:szCs w:val="20"/>
        </w:rPr>
        <w:t>V</w:t>
      </w:r>
      <w:r w:rsidR="006E34DC">
        <w:rPr>
          <w:rFonts w:cs="Arial"/>
          <w:szCs w:val="20"/>
        </w:rPr>
        <w:t xml:space="preserve"> </w:t>
      </w:r>
      <w:r w:rsidRPr="008516E9">
        <w:rPr>
          <w:rFonts w:cs="Arial"/>
          <w:szCs w:val="20"/>
        </w:rPr>
        <w:t xml:space="preserve">letu 2023 je </w:t>
      </w:r>
      <w:r w:rsidRPr="008516E9">
        <w:rPr>
          <w:rFonts w:cs="Arial"/>
          <w:b/>
          <w:szCs w:val="20"/>
        </w:rPr>
        <w:t>3</w:t>
      </w:r>
      <w:r w:rsidR="00412D2B">
        <w:rPr>
          <w:rFonts w:cs="Arial"/>
          <w:b/>
          <w:szCs w:val="20"/>
        </w:rPr>
        <w:t>.</w:t>
      </w:r>
      <w:r w:rsidRPr="008516E9">
        <w:rPr>
          <w:rFonts w:cs="Arial"/>
          <w:b/>
          <w:szCs w:val="20"/>
        </w:rPr>
        <w:t>140</w:t>
      </w:r>
      <w:r w:rsidRPr="008516E9">
        <w:rPr>
          <w:rFonts w:cs="Arial"/>
          <w:szCs w:val="20"/>
        </w:rPr>
        <w:t xml:space="preserve"> naročnikov kupilo vrednotnico za ODD.</w:t>
      </w:r>
    </w:p>
    <w:p w14:paraId="6728D307" w14:textId="77777777" w:rsidR="006A1612" w:rsidRPr="008516E9" w:rsidRDefault="006A1612" w:rsidP="006A1612">
      <w:pPr>
        <w:pStyle w:val="Odstavekseznama"/>
        <w:suppressAutoHyphens w:val="0"/>
        <w:overflowPunct/>
        <w:autoSpaceDN/>
        <w:spacing w:line="240" w:lineRule="auto"/>
        <w:ind w:left="284"/>
        <w:contextualSpacing/>
        <w:jc w:val="left"/>
        <w:textAlignment w:val="auto"/>
        <w:rPr>
          <w:rFonts w:cs="Arial"/>
          <w:szCs w:val="20"/>
        </w:rPr>
      </w:pPr>
    </w:p>
    <w:p w14:paraId="056AF442" w14:textId="77777777" w:rsidR="005D6A5E" w:rsidRPr="008516E9" w:rsidRDefault="005D6A5E" w:rsidP="005D6A5E">
      <w:pPr>
        <w:pStyle w:val="Odstavekseznama"/>
        <w:spacing w:line="240" w:lineRule="auto"/>
        <w:ind w:left="0"/>
        <w:rPr>
          <w:rFonts w:cs="Arial"/>
          <w:szCs w:val="20"/>
        </w:rPr>
      </w:pPr>
      <w:r w:rsidRPr="008516E9">
        <w:rPr>
          <w:rFonts w:cs="Arial"/>
          <w:szCs w:val="20"/>
        </w:rPr>
        <w:t>Starostna struktura naročnikov, ki so v letu 2023 kupili vrednotnico:</w:t>
      </w:r>
    </w:p>
    <w:p w14:paraId="73292FD6" w14:textId="51918BD1" w:rsidR="005D6A5E" w:rsidRPr="008516E9" w:rsidRDefault="006E34DC" w:rsidP="005D6A5E">
      <w:pPr>
        <w:rPr>
          <w:rFonts w:ascii="Arial" w:hAnsi="Arial" w:cs="Arial"/>
          <w:sz w:val="20"/>
          <w:szCs w:val="20"/>
        </w:rPr>
      </w:pPr>
      <w:r>
        <w:rPr>
          <w:rFonts w:ascii="Arial" w:hAnsi="Arial" w:cs="Arial"/>
          <w:sz w:val="20"/>
          <w:szCs w:val="20"/>
        </w:rPr>
        <w:t xml:space="preserve">  </w:t>
      </w:r>
    </w:p>
    <w:tbl>
      <w:tblPr>
        <w:tblW w:w="3964" w:type="dxa"/>
        <w:tblCellMar>
          <w:left w:w="70" w:type="dxa"/>
          <w:right w:w="70" w:type="dxa"/>
        </w:tblCellMar>
        <w:tblLook w:val="04A0" w:firstRow="1" w:lastRow="0" w:firstColumn="1" w:lastColumn="0" w:noHBand="0" w:noVBand="1"/>
      </w:tblPr>
      <w:tblGrid>
        <w:gridCol w:w="2800"/>
        <w:gridCol w:w="1164"/>
      </w:tblGrid>
      <w:tr w:rsidR="005D6A5E" w:rsidRPr="008516E9" w14:paraId="3DD8554F" w14:textId="77777777" w:rsidTr="004E348C">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16DD" w14:textId="57ADB1CF" w:rsidR="005D6A5E" w:rsidRPr="008516E9" w:rsidRDefault="005D6A5E" w:rsidP="004E348C">
            <w:pPr>
              <w:rPr>
                <w:rFonts w:ascii="Arial" w:eastAsia="Times New Roman" w:hAnsi="Arial" w:cs="Arial"/>
                <w:b/>
                <w:bCs/>
                <w:color w:val="000000"/>
                <w:sz w:val="20"/>
                <w:szCs w:val="20"/>
              </w:rPr>
            </w:pPr>
            <w:r w:rsidRPr="008516E9">
              <w:rPr>
                <w:rFonts w:ascii="Arial" w:eastAsia="Times New Roman" w:hAnsi="Arial" w:cs="Arial"/>
                <w:b/>
                <w:bCs/>
                <w:color w:val="000000"/>
                <w:sz w:val="20"/>
                <w:szCs w:val="20"/>
              </w:rPr>
              <w:t xml:space="preserve">Vlagatelji: starost </w:t>
            </w:r>
            <w:r w:rsidR="00412D2B">
              <w:rPr>
                <w:rFonts w:ascii="Arial" w:eastAsia="Times New Roman" w:hAnsi="Arial" w:cs="Arial"/>
                <w:b/>
                <w:bCs/>
                <w:color w:val="000000"/>
                <w:sz w:val="20"/>
                <w:szCs w:val="20"/>
              </w:rPr>
              <w:t>–</w:t>
            </w:r>
            <w:r w:rsidRPr="008516E9">
              <w:rPr>
                <w:rFonts w:ascii="Arial" w:eastAsia="Times New Roman" w:hAnsi="Arial" w:cs="Arial"/>
                <w:b/>
                <w:bCs/>
                <w:color w:val="000000"/>
                <w:sz w:val="20"/>
                <w:szCs w:val="20"/>
              </w:rPr>
              <w:t xml:space="preserve"> po letih</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0D02C1FA" w14:textId="77777777" w:rsidR="005D6A5E" w:rsidRPr="008516E9" w:rsidRDefault="005D6A5E" w:rsidP="004E348C">
            <w:pPr>
              <w:rPr>
                <w:rFonts w:ascii="Arial" w:eastAsia="Times New Roman" w:hAnsi="Arial" w:cs="Arial"/>
                <w:b/>
                <w:bCs/>
                <w:color w:val="000000"/>
                <w:sz w:val="20"/>
                <w:szCs w:val="20"/>
              </w:rPr>
            </w:pPr>
            <w:r w:rsidRPr="008516E9">
              <w:rPr>
                <w:rFonts w:ascii="Arial" w:eastAsia="Times New Roman" w:hAnsi="Arial" w:cs="Arial"/>
                <w:b/>
                <w:bCs/>
                <w:color w:val="000000"/>
                <w:sz w:val="20"/>
                <w:szCs w:val="20"/>
              </w:rPr>
              <w:t>Število DZ</w:t>
            </w:r>
          </w:p>
        </w:tc>
      </w:tr>
      <w:tr w:rsidR="005D6A5E" w:rsidRPr="008516E9" w14:paraId="3F7C9601"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F4D881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do 20</w:t>
            </w:r>
          </w:p>
        </w:tc>
        <w:tc>
          <w:tcPr>
            <w:tcW w:w="1164" w:type="dxa"/>
            <w:tcBorders>
              <w:top w:val="nil"/>
              <w:left w:val="nil"/>
              <w:bottom w:val="single" w:sz="4" w:space="0" w:color="auto"/>
              <w:right w:val="single" w:sz="4" w:space="0" w:color="auto"/>
            </w:tcBorders>
            <w:shd w:val="clear" w:color="auto" w:fill="auto"/>
            <w:noWrap/>
            <w:vAlign w:val="bottom"/>
            <w:hideMark/>
          </w:tcPr>
          <w:p w14:paraId="4C6AFD19"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26</w:t>
            </w:r>
          </w:p>
        </w:tc>
      </w:tr>
      <w:tr w:rsidR="005D6A5E" w:rsidRPr="008516E9" w14:paraId="72841B8C"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99369C0" w14:textId="657109B3"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 xml:space="preserve">od </w:t>
            </w:r>
            <w:r w:rsidR="005D6A5E" w:rsidRPr="008516E9">
              <w:rPr>
                <w:rFonts w:ascii="Arial" w:eastAsia="Times New Roman" w:hAnsi="Arial" w:cs="Arial"/>
                <w:color w:val="000000"/>
                <w:sz w:val="20"/>
                <w:szCs w:val="20"/>
              </w:rPr>
              <w:t>21 do 30</w:t>
            </w:r>
          </w:p>
        </w:tc>
        <w:tc>
          <w:tcPr>
            <w:tcW w:w="1164" w:type="dxa"/>
            <w:tcBorders>
              <w:top w:val="nil"/>
              <w:left w:val="nil"/>
              <w:bottom w:val="single" w:sz="4" w:space="0" w:color="auto"/>
              <w:right w:val="single" w:sz="4" w:space="0" w:color="auto"/>
            </w:tcBorders>
            <w:shd w:val="clear" w:color="auto" w:fill="auto"/>
            <w:noWrap/>
            <w:vAlign w:val="bottom"/>
            <w:hideMark/>
          </w:tcPr>
          <w:p w14:paraId="174CA5D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297</w:t>
            </w:r>
          </w:p>
        </w:tc>
      </w:tr>
      <w:tr w:rsidR="005D6A5E" w:rsidRPr="008516E9" w14:paraId="71E3818E"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121CB43" w14:textId="3086D527"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 xml:space="preserve">od </w:t>
            </w:r>
            <w:r w:rsidR="005D6A5E" w:rsidRPr="008516E9">
              <w:rPr>
                <w:rFonts w:ascii="Arial" w:eastAsia="Times New Roman" w:hAnsi="Arial" w:cs="Arial"/>
                <w:color w:val="000000"/>
                <w:sz w:val="20"/>
                <w:szCs w:val="20"/>
              </w:rPr>
              <w:t>31 do 40</w:t>
            </w:r>
          </w:p>
        </w:tc>
        <w:tc>
          <w:tcPr>
            <w:tcW w:w="1164" w:type="dxa"/>
            <w:tcBorders>
              <w:top w:val="nil"/>
              <w:left w:val="nil"/>
              <w:bottom w:val="single" w:sz="4" w:space="0" w:color="auto"/>
              <w:right w:val="single" w:sz="4" w:space="0" w:color="auto"/>
            </w:tcBorders>
            <w:shd w:val="clear" w:color="auto" w:fill="auto"/>
            <w:noWrap/>
            <w:vAlign w:val="bottom"/>
            <w:hideMark/>
          </w:tcPr>
          <w:p w14:paraId="187F977E"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632</w:t>
            </w:r>
          </w:p>
        </w:tc>
      </w:tr>
      <w:tr w:rsidR="005D6A5E" w:rsidRPr="008516E9" w14:paraId="3DEFAB8F"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FEE1B0C" w14:textId="454E3D53"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 xml:space="preserve">od </w:t>
            </w:r>
            <w:r w:rsidR="005D6A5E" w:rsidRPr="008516E9">
              <w:rPr>
                <w:rFonts w:ascii="Arial" w:eastAsia="Times New Roman" w:hAnsi="Arial" w:cs="Arial"/>
                <w:color w:val="000000"/>
                <w:sz w:val="20"/>
                <w:szCs w:val="20"/>
              </w:rPr>
              <w:t>41 do 50</w:t>
            </w:r>
          </w:p>
        </w:tc>
        <w:tc>
          <w:tcPr>
            <w:tcW w:w="1164" w:type="dxa"/>
            <w:tcBorders>
              <w:top w:val="nil"/>
              <w:left w:val="nil"/>
              <w:bottom w:val="single" w:sz="4" w:space="0" w:color="auto"/>
              <w:right w:val="single" w:sz="4" w:space="0" w:color="auto"/>
            </w:tcBorders>
            <w:shd w:val="clear" w:color="auto" w:fill="auto"/>
            <w:noWrap/>
            <w:vAlign w:val="bottom"/>
            <w:hideMark/>
          </w:tcPr>
          <w:p w14:paraId="2C907BF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600</w:t>
            </w:r>
          </w:p>
        </w:tc>
      </w:tr>
      <w:tr w:rsidR="005D6A5E" w:rsidRPr="008516E9" w14:paraId="7DD7398A"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E957314" w14:textId="63E33520"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 xml:space="preserve">od </w:t>
            </w:r>
            <w:r w:rsidR="005D6A5E" w:rsidRPr="008516E9">
              <w:rPr>
                <w:rFonts w:ascii="Arial" w:eastAsia="Times New Roman" w:hAnsi="Arial" w:cs="Arial"/>
                <w:color w:val="000000"/>
                <w:sz w:val="20"/>
                <w:szCs w:val="20"/>
              </w:rPr>
              <w:t>51 do 60</w:t>
            </w:r>
          </w:p>
        </w:tc>
        <w:tc>
          <w:tcPr>
            <w:tcW w:w="1164" w:type="dxa"/>
            <w:tcBorders>
              <w:top w:val="nil"/>
              <w:left w:val="nil"/>
              <w:bottom w:val="single" w:sz="4" w:space="0" w:color="auto"/>
              <w:right w:val="single" w:sz="4" w:space="0" w:color="auto"/>
            </w:tcBorders>
            <w:shd w:val="clear" w:color="auto" w:fill="auto"/>
            <w:noWrap/>
            <w:vAlign w:val="bottom"/>
            <w:hideMark/>
          </w:tcPr>
          <w:p w14:paraId="366C8FD9"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578</w:t>
            </w:r>
          </w:p>
        </w:tc>
      </w:tr>
      <w:tr w:rsidR="005D6A5E" w:rsidRPr="008516E9" w14:paraId="3DF752AB"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4C76ECD" w14:textId="4914AC2A"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 xml:space="preserve">od </w:t>
            </w:r>
            <w:r w:rsidR="005D6A5E" w:rsidRPr="008516E9">
              <w:rPr>
                <w:rFonts w:ascii="Arial" w:eastAsia="Times New Roman" w:hAnsi="Arial" w:cs="Arial"/>
                <w:color w:val="000000"/>
                <w:sz w:val="20"/>
                <w:szCs w:val="20"/>
              </w:rPr>
              <w:t>61 do 70</w:t>
            </w:r>
          </w:p>
        </w:tc>
        <w:tc>
          <w:tcPr>
            <w:tcW w:w="1164" w:type="dxa"/>
            <w:tcBorders>
              <w:top w:val="nil"/>
              <w:left w:val="nil"/>
              <w:bottom w:val="single" w:sz="4" w:space="0" w:color="auto"/>
              <w:right w:val="single" w:sz="4" w:space="0" w:color="auto"/>
            </w:tcBorders>
            <w:shd w:val="clear" w:color="auto" w:fill="auto"/>
            <w:noWrap/>
            <w:vAlign w:val="bottom"/>
            <w:hideMark/>
          </w:tcPr>
          <w:p w14:paraId="31F2782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605</w:t>
            </w:r>
          </w:p>
        </w:tc>
      </w:tr>
      <w:tr w:rsidR="005D6A5E" w:rsidRPr="008516E9" w14:paraId="1678104F"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42B4B4D" w14:textId="419763CC"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 xml:space="preserve">od </w:t>
            </w:r>
            <w:r w:rsidR="005D6A5E" w:rsidRPr="008516E9">
              <w:rPr>
                <w:rFonts w:ascii="Arial" w:eastAsia="Times New Roman" w:hAnsi="Arial" w:cs="Arial"/>
                <w:color w:val="000000"/>
                <w:sz w:val="20"/>
                <w:szCs w:val="20"/>
              </w:rPr>
              <w:t>71 do 80</w:t>
            </w:r>
          </w:p>
        </w:tc>
        <w:tc>
          <w:tcPr>
            <w:tcW w:w="1164" w:type="dxa"/>
            <w:tcBorders>
              <w:top w:val="nil"/>
              <w:left w:val="nil"/>
              <w:bottom w:val="single" w:sz="4" w:space="0" w:color="auto"/>
              <w:right w:val="single" w:sz="4" w:space="0" w:color="auto"/>
            </w:tcBorders>
            <w:shd w:val="clear" w:color="auto" w:fill="auto"/>
            <w:noWrap/>
            <w:vAlign w:val="bottom"/>
            <w:hideMark/>
          </w:tcPr>
          <w:p w14:paraId="1BF4B95E"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316</w:t>
            </w:r>
          </w:p>
        </w:tc>
      </w:tr>
      <w:tr w:rsidR="005D6A5E" w:rsidRPr="008516E9" w14:paraId="6DAC2493" w14:textId="77777777" w:rsidTr="004E348C">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7167347"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nad 81 </w:t>
            </w:r>
          </w:p>
        </w:tc>
        <w:tc>
          <w:tcPr>
            <w:tcW w:w="1164" w:type="dxa"/>
            <w:tcBorders>
              <w:top w:val="nil"/>
              <w:left w:val="nil"/>
              <w:bottom w:val="single" w:sz="4" w:space="0" w:color="auto"/>
              <w:right w:val="single" w:sz="4" w:space="0" w:color="auto"/>
            </w:tcBorders>
            <w:shd w:val="clear" w:color="auto" w:fill="auto"/>
            <w:noWrap/>
            <w:vAlign w:val="bottom"/>
            <w:hideMark/>
          </w:tcPr>
          <w:p w14:paraId="535136B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86</w:t>
            </w:r>
          </w:p>
        </w:tc>
      </w:tr>
      <w:tr w:rsidR="005D6A5E" w:rsidRPr="008516E9" w14:paraId="1CB0EA32" w14:textId="77777777" w:rsidTr="004E348C">
        <w:trPr>
          <w:trHeight w:val="315"/>
        </w:trPr>
        <w:tc>
          <w:tcPr>
            <w:tcW w:w="2800" w:type="dxa"/>
            <w:tcBorders>
              <w:top w:val="nil"/>
              <w:left w:val="nil"/>
              <w:bottom w:val="nil"/>
              <w:right w:val="nil"/>
            </w:tcBorders>
            <w:shd w:val="clear" w:color="auto" w:fill="auto"/>
            <w:noWrap/>
            <w:vAlign w:val="bottom"/>
            <w:hideMark/>
          </w:tcPr>
          <w:p w14:paraId="00041A69" w14:textId="77777777" w:rsidR="005D6A5E" w:rsidRPr="008516E9" w:rsidRDefault="005D6A5E" w:rsidP="004E348C">
            <w:pPr>
              <w:jc w:val="right"/>
              <w:rPr>
                <w:rFonts w:ascii="Arial" w:eastAsia="Times New Roman" w:hAnsi="Arial" w:cs="Arial"/>
                <w:color w:val="000000"/>
                <w:sz w:val="20"/>
                <w:szCs w:val="20"/>
              </w:rPr>
            </w:pPr>
          </w:p>
        </w:tc>
        <w:tc>
          <w:tcPr>
            <w:tcW w:w="1164" w:type="dxa"/>
            <w:tcBorders>
              <w:top w:val="nil"/>
              <w:left w:val="nil"/>
              <w:bottom w:val="double" w:sz="6" w:space="0" w:color="auto"/>
              <w:right w:val="nil"/>
            </w:tcBorders>
            <w:shd w:val="clear" w:color="auto" w:fill="auto"/>
            <w:noWrap/>
            <w:vAlign w:val="bottom"/>
            <w:hideMark/>
          </w:tcPr>
          <w:p w14:paraId="3875DD20" w14:textId="73650E3D"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w:t>
            </w:r>
            <w:r w:rsidR="0007427F">
              <w:rPr>
                <w:rFonts w:ascii="Arial" w:eastAsia="Times New Roman" w:hAnsi="Arial" w:cs="Arial"/>
                <w:color w:val="000000"/>
                <w:sz w:val="20"/>
                <w:szCs w:val="20"/>
              </w:rPr>
              <w:t>.</w:t>
            </w:r>
            <w:r w:rsidRPr="008516E9">
              <w:rPr>
                <w:rFonts w:ascii="Arial" w:eastAsia="Times New Roman" w:hAnsi="Arial" w:cs="Arial"/>
                <w:color w:val="000000"/>
                <w:sz w:val="20"/>
                <w:szCs w:val="20"/>
              </w:rPr>
              <w:t>140</w:t>
            </w:r>
          </w:p>
        </w:tc>
      </w:tr>
    </w:tbl>
    <w:p w14:paraId="4A155223" w14:textId="77777777" w:rsidR="005D6A5E" w:rsidRPr="008516E9" w:rsidRDefault="005D6A5E" w:rsidP="005D6A5E">
      <w:pPr>
        <w:rPr>
          <w:rFonts w:ascii="Arial" w:hAnsi="Arial" w:cs="Arial"/>
          <w:sz w:val="20"/>
          <w:szCs w:val="20"/>
        </w:rPr>
      </w:pPr>
    </w:p>
    <w:p w14:paraId="2EFCD79E" w14:textId="3D8B26B8" w:rsidR="005D6A5E" w:rsidRPr="008516E9" w:rsidRDefault="005D6A5E" w:rsidP="005D6A5E">
      <w:pPr>
        <w:pStyle w:val="Odstavekseznama"/>
        <w:numPr>
          <w:ilvl w:val="0"/>
          <w:numId w:val="43"/>
        </w:numPr>
        <w:suppressAutoHyphens w:val="0"/>
        <w:overflowPunct/>
        <w:autoSpaceDN/>
        <w:spacing w:line="260" w:lineRule="atLeast"/>
        <w:ind w:left="284" w:hanging="284"/>
        <w:contextualSpacing/>
        <w:jc w:val="left"/>
        <w:textAlignment w:val="auto"/>
        <w:rPr>
          <w:rFonts w:cs="Arial"/>
          <w:szCs w:val="20"/>
        </w:rPr>
      </w:pPr>
      <w:r w:rsidRPr="008516E9">
        <w:rPr>
          <w:rFonts w:cs="Arial"/>
          <w:szCs w:val="20"/>
        </w:rPr>
        <w:t>Izvajalcev, ki so v letu 2023 opravljali ODD</w:t>
      </w:r>
      <w:r w:rsidR="00412D2B">
        <w:rPr>
          <w:rFonts w:cs="Arial"/>
          <w:szCs w:val="20"/>
        </w:rPr>
        <w:t>,</w:t>
      </w:r>
      <w:r w:rsidRPr="008516E9">
        <w:rPr>
          <w:rFonts w:cs="Arial"/>
          <w:szCs w:val="20"/>
        </w:rPr>
        <w:t xml:space="preserve"> je bilo </w:t>
      </w:r>
      <w:r w:rsidRPr="008516E9">
        <w:rPr>
          <w:rFonts w:cs="Arial"/>
          <w:b/>
          <w:szCs w:val="20"/>
        </w:rPr>
        <w:t>3</w:t>
      </w:r>
      <w:r w:rsidR="0007427F">
        <w:rPr>
          <w:rFonts w:cs="Arial"/>
          <w:b/>
          <w:szCs w:val="20"/>
        </w:rPr>
        <w:t>.</w:t>
      </w:r>
      <w:r w:rsidRPr="008516E9">
        <w:rPr>
          <w:rFonts w:cs="Arial"/>
          <w:b/>
          <w:szCs w:val="20"/>
        </w:rPr>
        <w:t xml:space="preserve">166 </w:t>
      </w:r>
      <w:r w:rsidRPr="008516E9">
        <w:rPr>
          <w:rFonts w:cs="Arial"/>
          <w:szCs w:val="20"/>
        </w:rPr>
        <w:t>glede na kupljene vrednotnice.</w:t>
      </w:r>
      <w:r w:rsidRPr="008516E9">
        <w:rPr>
          <w:rFonts w:cs="Arial"/>
          <w:b/>
          <w:szCs w:val="20"/>
        </w:rPr>
        <w:t xml:space="preserve"> </w:t>
      </w:r>
    </w:p>
    <w:p w14:paraId="34E88624" w14:textId="77777777" w:rsidR="005D6A5E" w:rsidRPr="008516E9" w:rsidRDefault="005D6A5E" w:rsidP="005D6A5E">
      <w:pPr>
        <w:pStyle w:val="Odstavekseznama"/>
        <w:ind w:left="284"/>
        <w:rPr>
          <w:rFonts w:cs="Arial"/>
          <w:szCs w:val="20"/>
        </w:rPr>
      </w:pPr>
      <w:r w:rsidRPr="008516E9">
        <w:rPr>
          <w:rFonts w:cs="Arial"/>
          <w:szCs w:val="20"/>
        </w:rPr>
        <w:t>Njihova starostna struktura je naslednja:</w:t>
      </w:r>
    </w:p>
    <w:p w14:paraId="576EE054" w14:textId="77777777" w:rsidR="005D6A5E" w:rsidRPr="008516E9" w:rsidRDefault="005D6A5E" w:rsidP="005D6A5E">
      <w:pPr>
        <w:rPr>
          <w:rFonts w:ascii="Arial" w:hAnsi="Arial" w:cs="Arial"/>
          <w:sz w:val="20"/>
          <w:szCs w:val="20"/>
        </w:rPr>
      </w:pPr>
    </w:p>
    <w:tbl>
      <w:tblPr>
        <w:tblW w:w="3823" w:type="dxa"/>
        <w:tblCellMar>
          <w:left w:w="70" w:type="dxa"/>
          <w:right w:w="70" w:type="dxa"/>
        </w:tblCellMar>
        <w:tblLook w:val="04A0" w:firstRow="1" w:lastRow="0" w:firstColumn="1" w:lastColumn="0" w:noHBand="0" w:noVBand="1"/>
      </w:tblPr>
      <w:tblGrid>
        <w:gridCol w:w="2740"/>
        <w:gridCol w:w="1083"/>
      </w:tblGrid>
      <w:tr w:rsidR="005D6A5E" w:rsidRPr="008516E9" w14:paraId="540BD220" w14:textId="77777777" w:rsidTr="004E348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DAC5" w14:textId="1E59367D"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Izvajalci: starost </w:t>
            </w:r>
            <w:r w:rsidR="00412D2B">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po letih</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CF592C1"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b/>
                <w:bCs/>
                <w:color w:val="000000"/>
                <w:sz w:val="20"/>
                <w:szCs w:val="20"/>
              </w:rPr>
              <w:t>Število DZ</w:t>
            </w:r>
          </w:p>
        </w:tc>
      </w:tr>
      <w:tr w:rsidR="005D6A5E" w:rsidRPr="008516E9" w14:paraId="6AA0013E"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488F18F"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do 20</w:t>
            </w:r>
          </w:p>
        </w:tc>
        <w:tc>
          <w:tcPr>
            <w:tcW w:w="1083" w:type="dxa"/>
            <w:tcBorders>
              <w:top w:val="nil"/>
              <w:left w:val="nil"/>
              <w:bottom w:val="single" w:sz="4" w:space="0" w:color="auto"/>
              <w:right w:val="single" w:sz="4" w:space="0" w:color="auto"/>
            </w:tcBorders>
            <w:shd w:val="clear" w:color="auto" w:fill="auto"/>
            <w:noWrap/>
            <w:vAlign w:val="bottom"/>
            <w:hideMark/>
          </w:tcPr>
          <w:p w14:paraId="74A7F64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16</w:t>
            </w:r>
          </w:p>
        </w:tc>
      </w:tr>
      <w:tr w:rsidR="005D6A5E" w:rsidRPr="008516E9" w14:paraId="5354C571"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75CA6AE" w14:textId="28454875"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od</w:t>
            </w:r>
            <w:r w:rsidRPr="008516E9">
              <w:rPr>
                <w:rFonts w:ascii="Arial" w:eastAsia="Times New Roman" w:hAnsi="Arial" w:cs="Arial"/>
                <w:color w:val="000000"/>
                <w:sz w:val="20"/>
                <w:szCs w:val="20"/>
              </w:rPr>
              <w:t xml:space="preserve"> </w:t>
            </w:r>
            <w:r w:rsidR="005D6A5E" w:rsidRPr="008516E9">
              <w:rPr>
                <w:rFonts w:ascii="Arial" w:eastAsia="Times New Roman" w:hAnsi="Arial" w:cs="Arial"/>
                <w:color w:val="000000"/>
                <w:sz w:val="20"/>
                <w:szCs w:val="20"/>
              </w:rPr>
              <w:t>21 do 30</w:t>
            </w:r>
          </w:p>
        </w:tc>
        <w:tc>
          <w:tcPr>
            <w:tcW w:w="1083" w:type="dxa"/>
            <w:tcBorders>
              <w:top w:val="nil"/>
              <w:left w:val="nil"/>
              <w:bottom w:val="single" w:sz="4" w:space="0" w:color="auto"/>
              <w:right w:val="single" w:sz="4" w:space="0" w:color="auto"/>
            </w:tcBorders>
            <w:shd w:val="clear" w:color="auto" w:fill="auto"/>
            <w:noWrap/>
            <w:vAlign w:val="bottom"/>
            <w:hideMark/>
          </w:tcPr>
          <w:p w14:paraId="58731E0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311</w:t>
            </w:r>
          </w:p>
        </w:tc>
      </w:tr>
      <w:tr w:rsidR="005D6A5E" w:rsidRPr="008516E9" w14:paraId="4E242B96"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6276F64" w14:textId="6FC7F6FB"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od</w:t>
            </w:r>
            <w:r w:rsidRPr="008516E9">
              <w:rPr>
                <w:rFonts w:ascii="Arial" w:eastAsia="Times New Roman" w:hAnsi="Arial" w:cs="Arial"/>
                <w:color w:val="000000"/>
                <w:sz w:val="20"/>
                <w:szCs w:val="20"/>
              </w:rPr>
              <w:t xml:space="preserve"> </w:t>
            </w:r>
            <w:r w:rsidR="005D6A5E" w:rsidRPr="008516E9">
              <w:rPr>
                <w:rFonts w:ascii="Arial" w:eastAsia="Times New Roman" w:hAnsi="Arial" w:cs="Arial"/>
                <w:color w:val="000000"/>
                <w:sz w:val="20"/>
                <w:szCs w:val="20"/>
              </w:rPr>
              <w:t>31 do 40</w:t>
            </w:r>
          </w:p>
        </w:tc>
        <w:tc>
          <w:tcPr>
            <w:tcW w:w="1083" w:type="dxa"/>
            <w:tcBorders>
              <w:top w:val="nil"/>
              <w:left w:val="nil"/>
              <w:bottom w:val="single" w:sz="4" w:space="0" w:color="auto"/>
              <w:right w:val="single" w:sz="4" w:space="0" w:color="auto"/>
            </w:tcBorders>
            <w:shd w:val="clear" w:color="auto" w:fill="auto"/>
            <w:noWrap/>
            <w:vAlign w:val="bottom"/>
            <w:hideMark/>
          </w:tcPr>
          <w:p w14:paraId="61E94C6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553</w:t>
            </w:r>
          </w:p>
        </w:tc>
      </w:tr>
      <w:tr w:rsidR="005D6A5E" w:rsidRPr="008516E9" w14:paraId="50B6EF6F"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CA8E71E" w14:textId="6C514ED1"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od</w:t>
            </w:r>
            <w:r w:rsidRPr="008516E9">
              <w:rPr>
                <w:rFonts w:ascii="Arial" w:eastAsia="Times New Roman" w:hAnsi="Arial" w:cs="Arial"/>
                <w:color w:val="000000"/>
                <w:sz w:val="20"/>
                <w:szCs w:val="20"/>
              </w:rPr>
              <w:t xml:space="preserve"> </w:t>
            </w:r>
            <w:r w:rsidR="005D6A5E" w:rsidRPr="008516E9">
              <w:rPr>
                <w:rFonts w:ascii="Arial" w:eastAsia="Times New Roman" w:hAnsi="Arial" w:cs="Arial"/>
                <w:color w:val="000000"/>
                <w:sz w:val="20"/>
                <w:szCs w:val="20"/>
              </w:rPr>
              <w:t>41 do 50</w:t>
            </w:r>
          </w:p>
        </w:tc>
        <w:tc>
          <w:tcPr>
            <w:tcW w:w="1083" w:type="dxa"/>
            <w:tcBorders>
              <w:top w:val="nil"/>
              <w:left w:val="nil"/>
              <w:bottom w:val="single" w:sz="4" w:space="0" w:color="auto"/>
              <w:right w:val="single" w:sz="4" w:space="0" w:color="auto"/>
            </w:tcBorders>
            <w:shd w:val="clear" w:color="auto" w:fill="auto"/>
            <w:noWrap/>
            <w:vAlign w:val="bottom"/>
            <w:hideMark/>
          </w:tcPr>
          <w:p w14:paraId="56B74AA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572</w:t>
            </w:r>
          </w:p>
        </w:tc>
      </w:tr>
      <w:tr w:rsidR="005D6A5E" w:rsidRPr="008516E9" w14:paraId="18210CF3"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50C5336" w14:textId="5333E6C4"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od</w:t>
            </w:r>
            <w:r w:rsidRPr="008516E9">
              <w:rPr>
                <w:rFonts w:ascii="Arial" w:eastAsia="Times New Roman" w:hAnsi="Arial" w:cs="Arial"/>
                <w:color w:val="000000"/>
                <w:sz w:val="20"/>
                <w:szCs w:val="20"/>
              </w:rPr>
              <w:t xml:space="preserve"> </w:t>
            </w:r>
            <w:r w:rsidR="005D6A5E" w:rsidRPr="008516E9">
              <w:rPr>
                <w:rFonts w:ascii="Arial" w:eastAsia="Times New Roman" w:hAnsi="Arial" w:cs="Arial"/>
                <w:color w:val="000000"/>
                <w:sz w:val="20"/>
                <w:szCs w:val="20"/>
              </w:rPr>
              <w:t>51 do 60</w:t>
            </w:r>
          </w:p>
        </w:tc>
        <w:tc>
          <w:tcPr>
            <w:tcW w:w="1083" w:type="dxa"/>
            <w:tcBorders>
              <w:top w:val="nil"/>
              <w:left w:val="nil"/>
              <w:bottom w:val="single" w:sz="4" w:space="0" w:color="auto"/>
              <w:right w:val="single" w:sz="4" w:space="0" w:color="auto"/>
            </w:tcBorders>
            <w:shd w:val="clear" w:color="auto" w:fill="auto"/>
            <w:noWrap/>
            <w:vAlign w:val="bottom"/>
            <w:hideMark/>
          </w:tcPr>
          <w:p w14:paraId="14E108F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603</w:t>
            </w:r>
          </w:p>
        </w:tc>
      </w:tr>
      <w:tr w:rsidR="005D6A5E" w:rsidRPr="008516E9" w14:paraId="220233D6"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6FA825F" w14:textId="7D5757EE"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od</w:t>
            </w:r>
            <w:r w:rsidRPr="008516E9">
              <w:rPr>
                <w:rFonts w:ascii="Arial" w:eastAsia="Times New Roman" w:hAnsi="Arial" w:cs="Arial"/>
                <w:color w:val="000000"/>
                <w:sz w:val="20"/>
                <w:szCs w:val="20"/>
              </w:rPr>
              <w:t xml:space="preserve"> </w:t>
            </w:r>
            <w:r w:rsidR="005D6A5E" w:rsidRPr="008516E9">
              <w:rPr>
                <w:rFonts w:ascii="Arial" w:eastAsia="Times New Roman" w:hAnsi="Arial" w:cs="Arial"/>
                <w:color w:val="000000"/>
                <w:sz w:val="20"/>
                <w:szCs w:val="20"/>
              </w:rPr>
              <w:t>61 do 70</w:t>
            </w:r>
          </w:p>
        </w:tc>
        <w:tc>
          <w:tcPr>
            <w:tcW w:w="1083" w:type="dxa"/>
            <w:tcBorders>
              <w:top w:val="nil"/>
              <w:left w:val="nil"/>
              <w:bottom w:val="single" w:sz="4" w:space="0" w:color="auto"/>
              <w:right w:val="single" w:sz="4" w:space="0" w:color="auto"/>
            </w:tcBorders>
            <w:shd w:val="clear" w:color="auto" w:fill="auto"/>
            <w:noWrap/>
            <w:vAlign w:val="bottom"/>
            <w:hideMark/>
          </w:tcPr>
          <w:p w14:paraId="136843E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741</w:t>
            </w:r>
          </w:p>
        </w:tc>
      </w:tr>
      <w:tr w:rsidR="005D6A5E" w:rsidRPr="008516E9" w14:paraId="4CC676EC"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98B6BB0" w14:textId="0348B7A6" w:rsidR="005D6A5E" w:rsidRPr="008516E9" w:rsidRDefault="00412D2B" w:rsidP="004E348C">
            <w:pPr>
              <w:rPr>
                <w:rFonts w:ascii="Arial" w:eastAsia="Times New Roman" w:hAnsi="Arial" w:cs="Arial"/>
                <w:color w:val="000000"/>
                <w:sz w:val="20"/>
                <w:szCs w:val="20"/>
              </w:rPr>
            </w:pPr>
            <w:r>
              <w:rPr>
                <w:rFonts w:ascii="Arial" w:eastAsia="Times New Roman" w:hAnsi="Arial" w:cs="Arial"/>
                <w:color w:val="000000"/>
                <w:sz w:val="20"/>
                <w:szCs w:val="20"/>
              </w:rPr>
              <w:t>od</w:t>
            </w:r>
            <w:r w:rsidRPr="008516E9">
              <w:rPr>
                <w:rFonts w:ascii="Arial" w:eastAsia="Times New Roman" w:hAnsi="Arial" w:cs="Arial"/>
                <w:color w:val="000000"/>
                <w:sz w:val="20"/>
                <w:szCs w:val="20"/>
              </w:rPr>
              <w:t xml:space="preserve"> </w:t>
            </w:r>
            <w:r w:rsidR="005D6A5E" w:rsidRPr="008516E9">
              <w:rPr>
                <w:rFonts w:ascii="Arial" w:eastAsia="Times New Roman" w:hAnsi="Arial" w:cs="Arial"/>
                <w:color w:val="000000"/>
                <w:sz w:val="20"/>
                <w:szCs w:val="20"/>
              </w:rPr>
              <w:t>71 do 80</w:t>
            </w:r>
          </w:p>
        </w:tc>
        <w:tc>
          <w:tcPr>
            <w:tcW w:w="1083" w:type="dxa"/>
            <w:tcBorders>
              <w:top w:val="nil"/>
              <w:left w:val="nil"/>
              <w:bottom w:val="single" w:sz="4" w:space="0" w:color="auto"/>
              <w:right w:val="single" w:sz="4" w:space="0" w:color="auto"/>
            </w:tcBorders>
            <w:shd w:val="clear" w:color="auto" w:fill="auto"/>
            <w:noWrap/>
            <w:vAlign w:val="bottom"/>
            <w:hideMark/>
          </w:tcPr>
          <w:p w14:paraId="04AF1BB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333</w:t>
            </w:r>
          </w:p>
        </w:tc>
      </w:tr>
      <w:tr w:rsidR="005D6A5E" w:rsidRPr="008516E9" w14:paraId="0D2069A2" w14:textId="77777777" w:rsidTr="004E348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4CD0DDA"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nad 81</w:t>
            </w:r>
          </w:p>
        </w:tc>
        <w:tc>
          <w:tcPr>
            <w:tcW w:w="1083" w:type="dxa"/>
            <w:tcBorders>
              <w:top w:val="nil"/>
              <w:left w:val="nil"/>
              <w:bottom w:val="single" w:sz="4" w:space="0" w:color="auto"/>
              <w:right w:val="single" w:sz="4" w:space="0" w:color="auto"/>
            </w:tcBorders>
            <w:shd w:val="clear" w:color="auto" w:fill="auto"/>
            <w:noWrap/>
            <w:vAlign w:val="bottom"/>
            <w:hideMark/>
          </w:tcPr>
          <w:p w14:paraId="7999676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37</w:t>
            </w:r>
          </w:p>
        </w:tc>
      </w:tr>
      <w:tr w:rsidR="005D6A5E" w:rsidRPr="008516E9" w14:paraId="6868B0D3" w14:textId="77777777" w:rsidTr="004E348C">
        <w:trPr>
          <w:trHeight w:val="315"/>
        </w:trPr>
        <w:tc>
          <w:tcPr>
            <w:tcW w:w="2740" w:type="dxa"/>
            <w:tcBorders>
              <w:top w:val="nil"/>
              <w:left w:val="nil"/>
              <w:bottom w:val="nil"/>
              <w:right w:val="nil"/>
            </w:tcBorders>
            <w:shd w:val="clear" w:color="auto" w:fill="auto"/>
            <w:noWrap/>
            <w:vAlign w:val="bottom"/>
            <w:hideMark/>
          </w:tcPr>
          <w:p w14:paraId="2F811A89" w14:textId="77777777" w:rsidR="005D6A5E" w:rsidRPr="008516E9" w:rsidRDefault="005D6A5E" w:rsidP="004E348C">
            <w:pPr>
              <w:jc w:val="right"/>
              <w:rPr>
                <w:rFonts w:ascii="Arial" w:eastAsia="Times New Roman" w:hAnsi="Arial" w:cs="Arial"/>
                <w:color w:val="000000"/>
                <w:sz w:val="20"/>
                <w:szCs w:val="20"/>
              </w:rPr>
            </w:pPr>
          </w:p>
        </w:tc>
        <w:tc>
          <w:tcPr>
            <w:tcW w:w="1083" w:type="dxa"/>
            <w:tcBorders>
              <w:top w:val="nil"/>
              <w:left w:val="nil"/>
              <w:bottom w:val="double" w:sz="6" w:space="0" w:color="auto"/>
              <w:right w:val="nil"/>
            </w:tcBorders>
            <w:shd w:val="clear" w:color="auto" w:fill="auto"/>
            <w:noWrap/>
            <w:vAlign w:val="bottom"/>
            <w:hideMark/>
          </w:tcPr>
          <w:p w14:paraId="06E3B378" w14:textId="06E01CB2"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w:t>
            </w:r>
            <w:r w:rsidR="0007427F">
              <w:rPr>
                <w:rFonts w:ascii="Arial" w:eastAsia="Times New Roman" w:hAnsi="Arial" w:cs="Arial"/>
                <w:color w:val="000000"/>
                <w:sz w:val="20"/>
                <w:szCs w:val="20"/>
              </w:rPr>
              <w:t>.</w:t>
            </w:r>
            <w:r w:rsidRPr="008516E9">
              <w:rPr>
                <w:rFonts w:ascii="Arial" w:eastAsia="Times New Roman" w:hAnsi="Arial" w:cs="Arial"/>
                <w:color w:val="000000"/>
                <w:sz w:val="20"/>
                <w:szCs w:val="20"/>
              </w:rPr>
              <w:t>166</w:t>
            </w:r>
          </w:p>
        </w:tc>
      </w:tr>
    </w:tbl>
    <w:p w14:paraId="28A3D6A9" w14:textId="5F8C247D" w:rsidR="005D6A5E" w:rsidRPr="008516E9" w:rsidRDefault="00412D2B" w:rsidP="005D6A5E">
      <w:pPr>
        <w:rPr>
          <w:rFonts w:ascii="Arial" w:hAnsi="Arial" w:cs="Arial"/>
          <w:sz w:val="20"/>
          <w:szCs w:val="20"/>
        </w:rPr>
      </w:pPr>
      <w:r>
        <w:rPr>
          <w:rFonts w:ascii="Arial" w:hAnsi="Arial" w:cs="Arial"/>
          <w:sz w:val="20"/>
          <w:szCs w:val="20"/>
        </w:rPr>
        <w:t xml:space="preserve"> </w:t>
      </w:r>
    </w:p>
    <w:p w14:paraId="306EEBC2" w14:textId="77777777" w:rsidR="005D6A5E" w:rsidRPr="008516E9" w:rsidRDefault="005D6A5E" w:rsidP="005D6A5E">
      <w:pPr>
        <w:rPr>
          <w:rFonts w:ascii="Arial" w:hAnsi="Arial" w:cs="Arial"/>
          <w:sz w:val="20"/>
          <w:szCs w:val="20"/>
        </w:rPr>
      </w:pPr>
    </w:p>
    <w:p w14:paraId="2A574D91" w14:textId="77777777" w:rsidR="005D6A5E" w:rsidRPr="008516E9" w:rsidRDefault="005D6A5E" w:rsidP="005D6A5E">
      <w:pPr>
        <w:rPr>
          <w:rFonts w:ascii="Arial" w:hAnsi="Arial" w:cs="Arial"/>
          <w:sz w:val="20"/>
          <w:szCs w:val="20"/>
        </w:rPr>
      </w:pPr>
    </w:p>
    <w:p w14:paraId="72477037" w14:textId="77777777" w:rsidR="005D6A5E" w:rsidRPr="008516E9" w:rsidRDefault="005D6A5E" w:rsidP="005D6A5E">
      <w:pPr>
        <w:rPr>
          <w:rFonts w:ascii="Arial" w:hAnsi="Arial" w:cs="Arial"/>
          <w:sz w:val="20"/>
          <w:szCs w:val="20"/>
        </w:rPr>
      </w:pPr>
    </w:p>
    <w:p w14:paraId="39A8E531" w14:textId="77777777" w:rsidR="005D6A5E" w:rsidRPr="008516E9" w:rsidRDefault="005D6A5E" w:rsidP="005D6A5E">
      <w:pPr>
        <w:rPr>
          <w:rFonts w:ascii="Arial" w:hAnsi="Arial" w:cs="Arial"/>
          <w:sz w:val="20"/>
          <w:szCs w:val="20"/>
        </w:rPr>
      </w:pPr>
    </w:p>
    <w:p w14:paraId="09B5A4C2" w14:textId="6F62834F" w:rsidR="000403F7" w:rsidRPr="008516E9" w:rsidRDefault="005D6A5E" w:rsidP="007A0077">
      <w:pPr>
        <w:pStyle w:val="Odstavekseznama"/>
        <w:numPr>
          <w:ilvl w:val="0"/>
          <w:numId w:val="43"/>
        </w:numPr>
        <w:suppressAutoHyphens w:val="0"/>
        <w:overflowPunct/>
        <w:autoSpaceDN/>
        <w:spacing w:line="260" w:lineRule="atLeast"/>
        <w:ind w:left="284"/>
        <w:contextualSpacing/>
        <w:textAlignment w:val="auto"/>
        <w:rPr>
          <w:rFonts w:cs="Arial"/>
          <w:szCs w:val="20"/>
        </w:rPr>
      </w:pPr>
      <w:r w:rsidRPr="008516E9">
        <w:rPr>
          <w:rFonts w:cs="Arial"/>
          <w:szCs w:val="20"/>
        </w:rPr>
        <w:t xml:space="preserve">Posamezni naročnik je v letu 2023 kupil naslednje različno število vrednotnic, kot je prikazano v spodnji </w:t>
      </w:r>
      <w:r w:rsidR="0007427F">
        <w:rPr>
          <w:rFonts w:cs="Arial"/>
          <w:szCs w:val="20"/>
        </w:rPr>
        <w:t>preglednici</w:t>
      </w:r>
      <w:r w:rsidRPr="008516E9">
        <w:rPr>
          <w:rFonts w:cs="Arial"/>
          <w:szCs w:val="20"/>
        </w:rPr>
        <w:t>. Največje število vrednotnic so kupili naročniki</w:t>
      </w:r>
      <w:r w:rsidR="0007427F">
        <w:rPr>
          <w:rFonts w:cs="Arial"/>
          <w:szCs w:val="20"/>
        </w:rPr>
        <w:t xml:space="preserve"> </w:t>
      </w:r>
      <w:r w:rsidR="000403F7">
        <w:rPr>
          <w:rFonts w:cs="Arial"/>
          <w:szCs w:val="20"/>
        </w:rPr>
        <w:t>posamezniki,</w:t>
      </w:r>
      <w:r w:rsidRPr="008516E9">
        <w:rPr>
          <w:rFonts w:cs="Arial"/>
          <w:szCs w:val="20"/>
        </w:rPr>
        <w:t xml:space="preserve"> ki se ukvarjajo s kmetijstvom.</w:t>
      </w:r>
      <w:r w:rsidR="000403F7">
        <w:rPr>
          <w:rFonts w:cs="Arial"/>
          <w:szCs w:val="20"/>
        </w:rPr>
        <w:t xml:space="preserve"> Sicer pa </w:t>
      </w:r>
      <w:r w:rsidR="0007427F">
        <w:rPr>
          <w:rFonts w:cs="Arial"/>
          <w:szCs w:val="20"/>
        </w:rPr>
        <w:t>so</w:t>
      </w:r>
      <w:r w:rsidR="000403F7">
        <w:rPr>
          <w:rFonts w:cs="Arial"/>
          <w:szCs w:val="20"/>
        </w:rPr>
        <w:t xml:space="preserve"> največ vrednotnic kup</w:t>
      </w:r>
      <w:r w:rsidR="0007427F">
        <w:rPr>
          <w:rFonts w:cs="Arial"/>
          <w:szCs w:val="20"/>
        </w:rPr>
        <w:t>ili</w:t>
      </w:r>
      <w:r w:rsidR="000403F7">
        <w:rPr>
          <w:rFonts w:cs="Arial"/>
          <w:szCs w:val="20"/>
        </w:rPr>
        <w:t xml:space="preserve"> izdelovalc</w:t>
      </w:r>
      <w:r w:rsidR="0007427F">
        <w:rPr>
          <w:rFonts w:cs="Arial"/>
          <w:szCs w:val="20"/>
        </w:rPr>
        <w:t>i</w:t>
      </w:r>
      <w:r w:rsidR="000403F7">
        <w:rPr>
          <w:rFonts w:cs="Arial"/>
          <w:szCs w:val="20"/>
        </w:rPr>
        <w:t xml:space="preserve"> različnih izdelkov, ki niso namenjeni zaužitju</w:t>
      </w:r>
      <w:r w:rsidR="000403F7" w:rsidRPr="000403F7">
        <w:rPr>
          <w:rStyle w:val="fontstyle01"/>
        </w:rPr>
        <w:t xml:space="preserve"> </w:t>
      </w:r>
      <w:r w:rsidR="000403F7" w:rsidRPr="008516E9">
        <w:rPr>
          <w:rStyle w:val="fontstyle01"/>
        </w:rPr>
        <w:t>in jih je mo</w:t>
      </w:r>
      <w:r w:rsidR="0007427F">
        <w:rPr>
          <w:rStyle w:val="fontstyle01"/>
        </w:rPr>
        <w:t>g</w:t>
      </w:r>
      <w:r w:rsidR="000403F7" w:rsidRPr="008516E9">
        <w:rPr>
          <w:rStyle w:val="fontstyle01"/>
        </w:rPr>
        <w:t>o</w:t>
      </w:r>
      <w:r w:rsidR="0007427F">
        <w:rPr>
          <w:rStyle w:val="fontstyle01"/>
        </w:rPr>
        <w:t>če</w:t>
      </w:r>
      <w:r w:rsidR="000403F7" w:rsidRPr="008516E9">
        <w:rPr>
          <w:rStyle w:val="fontstyle01"/>
        </w:rPr>
        <w:t xml:space="preserve"> izdelovati na domu pretežno ročno ali po pretežno tradicionalnih postopkih, </w:t>
      </w:r>
    </w:p>
    <w:p w14:paraId="1F6D6258" w14:textId="51F045E1" w:rsidR="005D6A5E" w:rsidRPr="008516E9" w:rsidRDefault="005D6A5E" w:rsidP="000403F7">
      <w:pPr>
        <w:pStyle w:val="Odstavekseznama"/>
        <w:suppressAutoHyphens w:val="0"/>
        <w:overflowPunct/>
        <w:autoSpaceDN/>
        <w:spacing w:line="260" w:lineRule="atLeast"/>
        <w:ind w:left="284"/>
        <w:contextualSpacing/>
        <w:jc w:val="left"/>
        <w:textAlignment w:val="auto"/>
        <w:rPr>
          <w:rFonts w:cs="Arial"/>
          <w:szCs w:val="20"/>
        </w:rPr>
      </w:pPr>
      <w:r w:rsidRPr="008516E9">
        <w:rPr>
          <w:rFonts w:cs="Arial"/>
          <w:szCs w:val="20"/>
        </w:rPr>
        <w:br/>
      </w:r>
    </w:p>
    <w:tbl>
      <w:tblPr>
        <w:tblW w:w="3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063"/>
      </w:tblGrid>
      <w:tr w:rsidR="005D6A5E" w:rsidRPr="008516E9" w14:paraId="585B07FE" w14:textId="77777777" w:rsidTr="004E348C">
        <w:trPr>
          <w:trHeight w:val="300"/>
        </w:trPr>
        <w:tc>
          <w:tcPr>
            <w:tcW w:w="2120" w:type="dxa"/>
            <w:shd w:val="clear" w:color="auto" w:fill="auto"/>
            <w:noWrap/>
            <w:vAlign w:val="bottom"/>
            <w:hideMark/>
          </w:tcPr>
          <w:p w14:paraId="42627FC4"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Število posameznikov, ki so kupili vrednotnice</w:t>
            </w:r>
          </w:p>
        </w:tc>
        <w:tc>
          <w:tcPr>
            <w:tcW w:w="996" w:type="dxa"/>
            <w:shd w:val="clear" w:color="auto" w:fill="auto"/>
            <w:noWrap/>
            <w:vAlign w:val="bottom"/>
            <w:hideMark/>
          </w:tcPr>
          <w:p w14:paraId="57CC6C13"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Število nakupov vrednotnic</w:t>
            </w:r>
          </w:p>
        </w:tc>
      </w:tr>
      <w:tr w:rsidR="005D6A5E" w:rsidRPr="008516E9" w14:paraId="2087E9A5" w14:textId="77777777" w:rsidTr="004E348C">
        <w:trPr>
          <w:trHeight w:val="300"/>
        </w:trPr>
        <w:tc>
          <w:tcPr>
            <w:tcW w:w="2120" w:type="dxa"/>
            <w:shd w:val="clear" w:color="auto" w:fill="auto"/>
            <w:noWrap/>
            <w:vAlign w:val="bottom"/>
            <w:hideMark/>
          </w:tcPr>
          <w:p w14:paraId="374E751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985</w:t>
            </w:r>
          </w:p>
        </w:tc>
        <w:tc>
          <w:tcPr>
            <w:tcW w:w="996" w:type="dxa"/>
            <w:shd w:val="clear" w:color="auto" w:fill="auto"/>
            <w:noWrap/>
            <w:vAlign w:val="bottom"/>
            <w:hideMark/>
          </w:tcPr>
          <w:p w14:paraId="57EFAB35"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r>
      <w:tr w:rsidR="005D6A5E" w:rsidRPr="008516E9" w14:paraId="25B5ACDB" w14:textId="77777777" w:rsidTr="004E348C">
        <w:trPr>
          <w:trHeight w:val="300"/>
        </w:trPr>
        <w:tc>
          <w:tcPr>
            <w:tcW w:w="2120" w:type="dxa"/>
            <w:shd w:val="clear" w:color="auto" w:fill="auto"/>
            <w:noWrap/>
            <w:vAlign w:val="bottom"/>
            <w:hideMark/>
          </w:tcPr>
          <w:p w14:paraId="191B2D2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521</w:t>
            </w:r>
          </w:p>
        </w:tc>
        <w:tc>
          <w:tcPr>
            <w:tcW w:w="996" w:type="dxa"/>
            <w:shd w:val="clear" w:color="auto" w:fill="auto"/>
            <w:noWrap/>
            <w:vAlign w:val="bottom"/>
            <w:hideMark/>
          </w:tcPr>
          <w:p w14:paraId="42A0966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w:t>
            </w:r>
          </w:p>
        </w:tc>
      </w:tr>
      <w:tr w:rsidR="005D6A5E" w:rsidRPr="008516E9" w14:paraId="2347E3AA" w14:textId="77777777" w:rsidTr="004E348C">
        <w:trPr>
          <w:trHeight w:val="300"/>
        </w:trPr>
        <w:tc>
          <w:tcPr>
            <w:tcW w:w="2120" w:type="dxa"/>
            <w:shd w:val="clear" w:color="auto" w:fill="auto"/>
            <w:noWrap/>
            <w:vAlign w:val="bottom"/>
            <w:hideMark/>
          </w:tcPr>
          <w:p w14:paraId="45B5081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305</w:t>
            </w:r>
          </w:p>
        </w:tc>
        <w:tc>
          <w:tcPr>
            <w:tcW w:w="996" w:type="dxa"/>
            <w:shd w:val="clear" w:color="auto" w:fill="auto"/>
            <w:noWrap/>
            <w:vAlign w:val="bottom"/>
            <w:hideMark/>
          </w:tcPr>
          <w:p w14:paraId="4D03BBC9"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w:t>
            </w:r>
          </w:p>
        </w:tc>
      </w:tr>
      <w:tr w:rsidR="005D6A5E" w:rsidRPr="008516E9" w14:paraId="655B178A" w14:textId="77777777" w:rsidTr="004E348C">
        <w:trPr>
          <w:trHeight w:val="300"/>
        </w:trPr>
        <w:tc>
          <w:tcPr>
            <w:tcW w:w="2120" w:type="dxa"/>
            <w:shd w:val="clear" w:color="auto" w:fill="auto"/>
            <w:noWrap/>
            <w:vAlign w:val="bottom"/>
            <w:hideMark/>
          </w:tcPr>
          <w:p w14:paraId="17F5BBD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246</w:t>
            </w:r>
          </w:p>
        </w:tc>
        <w:tc>
          <w:tcPr>
            <w:tcW w:w="996" w:type="dxa"/>
            <w:shd w:val="clear" w:color="auto" w:fill="auto"/>
            <w:noWrap/>
            <w:vAlign w:val="bottom"/>
            <w:hideMark/>
          </w:tcPr>
          <w:p w14:paraId="4933DAB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w:t>
            </w:r>
          </w:p>
        </w:tc>
      </w:tr>
      <w:tr w:rsidR="005D6A5E" w:rsidRPr="008516E9" w14:paraId="62FD643A" w14:textId="77777777" w:rsidTr="004E348C">
        <w:trPr>
          <w:trHeight w:val="300"/>
        </w:trPr>
        <w:tc>
          <w:tcPr>
            <w:tcW w:w="2120" w:type="dxa"/>
            <w:shd w:val="clear" w:color="auto" w:fill="auto"/>
            <w:noWrap/>
            <w:vAlign w:val="bottom"/>
            <w:hideMark/>
          </w:tcPr>
          <w:p w14:paraId="72A300A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136</w:t>
            </w:r>
          </w:p>
        </w:tc>
        <w:tc>
          <w:tcPr>
            <w:tcW w:w="996" w:type="dxa"/>
            <w:shd w:val="clear" w:color="auto" w:fill="auto"/>
            <w:noWrap/>
            <w:vAlign w:val="bottom"/>
            <w:hideMark/>
          </w:tcPr>
          <w:p w14:paraId="725C88E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w:t>
            </w:r>
          </w:p>
        </w:tc>
      </w:tr>
      <w:tr w:rsidR="005D6A5E" w:rsidRPr="008516E9" w14:paraId="0E237AC6" w14:textId="77777777" w:rsidTr="004E348C">
        <w:trPr>
          <w:trHeight w:val="300"/>
        </w:trPr>
        <w:tc>
          <w:tcPr>
            <w:tcW w:w="2120" w:type="dxa"/>
            <w:shd w:val="clear" w:color="auto" w:fill="auto"/>
            <w:noWrap/>
            <w:vAlign w:val="bottom"/>
            <w:hideMark/>
          </w:tcPr>
          <w:p w14:paraId="2DFB029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169</w:t>
            </w:r>
          </w:p>
        </w:tc>
        <w:tc>
          <w:tcPr>
            <w:tcW w:w="996" w:type="dxa"/>
            <w:shd w:val="clear" w:color="auto" w:fill="auto"/>
            <w:noWrap/>
            <w:vAlign w:val="bottom"/>
            <w:hideMark/>
          </w:tcPr>
          <w:p w14:paraId="119EA4C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w:t>
            </w:r>
          </w:p>
        </w:tc>
      </w:tr>
      <w:tr w:rsidR="005D6A5E" w:rsidRPr="008516E9" w14:paraId="73D1D62D" w14:textId="77777777" w:rsidTr="004E348C">
        <w:trPr>
          <w:trHeight w:val="300"/>
        </w:trPr>
        <w:tc>
          <w:tcPr>
            <w:tcW w:w="2120" w:type="dxa"/>
            <w:shd w:val="clear" w:color="auto" w:fill="auto"/>
            <w:noWrap/>
            <w:vAlign w:val="bottom"/>
            <w:hideMark/>
          </w:tcPr>
          <w:p w14:paraId="0229BEA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103</w:t>
            </w:r>
          </w:p>
        </w:tc>
        <w:tc>
          <w:tcPr>
            <w:tcW w:w="996" w:type="dxa"/>
            <w:shd w:val="clear" w:color="auto" w:fill="auto"/>
            <w:noWrap/>
            <w:vAlign w:val="bottom"/>
            <w:hideMark/>
          </w:tcPr>
          <w:p w14:paraId="16847D9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7</w:t>
            </w:r>
          </w:p>
        </w:tc>
      </w:tr>
      <w:tr w:rsidR="005D6A5E" w:rsidRPr="008516E9" w14:paraId="4612D129" w14:textId="77777777" w:rsidTr="004E348C">
        <w:trPr>
          <w:trHeight w:val="300"/>
        </w:trPr>
        <w:tc>
          <w:tcPr>
            <w:tcW w:w="2120" w:type="dxa"/>
            <w:shd w:val="clear" w:color="auto" w:fill="auto"/>
            <w:noWrap/>
            <w:vAlign w:val="bottom"/>
            <w:hideMark/>
          </w:tcPr>
          <w:p w14:paraId="54127D8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93</w:t>
            </w:r>
          </w:p>
        </w:tc>
        <w:tc>
          <w:tcPr>
            <w:tcW w:w="996" w:type="dxa"/>
            <w:shd w:val="clear" w:color="auto" w:fill="auto"/>
            <w:noWrap/>
            <w:vAlign w:val="bottom"/>
            <w:hideMark/>
          </w:tcPr>
          <w:p w14:paraId="64665D3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8</w:t>
            </w:r>
          </w:p>
        </w:tc>
      </w:tr>
      <w:tr w:rsidR="005D6A5E" w:rsidRPr="008516E9" w14:paraId="67F83552" w14:textId="77777777" w:rsidTr="004E348C">
        <w:trPr>
          <w:trHeight w:val="300"/>
        </w:trPr>
        <w:tc>
          <w:tcPr>
            <w:tcW w:w="2120" w:type="dxa"/>
            <w:shd w:val="clear" w:color="auto" w:fill="auto"/>
            <w:noWrap/>
            <w:vAlign w:val="bottom"/>
            <w:hideMark/>
          </w:tcPr>
          <w:p w14:paraId="5AEEE4F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90</w:t>
            </w:r>
          </w:p>
        </w:tc>
        <w:tc>
          <w:tcPr>
            <w:tcW w:w="996" w:type="dxa"/>
            <w:shd w:val="clear" w:color="auto" w:fill="auto"/>
            <w:noWrap/>
            <w:vAlign w:val="bottom"/>
            <w:hideMark/>
          </w:tcPr>
          <w:p w14:paraId="19D3A89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w:t>
            </w:r>
          </w:p>
        </w:tc>
      </w:tr>
      <w:tr w:rsidR="005D6A5E" w:rsidRPr="008516E9" w14:paraId="037EBC7A" w14:textId="77777777" w:rsidTr="004E348C">
        <w:trPr>
          <w:trHeight w:val="300"/>
        </w:trPr>
        <w:tc>
          <w:tcPr>
            <w:tcW w:w="2120" w:type="dxa"/>
            <w:shd w:val="clear" w:color="auto" w:fill="auto"/>
            <w:noWrap/>
            <w:vAlign w:val="bottom"/>
            <w:hideMark/>
          </w:tcPr>
          <w:p w14:paraId="3822840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85</w:t>
            </w:r>
          </w:p>
        </w:tc>
        <w:tc>
          <w:tcPr>
            <w:tcW w:w="996" w:type="dxa"/>
            <w:shd w:val="clear" w:color="auto" w:fill="auto"/>
            <w:noWrap/>
            <w:vAlign w:val="bottom"/>
            <w:hideMark/>
          </w:tcPr>
          <w:p w14:paraId="1F2FAFF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w:t>
            </w:r>
          </w:p>
        </w:tc>
      </w:tr>
      <w:tr w:rsidR="005D6A5E" w:rsidRPr="008516E9" w14:paraId="5CE6DBDA" w14:textId="77777777" w:rsidTr="004E348C">
        <w:trPr>
          <w:trHeight w:val="300"/>
        </w:trPr>
        <w:tc>
          <w:tcPr>
            <w:tcW w:w="2120" w:type="dxa"/>
            <w:shd w:val="clear" w:color="auto" w:fill="auto"/>
            <w:noWrap/>
            <w:vAlign w:val="bottom"/>
            <w:hideMark/>
          </w:tcPr>
          <w:p w14:paraId="30113FB5"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109</w:t>
            </w:r>
          </w:p>
        </w:tc>
        <w:tc>
          <w:tcPr>
            <w:tcW w:w="996" w:type="dxa"/>
            <w:shd w:val="clear" w:color="auto" w:fill="auto"/>
            <w:noWrap/>
            <w:vAlign w:val="bottom"/>
            <w:hideMark/>
          </w:tcPr>
          <w:p w14:paraId="20C5BCC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11</w:t>
            </w:r>
          </w:p>
        </w:tc>
      </w:tr>
      <w:tr w:rsidR="005D6A5E" w:rsidRPr="008516E9" w14:paraId="1B9902F9" w14:textId="77777777" w:rsidTr="004E348C">
        <w:trPr>
          <w:trHeight w:val="300"/>
        </w:trPr>
        <w:tc>
          <w:tcPr>
            <w:tcW w:w="2120" w:type="dxa"/>
            <w:shd w:val="clear" w:color="auto" w:fill="auto"/>
            <w:noWrap/>
            <w:vAlign w:val="bottom"/>
            <w:hideMark/>
          </w:tcPr>
          <w:p w14:paraId="1F8D2CB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219</w:t>
            </w:r>
          </w:p>
        </w:tc>
        <w:tc>
          <w:tcPr>
            <w:tcW w:w="996" w:type="dxa"/>
            <w:shd w:val="clear" w:color="auto" w:fill="auto"/>
            <w:noWrap/>
            <w:vAlign w:val="bottom"/>
            <w:hideMark/>
          </w:tcPr>
          <w:p w14:paraId="05F8246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12</w:t>
            </w:r>
          </w:p>
        </w:tc>
      </w:tr>
      <w:tr w:rsidR="005D6A5E" w:rsidRPr="008516E9" w14:paraId="2038198F" w14:textId="77777777" w:rsidTr="004E348C">
        <w:trPr>
          <w:trHeight w:val="300"/>
        </w:trPr>
        <w:tc>
          <w:tcPr>
            <w:tcW w:w="2120" w:type="dxa"/>
            <w:shd w:val="clear" w:color="auto" w:fill="auto"/>
            <w:noWrap/>
            <w:vAlign w:val="bottom"/>
            <w:hideMark/>
          </w:tcPr>
          <w:p w14:paraId="5813BA7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41</w:t>
            </w:r>
          </w:p>
        </w:tc>
        <w:tc>
          <w:tcPr>
            <w:tcW w:w="996" w:type="dxa"/>
            <w:shd w:val="clear" w:color="auto" w:fill="auto"/>
            <w:noWrap/>
            <w:vAlign w:val="bottom"/>
            <w:hideMark/>
          </w:tcPr>
          <w:p w14:paraId="07E6117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13</w:t>
            </w:r>
          </w:p>
        </w:tc>
      </w:tr>
      <w:tr w:rsidR="005D6A5E" w:rsidRPr="008516E9" w14:paraId="2C304992" w14:textId="77777777" w:rsidTr="004E348C">
        <w:trPr>
          <w:trHeight w:val="300"/>
        </w:trPr>
        <w:tc>
          <w:tcPr>
            <w:tcW w:w="2120" w:type="dxa"/>
            <w:shd w:val="clear" w:color="auto" w:fill="auto"/>
            <w:noWrap/>
            <w:vAlign w:val="bottom"/>
            <w:hideMark/>
          </w:tcPr>
          <w:p w14:paraId="23393FF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w:t>
            </w:r>
          </w:p>
        </w:tc>
        <w:tc>
          <w:tcPr>
            <w:tcW w:w="996" w:type="dxa"/>
            <w:shd w:val="clear" w:color="auto" w:fill="auto"/>
            <w:noWrap/>
            <w:vAlign w:val="bottom"/>
            <w:hideMark/>
          </w:tcPr>
          <w:p w14:paraId="6656D4D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14</w:t>
            </w:r>
          </w:p>
        </w:tc>
      </w:tr>
      <w:tr w:rsidR="005D6A5E" w:rsidRPr="008516E9" w14:paraId="131C9509" w14:textId="77777777" w:rsidTr="004E348C">
        <w:trPr>
          <w:trHeight w:val="300"/>
        </w:trPr>
        <w:tc>
          <w:tcPr>
            <w:tcW w:w="2120" w:type="dxa"/>
            <w:shd w:val="clear" w:color="auto" w:fill="auto"/>
            <w:noWrap/>
            <w:vAlign w:val="bottom"/>
            <w:hideMark/>
          </w:tcPr>
          <w:p w14:paraId="53833D7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w:t>
            </w:r>
          </w:p>
        </w:tc>
        <w:tc>
          <w:tcPr>
            <w:tcW w:w="996" w:type="dxa"/>
            <w:shd w:val="clear" w:color="auto" w:fill="auto"/>
            <w:noWrap/>
            <w:vAlign w:val="bottom"/>
            <w:hideMark/>
          </w:tcPr>
          <w:p w14:paraId="6CDA708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15</w:t>
            </w:r>
          </w:p>
        </w:tc>
      </w:tr>
      <w:tr w:rsidR="005D6A5E" w:rsidRPr="008516E9" w14:paraId="7E336130" w14:textId="77777777" w:rsidTr="004E348C">
        <w:trPr>
          <w:trHeight w:val="300"/>
        </w:trPr>
        <w:tc>
          <w:tcPr>
            <w:tcW w:w="2120" w:type="dxa"/>
            <w:shd w:val="clear" w:color="auto" w:fill="auto"/>
            <w:noWrap/>
            <w:vAlign w:val="bottom"/>
            <w:hideMark/>
          </w:tcPr>
          <w:p w14:paraId="4A8E3C95"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w:t>
            </w:r>
          </w:p>
        </w:tc>
        <w:tc>
          <w:tcPr>
            <w:tcW w:w="996" w:type="dxa"/>
            <w:shd w:val="clear" w:color="auto" w:fill="auto"/>
            <w:noWrap/>
            <w:vAlign w:val="bottom"/>
            <w:hideMark/>
          </w:tcPr>
          <w:p w14:paraId="4DB6F07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16</w:t>
            </w:r>
          </w:p>
        </w:tc>
      </w:tr>
      <w:tr w:rsidR="005D6A5E" w:rsidRPr="008516E9" w14:paraId="6284120B" w14:textId="77777777" w:rsidTr="004E348C">
        <w:trPr>
          <w:trHeight w:val="300"/>
        </w:trPr>
        <w:tc>
          <w:tcPr>
            <w:tcW w:w="2120" w:type="dxa"/>
            <w:shd w:val="clear" w:color="auto" w:fill="auto"/>
            <w:noWrap/>
            <w:vAlign w:val="bottom"/>
            <w:hideMark/>
          </w:tcPr>
          <w:p w14:paraId="1424607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529613D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17</w:t>
            </w:r>
          </w:p>
        </w:tc>
      </w:tr>
      <w:tr w:rsidR="005D6A5E" w:rsidRPr="008516E9" w14:paraId="35911C41" w14:textId="77777777" w:rsidTr="004E348C">
        <w:trPr>
          <w:trHeight w:val="300"/>
        </w:trPr>
        <w:tc>
          <w:tcPr>
            <w:tcW w:w="2120" w:type="dxa"/>
            <w:shd w:val="clear" w:color="auto" w:fill="auto"/>
            <w:noWrap/>
            <w:vAlign w:val="bottom"/>
            <w:hideMark/>
          </w:tcPr>
          <w:p w14:paraId="7FB5224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w:t>
            </w:r>
          </w:p>
        </w:tc>
        <w:tc>
          <w:tcPr>
            <w:tcW w:w="996" w:type="dxa"/>
            <w:shd w:val="clear" w:color="auto" w:fill="auto"/>
            <w:noWrap/>
            <w:vAlign w:val="bottom"/>
            <w:hideMark/>
          </w:tcPr>
          <w:p w14:paraId="62F03E4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18</w:t>
            </w:r>
          </w:p>
        </w:tc>
      </w:tr>
      <w:tr w:rsidR="005D6A5E" w:rsidRPr="008516E9" w14:paraId="42DC6B9F" w14:textId="77777777" w:rsidTr="004E348C">
        <w:trPr>
          <w:trHeight w:val="300"/>
        </w:trPr>
        <w:tc>
          <w:tcPr>
            <w:tcW w:w="2120" w:type="dxa"/>
            <w:shd w:val="clear" w:color="auto" w:fill="auto"/>
            <w:noWrap/>
            <w:vAlign w:val="bottom"/>
            <w:hideMark/>
          </w:tcPr>
          <w:p w14:paraId="1AF5BEE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60A8B2B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19</w:t>
            </w:r>
          </w:p>
        </w:tc>
      </w:tr>
      <w:tr w:rsidR="005D6A5E" w:rsidRPr="008516E9" w14:paraId="5AE5261A" w14:textId="77777777" w:rsidTr="004E348C">
        <w:trPr>
          <w:trHeight w:val="300"/>
        </w:trPr>
        <w:tc>
          <w:tcPr>
            <w:tcW w:w="2120" w:type="dxa"/>
            <w:shd w:val="clear" w:color="auto" w:fill="auto"/>
            <w:noWrap/>
            <w:vAlign w:val="bottom"/>
            <w:hideMark/>
          </w:tcPr>
          <w:p w14:paraId="1D19908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w:t>
            </w:r>
          </w:p>
        </w:tc>
        <w:tc>
          <w:tcPr>
            <w:tcW w:w="996" w:type="dxa"/>
            <w:shd w:val="clear" w:color="auto" w:fill="auto"/>
            <w:noWrap/>
            <w:vAlign w:val="bottom"/>
            <w:hideMark/>
          </w:tcPr>
          <w:p w14:paraId="78C93AE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21</w:t>
            </w:r>
          </w:p>
        </w:tc>
      </w:tr>
      <w:tr w:rsidR="005D6A5E" w:rsidRPr="008516E9" w14:paraId="5EFC3899" w14:textId="77777777" w:rsidTr="004E348C">
        <w:trPr>
          <w:trHeight w:val="300"/>
        </w:trPr>
        <w:tc>
          <w:tcPr>
            <w:tcW w:w="2120" w:type="dxa"/>
            <w:shd w:val="clear" w:color="auto" w:fill="auto"/>
            <w:noWrap/>
            <w:vAlign w:val="bottom"/>
            <w:hideMark/>
          </w:tcPr>
          <w:p w14:paraId="23F3953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52B0AD7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23</w:t>
            </w:r>
          </w:p>
        </w:tc>
      </w:tr>
      <w:tr w:rsidR="005D6A5E" w:rsidRPr="008516E9" w14:paraId="0C8D11AC" w14:textId="77777777" w:rsidTr="004E348C">
        <w:trPr>
          <w:trHeight w:val="300"/>
        </w:trPr>
        <w:tc>
          <w:tcPr>
            <w:tcW w:w="2120" w:type="dxa"/>
            <w:shd w:val="clear" w:color="auto" w:fill="auto"/>
            <w:noWrap/>
            <w:vAlign w:val="bottom"/>
            <w:hideMark/>
          </w:tcPr>
          <w:p w14:paraId="0D143B8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5C3C336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24</w:t>
            </w:r>
          </w:p>
        </w:tc>
      </w:tr>
      <w:tr w:rsidR="005D6A5E" w:rsidRPr="008516E9" w14:paraId="15445DE8" w14:textId="77777777" w:rsidTr="004E348C">
        <w:trPr>
          <w:trHeight w:val="300"/>
        </w:trPr>
        <w:tc>
          <w:tcPr>
            <w:tcW w:w="2120" w:type="dxa"/>
            <w:shd w:val="clear" w:color="auto" w:fill="auto"/>
            <w:noWrap/>
            <w:vAlign w:val="bottom"/>
            <w:hideMark/>
          </w:tcPr>
          <w:p w14:paraId="1AEBB4C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5F81E53E"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26</w:t>
            </w:r>
          </w:p>
        </w:tc>
      </w:tr>
      <w:tr w:rsidR="005D6A5E" w:rsidRPr="008516E9" w14:paraId="52D6459B" w14:textId="77777777" w:rsidTr="004E348C">
        <w:trPr>
          <w:trHeight w:val="300"/>
        </w:trPr>
        <w:tc>
          <w:tcPr>
            <w:tcW w:w="2120" w:type="dxa"/>
            <w:shd w:val="clear" w:color="auto" w:fill="auto"/>
            <w:noWrap/>
            <w:vAlign w:val="bottom"/>
            <w:hideMark/>
          </w:tcPr>
          <w:p w14:paraId="7AD353B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w:t>
            </w:r>
          </w:p>
        </w:tc>
        <w:tc>
          <w:tcPr>
            <w:tcW w:w="996" w:type="dxa"/>
            <w:shd w:val="clear" w:color="auto" w:fill="auto"/>
            <w:noWrap/>
            <w:vAlign w:val="bottom"/>
            <w:hideMark/>
          </w:tcPr>
          <w:p w14:paraId="183F636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28</w:t>
            </w:r>
          </w:p>
        </w:tc>
      </w:tr>
      <w:tr w:rsidR="005D6A5E" w:rsidRPr="008516E9" w14:paraId="0CB5D025" w14:textId="77777777" w:rsidTr="004E348C">
        <w:trPr>
          <w:trHeight w:val="300"/>
        </w:trPr>
        <w:tc>
          <w:tcPr>
            <w:tcW w:w="2120" w:type="dxa"/>
            <w:shd w:val="clear" w:color="auto" w:fill="auto"/>
            <w:noWrap/>
            <w:vAlign w:val="bottom"/>
            <w:hideMark/>
          </w:tcPr>
          <w:p w14:paraId="0139329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0A557D55"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29</w:t>
            </w:r>
          </w:p>
        </w:tc>
      </w:tr>
      <w:tr w:rsidR="005D6A5E" w:rsidRPr="008516E9" w14:paraId="1B18879E" w14:textId="77777777" w:rsidTr="004E348C">
        <w:trPr>
          <w:trHeight w:val="300"/>
        </w:trPr>
        <w:tc>
          <w:tcPr>
            <w:tcW w:w="2120" w:type="dxa"/>
            <w:shd w:val="clear" w:color="auto" w:fill="auto"/>
            <w:noWrap/>
            <w:vAlign w:val="bottom"/>
            <w:hideMark/>
          </w:tcPr>
          <w:p w14:paraId="35FEC52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09DDBFE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34</w:t>
            </w:r>
          </w:p>
        </w:tc>
      </w:tr>
      <w:tr w:rsidR="005D6A5E" w:rsidRPr="008516E9" w14:paraId="1F28D52C" w14:textId="77777777" w:rsidTr="004E348C">
        <w:trPr>
          <w:trHeight w:val="300"/>
        </w:trPr>
        <w:tc>
          <w:tcPr>
            <w:tcW w:w="2120" w:type="dxa"/>
            <w:shd w:val="clear" w:color="auto" w:fill="auto"/>
            <w:noWrap/>
            <w:vAlign w:val="bottom"/>
            <w:hideMark/>
          </w:tcPr>
          <w:p w14:paraId="17178BC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7D5ACAF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38</w:t>
            </w:r>
          </w:p>
        </w:tc>
      </w:tr>
      <w:tr w:rsidR="005D6A5E" w:rsidRPr="008516E9" w14:paraId="0BF51391" w14:textId="77777777" w:rsidTr="004E348C">
        <w:trPr>
          <w:trHeight w:val="300"/>
        </w:trPr>
        <w:tc>
          <w:tcPr>
            <w:tcW w:w="2120" w:type="dxa"/>
            <w:shd w:val="clear" w:color="auto" w:fill="auto"/>
            <w:noWrap/>
            <w:vAlign w:val="bottom"/>
            <w:hideMark/>
          </w:tcPr>
          <w:p w14:paraId="7C86CD6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5A83C3A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40</w:t>
            </w:r>
          </w:p>
        </w:tc>
      </w:tr>
      <w:tr w:rsidR="005D6A5E" w:rsidRPr="008516E9" w14:paraId="313FE57D" w14:textId="77777777" w:rsidTr="004E348C">
        <w:trPr>
          <w:trHeight w:val="300"/>
        </w:trPr>
        <w:tc>
          <w:tcPr>
            <w:tcW w:w="2120" w:type="dxa"/>
            <w:shd w:val="clear" w:color="auto" w:fill="auto"/>
            <w:noWrap/>
            <w:vAlign w:val="bottom"/>
            <w:hideMark/>
          </w:tcPr>
          <w:p w14:paraId="53FC62D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1469932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41</w:t>
            </w:r>
          </w:p>
        </w:tc>
      </w:tr>
      <w:tr w:rsidR="005D6A5E" w:rsidRPr="008516E9" w14:paraId="751B4223" w14:textId="77777777" w:rsidTr="004E348C">
        <w:trPr>
          <w:trHeight w:val="300"/>
        </w:trPr>
        <w:tc>
          <w:tcPr>
            <w:tcW w:w="2120" w:type="dxa"/>
            <w:shd w:val="clear" w:color="auto" w:fill="auto"/>
            <w:noWrap/>
            <w:vAlign w:val="bottom"/>
            <w:hideMark/>
          </w:tcPr>
          <w:p w14:paraId="7B53B27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54F2791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45</w:t>
            </w:r>
          </w:p>
        </w:tc>
      </w:tr>
      <w:tr w:rsidR="005D6A5E" w:rsidRPr="008516E9" w14:paraId="6C2ADF19" w14:textId="77777777" w:rsidTr="004E348C">
        <w:trPr>
          <w:trHeight w:val="300"/>
        </w:trPr>
        <w:tc>
          <w:tcPr>
            <w:tcW w:w="2120" w:type="dxa"/>
            <w:shd w:val="clear" w:color="auto" w:fill="auto"/>
            <w:noWrap/>
            <w:vAlign w:val="bottom"/>
            <w:hideMark/>
          </w:tcPr>
          <w:p w14:paraId="31C5251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732BA37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46</w:t>
            </w:r>
          </w:p>
        </w:tc>
      </w:tr>
      <w:tr w:rsidR="005D6A5E" w:rsidRPr="008516E9" w14:paraId="196E5AC0" w14:textId="77777777" w:rsidTr="004E348C">
        <w:trPr>
          <w:trHeight w:val="300"/>
        </w:trPr>
        <w:tc>
          <w:tcPr>
            <w:tcW w:w="2120" w:type="dxa"/>
            <w:shd w:val="clear" w:color="auto" w:fill="auto"/>
            <w:noWrap/>
            <w:vAlign w:val="bottom"/>
            <w:hideMark/>
          </w:tcPr>
          <w:p w14:paraId="43BDBE6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613DC2F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51</w:t>
            </w:r>
          </w:p>
        </w:tc>
      </w:tr>
      <w:tr w:rsidR="005D6A5E" w:rsidRPr="008516E9" w14:paraId="572FAED2" w14:textId="77777777" w:rsidTr="004E348C">
        <w:trPr>
          <w:trHeight w:val="300"/>
        </w:trPr>
        <w:tc>
          <w:tcPr>
            <w:tcW w:w="2120" w:type="dxa"/>
            <w:shd w:val="clear" w:color="auto" w:fill="auto"/>
            <w:noWrap/>
            <w:vAlign w:val="bottom"/>
            <w:hideMark/>
          </w:tcPr>
          <w:p w14:paraId="399C2E6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37ABDC5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57</w:t>
            </w:r>
          </w:p>
        </w:tc>
      </w:tr>
      <w:tr w:rsidR="005D6A5E" w:rsidRPr="008516E9" w14:paraId="5EE18BC5" w14:textId="77777777" w:rsidTr="004E348C">
        <w:trPr>
          <w:trHeight w:val="300"/>
        </w:trPr>
        <w:tc>
          <w:tcPr>
            <w:tcW w:w="2120" w:type="dxa"/>
            <w:shd w:val="clear" w:color="auto" w:fill="auto"/>
            <w:noWrap/>
            <w:vAlign w:val="bottom"/>
            <w:hideMark/>
          </w:tcPr>
          <w:p w14:paraId="5B528C3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08DB448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63</w:t>
            </w:r>
          </w:p>
        </w:tc>
      </w:tr>
      <w:tr w:rsidR="005D6A5E" w:rsidRPr="008516E9" w14:paraId="7A229768" w14:textId="77777777" w:rsidTr="004E348C">
        <w:trPr>
          <w:trHeight w:val="300"/>
        </w:trPr>
        <w:tc>
          <w:tcPr>
            <w:tcW w:w="2120" w:type="dxa"/>
            <w:shd w:val="clear" w:color="auto" w:fill="auto"/>
            <w:noWrap/>
            <w:vAlign w:val="bottom"/>
            <w:hideMark/>
          </w:tcPr>
          <w:p w14:paraId="0DBBE76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7CA8FDEE"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66</w:t>
            </w:r>
          </w:p>
        </w:tc>
      </w:tr>
      <w:tr w:rsidR="005D6A5E" w:rsidRPr="008516E9" w14:paraId="7C85E1D1" w14:textId="77777777" w:rsidTr="004E348C">
        <w:trPr>
          <w:trHeight w:val="300"/>
        </w:trPr>
        <w:tc>
          <w:tcPr>
            <w:tcW w:w="2120" w:type="dxa"/>
            <w:shd w:val="clear" w:color="auto" w:fill="auto"/>
            <w:noWrap/>
            <w:vAlign w:val="bottom"/>
            <w:hideMark/>
          </w:tcPr>
          <w:p w14:paraId="1C176C0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lastRenderedPageBreak/>
              <w:t>1</w:t>
            </w:r>
          </w:p>
        </w:tc>
        <w:tc>
          <w:tcPr>
            <w:tcW w:w="996" w:type="dxa"/>
            <w:shd w:val="clear" w:color="auto" w:fill="auto"/>
            <w:noWrap/>
            <w:vAlign w:val="bottom"/>
            <w:hideMark/>
          </w:tcPr>
          <w:p w14:paraId="49988DD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86</w:t>
            </w:r>
          </w:p>
        </w:tc>
      </w:tr>
      <w:tr w:rsidR="005D6A5E" w:rsidRPr="008516E9" w14:paraId="399715B8" w14:textId="77777777" w:rsidTr="004E348C">
        <w:trPr>
          <w:trHeight w:val="300"/>
        </w:trPr>
        <w:tc>
          <w:tcPr>
            <w:tcW w:w="2120" w:type="dxa"/>
            <w:shd w:val="clear" w:color="auto" w:fill="auto"/>
            <w:noWrap/>
            <w:vAlign w:val="bottom"/>
            <w:hideMark/>
          </w:tcPr>
          <w:p w14:paraId="37350D0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0941BA5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105</w:t>
            </w:r>
          </w:p>
        </w:tc>
      </w:tr>
      <w:tr w:rsidR="005D6A5E" w:rsidRPr="008516E9" w14:paraId="3576B88C" w14:textId="77777777" w:rsidTr="004E348C">
        <w:trPr>
          <w:trHeight w:val="300"/>
        </w:trPr>
        <w:tc>
          <w:tcPr>
            <w:tcW w:w="2120" w:type="dxa"/>
            <w:shd w:val="clear" w:color="auto" w:fill="auto"/>
            <w:noWrap/>
            <w:vAlign w:val="bottom"/>
            <w:hideMark/>
          </w:tcPr>
          <w:p w14:paraId="7428F37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6210B18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211</w:t>
            </w:r>
          </w:p>
        </w:tc>
      </w:tr>
      <w:tr w:rsidR="005D6A5E" w:rsidRPr="008516E9" w14:paraId="4D8CAAC3" w14:textId="77777777" w:rsidTr="004E348C">
        <w:trPr>
          <w:trHeight w:val="300"/>
        </w:trPr>
        <w:tc>
          <w:tcPr>
            <w:tcW w:w="2120" w:type="dxa"/>
            <w:shd w:val="clear" w:color="auto" w:fill="auto"/>
            <w:noWrap/>
            <w:vAlign w:val="bottom"/>
            <w:hideMark/>
          </w:tcPr>
          <w:p w14:paraId="2692910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w:t>
            </w:r>
          </w:p>
        </w:tc>
        <w:tc>
          <w:tcPr>
            <w:tcW w:w="996" w:type="dxa"/>
            <w:shd w:val="clear" w:color="auto" w:fill="auto"/>
            <w:noWrap/>
            <w:vAlign w:val="bottom"/>
            <w:hideMark/>
          </w:tcPr>
          <w:p w14:paraId="5FD3706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246</w:t>
            </w:r>
          </w:p>
        </w:tc>
      </w:tr>
    </w:tbl>
    <w:p w14:paraId="287FD847" w14:textId="77777777" w:rsidR="005D6A5E" w:rsidRPr="008516E9" w:rsidRDefault="005D6A5E" w:rsidP="005D6A5E">
      <w:pPr>
        <w:rPr>
          <w:rFonts w:ascii="Arial" w:hAnsi="Arial" w:cs="Arial"/>
          <w:sz w:val="20"/>
          <w:szCs w:val="20"/>
        </w:rPr>
      </w:pPr>
    </w:p>
    <w:p w14:paraId="4B98E2AD" w14:textId="77777777" w:rsidR="005D6A5E" w:rsidRPr="008516E9" w:rsidRDefault="005D6A5E" w:rsidP="005D6A5E">
      <w:pPr>
        <w:pStyle w:val="Odstavekseznama"/>
        <w:numPr>
          <w:ilvl w:val="0"/>
          <w:numId w:val="43"/>
        </w:numPr>
        <w:suppressAutoHyphens w:val="0"/>
        <w:overflowPunct/>
        <w:autoSpaceDN/>
        <w:spacing w:line="260" w:lineRule="atLeast"/>
        <w:ind w:left="426"/>
        <w:contextualSpacing/>
        <w:jc w:val="left"/>
        <w:textAlignment w:val="auto"/>
        <w:rPr>
          <w:rFonts w:cs="Arial"/>
          <w:szCs w:val="20"/>
        </w:rPr>
      </w:pPr>
      <w:r w:rsidRPr="008516E9">
        <w:rPr>
          <w:rFonts w:cs="Arial"/>
          <w:szCs w:val="20"/>
        </w:rPr>
        <w:t>Nakupi vrednotnic po UE v 2023</w:t>
      </w:r>
    </w:p>
    <w:tbl>
      <w:tblPr>
        <w:tblW w:w="3020" w:type="dxa"/>
        <w:tblCellMar>
          <w:left w:w="70" w:type="dxa"/>
          <w:right w:w="70" w:type="dxa"/>
        </w:tblCellMar>
        <w:tblLook w:val="04A0" w:firstRow="1" w:lastRow="0" w:firstColumn="1" w:lastColumn="0" w:noHBand="0" w:noVBand="1"/>
      </w:tblPr>
      <w:tblGrid>
        <w:gridCol w:w="2060"/>
        <w:gridCol w:w="960"/>
      </w:tblGrid>
      <w:tr w:rsidR="005D6A5E" w:rsidRPr="008516E9" w14:paraId="1A2B5478" w14:textId="77777777" w:rsidTr="004E348C">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CDA3E" w14:textId="77777777" w:rsidR="005D6A5E" w:rsidRPr="008516E9" w:rsidRDefault="005D6A5E" w:rsidP="004E348C">
            <w:pPr>
              <w:rPr>
                <w:rFonts w:ascii="Arial" w:eastAsia="Times New Roman" w:hAnsi="Arial" w:cs="Arial"/>
                <w:b/>
                <w:bCs/>
                <w:color w:val="000000"/>
                <w:sz w:val="20"/>
                <w:szCs w:val="20"/>
              </w:rPr>
            </w:pPr>
            <w:r w:rsidRPr="008516E9">
              <w:rPr>
                <w:rFonts w:ascii="Arial" w:eastAsia="Times New Roman" w:hAnsi="Arial" w:cs="Arial"/>
                <w:b/>
                <w:bCs/>
                <w:color w:val="000000"/>
                <w:sz w:val="20"/>
                <w:szCs w:val="20"/>
              </w:rPr>
              <w:t>Upravna enota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8D5CBC" w14:textId="77777777" w:rsidR="005D6A5E" w:rsidRPr="008516E9" w:rsidRDefault="005D6A5E" w:rsidP="004E348C">
            <w:pPr>
              <w:rPr>
                <w:rFonts w:ascii="Arial" w:eastAsia="Times New Roman" w:hAnsi="Arial" w:cs="Arial"/>
                <w:b/>
                <w:bCs/>
                <w:color w:val="000000"/>
                <w:sz w:val="20"/>
                <w:szCs w:val="20"/>
              </w:rPr>
            </w:pPr>
            <w:r w:rsidRPr="008516E9">
              <w:rPr>
                <w:rFonts w:ascii="Arial" w:eastAsia="Times New Roman" w:hAnsi="Arial" w:cs="Arial"/>
                <w:b/>
                <w:bCs/>
                <w:color w:val="000000"/>
                <w:sz w:val="20"/>
                <w:szCs w:val="20"/>
              </w:rPr>
              <w:t>št. vred.</w:t>
            </w:r>
          </w:p>
        </w:tc>
      </w:tr>
      <w:tr w:rsidR="005D6A5E" w:rsidRPr="008516E9" w14:paraId="66FEBDFC"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B542D9A"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Ajdovščina</w:t>
            </w:r>
          </w:p>
        </w:tc>
        <w:tc>
          <w:tcPr>
            <w:tcW w:w="960" w:type="dxa"/>
            <w:tcBorders>
              <w:top w:val="nil"/>
              <w:left w:val="nil"/>
              <w:bottom w:val="single" w:sz="4" w:space="0" w:color="auto"/>
              <w:right w:val="single" w:sz="4" w:space="0" w:color="auto"/>
            </w:tcBorders>
            <w:shd w:val="clear" w:color="auto" w:fill="auto"/>
            <w:noWrap/>
            <w:vAlign w:val="bottom"/>
            <w:hideMark/>
          </w:tcPr>
          <w:p w14:paraId="376634A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139</w:t>
            </w:r>
          </w:p>
        </w:tc>
      </w:tr>
      <w:tr w:rsidR="005D6A5E" w:rsidRPr="008516E9" w14:paraId="52E3607F"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CB6C26"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Brežice</w:t>
            </w:r>
          </w:p>
        </w:tc>
        <w:tc>
          <w:tcPr>
            <w:tcW w:w="960" w:type="dxa"/>
            <w:tcBorders>
              <w:top w:val="nil"/>
              <w:left w:val="nil"/>
              <w:bottom w:val="single" w:sz="4" w:space="0" w:color="auto"/>
              <w:right w:val="single" w:sz="4" w:space="0" w:color="auto"/>
            </w:tcBorders>
            <w:shd w:val="clear" w:color="auto" w:fill="auto"/>
            <w:noWrap/>
            <w:vAlign w:val="bottom"/>
            <w:hideMark/>
          </w:tcPr>
          <w:p w14:paraId="7800D47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124</w:t>
            </w:r>
          </w:p>
        </w:tc>
      </w:tr>
      <w:tr w:rsidR="005D6A5E" w:rsidRPr="008516E9" w14:paraId="0420F566"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F9D9CD"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Celje</w:t>
            </w:r>
          </w:p>
        </w:tc>
        <w:tc>
          <w:tcPr>
            <w:tcW w:w="960" w:type="dxa"/>
            <w:tcBorders>
              <w:top w:val="nil"/>
              <w:left w:val="nil"/>
              <w:bottom w:val="single" w:sz="4" w:space="0" w:color="auto"/>
              <w:right w:val="single" w:sz="4" w:space="0" w:color="auto"/>
            </w:tcBorders>
            <w:shd w:val="clear" w:color="auto" w:fill="auto"/>
            <w:noWrap/>
            <w:vAlign w:val="bottom"/>
            <w:hideMark/>
          </w:tcPr>
          <w:p w14:paraId="47257C5E"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213</w:t>
            </w:r>
          </w:p>
        </w:tc>
      </w:tr>
      <w:tr w:rsidR="005D6A5E" w:rsidRPr="008516E9" w14:paraId="1AFB3DC7"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72F5F6"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Cerknica</w:t>
            </w:r>
          </w:p>
        </w:tc>
        <w:tc>
          <w:tcPr>
            <w:tcW w:w="960" w:type="dxa"/>
            <w:tcBorders>
              <w:top w:val="nil"/>
              <w:left w:val="nil"/>
              <w:bottom w:val="single" w:sz="4" w:space="0" w:color="auto"/>
              <w:right w:val="single" w:sz="4" w:space="0" w:color="auto"/>
            </w:tcBorders>
            <w:shd w:val="clear" w:color="auto" w:fill="auto"/>
            <w:noWrap/>
            <w:vAlign w:val="bottom"/>
            <w:hideMark/>
          </w:tcPr>
          <w:p w14:paraId="7852C92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36</w:t>
            </w:r>
          </w:p>
        </w:tc>
      </w:tr>
      <w:tr w:rsidR="005D6A5E" w:rsidRPr="008516E9" w14:paraId="08AAE075"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7DAAB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Črnomelj</w:t>
            </w:r>
          </w:p>
        </w:tc>
        <w:tc>
          <w:tcPr>
            <w:tcW w:w="960" w:type="dxa"/>
            <w:tcBorders>
              <w:top w:val="nil"/>
              <w:left w:val="nil"/>
              <w:bottom w:val="single" w:sz="4" w:space="0" w:color="auto"/>
              <w:right w:val="single" w:sz="4" w:space="0" w:color="auto"/>
            </w:tcBorders>
            <w:shd w:val="clear" w:color="auto" w:fill="auto"/>
            <w:noWrap/>
            <w:vAlign w:val="bottom"/>
            <w:hideMark/>
          </w:tcPr>
          <w:p w14:paraId="770B543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142</w:t>
            </w:r>
          </w:p>
        </w:tc>
      </w:tr>
      <w:tr w:rsidR="005D6A5E" w:rsidRPr="008516E9" w14:paraId="4CA9BA53"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71A293"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Domžale</w:t>
            </w:r>
          </w:p>
        </w:tc>
        <w:tc>
          <w:tcPr>
            <w:tcW w:w="960" w:type="dxa"/>
            <w:tcBorders>
              <w:top w:val="nil"/>
              <w:left w:val="nil"/>
              <w:bottom w:val="single" w:sz="4" w:space="0" w:color="auto"/>
              <w:right w:val="single" w:sz="4" w:space="0" w:color="auto"/>
            </w:tcBorders>
            <w:shd w:val="clear" w:color="auto" w:fill="auto"/>
            <w:noWrap/>
            <w:vAlign w:val="bottom"/>
            <w:hideMark/>
          </w:tcPr>
          <w:p w14:paraId="0876B27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199</w:t>
            </w:r>
          </w:p>
        </w:tc>
      </w:tr>
      <w:tr w:rsidR="005D6A5E" w:rsidRPr="008516E9" w14:paraId="1DD6B025"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5DF15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Dravograd</w:t>
            </w:r>
          </w:p>
        </w:tc>
        <w:tc>
          <w:tcPr>
            <w:tcW w:w="960" w:type="dxa"/>
            <w:tcBorders>
              <w:top w:val="nil"/>
              <w:left w:val="nil"/>
              <w:bottom w:val="single" w:sz="4" w:space="0" w:color="auto"/>
              <w:right w:val="single" w:sz="4" w:space="0" w:color="auto"/>
            </w:tcBorders>
            <w:shd w:val="clear" w:color="auto" w:fill="auto"/>
            <w:noWrap/>
            <w:vAlign w:val="bottom"/>
            <w:hideMark/>
          </w:tcPr>
          <w:p w14:paraId="7D00AC1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16</w:t>
            </w:r>
          </w:p>
        </w:tc>
      </w:tr>
      <w:tr w:rsidR="005D6A5E" w:rsidRPr="008516E9" w14:paraId="4AD87745"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304180"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Gornja Radgona</w:t>
            </w:r>
          </w:p>
        </w:tc>
        <w:tc>
          <w:tcPr>
            <w:tcW w:w="960" w:type="dxa"/>
            <w:tcBorders>
              <w:top w:val="nil"/>
              <w:left w:val="nil"/>
              <w:bottom w:val="single" w:sz="4" w:space="0" w:color="auto"/>
              <w:right w:val="single" w:sz="4" w:space="0" w:color="auto"/>
            </w:tcBorders>
            <w:shd w:val="clear" w:color="auto" w:fill="auto"/>
            <w:noWrap/>
            <w:vAlign w:val="bottom"/>
            <w:hideMark/>
          </w:tcPr>
          <w:p w14:paraId="664D9EF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192</w:t>
            </w:r>
          </w:p>
        </w:tc>
      </w:tr>
      <w:tr w:rsidR="005D6A5E" w:rsidRPr="008516E9" w14:paraId="2E36C970"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64707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Grosuplje</w:t>
            </w:r>
          </w:p>
        </w:tc>
        <w:tc>
          <w:tcPr>
            <w:tcW w:w="960" w:type="dxa"/>
            <w:tcBorders>
              <w:top w:val="nil"/>
              <w:left w:val="nil"/>
              <w:bottom w:val="single" w:sz="4" w:space="0" w:color="auto"/>
              <w:right w:val="single" w:sz="4" w:space="0" w:color="auto"/>
            </w:tcBorders>
            <w:shd w:val="clear" w:color="auto" w:fill="auto"/>
            <w:noWrap/>
            <w:vAlign w:val="bottom"/>
            <w:hideMark/>
          </w:tcPr>
          <w:p w14:paraId="413BCD1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113</w:t>
            </w:r>
          </w:p>
        </w:tc>
      </w:tr>
      <w:tr w:rsidR="005D6A5E" w:rsidRPr="008516E9" w14:paraId="65EC7C48"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DA9360"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Hrastnik</w:t>
            </w:r>
          </w:p>
        </w:tc>
        <w:tc>
          <w:tcPr>
            <w:tcW w:w="960" w:type="dxa"/>
            <w:tcBorders>
              <w:top w:val="nil"/>
              <w:left w:val="nil"/>
              <w:bottom w:val="single" w:sz="4" w:space="0" w:color="auto"/>
              <w:right w:val="single" w:sz="4" w:space="0" w:color="auto"/>
            </w:tcBorders>
            <w:shd w:val="clear" w:color="auto" w:fill="auto"/>
            <w:noWrap/>
            <w:vAlign w:val="bottom"/>
            <w:hideMark/>
          </w:tcPr>
          <w:p w14:paraId="0A547A8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26</w:t>
            </w:r>
          </w:p>
        </w:tc>
      </w:tr>
      <w:tr w:rsidR="005D6A5E" w:rsidRPr="008516E9" w14:paraId="5A1DE327"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C68B2B1"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Idrija</w:t>
            </w:r>
          </w:p>
        </w:tc>
        <w:tc>
          <w:tcPr>
            <w:tcW w:w="960" w:type="dxa"/>
            <w:tcBorders>
              <w:top w:val="nil"/>
              <w:left w:val="nil"/>
              <w:bottom w:val="single" w:sz="4" w:space="0" w:color="auto"/>
              <w:right w:val="single" w:sz="4" w:space="0" w:color="auto"/>
            </w:tcBorders>
            <w:shd w:val="clear" w:color="auto" w:fill="auto"/>
            <w:noWrap/>
            <w:vAlign w:val="bottom"/>
            <w:hideMark/>
          </w:tcPr>
          <w:p w14:paraId="179C16A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106</w:t>
            </w:r>
          </w:p>
        </w:tc>
      </w:tr>
      <w:tr w:rsidR="005D6A5E" w:rsidRPr="008516E9" w14:paraId="383990B6"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A02AE1"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Ilirska Bistrica</w:t>
            </w:r>
          </w:p>
        </w:tc>
        <w:tc>
          <w:tcPr>
            <w:tcW w:w="960" w:type="dxa"/>
            <w:tcBorders>
              <w:top w:val="nil"/>
              <w:left w:val="nil"/>
              <w:bottom w:val="single" w:sz="4" w:space="0" w:color="auto"/>
              <w:right w:val="single" w:sz="4" w:space="0" w:color="auto"/>
            </w:tcBorders>
            <w:shd w:val="clear" w:color="auto" w:fill="auto"/>
            <w:noWrap/>
            <w:vAlign w:val="bottom"/>
            <w:hideMark/>
          </w:tcPr>
          <w:p w14:paraId="6699E02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25</w:t>
            </w:r>
          </w:p>
        </w:tc>
      </w:tr>
      <w:tr w:rsidR="005D6A5E" w:rsidRPr="008516E9" w14:paraId="3E17EC85"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716DB6"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Izola</w:t>
            </w:r>
          </w:p>
        </w:tc>
        <w:tc>
          <w:tcPr>
            <w:tcW w:w="960" w:type="dxa"/>
            <w:tcBorders>
              <w:top w:val="nil"/>
              <w:left w:val="nil"/>
              <w:bottom w:val="single" w:sz="4" w:space="0" w:color="auto"/>
              <w:right w:val="single" w:sz="4" w:space="0" w:color="auto"/>
            </w:tcBorders>
            <w:shd w:val="clear" w:color="auto" w:fill="auto"/>
            <w:noWrap/>
            <w:vAlign w:val="bottom"/>
            <w:hideMark/>
          </w:tcPr>
          <w:p w14:paraId="018A9F8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100</w:t>
            </w:r>
          </w:p>
        </w:tc>
      </w:tr>
      <w:tr w:rsidR="005D6A5E" w:rsidRPr="008516E9" w14:paraId="7EDA7BD6"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D96D4E"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Jesenice</w:t>
            </w:r>
          </w:p>
        </w:tc>
        <w:tc>
          <w:tcPr>
            <w:tcW w:w="960" w:type="dxa"/>
            <w:tcBorders>
              <w:top w:val="nil"/>
              <w:left w:val="nil"/>
              <w:bottom w:val="single" w:sz="4" w:space="0" w:color="auto"/>
              <w:right w:val="single" w:sz="4" w:space="0" w:color="auto"/>
            </w:tcBorders>
            <w:shd w:val="clear" w:color="auto" w:fill="auto"/>
            <w:noWrap/>
            <w:vAlign w:val="bottom"/>
            <w:hideMark/>
          </w:tcPr>
          <w:p w14:paraId="4E43171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209</w:t>
            </w:r>
          </w:p>
        </w:tc>
      </w:tr>
      <w:tr w:rsidR="005D6A5E" w:rsidRPr="008516E9" w14:paraId="1143AF08"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CDCBD0"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Kamnik</w:t>
            </w:r>
          </w:p>
        </w:tc>
        <w:tc>
          <w:tcPr>
            <w:tcW w:w="960" w:type="dxa"/>
            <w:tcBorders>
              <w:top w:val="nil"/>
              <w:left w:val="nil"/>
              <w:bottom w:val="single" w:sz="4" w:space="0" w:color="auto"/>
              <w:right w:val="single" w:sz="4" w:space="0" w:color="auto"/>
            </w:tcBorders>
            <w:shd w:val="clear" w:color="auto" w:fill="auto"/>
            <w:noWrap/>
            <w:vAlign w:val="bottom"/>
            <w:hideMark/>
          </w:tcPr>
          <w:p w14:paraId="5810A2D5"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92</w:t>
            </w:r>
          </w:p>
        </w:tc>
      </w:tr>
      <w:tr w:rsidR="005D6A5E" w:rsidRPr="008516E9" w14:paraId="13F1327B"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9E7DBA"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Kočevje</w:t>
            </w:r>
          </w:p>
        </w:tc>
        <w:tc>
          <w:tcPr>
            <w:tcW w:w="960" w:type="dxa"/>
            <w:tcBorders>
              <w:top w:val="nil"/>
              <w:left w:val="nil"/>
              <w:bottom w:val="single" w:sz="4" w:space="0" w:color="auto"/>
              <w:right w:val="single" w:sz="4" w:space="0" w:color="auto"/>
            </w:tcBorders>
            <w:shd w:val="clear" w:color="auto" w:fill="auto"/>
            <w:noWrap/>
            <w:vAlign w:val="bottom"/>
            <w:hideMark/>
          </w:tcPr>
          <w:p w14:paraId="174A2EC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118</w:t>
            </w:r>
          </w:p>
        </w:tc>
      </w:tr>
      <w:tr w:rsidR="005D6A5E" w:rsidRPr="008516E9" w14:paraId="16FD754F"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72A5647"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Koper</w:t>
            </w:r>
          </w:p>
        </w:tc>
        <w:tc>
          <w:tcPr>
            <w:tcW w:w="960" w:type="dxa"/>
            <w:tcBorders>
              <w:top w:val="nil"/>
              <w:left w:val="nil"/>
              <w:bottom w:val="single" w:sz="4" w:space="0" w:color="auto"/>
              <w:right w:val="single" w:sz="4" w:space="0" w:color="auto"/>
            </w:tcBorders>
            <w:shd w:val="clear" w:color="auto" w:fill="auto"/>
            <w:noWrap/>
            <w:vAlign w:val="bottom"/>
            <w:hideMark/>
          </w:tcPr>
          <w:p w14:paraId="1E3CA11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220</w:t>
            </w:r>
          </w:p>
        </w:tc>
      </w:tr>
      <w:tr w:rsidR="005D6A5E" w:rsidRPr="008516E9" w14:paraId="0A3DDB56"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8A0BC7"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Kranj</w:t>
            </w:r>
          </w:p>
        </w:tc>
        <w:tc>
          <w:tcPr>
            <w:tcW w:w="960" w:type="dxa"/>
            <w:tcBorders>
              <w:top w:val="nil"/>
              <w:left w:val="nil"/>
              <w:bottom w:val="single" w:sz="4" w:space="0" w:color="auto"/>
              <w:right w:val="single" w:sz="4" w:space="0" w:color="auto"/>
            </w:tcBorders>
            <w:shd w:val="clear" w:color="auto" w:fill="auto"/>
            <w:noWrap/>
            <w:vAlign w:val="bottom"/>
            <w:hideMark/>
          </w:tcPr>
          <w:p w14:paraId="0EF28DF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242</w:t>
            </w:r>
          </w:p>
        </w:tc>
      </w:tr>
      <w:tr w:rsidR="005D6A5E" w:rsidRPr="008516E9" w14:paraId="0A2570EC"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2141D1B"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Krško</w:t>
            </w:r>
          </w:p>
        </w:tc>
        <w:tc>
          <w:tcPr>
            <w:tcW w:w="960" w:type="dxa"/>
            <w:tcBorders>
              <w:top w:val="nil"/>
              <w:left w:val="nil"/>
              <w:bottom w:val="single" w:sz="4" w:space="0" w:color="auto"/>
              <w:right w:val="single" w:sz="4" w:space="0" w:color="auto"/>
            </w:tcBorders>
            <w:shd w:val="clear" w:color="auto" w:fill="auto"/>
            <w:noWrap/>
            <w:vAlign w:val="bottom"/>
            <w:hideMark/>
          </w:tcPr>
          <w:p w14:paraId="58AD4463"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632</w:t>
            </w:r>
          </w:p>
        </w:tc>
      </w:tr>
      <w:tr w:rsidR="005D6A5E" w:rsidRPr="008516E9" w14:paraId="2946EE8B"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69C7E1"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Laško</w:t>
            </w:r>
          </w:p>
        </w:tc>
        <w:tc>
          <w:tcPr>
            <w:tcW w:w="960" w:type="dxa"/>
            <w:tcBorders>
              <w:top w:val="nil"/>
              <w:left w:val="nil"/>
              <w:bottom w:val="single" w:sz="4" w:space="0" w:color="auto"/>
              <w:right w:val="single" w:sz="4" w:space="0" w:color="auto"/>
            </w:tcBorders>
            <w:shd w:val="clear" w:color="auto" w:fill="auto"/>
            <w:noWrap/>
            <w:vAlign w:val="bottom"/>
            <w:hideMark/>
          </w:tcPr>
          <w:p w14:paraId="4A25DAC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88</w:t>
            </w:r>
          </w:p>
        </w:tc>
      </w:tr>
      <w:tr w:rsidR="005D6A5E" w:rsidRPr="008516E9" w14:paraId="0268BEAD"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13A13B4"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Lenart</w:t>
            </w:r>
          </w:p>
        </w:tc>
        <w:tc>
          <w:tcPr>
            <w:tcW w:w="960" w:type="dxa"/>
            <w:tcBorders>
              <w:top w:val="nil"/>
              <w:left w:val="nil"/>
              <w:bottom w:val="single" w:sz="4" w:space="0" w:color="auto"/>
              <w:right w:val="single" w:sz="4" w:space="0" w:color="auto"/>
            </w:tcBorders>
            <w:shd w:val="clear" w:color="auto" w:fill="auto"/>
            <w:noWrap/>
            <w:vAlign w:val="bottom"/>
            <w:hideMark/>
          </w:tcPr>
          <w:p w14:paraId="4C12A5A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77</w:t>
            </w:r>
          </w:p>
        </w:tc>
      </w:tr>
      <w:tr w:rsidR="005D6A5E" w:rsidRPr="008516E9" w14:paraId="12A4D264"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679445"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Lendava</w:t>
            </w:r>
          </w:p>
        </w:tc>
        <w:tc>
          <w:tcPr>
            <w:tcW w:w="960" w:type="dxa"/>
            <w:tcBorders>
              <w:top w:val="nil"/>
              <w:left w:val="nil"/>
              <w:bottom w:val="single" w:sz="4" w:space="0" w:color="auto"/>
              <w:right w:val="single" w:sz="4" w:space="0" w:color="auto"/>
            </w:tcBorders>
            <w:shd w:val="clear" w:color="auto" w:fill="auto"/>
            <w:noWrap/>
            <w:vAlign w:val="bottom"/>
            <w:hideMark/>
          </w:tcPr>
          <w:p w14:paraId="2BAFCEF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153</w:t>
            </w:r>
          </w:p>
        </w:tc>
      </w:tr>
      <w:tr w:rsidR="005D6A5E" w:rsidRPr="008516E9" w14:paraId="7F7E58D0"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27EEAD"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Litija</w:t>
            </w:r>
          </w:p>
        </w:tc>
        <w:tc>
          <w:tcPr>
            <w:tcW w:w="960" w:type="dxa"/>
            <w:tcBorders>
              <w:top w:val="nil"/>
              <w:left w:val="nil"/>
              <w:bottom w:val="single" w:sz="4" w:space="0" w:color="auto"/>
              <w:right w:val="single" w:sz="4" w:space="0" w:color="auto"/>
            </w:tcBorders>
            <w:shd w:val="clear" w:color="auto" w:fill="auto"/>
            <w:noWrap/>
            <w:vAlign w:val="bottom"/>
            <w:hideMark/>
          </w:tcPr>
          <w:p w14:paraId="0EFC48B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62</w:t>
            </w:r>
          </w:p>
        </w:tc>
      </w:tr>
      <w:tr w:rsidR="005D6A5E" w:rsidRPr="008516E9" w14:paraId="2CE068E1"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221694"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Ljubljana</w:t>
            </w:r>
          </w:p>
        </w:tc>
        <w:tc>
          <w:tcPr>
            <w:tcW w:w="960" w:type="dxa"/>
            <w:tcBorders>
              <w:top w:val="nil"/>
              <w:left w:val="nil"/>
              <w:bottom w:val="single" w:sz="4" w:space="0" w:color="auto"/>
              <w:right w:val="single" w:sz="4" w:space="0" w:color="auto"/>
            </w:tcBorders>
            <w:shd w:val="clear" w:color="auto" w:fill="auto"/>
            <w:noWrap/>
            <w:vAlign w:val="bottom"/>
            <w:hideMark/>
          </w:tcPr>
          <w:p w14:paraId="0FC8FEB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732</w:t>
            </w:r>
          </w:p>
        </w:tc>
      </w:tr>
      <w:tr w:rsidR="005D6A5E" w:rsidRPr="008516E9" w14:paraId="0BC5D94C"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2454A2"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Ljutomer</w:t>
            </w:r>
          </w:p>
        </w:tc>
        <w:tc>
          <w:tcPr>
            <w:tcW w:w="960" w:type="dxa"/>
            <w:tcBorders>
              <w:top w:val="nil"/>
              <w:left w:val="nil"/>
              <w:bottom w:val="single" w:sz="4" w:space="0" w:color="auto"/>
              <w:right w:val="single" w:sz="4" w:space="0" w:color="auto"/>
            </w:tcBorders>
            <w:shd w:val="clear" w:color="auto" w:fill="auto"/>
            <w:noWrap/>
            <w:vAlign w:val="bottom"/>
            <w:hideMark/>
          </w:tcPr>
          <w:p w14:paraId="64CF9CF9"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114</w:t>
            </w:r>
          </w:p>
        </w:tc>
      </w:tr>
      <w:tr w:rsidR="005D6A5E" w:rsidRPr="008516E9" w14:paraId="55065332"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2DEE1C"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Logatec</w:t>
            </w:r>
          </w:p>
        </w:tc>
        <w:tc>
          <w:tcPr>
            <w:tcW w:w="960" w:type="dxa"/>
            <w:tcBorders>
              <w:top w:val="nil"/>
              <w:left w:val="nil"/>
              <w:bottom w:val="single" w:sz="4" w:space="0" w:color="auto"/>
              <w:right w:val="single" w:sz="4" w:space="0" w:color="auto"/>
            </w:tcBorders>
            <w:shd w:val="clear" w:color="auto" w:fill="auto"/>
            <w:noWrap/>
            <w:vAlign w:val="bottom"/>
            <w:hideMark/>
          </w:tcPr>
          <w:p w14:paraId="3D14762C"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46</w:t>
            </w:r>
          </w:p>
        </w:tc>
      </w:tr>
      <w:tr w:rsidR="005D6A5E" w:rsidRPr="008516E9" w14:paraId="30FCBBFF"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B27D81"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Maribor</w:t>
            </w:r>
          </w:p>
        </w:tc>
        <w:tc>
          <w:tcPr>
            <w:tcW w:w="960" w:type="dxa"/>
            <w:tcBorders>
              <w:top w:val="nil"/>
              <w:left w:val="nil"/>
              <w:bottom w:val="single" w:sz="4" w:space="0" w:color="auto"/>
              <w:right w:val="single" w:sz="4" w:space="0" w:color="auto"/>
            </w:tcBorders>
            <w:shd w:val="clear" w:color="auto" w:fill="auto"/>
            <w:noWrap/>
            <w:vAlign w:val="bottom"/>
            <w:hideMark/>
          </w:tcPr>
          <w:p w14:paraId="50859D9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867</w:t>
            </w:r>
          </w:p>
        </w:tc>
      </w:tr>
      <w:tr w:rsidR="005D6A5E" w:rsidRPr="008516E9" w14:paraId="6029AB48"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AC4FA4E"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Metlika</w:t>
            </w:r>
          </w:p>
        </w:tc>
        <w:tc>
          <w:tcPr>
            <w:tcW w:w="960" w:type="dxa"/>
            <w:tcBorders>
              <w:top w:val="nil"/>
              <w:left w:val="nil"/>
              <w:bottom w:val="single" w:sz="4" w:space="0" w:color="auto"/>
              <w:right w:val="single" w:sz="4" w:space="0" w:color="auto"/>
            </w:tcBorders>
            <w:shd w:val="clear" w:color="auto" w:fill="auto"/>
            <w:noWrap/>
            <w:vAlign w:val="bottom"/>
            <w:hideMark/>
          </w:tcPr>
          <w:p w14:paraId="21C365E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21</w:t>
            </w:r>
          </w:p>
        </w:tc>
      </w:tr>
      <w:tr w:rsidR="005D6A5E" w:rsidRPr="008516E9" w14:paraId="0002589D"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9CCADD"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Mozirje</w:t>
            </w:r>
          </w:p>
        </w:tc>
        <w:tc>
          <w:tcPr>
            <w:tcW w:w="960" w:type="dxa"/>
            <w:tcBorders>
              <w:top w:val="nil"/>
              <w:left w:val="nil"/>
              <w:bottom w:val="single" w:sz="4" w:space="0" w:color="auto"/>
              <w:right w:val="single" w:sz="4" w:space="0" w:color="auto"/>
            </w:tcBorders>
            <w:shd w:val="clear" w:color="auto" w:fill="auto"/>
            <w:noWrap/>
            <w:vAlign w:val="bottom"/>
            <w:hideMark/>
          </w:tcPr>
          <w:p w14:paraId="4F1F54B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125</w:t>
            </w:r>
          </w:p>
        </w:tc>
      </w:tr>
      <w:tr w:rsidR="005D6A5E" w:rsidRPr="008516E9" w14:paraId="4CF33E31"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0E27DE"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Murska Sobota</w:t>
            </w:r>
          </w:p>
        </w:tc>
        <w:tc>
          <w:tcPr>
            <w:tcW w:w="960" w:type="dxa"/>
            <w:tcBorders>
              <w:top w:val="nil"/>
              <w:left w:val="nil"/>
              <w:bottom w:val="single" w:sz="4" w:space="0" w:color="auto"/>
              <w:right w:val="single" w:sz="4" w:space="0" w:color="auto"/>
            </w:tcBorders>
            <w:shd w:val="clear" w:color="auto" w:fill="auto"/>
            <w:noWrap/>
            <w:vAlign w:val="bottom"/>
            <w:hideMark/>
          </w:tcPr>
          <w:p w14:paraId="3B1C6FA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553</w:t>
            </w:r>
          </w:p>
        </w:tc>
      </w:tr>
      <w:tr w:rsidR="005D6A5E" w:rsidRPr="008516E9" w14:paraId="7D5C1547"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AA5BB50"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Nova Gorica</w:t>
            </w:r>
          </w:p>
        </w:tc>
        <w:tc>
          <w:tcPr>
            <w:tcW w:w="960" w:type="dxa"/>
            <w:tcBorders>
              <w:top w:val="nil"/>
              <w:left w:val="nil"/>
              <w:bottom w:val="single" w:sz="4" w:space="0" w:color="auto"/>
              <w:right w:val="single" w:sz="4" w:space="0" w:color="auto"/>
            </w:tcBorders>
            <w:shd w:val="clear" w:color="auto" w:fill="auto"/>
            <w:noWrap/>
            <w:vAlign w:val="bottom"/>
            <w:hideMark/>
          </w:tcPr>
          <w:p w14:paraId="330FB9E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243</w:t>
            </w:r>
          </w:p>
        </w:tc>
      </w:tr>
      <w:tr w:rsidR="005D6A5E" w:rsidRPr="008516E9" w14:paraId="5CB1161E"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A94BBD"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Novo mesto</w:t>
            </w:r>
          </w:p>
        </w:tc>
        <w:tc>
          <w:tcPr>
            <w:tcW w:w="960" w:type="dxa"/>
            <w:tcBorders>
              <w:top w:val="nil"/>
              <w:left w:val="nil"/>
              <w:bottom w:val="single" w:sz="4" w:space="0" w:color="auto"/>
              <w:right w:val="single" w:sz="4" w:space="0" w:color="auto"/>
            </w:tcBorders>
            <w:shd w:val="clear" w:color="auto" w:fill="auto"/>
            <w:noWrap/>
            <w:vAlign w:val="bottom"/>
            <w:hideMark/>
          </w:tcPr>
          <w:p w14:paraId="09CB70B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329</w:t>
            </w:r>
          </w:p>
        </w:tc>
      </w:tr>
      <w:tr w:rsidR="005D6A5E" w:rsidRPr="008516E9" w14:paraId="77A27606"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AA68B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Ormož</w:t>
            </w:r>
          </w:p>
        </w:tc>
        <w:tc>
          <w:tcPr>
            <w:tcW w:w="960" w:type="dxa"/>
            <w:tcBorders>
              <w:top w:val="nil"/>
              <w:left w:val="nil"/>
              <w:bottom w:val="single" w:sz="4" w:space="0" w:color="auto"/>
              <w:right w:val="single" w:sz="4" w:space="0" w:color="auto"/>
            </w:tcBorders>
            <w:shd w:val="clear" w:color="auto" w:fill="auto"/>
            <w:noWrap/>
            <w:vAlign w:val="bottom"/>
            <w:hideMark/>
          </w:tcPr>
          <w:p w14:paraId="7480434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174</w:t>
            </w:r>
          </w:p>
        </w:tc>
      </w:tr>
      <w:tr w:rsidR="005D6A5E" w:rsidRPr="008516E9" w14:paraId="225F1149"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96C608"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Pesnica</w:t>
            </w:r>
          </w:p>
        </w:tc>
        <w:tc>
          <w:tcPr>
            <w:tcW w:w="960" w:type="dxa"/>
            <w:tcBorders>
              <w:top w:val="nil"/>
              <w:left w:val="nil"/>
              <w:bottom w:val="single" w:sz="4" w:space="0" w:color="auto"/>
              <w:right w:val="single" w:sz="4" w:space="0" w:color="auto"/>
            </w:tcBorders>
            <w:shd w:val="clear" w:color="auto" w:fill="auto"/>
            <w:noWrap/>
            <w:vAlign w:val="bottom"/>
            <w:hideMark/>
          </w:tcPr>
          <w:p w14:paraId="6937F28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64</w:t>
            </w:r>
          </w:p>
        </w:tc>
      </w:tr>
      <w:tr w:rsidR="005D6A5E" w:rsidRPr="008516E9" w14:paraId="532E530B"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26EFDE"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Piran</w:t>
            </w:r>
          </w:p>
        </w:tc>
        <w:tc>
          <w:tcPr>
            <w:tcW w:w="960" w:type="dxa"/>
            <w:tcBorders>
              <w:top w:val="nil"/>
              <w:left w:val="nil"/>
              <w:bottom w:val="single" w:sz="4" w:space="0" w:color="auto"/>
              <w:right w:val="single" w:sz="4" w:space="0" w:color="auto"/>
            </w:tcBorders>
            <w:shd w:val="clear" w:color="auto" w:fill="auto"/>
            <w:noWrap/>
            <w:vAlign w:val="bottom"/>
            <w:hideMark/>
          </w:tcPr>
          <w:p w14:paraId="54CCE30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153</w:t>
            </w:r>
          </w:p>
        </w:tc>
      </w:tr>
      <w:tr w:rsidR="005D6A5E" w:rsidRPr="008516E9" w14:paraId="77AC6288"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349C1F"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Postojna</w:t>
            </w:r>
          </w:p>
        </w:tc>
        <w:tc>
          <w:tcPr>
            <w:tcW w:w="960" w:type="dxa"/>
            <w:tcBorders>
              <w:top w:val="nil"/>
              <w:left w:val="nil"/>
              <w:bottom w:val="single" w:sz="4" w:space="0" w:color="auto"/>
              <w:right w:val="single" w:sz="4" w:space="0" w:color="auto"/>
            </w:tcBorders>
            <w:shd w:val="clear" w:color="auto" w:fill="auto"/>
            <w:noWrap/>
            <w:vAlign w:val="bottom"/>
            <w:hideMark/>
          </w:tcPr>
          <w:p w14:paraId="045623E9"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90</w:t>
            </w:r>
          </w:p>
        </w:tc>
      </w:tr>
      <w:tr w:rsidR="005D6A5E" w:rsidRPr="008516E9" w14:paraId="39F7115F"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4CE0C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Ptuj</w:t>
            </w:r>
          </w:p>
        </w:tc>
        <w:tc>
          <w:tcPr>
            <w:tcW w:w="960" w:type="dxa"/>
            <w:tcBorders>
              <w:top w:val="nil"/>
              <w:left w:val="nil"/>
              <w:bottom w:val="single" w:sz="4" w:space="0" w:color="auto"/>
              <w:right w:val="single" w:sz="4" w:space="0" w:color="auto"/>
            </w:tcBorders>
            <w:shd w:val="clear" w:color="auto" w:fill="auto"/>
            <w:noWrap/>
            <w:vAlign w:val="bottom"/>
            <w:hideMark/>
          </w:tcPr>
          <w:p w14:paraId="3F584FB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235</w:t>
            </w:r>
          </w:p>
        </w:tc>
      </w:tr>
      <w:tr w:rsidR="005D6A5E" w:rsidRPr="008516E9" w14:paraId="640EBB4A"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6246F2"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Radlje ob Dravi</w:t>
            </w:r>
          </w:p>
        </w:tc>
        <w:tc>
          <w:tcPr>
            <w:tcW w:w="960" w:type="dxa"/>
            <w:tcBorders>
              <w:top w:val="nil"/>
              <w:left w:val="nil"/>
              <w:bottom w:val="single" w:sz="4" w:space="0" w:color="auto"/>
              <w:right w:val="single" w:sz="4" w:space="0" w:color="auto"/>
            </w:tcBorders>
            <w:shd w:val="clear" w:color="auto" w:fill="auto"/>
            <w:noWrap/>
            <w:vAlign w:val="bottom"/>
            <w:hideMark/>
          </w:tcPr>
          <w:p w14:paraId="13489F2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291</w:t>
            </w:r>
          </w:p>
        </w:tc>
      </w:tr>
      <w:tr w:rsidR="005D6A5E" w:rsidRPr="008516E9" w14:paraId="3422F2D6"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33E618"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Radovljica</w:t>
            </w:r>
          </w:p>
        </w:tc>
        <w:tc>
          <w:tcPr>
            <w:tcW w:w="960" w:type="dxa"/>
            <w:tcBorders>
              <w:top w:val="nil"/>
              <w:left w:val="nil"/>
              <w:bottom w:val="single" w:sz="4" w:space="0" w:color="auto"/>
              <w:right w:val="single" w:sz="4" w:space="0" w:color="auto"/>
            </w:tcBorders>
            <w:shd w:val="clear" w:color="auto" w:fill="auto"/>
            <w:noWrap/>
            <w:vAlign w:val="bottom"/>
            <w:hideMark/>
          </w:tcPr>
          <w:p w14:paraId="760EE2E2"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236</w:t>
            </w:r>
          </w:p>
        </w:tc>
      </w:tr>
      <w:tr w:rsidR="005D6A5E" w:rsidRPr="008516E9" w14:paraId="68ECFA1A"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CAC39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lastRenderedPageBreak/>
              <w:t>Ravne na Koroškem</w:t>
            </w:r>
          </w:p>
        </w:tc>
        <w:tc>
          <w:tcPr>
            <w:tcW w:w="960" w:type="dxa"/>
            <w:tcBorders>
              <w:top w:val="nil"/>
              <w:left w:val="nil"/>
              <w:bottom w:val="single" w:sz="4" w:space="0" w:color="auto"/>
              <w:right w:val="single" w:sz="4" w:space="0" w:color="auto"/>
            </w:tcBorders>
            <w:shd w:val="clear" w:color="auto" w:fill="auto"/>
            <w:noWrap/>
            <w:vAlign w:val="bottom"/>
            <w:hideMark/>
          </w:tcPr>
          <w:p w14:paraId="6CBEA5D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106</w:t>
            </w:r>
          </w:p>
        </w:tc>
      </w:tr>
      <w:tr w:rsidR="005D6A5E" w:rsidRPr="008516E9" w14:paraId="3BAACC4B"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439EEB"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Ribnica</w:t>
            </w:r>
          </w:p>
        </w:tc>
        <w:tc>
          <w:tcPr>
            <w:tcW w:w="960" w:type="dxa"/>
            <w:tcBorders>
              <w:top w:val="nil"/>
              <w:left w:val="nil"/>
              <w:bottom w:val="single" w:sz="4" w:space="0" w:color="auto"/>
              <w:right w:val="single" w:sz="4" w:space="0" w:color="auto"/>
            </w:tcBorders>
            <w:shd w:val="clear" w:color="auto" w:fill="auto"/>
            <w:noWrap/>
            <w:vAlign w:val="bottom"/>
            <w:hideMark/>
          </w:tcPr>
          <w:p w14:paraId="4B3497A7"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201</w:t>
            </w:r>
          </w:p>
        </w:tc>
      </w:tr>
      <w:tr w:rsidR="005D6A5E" w:rsidRPr="008516E9" w14:paraId="69ECA28F"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6C1EEE"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Ruše</w:t>
            </w:r>
          </w:p>
        </w:tc>
        <w:tc>
          <w:tcPr>
            <w:tcW w:w="960" w:type="dxa"/>
            <w:tcBorders>
              <w:top w:val="nil"/>
              <w:left w:val="nil"/>
              <w:bottom w:val="single" w:sz="4" w:space="0" w:color="auto"/>
              <w:right w:val="single" w:sz="4" w:space="0" w:color="auto"/>
            </w:tcBorders>
            <w:shd w:val="clear" w:color="auto" w:fill="auto"/>
            <w:noWrap/>
            <w:vAlign w:val="bottom"/>
            <w:hideMark/>
          </w:tcPr>
          <w:p w14:paraId="28EB6774"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119</w:t>
            </w:r>
          </w:p>
        </w:tc>
      </w:tr>
      <w:tr w:rsidR="005D6A5E" w:rsidRPr="008516E9" w14:paraId="6C8B1A89"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25247D"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Sevnica</w:t>
            </w:r>
          </w:p>
        </w:tc>
        <w:tc>
          <w:tcPr>
            <w:tcW w:w="960" w:type="dxa"/>
            <w:tcBorders>
              <w:top w:val="nil"/>
              <w:left w:val="nil"/>
              <w:bottom w:val="single" w:sz="4" w:space="0" w:color="auto"/>
              <w:right w:val="single" w:sz="4" w:space="0" w:color="auto"/>
            </w:tcBorders>
            <w:shd w:val="clear" w:color="auto" w:fill="auto"/>
            <w:noWrap/>
            <w:vAlign w:val="bottom"/>
            <w:hideMark/>
          </w:tcPr>
          <w:p w14:paraId="49F58F6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107</w:t>
            </w:r>
          </w:p>
        </w:tc>
      </w:tr>
      <w:tr w:rsidR="005D6A5E" w:rsidRPr="008516E9" w14:paraId="3239FDA5"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85FBD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Sežana</w:t>
            </w:r>
          </w:p>
        </w:tc>
        <w:tc>
          <w:tcPr>
            <w:tcW w:w="960" w:type="dxa"/>
            <w:tcBorders>
              <w:top w:val="nil"/>
              <w:left w:val="nil"/>
              <w:bottom w:val="single" w:sz="4" w:space="0" w:color="auto"/>
              <w:right w:val="single" w:sz="4" w:space="0" w:color="auto"/>
            </w:tcBorders>
            <w:shd w:val="clear" w:color="auto" w:fill="auto"/>
            <w:noWrap/>
            <w:vAlign w:val="bottom"/>
            <w:hideMark/>
          </w:tcPr>
          <w:p w14:paraId="421B73E5"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90</w:t>
            </w:r>
          </w:p>
        </w:tc>
      </w:tr>
      <w:tr w:rsidR="005D6A5E" w:rsidRPr="008516E9" w14:paraId="7231C52F"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C47A88"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Slovenj Gradec</w:t>
            </w:r>
          </w:p>
        </w:tc>
        <w:tc>
          <w:tcPr>
            <w:tcW w:w="960" w:type="dxa"/>
            <w:tcBorders>
              <w:top w:val="nil"/>
              <w:left w:val="nil"/>
              <w:bottom w:val="single" w:sz="4" w:space="0" w:color="auto"/>
              <w:right w:val="single" w:sz="4" w:space="0" w:color="auto"/>
            </w:tcBorders>
            <w:shd w:val="clear" w:color="auto" w:fill="auto"/>
            <w:noWrap/>
            <w:vAlign w:val="bottom"/>
            <w:hideMark/>
          </w:tcPr>
          <w:p w14:paraId="0D9D9A3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95</w:t>
            </w:r>
          </w:p>
        </w:tc>
      </w:tr>
      <w:tr w:rsidR="005D6A5E" w:rsidRPr="008516E9" w14:paraId="4BE042C9"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A66856C"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Slovenska Bistrica</w:t>
            </w:r>
          </w:p>
        </w:tc>
        <w:tc>
          <w:tcPr>
            <w:tcW w:w="960" w:type="dxa"/>
            <w:tcBorders>
              <w:top w:val="nil"/>
              <w:left w:val="nil"/>
              <w:bottom w:val="single" w:sz="4" w:space="0" w:color="auto"/>
              <w:right w:val="single" w:sz="4" w:space="0" w:color="auto"/>
            </w:tcBorders>
            <w:shd w:val="clear" w:color="auto" w:fill="auto"/>
            <w:noWrap/>
            <w:vAlign w:val="bottom"/>
            <w:hideMark/>
          </w:tcPr>
          <w:p w14:paraId="4A19690F"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123</w:t>
            </w:r>
          </w:p>
        </w:tc>
      </w:tr>
      <w:tr w:rsidR="005D6A5E" w:rsidRPr="008516E9" w14:paraId="17190F4A"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6EE6CB"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Slovenske Konjice</w:t>
            </w:r>
          </w:p>
        </w:tc>
        <w:tc>
          <w:tcPr>
            <w:tcW w:w="960" w:type="dxa"/>
            <w:tcBorders>
              <w:top w:val="nil"/>
              <w:left w:val="nil"/>
              <w:bottom w:val="single" w:sz="4" w:space="0" w:color="auto"/>
              <w:right w:val="single" w:sz="4" w:space="0" w:color="auto"/>
            </w:tcBorders>
            <w:shd w:val="clear" w:color="auto" w:fill="auto"/>
            <w:noWrap/>
            <w:vAlign w:val="bottom"/>
            <w:hideMark/>
          </w:tcPr>
          <w:p w14:paraId="3A98E86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55</w:t>
            </w:r>
          </w:p>
        </w:tc>
      </w:tr>
      <w:tr w:rsidR="005D6A5E" w:rsidRPr="008516E9" w14:paraId="77F096F0"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6C4920"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Šentjur pri Celju</w:t>
            </w:r>
          </w:p>
        </w:tc>
        <w:tc>
          <w:tcPr>
            <w:tcW w:w="960" w:type="dxa"/>
            <w:tcBorders>
              <w:top w:val="nil"/>
              <w:left w:val="nil"/>
              <w:bottom w:val="single" w:sz="4" w:space="0" w:color="auto"/>
              <w:right w:val="single" w:sz="4" w:space="0" w:color="auto"/>
            </w:tcBorders>
            <w:shd w:val="clear" w:color="auto" w:fill="auto"/>
            <w:noWrap/>
            <w:vAlign w:val="bottom"/>
            <w:hideMark/>
          </w:tcPr>
          <w:p w14:paraId="503E0FCA"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122</w:t>
            </w:r>
          </w:p>
        </w:tc>
      </w:tr>
      <w:tr w:rsidR="005D6A5E" w:rsidRPr="008516E9" w14:paraId="20E23B5C"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3DB7E3B"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Škofja Loka</w:t>
            </w:r>
          </w:p>
        </w:tc>
        <w:tc>
          <w:tcPr>
            <w:tcW w:w="960" w:type="dxa"/>
            <w:tcBorders>
              <w:top w:val="nil"/>
              <w:left w:val="nil"/>
              <w:bottom w:val="single" w:sz="4" w:space="0" w:color="auto"/>
              <w:right w:val="single" w:sz="4" w:space="0" w:color="auto"/>
            </w:tcBorders>
            <w:shd w:val="clear" w:color="auto" w:fill="auto"/>
            <w:noWrap/>
            <w:vAlign w:val="bottom"/>
            <w:hideMark/>
          </w:tcPr>
          <w:p w14:paraId="76867FD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183</w:t>
            </w:r>
          </w:p>
        </w:tc>
      </w:tr>
      <w:tr w:rsidR="005D6A5E" w:rsidRPr="008516E9" w14:paraId="0D78C0EA"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0C085F"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Šmarje pri Jelšah</w:t>
            </w:r>
          </w:p>
        </w:tc>
        <w:tc>
          <w:tcPr>
            <w:tcW w:w="960" w:type="dxa"/>
            <w:tcBorders>
              <w:top w:val="nil"/>
              <w:left w:val="nil"/>
              <w:bottom w:val="single" w:sz="4" w:space="0" w:color="auto"/>
              <w:right w:val="single" w:sz="4" w:space="0" w:color="auto"/>
            </w:tcBorders>
            <w:shd w:val="clear" w:color="auto" w:fill="auto"/>
            <w:noWrap/>
            <w:vAlign w:val="bottom"/>
            <w:hideMark/>
          </w:tcPr>
          <w:p w14:paraId="42A9F715"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97</w:t>
            </w:r>
          </w:p>
        </w:tc>
      </w:tr>
      <w:tr w:rsidR="005D6A5E" w:rsidRPr="008516E9" w14:paraId="57C19175"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8D9424"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Tolmin</w:t>
            </w:r>
          </w:p>
        </w:tc>
        <w:tc>
          <w:tcPr>
            <w:tcW w:w="960" w:type="dxa"/>
            <w:tcBorders>
              <w:top w:val="nil"/>
              <w:left w:val="nil"/>
              <w:bottom w:val="single" w:sz="4" w:space="0" w:color="auto"/>
              <w:right w:val="single" w:sz="4" w:space="0" w:color="auto"/>
            </w:tcBorders>
            <w:shd w:val="clear" w:color="auto" w:fill="auto"/>
            <w:noWrap/>
            <w:vAlign w:val="bottom"/>
            <w:hideMark/>
          </w:tcPr>
          <w:p w14:paraId="0E791FB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151</w:t>
            </w:r>
          </w:p>
        </w:tc>
      </w:tr>
      <w:tr w:rsidR="005D6A5E" w:rsidRPr="008516E9" w14:paraId="70BB9B73"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F60C46"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Trbovlje</w:t>
            </w:r>
          </w:p>
        </w:tc>
        <w:tc>
          <w:tcPr>
            <w:tcW w:w="960" w:type="dxa"/>
            <w:tcBorders>
              <w:top w:val="nil"/>
              <w:left w:val="nil"/>
              <w:bottom w:val="single" w:sz="4" w:space="0" w:color="auto"/>
              <w:right w:val="single" w:sz="4" w:space="0" w:color="auto"/>
            </w:tcBorders>
            <w:shd w:val="clear" w:color="auto" w:fill="auto"/>
            <w:noWrap/>
            <w:vAlign w:val="bottom"/>
            <w:hideMark/>
          </w:tcPr>
          <w:p w14:paraId="754199F1"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35</w:t>
            </w:r>
          </w:p>
        </w:tc>
      </w:tr>
      <w:tr w:rsidR="005D6A5E" w:rsidRPr="008516E9" w14:paraId="0CDEF22F"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477001"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Trebnje</w:t>
            </w:r>
          </w:p>
        </w:tc>
        <w:tc>
          <w:tcPr>
            <w:tcW w:w="960" w:type="dxa"/>
            <w:tcBorders>
              <w:top w:val="nil"/>
              <w:left w:val="nil"/>
              <w:bottom w:val="single" w:sz="4" w:space="0" w:color="auto"/>
              <w:right w:val="single" w:sz="4" w:space="0" w:color="auto"/>
            </w:tcBorders>
            <w:shd w:val="clear" w:color="auto" w:fill="auto"/>
            <w:noWrap/>
            <w:vAlign w:val="bottom"/>
            <w:hideMark/>
          </w:tcPr>
          <w:p w14:paraId="17A0BF7E"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133</w:t>
            </w:r>
          </w:p>
        </w:tc>
      </w:tr>
      <w:tr w:rsidR="005D6A5E" w:rsidRPr="008516E9" w14:paraId="5A14B46D"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FFDAB65"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Tržič</w:t>
            </w:r>
          </w:p>
        </w:tc>
        <w:tc>
          <w:tcPr>
            <w:tcW w:w="960" w:type="dxa"/>
            <w:tcBorders>
              <w:top w:val="nil"/>
              <w:left w:val="nil"/>
              <w:bottom w:val="single" w:sz="4" w:space="0" w:color="auto"/>
              <w:right w:val="single" w:sz="4" w:space="0" w:color="auto"/>
            </w:tcBorders>
            <w:shd w:val="clear" w:color="auto" w:fill="auto"/>
            <w:noWrap/>
            <w:vAlign w:val="bottom"/>
            <w:hideMark/>
          </w:tcPr>
          <w:p w14:paraId="21A535FB"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128</w:t>
            </w:r>
          </w:p>
        </w:tc>
      </w:tr>
      <w:tr w:rsidR="005D6A5E" w:rsidRPr="008516E9" w14:paraId="1EFC79FD"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75A960F"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Velenje</w:t>
            </w:r>
          </w:p>
        </w:tc>
        <w:tc>
          <w:tcPr>
            <w:tcW w:w="960" w:type="dxa"/>
            <w:tcBorders>
              <w:top w:val="nil"/>
              <w:left w:val="nil"/>
              <w:bottom w:val="single" w:sz="4" w:space="0" w:color="auto"/>
              <w:right w:val="single" w:sz="4" w:space="0" w:color="auto"/>
            </w:tcBorders>
            <w:shd w:val="clear" w:color="auto" w:fill="auto"/>
            <w:noWrap/>
            <w:vAlign w:val="bottom"/>
            <w:hideMark/>
          </w:tcPr>
          <w:p w14:paraId="193B9CD6"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156</w:t>
            </w:r>
          </w:p>
        </w:tc>
      </w:tr>
      <w:tr w:rsidR="005D6A5E" w:rsidRPr="008516E9" w14:paraId="1C97D96C"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E093E2"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Vrhnika</w:t>
            </w:r>
          </w:p>
        </w:tc>
        <w:tc>
          <w:tcPr>
            <w:tcW w:w="960" w:type="dxa"/>
            <w:tcBorders>
              <w:top w:val="nil"/>
              <w:left w:val="nil"/>
              <w:bottom w:val="single" w:sz="4" w:space="0" w:color="auto"/>
              <w:right w:val="single" w:sz="4" w:space="0" w:color="auto"/>
            </w:tcBorders>
            <w:shd w:val="clear" w:color="auto" w:fill="auto"/>
            <w:noWrap/>
            <w:vAlign w:val="bottom"/>
            <w:hideMark/>
          </w:tcPr>
          <w:p w14:paraId="00962F0E"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83</w:t>
            </w:r>
          </w:p>
        </w:tc>
      </w:tr>
      <w:tr w:rsidR="005D6A5E" w:rsidRPr="008516E9" w14:paraId="02C4A4F0"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7CB398"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Zagorje ob Savi</w:t>
            </w:r>
          </w:p>
        </w:tc>
        <w:tc>
          <w:tcPr>
            <w:tcW w:w="960" w:type="dxa"/>
            <w:tcBorders>
              <w:top w:val="nil"/>
              <w:left w:val="nil"/>
              <w:bottom w:val="single" w:sz="4" w:space="0" w:color="auto"/>
              <w:right w:val="single" w:sz="4" w:space="0" w:color="auto"/>
            </w:tcBorders>
            <w:shd w:val="clear" w:color="auto" w:fill="auto"/>
            <w:noWrap/>
            <w:vAlign w:val="bottom"/>
            <w:hideMark/>
          </w:tcPr>
          <w:p w14:paraId="33028568"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104</w:t>
            </w:r>
          </w:p>
        </w:tc>
      </w:tr>
      <w:tr w:rsidR="005D6A5E" w:rsidRPr="008516E9" w14:paraId="4EE88AC0"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F84538"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Žalec</w:t>
            </w:r>
          </w:p>
        </w:tc>
        <w:tc>
          <w:tcPr>
            <w:tcW w:w="960" w:type="dxa"/>
            <w:tcBorders>
              <w:top w:val="nil"/>
              <w:left w:val="nil"/>
              <w:bottom w:val="single" w:sz="4" w:space="0" w:color="auto"/>
              <w:right w:val="single" w:sz="4" w:space="0" w:color="auto"/>
            </w:tcBorders>
            <w:shd w:val="clear" w:color="auto" w:fill="auto"/>
            <w:noWrap/>
            <w:vAlign w:val="bottom"/>
            <w:hideMark/>
          </w:tcPr>
          <w:p w14:paraId="6B84561D"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219</w:t>
            </w:r>
          </w:p>
        </w:tc>
      </w:tr>
      <w:tr w:rsidR="005D6A5E" w:rsidRPr="008516E9" w14:paraId="0ED71EBE" w14:textId="77777777" w:rsidTr="004E348C">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tcPr>
          <w:p w14:paraId="4A1FB71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Vloga državljana</w:t>
            </w:r>
          </w:p>
        </w:tc>
        <w:tc>
          <w:tcPr>
            <w:tcW w:w="960" w:type="dxa"/>
            <w:tcBorders>
              <w:top w:val="nil"/>
              <w:left w:val="nil"/>
              <w:bottom w:val="single" w:sz="4" w:space="0" w:color="auto"/>
              <w:right w:val="single" w:sz="4" w:space="0" w:color="auto"/>
            </w:tcBorders>
            <w:shd w:val="clear" w:color="auto" w:fill="auto"/>
            <w:noWrap/>
            <w:vAlign w:val="bottom"/>
          </w:tcPr>
          <w:p w14:paraId="3DC021A2" w14:textId="3B6575CE"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4</w:t>
            </w:r>
            <w:r w:rsidR="0007427F">
              <w:rPr>
                <w:rFonts w:ascii="Arial" w:eastAsia="Times New Roman" w:hAnsi="Arial" w:cs="Arial"/>
                <w:color w:val="000000"/>
                <w:sz w:val="20"/>
                <w:szCs w:val="20"/>
              </w:rPr>
              <w:t>.</w:t>
            </w:r>
            <w:r w:rsidRPr="008516E9">
              <w:rPr>
                <w:rFonts w:ascii="Arial" w:eastAsia="Times New Roman" w:hAnsi="Arial" w:cs="Arial"/>
                <w:color w:val="000000"/>
                <w:sz w:val="20"/>
                <w:szCs w:val="20"/>
              </w:rPr>
              <w:t>759</w:t>
            </w:r>
          </w:p>
        </w:tc>
      </w:tr>
      <w:tr w:rsidR="005D6A5E" w:rsidRPr="008516E9" w14:paraId="22A27AF9" w14:textId="77777777" w:rsidTr="004E348C">
        <w:trPr>
          <w:trHeight w:val="315"/>
        </w:trPr>
        <w:tc>
          <w:tcPr>
            <w:tcW w:w="2060" w:type="dxa"/>
            <w:tcBorders>
              <w:top w:val="nil"/>
              <w:left w:val="nil"/>
              <w:bottom w:val="nil"/>
              <w:right w:val="nil"/>
            </w:tcBorders>
            <w:shd w:val="clear" w:color="auto" w:fill="auto"/>
            <w:noWrap/>
            <w:vAlign w:val="bottom"/>
            <w:hideMark/>
          </w:tcPr>
          <w:p w14:paraId="6DC31F29" w14:textId="77777777" w:rsidR="005D6A5E" w:rsidRPr="008516E9" w:rsidRDefault="005D6A5E" w:rsidP="004E348C">
            <w:pPr>
              <w:jc w:val="right"/>
              <w:rPr>
                <w:rFonts w:ascii="Arial" w:eastAsia="Times New Roman" w:hAnsi="Arial" w:cs="Arial"/>
                <w:color w:val="000000"/>
                <w:sz w:val="20"/>
                <w:szCs w:val="20"/>
              </w:rPr>
            </w:pPr>
          </w:p>
        </w:tc>
        <w:tc>
          <w:tcPr>
            <w:tcW w:w="960" w:type="dxa"/>
            <w:tcBorders>
              <w:top w:val="nil"/>
              <w:left w:val="nil"/>
              <w:bottom w:val="double" w:sz="6" w:space="0" w:color="auto"/>
              <w:right w:val="nil"/>
            </w:tcBorders>
            <w:shd w:val="clear" w:color="auto" w:fill="auto"/>
            <w:noWrap/>
            <w:vAlign w:val="bottom"/>
            <w:hideMark/>
          </w:tcPr>
          <w:p w14:paraId="718F5450" w14:textId="77777777" w:rsidR="005D6A5E" w:rsidRPr="008516E9" w:rsidRDefault="005D6A5E" w:rsidP="004E348C">
            <w:pPr>
              <w:jc w:val="right"/>
              <w:rPr>
                <w:rFonts w:ascii="Arial" w:eastAsia="Times New Roman" w:hAnsi="Arial" w:cs="Arial"/>
                <w:color w:val="000000"/>
                <w:sz w:val="20"/>
                <w:szCs w:val="20"/>
              </w:rPr>
            </w:pPr>
            <w:r w:rsidRPr="008516E9">
              <w:rPr>
                <w:rFonts w:ascii="Arial" w:eastAsia="Times New Roman" w:hAnsi="Arial" w:cs="Arial"/>
                <w:color w:val="000000"/>
                <w:sz w:val="20"/>
                <w:szCs w:val="20"/>
              </w:rPr>
              <w:t>14.663</w:t>
            </w:r>
          </w:p>
        </w:tc>
      </w:tr>
    </w:tbl>
    <w:p w14:paraId="4E546A50" w14:textId="77777777" w:rsidR="005D6A5E" w:rsidRPr="008516E9" w:rsidRDefault="005D6A5E" w:rsidP="005D6A5E">
      <w:pPr>
        <w:rPr>
          <w:rFonts w:ascii="Arial" w:hAnsi="Arial" w:cs="Arial"/>
          <w:sz w:val="20"/>
          <w:szCs w:val="20"/>
        </w:rPr>
      </w:pPr>
    </w:p>
    <w:p w14:paraId="0C9EFACA" w14:textId="77777777" w:rsidR="005D6A5E" w:rsidRPr="008516E9" w:rsidRDefault="005D6A5E" w:rsidP="005D6A5E">
      <w:pPr>
        <w:rPr>
          <w:rFonts w:ascii="Arial" w:hAnsi="Arial" w:cs="Arial"/>
          <w:sz w:val="20"/>
          <w:szCs w:val="20"/>
        </w:rPr>
      </w:pPr>
    </w:p>
    <w:p w14:paraId="4A07D86C" w14:textId="31545062" w:rsidR="005D6A5E" w:rsidRPr="008516E9" w:rsidRDefault="005D6A5E" w:rsidP="005D6A5E">
      <w:pPr>
        <w:pStyle w:val="Odstavekseznama"/>
        <w:numPr>
          <w:ilvl w:val="0"/>
          <w:numId w:val="43"/>
        </w:numPr>
        <w:suppressAutoHyphens w:val="0"/>
        <w:overflowPunct/>
        <w:autoSpaceDN/>
        <w:spacing w:line="260" w:lineRule="atLeast"/>
        <w:ind w:left="284" w:hanging="284"/>
        <w:contextualSpacing/>
        <w:jc w:val="left"/>
        <w:textAlignment w:val="auto"/>
        <w:rPr>
          <w:rFonts w:cs="Arial"/>
          <w:szCs w:val="20"/>
        </w:rPr>
      </w:pPr>
      <w:r w:rsidRPr="008516E9">
        <w:rPr>
          <w:rFonts w:cs="Arial"/>
          <w:szCs w:val="20"/>
        </w:rPr>
        <w:t>Število kupljenih vrednotnic glede na vrsto opravljanja osebnega dopolnilnega dela posameznika (pri zavezancih, ki imajo prijavljenih več vrst del, je upoštevano prvo vpisano osebno dopolnilno delo)</w:t>
      </w:r>
      <w:r w:rsidR="0007427F">
        <w:rPr>
          <w:rFonts w:cs="Arial"/>
          <w:szCs w:val="20"/>
        </w:rPr>
        <w:t>.</w:t>
      </w:r>
    </w:p>
    <w:p w14:paraId="2A067430" w14:textId="77777777" w:rsidR="005D6A5E" w:rsidRPr="008516E9" w:rsidRDefault="005D6A5E" w:rsidP="005D6A5E">
      <w:pPr>
        <w:rPr>
          <w:rFonts w:ascii="Arial" w:hAnsi="Arial" w:cs="Arial"/>
          <w:sz w:val="20"/>
          <w:szCs w:val="20"/>
        </w:rPr>
      </w:pPr>
    </w:p>
    <w:tbl>
      <w:tblPr>
        <w:tblW w:w="8505" w:type="dxa"/>
        <w:tblInd w:w="-5" w:type="dxa"/>
        <w:tblCellMar>
          <w:left w:w="70" w:type="dxa"/>
          <w:right w:w="70" w:type="dxa"/>
        </w:tblCellMar>
        <w:tblLook w:val="04A0" w:firstRow="1" w:lastRow="0" w:firstColumn="1" w:lastColumn="0" w:noHBand="0" w:noVBand="1"/>
      </w:tblPr>
      <w:tblGrid>
        <w:gridCol w:w="960"/>
        <w:gridCol w:w="7545"/>
      </w:tblGrid>
      <w:tr w:rsidR="005D6A5E" w:rsidRPr="008516E9" w14:paraId="4C87B618" w14:textId="77777777" w:rsidTr="004E348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41DD1"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Število</w:t>
            </w:r>
          </w:p>
        </w:tc>
        <w:tc>
          <w:tcPr>
            <w:tcW w:w="7545" w:type="dxa"/>
            <w:tcBorders>
              <w:top w:val="single" w:sz="4" w:space="0" w:color="auto"/>
              <w:left w:val="nil"/>
              <w:bottom w:val="single" w:sz="4" w:space="0" w:color="auto"/>
              <w:right w:val="single" w:sz="4" w:space="0" w:color="auto"/>
            </w:tcBorders>
            <w:shd w:val="clear" w:color="auto" w:fill="auto"/>
            <w:vAlign w:val="bottom"/>
            <w:hideMark/>
          </w:tcPr>
          <w:p w14:paraId="3718C699"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Vrsta ODD</w:t>
            </w:r>
          </w:p>
        </w:tc>
      </w:tr>
      <w:tr w:rsidR="005D6A5E" w:rsidRPr="008516E9" w14:paraId="1042F88A" w14:textId="77777777" w:rsidTr="004E348C">
        <w:trPr>
          <w:trHeight w:val="573"/>
        </w:trPr>
        <w:tc>
          <w:tcPr>
            <w:tcW w:w="960" w:type="dxa"/>
            <w:tcBorders>
              <w:top w:val="single" w:sz="4" w:space="0" w:color="auto"/>
              <w:left w:val="single" w:sz="4" w:space="0" w:color="auto"/>
              <w:bottom w:val="single" w:sz="4" w:space="0" w:color="auto"/>
              <w:right w:val="nil"/>
            </w:tcBorders>
            <w:shd w:val="clear" w:color="auto" w:fill="auto"/>
          </w:tcPr>
          <w:p w14:paraId="0D61A0BF"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729</w:t>
            </w:r>
          </w:p>
        </w:tc>
        <w:tc>
          <w:tcPr>
            <w:tcW w:w="7545" w:type="dxa"/>
            <w:tcBorders>
              <w:top w:val="nil"/>
              <w:left w:val="single" w:sz="4" w:space="0" w:color="auto"/>
              <w:bottom w:val="single" w:sz="4" w:space="0" w:color="auto"/>
              <w:right w:val="single" w:sz="4" w:space="0" w:color="auto"/>
            </w:tcBorders>
            <w:shd w:val="clear" w:color="auto" w:fill="auto"/>
            <w:vAlign w:val="bottom"/>
            <w:hideMark/>
          </w:tcPr>
          <w:p w14:paraId="756073AF" w14:textId="0A9C7B9F" w:rsidR="005D6A5E" w:rsidRPr="008516E9" w:rsidRDefault="005D6A5E" w:rsidP="004E348C">
            <w:pPr>
              <w:rPr>
                <w:rFonts w:ascii="Arial" w:eastAsia="Times New Roman" w:hAnsi="Arial" w:cs="Arial"/>
                <w:color w:val="000000"/>
                <w:sz w:val="20"/>
                <w:szCs w:val="20"/>
              </w:rPr>
            </w:pPr>
            <w:r w:rsidRPr="008516E9">
              <w:rPr>
                <w:rStyle w:val="fontstyle01"/>
              </w:rPr>
              <w:t xml:space="preserve">A1 </w:t>
            </w:r>
            <w:r w:rsidR="00D2661D">
              <w:rPr>
                <w:rStyle w:val="fontstyle01"/>
              </w:rPr>
              <w:t>–</w:t>
            </w:r>
            <w:r w:rsidRPr="008516E9">
              <w:rPr>
                <w:rStyle w:val="fontstyle01"/>
              </w:rPr>
              <w:t xml:space="preserve"> občasna pomoč v gospodinjstvu, pomoč pri čiščenju stanovanja ali stanovanjske stavbe</w:t>
            </w:r>
          </w:p>
        </w:tc>
      </w:tr>
      <w:tr w:rsidR="005D6A5E" w:rsidRPr="008516E9" w14:paraId="7B98AB12" w14:textId="77777777" w:rsidTr="004E348C">
        <w:trPr>
          <w:trHeight w:val="350"/>
        </w:trPr>
        <w:tc>
          <w:tcPr>
            <w:tcW w:w="960" w:type="dxa"/>
            <w:tcBorders>
              <w:top w:val="single" w:sz="4" w:space="0" w:color="auto"/>
              <w:left w:val="single" w:sz="4" w:space="0" w:color="auto"/>
              <w:bottom w:val="single" w:sz="4" w:space="0" w:color="auto"/>
              <w:right w:val="nil"/>
            </w:tcBorders>
            <w:shd w:val="clear" w:color="auto" w:fill="auto"/>
          </w:tcPr>
          <w:p w14:paraId="74457243"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2197</w:t>
            </w:r>
          </w:p>
        </w:tc>
        <w:tc>
          <w:tcPr>
            <w:tcW w:w="7545" w:type="dxa"/>
            <w:tcBorders>
              <w:top w:val="nil"/>
              <w:left w:val="single" w:sz="4" w:space="0" w:color="auto"/>
              <w:bottom w:val="single" w:sz="4" w:space="0" w:color="auto"/>
              <w:right w:val="single" w:sz="4" w:space="0" w:color="auto"/>
            </w:tcBorders>
            <w:shd w:val="clear" w:color="auto" w:fill="auto"/>
            <w:vAlign w:val="bottom"/>
          </w:tcPr>
          <w:p w14:paraId="273D7405" w14:textId="303F4932"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A</w:t>
            </w:r>
            <w:r w:rsidRPr="008516E9">
              <w:rPr>
                <w:rFonts w:ascii="Arial" w:eastAsia="Times New Roman" w:hAnsi="Arial" w:cs="Arial"/>
                <w:sz w:val="20"/>
                <w:szCs w:val="20"/>
              </w:rPr>
              <w:t xml:space="preserve">2 </w:t>
            </w:r>
            <w:r w:rsidR="00D2661D">
              <w:rPr>
                <w:rFonts w:ascii="Arial" w:eastAsia="Times New Roman" w:hAnsi="Arial" w:cs="Arial"/>
                <w:sz w:val="20"/>
                <w:szCs w:val="20"/>
              </w:rPr>
              <w:t>–</w:t>
            </w:r>
            <w:r w:rsidRPr="008516E9">
              <w:rPr>
                <w:rFonts w:ascii="Arial" w:eastAsia="Times New Roman" w:hAnsi="Arial" w:cs="Arial"/>
                <w:sz w:val="20"/>
                <w:szCs w:val="20"/>
              </w:rPr>
              <w:t xml:space="preserve"> </w:t>
            </w:r>
            <w:r w:rsidRPr="008516E9">
              <w:rPr>
                <w:rStyle w:val="fontstyle01"/>
              </w:rPr>
              <w:t>občasna pomoč pri kmetijskih delih</w:t>
            </w:r>
          </w:p>
        </w:tc>
      </w:tr>
      <w:tr w:rsidR="005D6A5E" w:rsidRPr="008516E9" w14:paraId="13E43D57" w14:textId="77777777" w:rsidTr="004E348C">
        <w:trPr>
          <w:trHeight w:val="452"/>
        </w:trPr>
        <w:tc>
          <w:tcPr>
            <w:tcW w:w="960" w:type="dxa"/>
            <w:tcBorders>
              <w:top w:val="single" w:sz="4" w:space="0" w:color="auto"/>
              <w:left w:val="single" w:sz="4" w:space="0" w:color="auto"/>
              <w:bottom w:val="single" w:sz="4" w:space="0" w:color="auto"/>
              <w:right w:val="nil"/>
            </w:tcBorders>
            <w:shd w:val="clear" w:color="auto" w:fill="auto"/>
          </w:tcPr>
          <w:p w14:paraId="2AE7C7C7"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673</w:t>
            </w:r>
          </w:p>
        </w:tc>
        <w:tc>
          <w:tcPr>
            <w:tcW w:w="7545" w:type="dxa"/>
            <w:tcBorders>
              <w:top w:val="nil"/>
              <w:left w:val="single" w:sz="4" w:space="0" w:color="auto"/>
              <w:bottom w:val="single" w:sz="4" w:space="0" w:color="auto"/>
              <w:right w:val="single" w:sz="4" w:space="0" w:color="auto"/>
            </w:tcBorders>
            <w:shd w:val="clear" w:color="auto" w:fill="auto"/>
            <w:vAlign w:val="bottom"/>
          </w:tcPr>
          <w:p w14:paraId="18E7E90C" w14:textId="069AD21C" w:rsidR="005D6A5E" w:rsidRPr="008516E9" w:rsidRDefault="005D6A5E" w:rsidP="00D2661D">
            <w:pPr>
              <w:rPr>
                <w:rFonts w:ascii="Arial" w:eastAsia="Times New Roman" w:hAnsi="Arial" w:cs="Arial"/>
                <w:color w:val="000000"/>
                <w:sz w:val="20"/>
                <w:szCs w:val="20"/>
              </w:rPr>
            </w:pPr>
            <w:r w:rsidRPr="008516E9">
              <w:rPr>
                <w:rFonts w:ascii="Arial" w:eastAsia="Times New Roman" w:hAnsi="Arial" w:cs="Arial"/>
                <w:color w:val="000000"/>
                <w:sz w:val="20"/>
                <w:szCs w:val="20"/>
              </w:rPr>
              <w:t>A</w:t>
            </w:r>
            <w:r w:rsidRPr="008516E9">
              <w:rPr>
                <w:rFonts w:ascii="Arial" w:eastAsia="Times New Roman" w:hAnsi="Arial" w:cs="Arial"/>
                <w:sz w:val="20"/>
                <w:szCs w:val="20"/>
              </w:rPr>
              <w:t xml:space="preserve">3 </w:t>
            </w:r>
            <w:r w:rsidR="00D2661D">
              <w:rPr>
                <w:rFonts w:ascii="Arial" w:eastAsia="Times New Roman" w:hAnsi="Arial" w:cs="Arial"/>
                <w:sz w:val="20"/>
                <w:szCs w:val="20"/>
              </w:rPr>
              <w:t>–</w:t>
            </w:r>
            <w:r w:rsidRPr="008516E9">
              <w:rPr>
                <w:rFonts w:ascii="Arial" w:eastAsia="Times New Roman" w:hAnsi="Arial" w:cs="Arial"/>
                <w:sz w:val="20"/>
                <w:szCs w:val="20"/>
              </w:rPr>
              <w:t xml:space="preserve"> </w:t>
            </w:r>
            <w:r w:rsidRPr="008516E9">
              <w:rPr>
                <w:rStyle w:val="fontstyle01"/>
              </w:rPr>
              <w:t>občasno varstvo otrok, pomoč starejšim, bolnim ali invalidom na domu, spremstvo oseb,</w:t>
            </w:r>
            <w:r w:rsidR="00D2661D">
              <w:rPr>
                <w:rStyle w:val="fontstyle01"/>
              </w:rPr>
              <w:t xml:space="preserve"> </w:t>
            </w:r>
            <w:r w:rsidRPr="008516E9">
              <w:rPr>
                <w:rStyle w:val="fontstyle01"/>
              </w:rPr>
              <w:t>ki potrebujejo nego</w:t>
            </w:r>
          </w:p>
        </w:tc>
      </w:tr>
      <w:tr w:rsidR="005D6A5E" w:rsidRPr="008516E9" w14:paraId="11459616" w14:textId="77777777" w:rsidTr="004E348C">
        <w:trPr>
          <w:trHeight w:val="415"/>
        </w:trPr>
        <w:tc>
          <w:tcPr>
            <w:tcW w:w="960" w:type="dxa"/>
            <w:tcBorders>
              <w:top w:val="single" w:sz="4" w:space="0" w:color="auto"/>
              <w:left w:val="single" w:sz="4" w:space="0" w:color="auto"/>
              <w:bottom w:val="single" w:sz="4" w:space="0" w:color="auto"/>
              <w:right w:val="nil"/>
            </w:tcBorders>
            <w:shd w:val="clear" w:color="auto" w:fill="auto"/>
          </w:tcPr>
          <w:p w14:paraId="3611ED20"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246</w:t>
            </w:r>
          </w:p>
        </w:tc>
        <w:tc>
          <w:tcPr>
            <w:tcW w:w="7545" w:type="dxa"/>
            <w:tcBorders>
              <w:top w:val="nil"/>
              <w:left w:val="single" w:sz="4" w:space="0" w:color="auto"/>
              <w:bottom w:val="single" w:sz="4" w:space="0" w:color="auto"/>
              <w:right w:val="single" w:sz="4" w:space="0" w:color="auto"/>
            </w:tcBorders>
            <w:shd w:val="clear" w:color="auto" w:fill="auto"/>
            <w:vAlign w:val="bottom"/>
          </w:tcPr>
          <w:p w14:paraId="68C2B924" w14:textId="7C7B361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A4 </w:t>
            </w:r>
            <w:r w:rsidR="00D2661D">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w:t>
            </w:r>
            <w:r w:rsidRPr="008516E9">
              <w:rPr>
                <w:rStyle w:val="fontstyle01"/>
              </w:rPr>
              <w:t>občasne inštrukcije kot pomoč pri izpolnjevanju šolskih ali študijskih obveznosti</w:t>
            </w:r>
          </w:p>
        </w:tc>
      </w:tr>
      <w:tr w:rsidR="005D6A5E" w:rsidRPr="008516E9" w14:paraId="5DB7F3A6" w14:textId="77777777" w:rsidTr="004E348C">
        <w:trPr>
          <w:trHeight w:val="421"/>
        </w:trPr>
        <w:tc>
          <w:tcPr>
            <w:tcW w:w="960" w:type="dxa"/>
            <w:tcBorders>
              <w:top w:val="single" w:sz="4" w:space="0" w:color="auto"/>
              <w:left w:val="single" w:sz="4" w:space="0" w:color="auto"/>
              <w:bottom w:val="single" w:sz="4" w:space="0" w:color="auto"/>
              <w:right w:val="nil"/>
            </w:tcBorders>
            <w:shd w:val="clear" w:color="auto" w:fill="auto"/>
          </w:tcPr>
          <w:p w14:paraId="359B9512"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141</w:t>
            </w:r>
          </w:p>
        </w:tc>
        <w:tc>
          <w:tcPr>
            <w:tcW w:w="7545" w:type="dxa"/>
            <w:tcBorders>
              <w:top w:val="nil"/>
              <w:left w:val="single" w:sz="4" w:space="0" w:color="auto"/>
              <w:bottom w:val="single" w:sz="4" w:space="0" w:color="auto"/>
              <w:right w:val="single" w:sz="4" w:space="0" w:color="auto"/>
            </w:tcBorders>
            <w:shd w:val="clear" w:color="auto" w:fill="auto"/>
            <w:vAlign w:val="bottom"/>
          </w:tcPr>
          <w:p w14:paraId="2CB2AD88" w14:textId="1DD6F9DB"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A5 </w:t>
            </w:r>
            <w:r w:rsidR="00D2661D">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w:t>
            </w:r>
            <w:r w:rsidRPr="008516E9">
              <w:rPr>
                <w:rStyle w:val="fontstyle01"/>
              </w:rPr>
              <w:t>občasno prevajanje ali lektoriranje</w:t>
            </w:r>
          </w:p>
        </w:tc>
      </w:tr>
      <w:tr w:rsidR="005D6A5E" w:rsidRPr="008516E9" w14:paraId="03D790C8" w14:textId="77777777" w:rsidTr="004E348C">
        <w:trPr>
          <w:trHeight w:val="400"/>
        </w:trPr>
        <w:tc>
          <w:tcPr>
            <w:tcW w:w="960" w:type="dxa"/>
            <w:tcBorders>
              <w:top w:val="single" w:sz="4" w:space="0" w:color="auto"/>
              <w:left w:val="single" w:sz="4" w:space="0" w:color="auto"/>
              <w:bottom w:val="single" w:sz="4" w:space="0" w:color="auto"/>
              <w:right w:val="nil"/>
            </w:tcBorders>
            <w:shd w:val="clear" w:color="auto" w:fill="auto"/>
          </w:tcPr>
          <w:p w14:paraId="750B1ED0"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202</w:t>
            </w:r>
          </w:p>
        </w:tc>
        <w:tc>
          <w:tcPr>
            <w:tcW w:w="7545" w:type="dxa"/>
            <w:tcBorders>
              <w:top w:val="nil"/>
              <w:left w:val="single" w:sz="4" w:space="0" w:color="auto"/>
              <w:bottom w:val="single" w:sz="4" w:space="0" w:color="auto"/>
              <w:right w:val="single" w:sz="4" w:space="0" w:color="auto"/>
            </w:tcBorders>
            <w:shd w:val="clear" w:color="auto" w:fill="auto"/>
            <w:vAlign w:val="bottom"/>
          </w:tcPr>
          <w:p w14:paraId="46AA06E6" w14:textId="5B3C16CE"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A6 </w:t>
            </w:r>
            <w:r w:rsidR="00D2661D">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w:t>
            </w:r>
            <w:r w:rsidRPr="008516E9">
              <w:rPr>
                <w:rStyle w:val="fontstyle01"/>
              </w:rPr>
              <w:t>občasno izvajanje umetniških oziroma drugih kulturnih vsebin ob zasebnih dogodkih</w:t>
            </w:r>
          </w:p>
        </w:tc>
      </w:tr>
      <w:tr w:rsidR="005D6A5E" w:rsidRPr="008516E9" w14:paraId="7E514FB0" w14:textId="77777777" w:rsidTr="004E348C">
        <w:trPr>
          <w:trHeight w:val="562"/>
        </w:trPr>
        <w:tc>
          <w:tcPr>
            <w:tcW w:w="960" w:type="dxa"/>
            <w:tcBorders>
              <w:top w:val="single" w:sz="4" w:space="0" w:color="auto"/>
              <w:left w:val="single" w:sz="4" w:space="0" w:color="auto"/>
              <w:bottom w:val="single" w:sz="4" w:space="0" w:color="auto"/>
              <w:right w:val="nil"/>
            </w:tcBorders>
            <w:shd w:val="clear" w:color="auto" w:fill="auto"/>
          </w:tcPr>
          <w:p w14:paraId="7FD9F95B"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76</w:t>
            </w:r>
          </w:p>
        </w:tc>
        <w:tc>
          <w:tcPr>
            <w:tcW w:w="7545" w:type="dxa"/>
            <w:tcBorders>
              <w:top w:val="nil"/>
              <w:left w:val="single" w:sz="4" w:space="0" w:color="auto"/>
              <w:bottom w:val="single" w:sz="4" w:space="0" w:color="auto"/>
              <w:right w:val="single" w:sz="4" w:space="0" w:color="auto"/>
            </w:tcBorders>
            <w:shd w:val="clear" w:color="auto" w:fill="auto"/>
            <w:vAlign w:val="bottom"/>
          </w:tcPr>
          <w:p w14:paraId="68401ACE" w14:textId="77777777"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A7 – </w:t>
            </w:r>
            <w:r w:rsidRPr="008516E9">
              <w:rPr>
                <w:rStyle w:val="fontstyle01"/>
              </w:rPr>
              <w:t>občasna pomoč pri oskrbi hišnih živali na domu lastnika živali</w:t>
            </w:r>
          </w:p>
        </w:tc>
      </w:tr>
      <w:tr w:rsidR="005D6A5E" w:rsidRPr="008516E9" w14:paraId="5CF3FD25" w14:textId="77777777" w:rsidTr="004E348C">
        <w:trPr>
          <w:trHeight w:val="558"/>
        </w:trPr>
        <w:tc>
          <w:tcPr>
            <w:tcW w:w="960" w:type="dxa"/>
            <w:tcBorders>
              <w:top w:val="single" w:sz="4" w:space="0" w:color="auto"/>
              <w:left w:val="single" w:sz="4" w:space="0" w:color="auto"/>
              <w:bottom w:val="single" w:sz="4" w:space="0" w:color="auto"/>
              <w:right w:val="nil"/>
            </w:tcBorders>
            <w:shd w:val="clear" w:color="auto" w:fill="auto"/>
          </w:tcPr>
          <w:p w14:paraId="106B00A3"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1558</w:t>
            </w:r>
          </w:p>
        </w:tc>
        <w:tc>
          <w:tcPr>
            <w:tcW w:w="7545" w:type="dxa"/>
            <w:tcBorders>
              <w:top w:val="nil"/>
              <w:left w:val="single" w:sz="4" w:space="0" w:color="auto"/>
              <w:bottom w:val="single" w:sz="4" w:space="0" w:color="auto"/>
              <w:right w:val="single" w:sz="4" w:space="0" w:color="auto"/>
            </w:tcBorders>
            <w:shd w:val="clear" w:color="auto" w:fill="auto"/>
            <w:vAlign w:val="bottom"/>
          </w:tcPr>
          <w:p w14:paraId="74041DB1" w14:textId="320EF502" w:rsidR="005D6A5E" w:rsidRPr="008516E9" w:rsidRDefault="005D6A5E" w:rsidP="00D2661D">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B1 </w:t>
            </w:r>
            <w:r w:rsidR="00D2661D">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w:t>
            </w:r>
            <w:r w:rsidR="00D2661D">
              <w:rPr>
                <w:rFonts w:ascii="Arial" w:hAnsi="Arial" w:cs="Arial"/>
                <w:sz w:val="20"/>
                <w:szCs w:val="20"/>
              </w:rPr>
              <w:t>i</w:t>
            </w:r>
            <w:r w:rsidR="00A06287" w:rsidRPr="00A06287">
              <w:rPr>
                <w:rFonts w:ascii="Arial" w:hAnsi="Arial" w:cs="Arial"/>
                <w:sz w:val="20"/>
                <w:szCs w:val="20"/>
              </w:rPr>
              <w:t>zdeluje, prodaja in prikazuje izdelovanje rokodelskih izdelkov</w:t>
            </w:r>
            <w:r w:rsidR="00501005">
              <w:rPr>
                <w:rFonts w:ascii="Arial" w:hAnsi="Arial" w:cs="Arial"/>
                <w:sz w:val="20"/>
                <w:szCs w:val="20"/>
              </w:rPr>
              <w:t xml:space="preserve"> </w:t>
            </w:r>
            <w:r w:rsidR="00A06287" w:rsidRPr="00A06287">
              <w:rPr>
                <w:rFonts w:ascii="Arial" w:hAnsi="Arial" w:cs="Arial"/>
                <w:sz w:val="20"/>
                <w:szCs w:val="20"/>
              </w:rPr>
              <w:t>v skladu z zakonom, ki ureja ohranjanje in razvoj rokodelstva</w:t>
            </w:r>
            <w:r w:rsidR="00501005">
              <w:rPr>
                <w:rFonts w:ascii="Arial" w:hAnsi="Arial" w:cs="Arial"/>
                <w:sz w:val="20"/>
                <w:szCs w:val="20"/>
              </w:rPr>
              <w:t>, in ki niso namenjeni zaužitju</w:t>
            </w:r>
          </w:p>
        </w:tc>
      </w:tr>
      <w:tr w:rsidR="005D6A5E" w:rsidRPr="008516E9" w14:paraId="5AE56339" w14:textId="77777777" w:rsidTr="004E348C">
        <w:trPr>
          <w:trHeight w:val="422"/>
        </w:trPr>
        <w:tc>
          <w:tcPr>
            <w:tcW w:w="960" w:type="dxa"/>
            <w:tcBorders>
              <w:top w:val="single" w:sz="4" w:space="0" w:color="auto"/>
              <w:left w:val="single" w:sz="4" w:space="0" w:color="auto"/>
              <w:bottom w:val="single" w:sz="4" w:space="0" w:color="auto"/>
              <w:right w:val="nil"/>
            </w:tcBorders>
            <w:shd w:val="clear" w:color="auto" w:fill="auto"/>
          </w:tcPr>
          <w:p w14:paraId="1743595F"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7912</w:t>
            </w:r>
          </w:p>
        </w:tc>
        <w:tc>
          <w:tcPr>
            <w:tcW w:w="7545" w:type="dxa"/>
            <w:tcBorders>
              <w:top w:val="nil"/>
              <w:left w:val="single" w:sz="4" w:space="0" w:color="auto"/>
              <w:bottom w:val="single" w:sz="4" w:space="0" w:color="auto"/>
              <w:right w:val="single" w:sz="4" w:space="0" w:color="auto"/>
            </w:tcBorders>
            <w:shd w:val="clear" w:color="auto" w:fill="auto"/>
            <w:vAlign w:val="bottom"/>
          </w:tcPr>
          <w:p w14:paraId="0DC85EB1" w14:textId="284C15D7" w:rsidR="005D6A5E" w:rsidRPr="008516E9" w:rsidRDefault="005D6A5E" w:rsidP="00D2661D">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B2 </w:t>
            </w:r>
            <w:r w:rsidR="00D2661D">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w:t>
            </w:r>
            <w:r w:rsidRPr="008516E9">
              <w:rPr>
                <w:rStyle w:val="fontstyle01"/>
              </w:rPr>
              <w:t>izdeluje izdelke, ki niso namenjeni zaužitju in ki jih je mo</w:t>
            </w:r>
            <w:r w:rsidR="00501005">
              <w:rPr>
                <w:rStyle w:val="fontstyle01"/>
              </w:rPr>
              <w:t>žno</w:t>
            </w:r>
            <w:r w:rsidRPr="008516E9">
              <w:rPr>
                <w:rStyle w:val="fontstyle01"/>
              </w:rPr>
              <w:t xml:space="preserve"> izdelovati na domu pretežno ročno ali po pretežno tradicionalnih postopkih, jih popravlja in prodaja</w:t>
            </w:r>
          </w:p>
        </w:tc>
      </w:tr>
      <w:tr w:rsidR="005D6A5E" w:rsidRPr="008516E9" w14:paraId="2C36FBD1" w14:textId="77777777" w:rsidTr="004E348C">
        <w:trPr>
          <w:trHeight w:val="430"/>
        </w:trPr>
        <w:tc>
          <w:tcPr>
            <w:tcW w:w="960" w:type="dxa"/>
            <w:tcBorders>
              <w:top w:val="single" w:sz="4" w:space="0" w:color="auto"/>
              <w:left w:val="single" w:sz="4" w:space="0" w:color="auto"/>
              <w:bottom w:val="single" w:sz="4" w:space="0" w:color="auto"/>
              <w:right w:val="nil"/>
            </w:tcBorders>
            <w:shd w:val="clear" w:color="auto" w:fill="auto"/>
          </w:tcPr>
          <w:p w14:paraId="2D1C6104"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904</w:t>
            </w:r>
          </w:p>
        </w:tc>
        <w:tc>
          <w:tcPr>
            <w:tcW w:w="7545" w:type="dxa"/>
            <w:tcBorders>
              <w:top w:val="nil"/>
              <w:left w:val="single" w:sz="4" w:space="0" w:color="auto"/>
              <w:bottom w:val="single" w:sz="4" w:space="0" w:color="auto"/>
              <w:right w:val="single" w:sz="4" w:space="0" w:color="auto"/>
            </w:tcBorders>
            <w:shd w:val="clear" w:color="auto" w:fill="auto"/>
            <w:vAlign w:val="bottom"/>
          </w:tcPr>
          <w:p w14:paraId="34C2B217" w14:textId="09EEAE25"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B3 </w:t>
            </w:r>
            <w:r w:rsidR="00D2661D">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w:t>
            </w:r>
            <w:r w:rsidRPr="008516E9">
              <w:rPr>
                <w:rStyle w:val="fontstyle01"/>
              </w:rPr>
              <w:t>nabira in prodaja gozdne sadeže in zelišča v njihovi osnovni obliki</w:t>
            </w:r>
          </w:p>
        </w:tc>
      </w:tr>
      <w:tr w:rsidR="005D6A5E" w:rsidRPr="008516E9" w14:paraId="5E2899C8" w14:textId="77777777" w:rsidTr="004E348C">
        <w:trPr>
          <w:trHeight w:val="563"/>
        </w:trPr>
        <w:tc>
          <w:tcPr>
            <w:tcW w:w="960" w:type="dxa"/>
            <w:tcBorders>
              <w:top w:val="single" w:sz="4" w:space="0" w:color="auto"/>
              <w:left w:val="single" w:sz="4" w:space="0" w:color="auto"/>
              <w:bottom w:val="single" w:sz="4" w:space="0" w:color="auto"/>
              <w:right w:val="nil"/>
            </w:tcBorders>
            <w:shd w:val="clear" w:color="auto" w:fill="auto"/>
          </w:tcPr>
          <w:p w14:paraId="54674423" w14:textId="77777777" w:rsidR="005D6A5E" w:rsidRPr="008516E9" w:rsidRDefault="005D6A5E" w:rsidP="004E348C">
            <w:pPr>
              <w:jc w:val="center"/>
              <w:rPr>
                <w:rFonts w:ascii="Arial" w:eastAsia="Times New Roman" w:hAnsi="Arial" w:cs="Arial"/>
                <w:color w:val="000000"/>
                <w:sz w:val="20"/>
                <w:szCs w:val="20"/>
              </w:rPr>
            </w:pPr>
            <w:r w:rsidRPr="008516E9">
              <w:rPr>
                <w:rFonts w:ascii="Arial" w:eastAsia="Times New Roman" w:hAnsi="Arial" w:cs="Arial"/>
                <w:color w:val="000000"/>
                <w:sz w:val="20"/>
                <w:szCs w:val="20"/>
              </w:rPr>
              <w:t>25</w:t>
            </w:r>
          </w:p>
        </w:tc>
        <w:tc>
          <w:tcPr>
            <w:tcW w:w="7545" w:type="dxa"/>
            <w:tcBorders>
              <w:top w:val="nil"/>
              <w:left w:val="single" w:sz="4" w:space="0" w:color="auto"/>
              <w:bottom w:val="single" w:sz="4" w:space="0" w:color="auto"/>
              <w:right w:val="single" w:sz="4" w:space="0" w:color="auto"/>
            </w:tcBorders>
            <w:shd w:val="clear" w:color="auto" w:fill="auto"/>
            <w:vAlign w:val="bottom"/>
          </w:tcPr>
          <w:p w14:paraId="18ADC9EF" w14:textId="249B6BE4" w:rsidR="005D6A5E" w:rsidRPr="008516E9" w:rsidRDefault="005D6A5E" w:rsidP="004E348C">
            <w:pPr>
              <w:rPr>
                <w:rFonts w:ascii="Arial" w:eastAsia="Times New Roman" w:hAnsi="Arial" w:cs="Arial"/>
                <w:color w:val="000000"/>
                <w:sz w:val="20"/>
                <w:szCs w:val="20"/>
              </w:rPr>
            </w:pPr>
            <w:r w:rsidRPr="008516E9">
              <w:rPr>
                <w:rFonts w:ascii="Arial" w:eastAsia="Times New Roman" w:hAnsi="Arial" w:cs="Arial"/>
                <w:color w:val="000000"/>
                <w:sz w:val="20"/>
                <w:szCs w:val="20"/>
              </w:rPr>
              <w:t xml:space="preserve">B4 </w:t>
            </w:r>
            <w:r w:rsidR="00D2661D">
              <w:rPr>
                <w:rFonts w:ascii="Arial" w:eastAsia="Times New Roman" w:hAnsi="Arial" w:cs="Arial"/>
                <w:color w:val="000000"/>
                <w:sz w:val="20"/>
                <w:szCs w:val="20"/>
              </w:rPr>
              <w:t>–</w:t>
            </w:r>
            <w:r w:rsidRPr="008516E9">
              <w:rPr>
                <w:rFonts w:ascii="Arial" w:eastAsia="Times New Roman" w:hAnsi="Arial" w:cs="Arial"/>
                <w:color w:val="000000"/>
                <w:sz w:val="20"/>
                <w:szCs w:val="20"/>
              </w:rPr>
              <w:t xml:space="preserve"> </w:t>
            </w:r>
            <w:r w:rsidRPr="008516E9">
              <w:rPr>
                <w:rStyle w:val="fontstyle01"/>
              </w:rPr>
              <w:t>melje žito, žge apno ali oglje na tradicionalen način in prodaja</w:t>
            </w:r>
          </w:p>
        </w:tc>
      </w:tr>
      <w:tr w:rsidR="005D6A5E" w:rsidRPr="008516E9" w14:paraId="7447FEB6" w14:textId="77777777" w:rsidTr="004E348C">
        <w:trPr>
          <w:trHeight w:val="273"/>
        </w:trPr>
        <w:tc>
          <w:tcPr>
            <w:tcW w:w="960" w:type="dxa"/>
            <w:tcBorders>
              <w:top w:val="single" w:sz="4" w:space="0" w:color="auto"/>
              <w:left w:val="single" w:sz="4" w:space="0" w:color="auto"/>
              <w:bottom w:val="single" w:sz="4" w:space="0" w:color="auto"/>
              <w:right w:val="nil"/>
            </w:tcBorders>
            <w:shd w:val="clear" w:color="auto" w:fill="auto"/>
            <w:vAlign w:val="bottom"/>
          </w:tcPr>
          <w:p w14:paraId="56A08431" w14:textId="77777777" w:rsidR="005D6A5E" w:rsidRPr="008516E9" w:rsidRDefault="005D6A5E" w:rsidP="004E348C">
            <w:pPr>
              <w:jc w:val="right"/>
              <w:rPr>
                <w:rFonts w:ascii="Arial" w:eastAsia="Times New Roman" w:hAnsi="Arial" w:cs="Arial"/>
                <w:b/>
                <w:bCs/>
                <w:color w:val="000000"/>
                <w:sz w:val="20"/>
                <w:szCs w:val="20"/>
              </w:rPr>
            </w:pPr>
            <w:r w:rsidRPr="008516E9">
              <w:rPr>
                <w:rFonts w:ascii="Arial" w:eastAsia="Times New Roman" w:hAnsi="Arial" w:cs="Arial"/>
                <w:b/>
                <w:bCs/>
                <w:color w:val="000000"/>
                <w:sz w:val="20"/>
                <w:szCs w:val="20"/>
              </w:rPr>
              <w:t>14663</w:t>
            </w:r>
          </w:p>
        </w:tc>
        <w:tc>
          <w:tcPr>
            <w:tcW w:w="7545" w:type="dxa"/>
            <w:tcBorders>
              <w:top w:val="nil"/>
              <w:left w:val="single" w:sz="4" w:space="0" w:color="auto"/>
              <w:bottom w:val="single" w:sz="4" w:space="0" w:color="auto"/>
              <w:right w:val="single" w:sz="4" w:space="0" w:color="auto"/>
            </w:tcBorders>
            <w:shd w:val="clear" w:color="auto" w:fill="auto"/>
            <w:vAlign w:val="bottom"/>
          </w:tcPr>
          <w:p w14:paraId="66FC3346" w14:textId="77777777" w:rsidR="005D6A5E" w:rsidRPr="008516E9" w:rsidRDefault="005D6A5E" w:rsidP="004E348C">
            <w:pPr>
              <w:rPr>
                <w:rFonts w:ascii="Arial" w:eastAsia="Times New Roman" w:hAnsi="Arial" w:cs="Arial"/>
                <w:color w:val="000000"/>
                <w:sz w:val="20"/>
                <w:szCs w:val="20"/>
              </w:rPr>
            </w:pPr>
          </w:p>
        </w:tc>
      </w:tr>
    </w:tbl>
    <w:p w14:paraId="22468233" w14:textId="68A90986" w:rsidR="000C2EBD" w:rsidRPr="006E38B2" w:rsidRDefault="00216994"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lastRenderedPageBreak/>
        <w:t xml:space="preserve">KAZNIVA DEJANJA IN </w:t>
      </w:r>
      <w:r w:rsidR="003025B8" w:rsidRPr="006E38B2">
        <w:rPr>
          <w:rFonts w:ascii="Arial" w:hAnsi="Arial" w:cs="Arial"/>
          <w:b/>
          <w:i/>
          <w:color w:val="C6D9F1"/>
          <w:sz w:val="20"/>
        </w:rPr>
        <w:t xml:space="preserve">DRUGE </w:t>
      </w:r>
      <w:r w:rsidRPr="006E38B2">
        <w:rPr>
          <w:rFonts w:ascii="Arial" w:hAnsi="Arial" w:cs="Arial"/>
          <w:b/>
          <w:i/>
          <w:color w:val="C6D9F1"/>
          <w:sz w:val="20"/>
        </w:rPr>
        <w:t>AKTIVNOSTI</w:t>
      </w:r>
    </w:p>
    <w:p w14:paraId="05FDA50A" w14:textId="738CF6B2" w:rsidR="000C2EBD" w:rsidRPr="006E38B2" w:rsidRDefault="000C2EBD" w:rsidP="00216994">
      <w:pPr>
        <w:pStyle w:val="Standard"/>
        <w:overflowPunct w:val="0"/>
        <w:spacing w:line="260" w:lineRule="atLeast"/>
        <w:rPr>
          <w:rFonts w:ascii="Arial" w:hAnsi="Arial" w:cs="Arial"/>
          <w:color w:val="000000"/>
          <w:sz w:val="20"/>
        </w:rPr>
      </w:pPr>
    </w:p>
    <w:p w14:paraId="01E0FD62" w14:textId="24371B34" w:rsidR="00EF75E2" w:rsidRPr="006E38B2" w:rsidRDefault="00EF75E2" w:rsidP="00216994">
      <w:pPr>
        <w:pStyle w:val="Standard"/>
        <w:overflowPunct w:val="0"/>
        <w:spacing w:line="260" w:lineRule="atLeast"/>
        <w:rPr>
          <w:rFonts w:ascii="Arial" w:hAnsi="Arial" w:cs="Arial"/>
          <w:b/>
          <w:bCs/>
          <w:color w:val="000000"/>
          <w:sz w:val="20"/>
        </w:rPr>
      </w:pPr>
      <w:r w:rsidRPr="006E38B2">
        <w:rPr>
          <w:rFonts w:ascii="Arial" w:hAnsi="Arial" w:cs="Arial"/>
          <w:b/>
          <w:bCs/>
          <w:color w:val="000000"/>
          <w:sz w:val="20"/>
        </w:rPr>
        <w:t>POLICIJA</w:t>
      </w:r>
    </w:p>
    <w:p w14:paraId="751CE3CA" w14:textId="77777777" w:rsidR="00EF75E2" w:rsidRPr="006E38B2" w:rsidRDefault="00EF75E2" w:rsidP="00216994">
      <w:pPr>
        <w:pStyle w:val="Standard"/>
        <w:overflowPunct w:val="0"/>
        <w:spacing w:line="260" w:lineRule="atLeast"/>
        <w:rPr>
          <w:rFonts w:ascii="Arial" w:hAnsi="Arial" w:cs="Arial"/>
          <w:color w:val="000000"/>
          <w:sz w:val="20"/>
        </w:rPr>
      </w:pPr>
    </w:p>
    <w:p w14:paraId="283EB0F2" w14:textId="6155A780" w:rsidR="00F12233" w:rsidRPr="008516E9" w:rsidRDefault="00F12233"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Zaposlovanje na črno je inkriminirano kot kaznivo dejanje v 199. členu KZ-1, kar</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preiskuje policija na regijsk</w:t>
      </w:r>
      <w:r w:rsidR="00D2661D">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ali lokaln</w:t>
      </w:r>
      <w:r w:rsidR="00D2661D">
        <w:rPr>
          <w:rFonts w:ascii="Arial" w:eastAsiaTheme="minorHAnsi" w:hAnsi="Arial" w:cs="Arial"/>
          <w:kern w:val="0"/>
          <w:sz w:val="20"/>
          <w:szCs w:val="20"/>
          <w:lang w:eastAsia="en-US"/>
        </w:rPr>
        <w:t>i</w:t>
      </w:r>
      <w:r w:rsidRPr="008516E9">
        <w:rPr>
          <w:rFonts w:ascii="Arial" w:eastAsiaTheme="minorHAnsi" w:hAnsi="Arial" w:cs="Arial"/>
          <w:kern w:val="0"/>
          <w:sz w:val="20"/>
          <w:szCs w:val="20"/>
          <w:lang w:eastAsia="en-US"/>
        </w:rPr>
        <w:t xml:space="preserve"> </w:t>
      </w:r>
      <w:r w:rsidR="00D2661D">
        <w:rPr>
          <w:rFonts w:ascii="Arial" w:eastAsiaTheme="minorHAnsi" w:hAnsi="Arial" w:cs="Arial"/>
          <w:kern w:val="0"/>
          <w:sz w:val="20"/>
          <w:szCs w:val="20"/>
          <w:lang w:eastAsia="en-US"/>
        </w:rPr>
        <w:t>ravni</w:t>
      </w:r>
      <w:r w:rsidRPr="008516E9">
        <w:rPr>
          <w:rFonts w:ascii="Arial" w:eastAsiaTheme="minorHAnsi" w:hAnsi="Arial" w:cs="Arial"/>
          <w:kern w:val="0"/>
          <w:sz w:val="20"/>
          <w:szCs w:val="20"/>
          <w:lang w:eastAsia="en-US"/>
        </w:rPr>
        <w:t>. Zaradi suma storitve kaznivega dejanja z</w:t>
      </w:r>
      <w:r w:rsidRPr="008516E9">
        <w:rPr>
          <w:rFonts w:ascii="Arial" w:eastAsiaTheme="minorHAnsi" w:hAnsi="Arial" w:cs="Arial"/>
          <w:bCs/>
          <w:kern w:val="0"/>
          <w:sz w:val="20"/>
          <w:szCs w:val="20"/>
          <w:lang w:eastAsia="en-US"/>
        </w:rPr>
        <w:t>aposlovanja na črno</w:t>
      </w:r>
      <w:r w:rsidRPr="008516E9">
        <w:rPr>
          <w:rFonts w:ascii="Arial" w:eastAsiaTheme="minorHAnsi" w:hAnsi="Arial" w:cs="Arial"/>
          <w:kern w:val="0"/>
          <w:sz w:val="20"/>
          <w:szCs w:val="20"/>
          <w:lang w:eastAsia="en-US"/>
        </w:rPr>
        <w:t xml:space="preserve"> je policija v letu 2023 na pristojna okrožna državna tožilstva podala kazenske ovadbe za 35 kaznivih dejanj, kar pomeni 25</w:t>
      </w:r>
      <w:r w:rsidR="00D2661D">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porast v primerjavi z letom 2022, ko so bile na pristojna tožilstva podane kazenske ovadbe za 28</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kaznivih dejanj. V podanih kazenskih ovadbah je bilo ovadenih 43 fizičnih in 27 pravnih</w:t>
      </w:r>
      <w:r w:rsidR="006E34DC">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oseb. V letu 2023 je bil največji delež </w:t>
      </w:r>
      <w:r w:rsidR="00D2661D">
        <w:rPr>
          <w:rFonts w:ascii="Arial" w:eastAsiaTheme="minorHAnsi" w:hAnsi="Arial" w:cs="Arial"/>
          <w:kern w:val="0"/>
          <w:sz w:val="20"/>
          <w:szCs w:val="20"/>
          <w:lang w:eastAsia="en-US"/>
        </w:rPr>
        <w:t>takšnih</w:t>
      </w:r>
      <w:r w:rsidR="00D2661D" w:rsidRPr="008516E9">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kaznivih dejanj obravnavan na območju P</w:t>
      </w:r>
      <w:r w:rsidR="00A06287">
        <w:rPr>
          <w:rFonts w:ascii="Arial" w:eastAsiaTheme="minorHAnsi" w:hAnsi="Arial" w:cs="Arial"/>
          <w:kern w:val="0"/>
          <w:sz w:val="20"/>
          <w:szCs w:val="20"/>
          <w:lang w:eastAsia="en-US"/>
        </w:rPr>
        <w:t>U</w:t>
      </w:r>
      <w:r w:rsidRPr="008516E9">
        <w:rPr>
          <w:rFonts w:ascii="Arial" w:eastAsiaTheme="minorHAnsi" w:hAnsi="Arial" w:cs="Arial"/>
          <w:kern w:val="0"/>
          <w:sz w:val="20"/>
          <w:szCs w:val="20"/>
          <w:lang w:eastAsia="en-US"/>
        </w:rPr>
        <w:t xml:space="preserve"> Ljubljana in Maribor, skupaj 19, kar pomeni 54,29</w:t>
      </w:r>
      <w:r w:rsidR="00D2661D">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delež obravnave.</w:t>
      </w:r>
    </w:p>
    <w:p w14:paraId="0816F88D" w14:textId="0421A857" w:rsidR="00F12233" w:rsidRPr="008516E9" w:rsidRDefault="00F12233" w:rsidP="008516E9">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Za kaznivo dejanje </w:t>
      </w:r>
      <w:r w:rsidR="00D2661D">
        <w:rPr>
          <w:rFonts w:ascii="Arial" w:eastAsiaTheme="minorHAnsi" w:hAnsi="Arial" w:cs="Arial"/>
          <w:kern w:val="0"/>
          <w:sz w:val="20"/>
          <w:szCs w:val="20"/>
          <w:lang w:eastAsia="en-US"/>
        </w:rPr>
        <w:t>z</w:t>
      </w:r>
      <w:r w:rsidRPr="008516E9">
        <w:rPr>
          <w:rFonts w:ascii="Arial" w:eastAsiaTheme="minorHAnsi" w:hAnsi="Arial" w:cs="Arial"/>
          <w:kern w:val="0"/>
          <w:sz w:val="20"/>
          <w:szCs w:val="20"/>
          <w:lang w:eastAsia="en-US"/>
        </w:rPr>
        <w:t>aposlovanj</w:t>
      </w:r>
      <w:r w:rsidR="00D2661D">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na črno je bilo v letu 2023 osumljenih 43 fizičnih oseb, pri čemer jih je bilo 21 (48,84</w:t>
      </w:r>
      <w:r w:rsidR="00D2661D">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xml:space="preserve">%) iz Republike Slovenije, </w:t>
      </w:r>
      <w:r w:rsidR="00D2661D">
        <w:rPr>
          <w:rFonts w:ascii="Arial" w:eastAsiaTheme="minorHAnsi" w:hAnsi="Arial" w:cs="Arial"/>
          <w:kern w:val="0"/>
          <w:sz w:val="20"/>
          <w:szCs w:val="20"/>
          <w:lang w:eastAsia="en-US"/>
        </w:rPr>
        <w:t>eden</w:t>
      </w:r>
      <w:r w:rsidRPr="008516E9">
        <w:rPr>
          <w:rFonts w:ascii="Arial" w:eastAsiaTheme="minorHAnsi" w:hAnsi="Arial" w:cs="Arial"/>
          <w:kern w:val="0"/>
          <w:sz w:val="20"/>
          <w:szCs w:val="20"/>
          <w:lang w:eastAsia="en-US"/>
        </w:rPr>
        <w:t xml:space="preserve"> (2,32</w:t>
      </w:r>
      <w:r w:rsidR="00D2661D">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iz držav EU in 21 (48,84</w:t>
      </w:r>
      <w:r w:rsidR="00D2661D">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iz tretjih držav. Oškodovan</w:t>
      </w:r>
      <w:r w:rsidR="00D2661D">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je bil</w:t>
      </w:r>
      <w:r w:rsidR="00D2661D">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101 oseb</w:t>
      </w:r>
      <w:r w:rsidR="00D2661D">
        <w:rPr>
          <w:rFonts w:ascii="Arial" w:eastAsiaTheme="minorHAnsi" w:hAnsi="Arial" w:cs="Arial"/>
          <w:kern w:val="0"/>
          <w:sz w:val="20"/>
          <w:szCs w:val="20"/>
          <w:lang w:eastAsia="en-US"/>
        </w:rPr>
        <w:t>a</w:t>
      </w:r>
      <w:r w:rsidRPr="008516E9">
        <w:rPr>
          <w:rFonts w:ascii="Arial" w:eastAsiaTheme="minorHAnsi" w:hAnsi="Arial" w:cs="Arial"/>
          <w:kern w:val="0"/>
          <w:sz w:val="20"/>
          <w:szCs w:val="20"/>
          <w:lang w:eastAsia="en-US"/>
        </w:rPr>
        <w:t xml:space="preserve">, pri čemer jih je bilo </w:t>
      </w:r>
      <w:r w:rsidR="00D2661D">
        <w:rPr>
          <w:rFonts w:ascii="Arial" w:eastAsiaTheme="minorHAnsi" w:hAnsi="Arial" w:cs="Arial"/>
          <w:kern w:val="0"/>
          <w:sz w:val="20"/>
          <w:szCs w:val="20"/>
          <w:lang w:eastAsia="en-US"/>
        </w:rPr>
        <w:t>pet</w:t>
      </w:r>
      <w:r w:rsidRPr="008516E9">
        <w:rPr>
          <w:rFonts w:ascii="Arial" w:eastAsiaTheme="minorHAnsi" w:hAnsi="Arial" w:cs="Arial"/>
          <w:kern w:val="0"/>
          <w:sz w:val="20"/>
          <w:szCs w:val="20"/>
          <w:lang w:eastAsia="en-US"/>
        </w:rPr>
        <w:t xml:space="preserve"> (4,95</w:t>
      </w:r>
      <w:r w:rsidR="00D2661D">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iz držav EU in 96 (95,05</w:t>
      </w:r>
      <w:r w:rsidR="00D2661D">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 iz tretjih držav. Največ oškodovanih oseb je bilo iz Kosova (32,67</w:t>
      </w:r>
      <w:r w:rsidR="00D2661D">
        <w:rPr>
          <w:rFonts w:ascii="Arial" w:eastAsiaTheme="minorHAnsi" w:hAnsi="Arial" w:cs="Arial"/>
          <w:kern w:val="0"/>
          <w:sz w:val="20"/>
          <w:szCs w:val="20"/>
          <w:lang w:eastAsia="en-US"/>
        </w:rPr>
        <w:t xml:space="preserve"> </w:t>
      </w:r>
      <w:r w:rsidRPr="008516E9">
        <w:rPr>
          <w:rFonts w:ascii="Arial" w:eastAsiaTheme="minorHAnsi" w:hAnsi="Arial" w:cs="Arial"/>
          <w:kern w:val="0"/>
          <w:sz w:val="20"/>
          <w:szCs w:val="20"/>
          <w:lang w:eastAsia="en-US"/>
        </w:rPr>
        <w:t>%).</w:t>
      </w:r>
    </w:p>
    <w:p w14:paraId="08EEA8CC" w14:textId="40205910" w:rsidR="00EF75E2" w:rsidRPr="008516E9" w:rsidRDefault="00EF75E2" w:rsidP="008516E9">
      <w:pPr>
        <w:pStyle w:val="Standard"/>
        <w:overflowPunct w:val="0"/>
        <w:spacing w:line="276" w:lineRule="auto"/>
        <w:rPr>
          <w:rFonts w:ascii="Arial" w:hAnsi="Arial" w:cs="Arial"/>
          <w:color w:val="000000"/>
          <w:sz w:val="20"/>
        </w:rPr>
      </w:pPr>
    </w:p>
    <w:p w14:paraId="34058345" w14:textId="67514AC1" w:rsidR="00EF75E2" w:rsidRPr="008516E9" w:rsidRDefault="00EF75E2" w:rsidP="008516E9">
      <w:pPr>
        <w:pStyle w:val="Standard"/>
        <w:overflowPunct w:val="0"/>
        <w:spacing w:line="276" w:lineRule="auto"/>
        <w:rPr>
          <w:rFonts w:ascii="Arial" w:hAnsi="Arial" w:cs="Arial"/>
          <w:b/>
          <w:bCs/>
          <w:color w:val="000000"/>
          <w:sz w:val="20"/>
        </w:rPr>
      </w:pPr>
      <w:r w:rsidRPr="008516E9">
        <w:rPr>
          <w:rFonts w:ascii="Arial" w:hAnsi="Arial" w:cs="Arial"/>
          <w:b/>
          <w:bCs/>
          <w:color w:val="000000"/>
          <w:sz w:val="20"/>
        </w:rPr>
        <w:t>I</w:t>
      </w:r>
      <w:r w:rsidR="006A1612" w:rsidRPr="008516E9">
        <w:rPr>
          <w:rFonts w:ascii="Arial" w:hAnsi="Arial" w:cs="Arial"/>
          <w:b/>
          <w:bCs/>
          <w:color w:val="000000"/>
          <w:sz w:val="20"/>
        </w:rPr>
        <w:t xml:space="preserve">INŠPEKTORAT </w:t>
      </w:r>
      <w:r w:rsidRPr="008516E9">
        <w:rPr>
          <w:rFonts w:ascii="Arial" w:hAnsi="Arial" w:cs="Arial"/>
          <w:b/>
          <w:bCs/>
          <w:color w:val="000000"/>
          <w:sz w:val="20"/>
        </w:rPr>
        <w:t>R</w:t>
      </w:r>
      <w:r w:rsidR="006A1612" w:rsidRPr="008516E9">
        <w:rPr>
          <w:rFonts w:ascii="Arial" w:hAnsi="Arial" w:cs="Arial"/>
          <w:b/>
          <w:bCs/>
          <w:color w:val="000000"/>
          <w:sz w:val="20"/>
        </w:rPr>
        <w:t xml:space="preserve">EPUBLIKE </w:t>
      </w:r>
      <w:r w:rsidRPr="008516E9">
        <w:rPr>
          <w:rFonts w:ascii="Arial" w:hAnsi="Arial" w:cs="Arial"/>
          <w:b/>
          <w:bCs/>
          <w:color w:val="000000"/>
          <w:sz w:val="20"/>
        </w:rPr>
        <w:t>S</w:t>
      </w:r>
      <w:r w:rsidR="006A1612" w:rsidRPr="008516E9">
        <w:rPr>
          <w:rFonts w:ascii="Arial" w:hAnsi="Arial" w:cs="Arial"/>
          <w:b/>
          <w:bCs/>
          <w:color w:val="000000"/>
          <w:sz w:val="20"/>
        </w:rPr>
        <w:t xml:space="preserve">LOVENIJE ZA </w:t>
      </w:r>
      <w:r w:rsidRPr="008516E9">
        <w:rPr>
          <w:rFonts w:ascii="Arial" w:hAnsi="Arial" w:cs="Arial"/>
          <w:b/>
          <w:bCs/>
          <w:color w:val="000000"/>
          <w:sz w:val="20"/>
        </w:rPr>
        <w:t>D</w:t>
      </w:r>
      <w:r w:rsidR="006A1612" w:rsidRPr="008516E9">
        <w:rPr>
          <w:rFonts w:ascii="Arial" w:hAnsi="Arial" w:cs="Arial"/>
          <w:b/>
          <w:bCs/>
          <w:color w:val="000000"/>
          <w:sz w:val="20"/>
        </w:rPr>
        <w:t>ELO</w:t>
      </w:r>
    </w:p>
    <w:p w14:paraId="2DDBC83A" w14:textId="639D2DD0" w:rsidR="00EF75E2" w:rsidRPr="008516E9" w:rsidRDefault="00EF75E2" w:rsidP="008516E9">
      <w:pPr>
        <w:pStyle w:val="Standard"/>
        <w:overflowPunct w:val="0"/>
        <w:spacing w:line="276" w:lineRule="auto"/>
        <w:rPr>
          <w:rFonts w:ascii="Arial" w:hAnsi="Arial" w:cs="Arial"/>
          <w:color w:val="000000"/>
          <w:sz w:val="20"/>
        </w:rPr>
      </w:pPr>
    </w:p>
    <w:p w14:paraId="527C7F01" w14:textId="1A43B294" w:rsidR="00B46AC0" w:rsidRPr="008516E9" w:rsidRDefault="00B46AC0"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516E9">
        <w:rPr>
          <w:rFonts w:ascii="Arial" w:eastAsiaTheme="minorHAnsi" w:hAnsi="Arial" w:cs="Arial"/>
          <w:kern w:val="0"/>
          <w:sz w:val="20"/>
          <w:szCs w:val="20"/>
          <w:lang w:eastAsia="en-US"/>
        </w:rPr>
        <w:t xml:space="preserve">V letu 2023 so inšpektorji za delo s področja delovnih </w:t>
      </w:r>
      <w:bookmarkStart w:id="54" w:name="_Hlk163821307"/>
      <w:r w:rsidRPr="008516E9">
        <w:rPr>
          <w:rFonts w:ascii="Arial" w:eastAsiaTheme="minorHAnsi" w:hAnsi="Arial" w:cs="Arial"/>
          <w:kern w:val="0"/>
          <w:sz w:val="20"/>
          <w:szCs w:val="20"/>
          <w:lang w:eastAsia="en-US"/>
        </w:rPr>
        <w:t>razmerij zaradi sumov storitve kaznivega dejanja</w:t>
      </w:r>
      <w:r w:rsidR="00D2661D">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kot jih opredeljuje KZ-1</w:t>
      </w:r>
      <w:r w:rsidR="00D2661D">
        <w:rPr>
          <w:rFonts w:ascii="Arial" w:eastAsiaTheme="minorHAnsi" w:hAnsi="Arial" w:cs="Arial"/>
          <w:kern w:val="0"/>
          <w:sz w:val="20"/>
          <w:szCs w:val="20"/>
          <w:lang w:eastAsia="en-US"/>
        </w:rPr>
        <w:t>,</w:t>
      </w:r>
      <w:r w:rsidRPr="008516E9">
        <w:rPr>
          <w:rFonts w:ascii="Arial" w:eastAsiaTheme="minorHAnsi" w:hAnsi="Arial" w:cs="Arial"/>
          <w:kern w:val="0"/>
          <w:sz w:val="20"/>
          <w:szCs w:val="20"/>
          <w:lang w:eastAsia="en-US"/>
        </w:rPr>
        <w:t xml:space="preserve"> podali 24 naznanil kaznivih dejanj</w:t>
      </w:r>
      <w:r w:rsidR="00D2661D">
        <w:rPr>
          <w:rFonts w:ascii="Arial" w:eastAsiaTheme="minorHAnsi" w:hAnsi="Arial" w:cs="Arial"/>
          <w:kern w:val="0"/>
          <w:sz w:val="20"/>
          <w:szCs w:val="20"/>
          <w:lang w:eastAsia="en-US"/>
        </w:rPr>
        <w:t xml:space="preserve"> oziroma </w:t>
      </w:r>
      <w:r w:rsidRPr="008516E9">
        <w:rPr>
          <w:rFonts w:ascii="Arial" w:eastAsiaTheme="minorHAnsi" w:hAnsi="Arial" w:cs="Arial"/>
          <w:kern w:val="0"/>
          <w:sz w:val="20"/>
          <w:szCs w:val="20"/>
          <w:lang w:eastAsia="en-US"/>
        </w:rPr>
        <w:t xml:space="preserve">ovadb, v glavnem na podlagi 196. člena KZ-1, </w:t>
      </w:r>
      <w:bookmarkEnd w:id="54"/>
      <w:r w:rsidRPr="008516E9">
        <w:rPr>
          <w:rFonts w:ascii="Arial" w:eastAsiaTheme="minorHAnsi" w:hAnsi="Arial" w:cs="Arial"/>
          <w:kern w:val="0"/>
          <w:sz w:val="20"/>
          <w:szCs w:val="20"/>
          <w:lang w:eastAsia="en-US"/>
        </w:rPr>
        <w:t xml:space="preserve">podanih je tudi nekaj primerov zaradi sumov kaznivega dejanja ponarejanja listin. Inšpektorji so v enem primeru podali naznanilo kaznivega dejanja tudi zaradi suma storitve kaznivega dejanja zaposlovanja na črno (199. člen KZ-1). </w:t>
      </w:r>
    </w:p>
    <w:p w14:paraId="08BE985D" w14:textId="77777777" w:rsidR="00EF75E2" w:rsidRPr="008516E9" w:rsidRDefault="00EF75E2" w:rsidP="008516E9">
      <w:pPr>
        <w:pStyle w:val="Standard"/>
        <w:overflowPunct w:val="0"/>
        <w:spacing w:line="276" w:lineRule="auto"/>
        <w:rPr>
          <w:rFonts w:ascii="Arial" w:hAnsi="Arial" w:cs="Arial"/>
          <w:color w:val="000000"/>
          <w:sz w:val="20"/>
        </w:rPr>
      </w:pPr>
    </w:p>
    <w:p w14:paraId="73104A56" w14:textId="77777777" w:rsidR="00EF75E2" w:rsidRPr="008516E9" w:rsidRDefault="00EF75E2" w:rsidP="008516E9">
      <w:pPr>
        <w:pStyle w:val="Standard"/>
        <w:overflowPunct w:val="0"/>
        <w:spacing w:line="276" w:lineRule="auto"/>
        <w:rPr>
          <w:rFonts w:ascii="Arial" w:hAnsi="Arial" w:cs="Arial"/>
          <w:color w:val="000000"/>
          <w:sz w:val="20"/>
        </w:rPr>
      </w:pPr>
    </w:p>
    <w:p w14:paraId="6C00F59A" w14:textId="46CE4A97" w:rsidR="00672F33" w:rsidRPr="008516E9" w:rsidRDefault="00672F33" w:rsidP="008516E9">
      <w:pPr>
        <w:pStyle w:val="Standard"/>
        <w:overflowPunct w:val="0"/>
        <w:spacing w:line="276" w:lineRule="auto"/>
        <w:rPr>
          <w:rFonts w:ascii="Arial" w:hAnsi="Arial" w:cs="Arial"/>
          <w:b/>
          <w:bCs/>
          <w:color w:val="000000"/>
          <w:sz w:val="20"/>
        </w:rPr>
      </w:pPr>
      <w:r w:rsidRPr="008516E9">
        <w:rPr>
          <w:rFonts w:ascii="Arial" w:hAnsi="Arial" w:cs="Arial"/>
          <w:b/>
          <w:bCs/>
          <w:color w:val="000000"/>
          <w:sz w:val="20"/>
        </w:rPr>
        <w:t>FURS</w:t>
      </w:r>
    </w:p>
    <w:p w14:paraId="083BA8D9" w14:textId="77777777" w:rsidR="006A1612" w:rsidRDefault="006A1612" w:rsidP="008516E9">
      <w:pPr>
        <w:pStyle w:val="Standard"/>
        <w:overflowPunct w:val="0"/>
        <w:spacing w:line="276" w:lineRule="auto"/>
        <w:rPr>
          <w:rFonts w:ascii="Arial" w:hAnsi="Arial" w:cs="Arial"/>
          <w:b/>
          <w:bCs/>
          <w:color w:val="000000"/>
          <w:sz w:val="20"/>
        </w:rPr>
      </w:pPr>
    </w:p>
    <w:p w14:paraId="1913A46C" w14:textId="32056FB5" w:rsidR="00951735" w:rsidRPr="007A7A81" w:rsidRDefault="00951735" w:rsidP="00951735">
      <w:pPr>
        <w:jc w:val="both"/>
        <w:rPr>
          <w:rFonts w:cs="Arial"/>
          <w:vanish/>
          <w:szCs w:val="20"/>
          <w:specVanish/>
        </w:rPr>
      </w:pPr>
      <w:r>
        <w:rPr>
          <w:rFonts w:ascii="Arial" w:hAnsi="Arial" w:cs="Arial"/>
          <w:sz w:val="20"/>
          <w:szCs w:val="20"/>
        </w:rPr>
        <w:t xml:space="preserve">FURS je v letu 2023 zaradi </w:t>
      </w:r>
      <w:r w:rsidR="00C34C03" w:rsidRPr="008516E9">
        <w:rPr>
          <w:rFonts w:ascii="Arial" w:hAnsi="Arial" w:cs="Arial"/>
          <w:sz w:val="20"/>
          <w:szCs w:val="20"/>
        </w:rPr>
        <w:t>kaznivega dejanja zaposlovanja na črno po 199. členu KZ-1 poda</w:t>
      </w:r>
      <w:r w:rsidR="00C34C03">
        <w:rPr>
          <w:rFonts w:ascii="Arial" w:hAnsi="Arial" w:cs="Arial"/>
          <w:sz w:val="20"/>
          <w:szCs w:val="20"/>
        </w:rPr>
        <w:t>l</w:t>
      </w:r>
      <w:r w:rsidR="00C34C03" w:rsidRPr="008516E9">
        <w:rPr>
          <w:rFonts w:ascii="Arial" w:hAnsi="Arial" w:cs="Arial"/>
          <w:sz w:val="20"/>
          <w:szCs w:val="20"/>
        </w:rPr>
        <w:t xml:space="preserve"> </w:t>
      </w:r>
      <w:r w:rsidR="00D2661D">
        <w:rPr>
          <w:rFonts w:ascii="Arial" w:hAnsi="Arial" w:cs="Arial"/>
          <w:sz w:val="20"/>
          <w:szCs w:val="20"/>
        </w:rPr>
        <w:t>tri</w:t>
      </w:r>
      <w:r w:rsidR="00C34C03" w:rsidRPr="008516E9">
        <w:rPr>
          <w:rFonts w:ascii="Arial" w:hAnsi="Arial" w:cs="Arial"/>
          <w:sz w:val="20"/>
          <w:szCs w:val="20"/>
        </w:rPr>
        <w:t xml:space="preserve"> kazenske ovadbe</w:t>
      </w:r>
      <w:r>
        <w:rPr>
          <w:rFonts w:ascii="Arial" w:hAnsi="Arial" w:cs="Arial"/>
          <w:sz w:val="20"/>
          <w:szCs w:val="20"/>
        </w:rPr>
        <w:t xml:space="preserve">, zaradi </w:t>
      </w:r>
      <w:r w:rsidRPr="007A7A81">
        <w:rPr>
          <w:rFonts w:cs="Arial"/>
          <w:szCs w:val="20"/>
        </w:rPr>
        <w:t xml:space="preserve">kaznivega dejanja kršitve temeljnih pravic delavcev po 196. členu </w:t>
      </w:r>
      <w:r>
        <w:rPr>
          <w:rFonts w:cs="Arial"/>
          <w:szCs w:val="20"/>
        </w:rPr>
        <w:t>KZ-1 pa</w:t>
      </w:r>
      <w:r w:rsidRPr="007A7A81">
        <w:rPr>
          <w:rFonts w:cs="Arial"/>
          <w:szCs w:val="20"/>
        </w:rPr>
        <w:t xml:space="preserve"> 30 kazenskih ovadb.</w:t>
      </w:r>
    </w:p>
    <w:p w14:paraId="2197956F" w14:textId="77777777" w:rsidR="00951735" w:rsidRPr="007A7A81" w:rsidRDefault="00951735" w:rsidP="00951735">
      <w:pPr>
        <w:jc w:val="both"/>
        <w:rPr>
          <w:rFonts w:cs="Arial"/>
          <w:szCs w:val="20"/>
        </w:rPr>
      </w:pPr>
      <w:r w:rsidRPr="007A7A81">
        <w:rPr>
          <w:rFonts w:cs="Arial"/>
          <w:szCs w:val="20"/>
        </w:rPr>
        <w:t xml:space="preserve"> </w:t>
      </w:r>
    </w:p>
    <w:p w14:paraId="5162B6EF" w14:textId="4F4C80C4" w:rsidR="00C34C03" w:rsidRPr="008516E9" w:rsidRDefault="00C34C03" w:rsidP="00C34C03">
      <w:pPr>
        <w:spacing w:line="276" w:lineRule="auto"/>
        <w:jc w:val="both"/>
        <w:rPr>
          <w:rFonts w:ascii="Arial" w:hAnsi="Arial" w:cs="Arial"/>
          <w:b/>
          <w:bCs/>
          <w:sz w:val="20"/>
          <w:szCs w:val="20"/>
        </w:rPr>
      </w:pPr>
    </w:p>
    <w:p w14:paraId="131C546F" w14:textId="77777777" w:rsidR="00C34C03" w:rsidRPr="008516E9" w:rsidRDefault="00C34C03" w:rsidP="008516E9">
      <w:pPr>
        <w:pStyle w:val="Standard"/>
        <w:overflowPunct w:val="0"/>
        <w:spacing w:line="276" w:lineRule="auto"/>
        <w:rPr>
          <w:rFonts w:ascii="Arial" w:hAnsi="Arial" w:cs="Arial"/>
          <w:b/>
          <w:bCs/>
          <w:color w:val="000000"/>
          <w:sz w:val="20"/>
        </w:rPr>
      </w:pPr>
    </w:p>
    <w:p w14:paraId="04133853" w14:textId="77777777" w:rsidR="00CA2C24" w:rsidRPr="008516E9" w:rsidRDefault="00CA2C24" w:rsidP="008516E9">
      <w:pPr>
        <w:pStyle w:val="Odstavekseznama"/>
        <w:numPr>
          <w:ilvl w:val="0"/>
          <w:numId w:val="34"/>
        </w:numPr>
        <w:suppressAutoHyphens w:val="0"/>
        <w:overflowPunct/>
        <w:autoSpaceDN/>
        <w:spacing w:line="276" w:lineRule="auto"/>
        <w:contextualSpacing/>
        <w:jc w:val="left"/>
        <w:textAlignment w:val="auto"/>
        <w:rPr>
          <w:rFonts w:cs="Arial"/>
          <w:b/>
          <w:szCs w:val="20"/>
        </w:rPr>
      </w:pPr>
      <w:r w:rsidRPr="008516E9">
        <w:rPr>
          <w:rFonts w:cs="Arial"/>
          <w:b/>
          <w:szCs w:val="20"/>
        </w:rPr>
        <w:t>Podatki o obsodbah za kaznivo dejanje zaposlovanja na črno</w:t>
      </w:r>
    </w:p>
    <w:p w14:paraId="706474CF" w14:textId="77777777" w:rsidR="00CA2C24" w:rsidRPr="008516E9" w:rsidRDefault="00CA2C24" w:rsidP="008516E9">
      <w:pPr>
        <w:spacing w:line="276" w:lineRule="auto"/>
        <w:jc w:val="both"/>
        <w:rPr>
          <w:rFonts w:ascii="Arial" w:hAnsi="Arial" w:cs="Arial"/>
          <w:color w:val="FF0000"/>
          <w:sz w:val="20"/>
          <w:szCs w:val="20"/>
        </w:rPr>
      </w:pPr>
    </w:p>
    <w:p w14:paraId="58E20CED" w14:textId="159B3D63"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Na podlagi vloženih kazenskih ovadb oziroma naznanil v primerih suma storitve kaznivega dejanja zaposlovanja na črno po prvem odstavku 199. člena Kazenskega zakonika – KZ-1 je ugotovitev FURS, da o sodbah nima</w:t>
      </w:r>
      <w:r w:rsidR="006A1612" w:rsidRPr="008516E9">
        <w:rPr>
          <w:rFonts w:ascii="Arial" w:hAnsi="Arial" w:cs="Arial"/>
          <w:sz w:val="20"/>
          <w:szCs w:val="20"/>
        </w:rPr>
        <w:t>j</w:t>
      </w:r>
      <w:r w:rsidRPr="008516E9">
        <w:rPr>
          <w:rFonts w:ascii="Arial" w:hAnsi="Arial" w:cs="Arial"/>
          <w:sz w:val="20"/>
          <w:szCs w:val="20"/>
        </w:rPr>
        <w:t xml:space="preserve">o </w:t>
      </w:r>
      <w:r w:rsidR="00D2661D">
        <w:rPr>
          <w:rFonts w:ascii="Arial" w:hAnsi="Arial" w:cs="Arial"/>
          <w:sz w:val="20"/>
          <w:szCs w:val="20"/>
        </w:rPr>
        <w:t>osveženih</w:t>
      </w:r>
      <w:r w:rsidR="00D2661D" w:rsidRPr="008516E9">
        <w:rPr>
          <w:rFonts w:ascii="Arial" w:hAnsi="Arial" w:cs="Arial"/>
          <w:sz w:val="20"/>
          <w:szCs w:val="20"/>
        </w:rPr>
        <w:t xml:space="preserve"> </w:t>
      </w:r>
      <w:r w:rsidRPr="008516E9">
        <w:rPr>
          <w:rFonts w:ascii="Arial" w:hAnsi="Arial" w:cs="Arial"/>
          <w:sz w:val="20"/>
          <w:szCs w:val="20"/>
        </w:rPr>
        <w:t xml:space="preserve">podatkov, saj </w:t>
      </w:r>
      <w:r w:rsidR="006A1612" w:rsidRPr="008516E9">
        <w:rPr>
          <w:rFonts w:ascii="Arial" w:hAnsi="Arial" w:cs="Arial"/>
          <w:sz w:val="20"/>
          <w:szCs w:val="20"/>
        </w:rPr>
        <w:t>jih</w:t>
      </w:r>
      <w:r w:rsidRPr="008516E9">
        <w:rPr>
          <w:rFonts w:ascii="Arial" w:hAnsi="Arial" w:cs="Arial"/>
          <w:sz w:val="20"/>
          <w:szCs w:val="20"/>
        </w:rPr>
        <w:t xml:space="preserve"> sodišča oziroma tožilstva ne obveščajo redno. </w:t>
      </w:r>
    </w:p>
    <w:p w14:paraId="7316D74E" w14:textId="77777777" w:rsidR="00CA2C24" w:rsidRPr="008516E9" w:rsidRDefault="00CA2C24" w:rsidP="008516E9">
      <w:pPr>
        <w:spacing w:line="276" w:lineRule="auto"/>
        <w:jc w:val="both"/>
        <w:rPr>
          <w:rFonts w:ascii="Arial" w:hAnsi="Arial" w:cs="Arial"/>
          <w:color w:val="FF0000"/>
          <w:sz w:val="20"/>
          <w:szCs w:val="20"/>
        </w:rPr>
      </w:pPr>
    </w:p>
    <w:p w14:paraId="4E4ECB2A" w14:textId="3D016E30"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V letu 2023 so prejeli eno obsodilno sodbo sodišča iz leta 2021, storilec (samostojni podjetnik) je bil spoznan za krivega.</w:t>
      </w:r>
    </w:p>
    <w:p w14:paraId="3FD4DF9A" w14:textId="77777777" w:rsidR="00CA2C24" w:rsidRPr="008516E9" w:rsidRDefault="00CA2C24" w:rsidP="008516E9">
      <w:pPr>
        <w:spacing w:line="276" w:lineRule="auto"/>
        <w:jc w:val="both"/>
        <w:rPr>
          <w:rFonts w:ascii="Arial" w:hAnsi="Arial" w:cs="Arial"/>
          <w:color w:val="FF0000"/>
          <w:sz w:val="20"/>
          <w:szCs w:val="20"/>
        </w:rPr>
      </w:pPr>
    </w:p>
    <w:p w14:paraId="6492EC83" w14:textId="77777777" w:rsidR="00CA2C24" w:rsidRPr="008516E9" w:rsidRDefault="00CA2C24" w:rsidP="008516E9">
      <w:pPr>
        <w:pStyle w:val="Odstavekseznama"/>
        <w:numPr>
          <w:ilvl w:val="0"/>
          <w:numId w:val="34"/>
        </w:numPr>
        <w:suppressAutoHyphens w:val="0"/>
        <w:overflowPunct/>
        <w:autoSpaceDN/>
        <w:spacing w:line="276" w:lineRule="auto"/>
        <w:contextualSpacing/>
        <w:jc w:val="left"/>
        <w:textAlignment w:val="auto"/>
        <w:rPr>
          <w:rFonts w:cs="Arial"/>
          <w:b/>
          <w:szCs w:val="20"/>
        </w:rPr>
      </w:pPr>
      <w:r w:rsidRPr="008516E9">
        <w:rPr>
          <w:rFonts w:cs="Arial"/>
          <w:b/>
          <w:szCs w:val="20"/>
        </w:rPr>
        <w:t>Sodelovanje s policijo pri nadzoru zaposlovanja in dela na črno tujcev</w:t>
      </w:r>
    </w:p>
    <w:p w14:paraId="7388480F" w14:textId="77777777" w:rsidR="00CA2C24" w:rsidRPr="008516E9" w:rsidRDefault="00CA2C24" w:rsidP="008516E9">
      <w:pPr>
        <w:spacing w:line="276" w:lineRule="auto"/>
        <w:jc w:val="both"/>
        <w:rPr>
          <w:rFonts w:ascii="Arial" w:hAnsi="Arial" w:cs="Arial"/>
          <w:sz w:val="20"/>
          <w:szCs w:val="20"/>
        </w:rPr>
      </w:pPr>
    </w:p>
    <w:p w14:paraId="4E416BEC" w14:textId="05274380"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FURS v primeru odkrivanja nezakonitega zaposlovanja tujcev uspešno sodeluje s Policijo. Policija obvesti FURS o sumu zaposlovanja na črno tujca (državljana tretje države) in počaka na lokaciji do prihoda uradnih oseb FURS. </w:t>
      </w:r>
      <w:r w:rsidR="00D2661D">
        <w:rPr>
          <w:rFonts w:ascii="Arial" w:hAnsi="Arial" w:cs="Arial"/>
          <w:sz w:val="20"/>
          <w:szCs w:val="20"/>
        </w:rPr>
        <w:t>K</w:t>
      </w:r>
      <w:r w:rsidRPr="008516E9">
        <w:rPr>
          <w:rFonts w:ascii="Arial" w:hAnsi="Arial" w:cs="Arial"/>
          <w:sz w:val="20"/>
          <w:szCs w:val="20"/>
        </w:rPr>
        <w:t xml:space="preserve">o </w:t>
      </w:r>
      <w:r w:rsidR="00D2661D" w:rsidRPr="008516E9">
        <w:rPr>
          <w:rFonts w:ascii="Arial" w:hAnsi="Arial" w:cs="Arial"/>
          <w:sz w:val="20"/>
          <w:szCs w:val="20"/>
        </w:rPr>
        <w:t xml:space="preserve">FURS </w:t>
      </w:r>
      <w:r w:rsidRPr="008516E9">
        <w:rPr>
          <w:rFonts w:ascii="Arial" w:hAnsi="Arial" w:cs="Arial"/>
          <w:sz w:val="20"/>
          <w:szCs w:val="20"/>
        </w:rPr>
        <w:t xml:space="preserve">izvede nadzor zaposlovanja ali dela na črno, policija </w:t>
      </w:r>
      <w:r w:rsidR="00D2661D">
        <w:rPr>
          <w:rFonts w:ascii="Arial" w:hAnsi="Arial" w:cs="Arial"/>
          <w:sz w:val="20"/>
          <w:szCs w:val="20"/>
        </w:rPr>
        <w:t>znova</w:t>
      </w:r>
      <w:r w:rsidRPr="008516E9">
        <w:rPr>
          <w:rFonts w:ascii="Arial" w:hAnsi="Arial" w:cs="Arial"/>
          <w:sz w:val="20"/>
          <w:szCs w:val="20"/>
        </w:rPr>
        <w:t xml:space="preserve"> prevzame </w:t>
      </w:r>
      <w:r w:rsidR="00D2661D" w:rsidRPr="008516E9">
        <w:rPr>
          <w:rFonts w:ascii="Arial" w:hAnsi="Arial" w:cs="Arial"/>
          <w:sz w:val="20"/>
          <w:szCs w:val="20"/>
        </w:rPr>
        <w:t xml:space="preserve">postopek </w:t>
      </w:r>
      <w:r w:rsidRPr="008516E9">
        <w:rPr>
          <w:rFonts w:ascii="Arial" w:hAnsi="Arial" w:cs="Arial"/>
          <w:sz w:val="20"/>
          <w:szCs w:val="20"/>
        </w:rPr>
        <w:t>v obravnavo po Z</w:t>
      </w:r>
      <w:r w:rsidR="00A06287">
        <w:rPr>
          <w:rFonts w:ascii="Arial" w:hAnsi="Arial" w:cs="Arial"/>
          <w:sz w:val="20"/>
          <w:szCs w:val="20"/>
        </w:rPr>
        <w:t>Tuj-2</w:t>
      </w:r>
      <w:r w:rsidRPr="008516E9">
        <w:rPr>
          <w:rFonts w:ascii="Arial" w:hAnsi="Arial" w:cs="Arial"/>
          <w:sz w:val="20"/>
          <w:szCs w:val="20"/>
        </w:rPr>
        <w:t>. Tudi v primerih, ko FURS v nadzorih zazna sum kršitve Z</w:t>
      </w:r>
      <w:r w:rsidR="00A06287">
        <w:rPr>
          <w:rFonts w:ascii="Arial" w:hAnsi="Arial" w:cs="Arial"/>
          <w:sz w:val="20"/>
          <w:szCs w:val="20"/>
        </w:rPr>
        <w:t>Tuj-2</w:t>
      </w:r>
      <w:r w:rsidRPr="008516E9">
        <w:rPr>
          <w:rFonts w:ascii="Arial" w:hAnsi="Arial" w:cs="Arial"/>
          <w:sz w:val="20"/>
          <w:szCs w:val="20"/>
        </w:rPr>
        <w:t xml:space="preserve">, o tem obvesti policijo. </w:t>
      </w:r>
    </w:p>
    <w:p w14:paraId="3ED61BF8" w14:textId="77777777" w:rsidR="00CA2C24" w:rsidRPr="008516E9" w:rsidRDefault="00CA2C24" w:rsidP="008516E9">
      <w:pPr>
        <w:spacing w:line="276" w:lineRule="auto"/>
        <w:jc w:val="both"/>
        <w:rPr>
          <w:rFonts w:ascii="Arial" w:hAnsi="Arial" w:cs="Arial"/>
          <w:color w:val="FF0000"/>
          <w:sz w:val="20"/>
          <w:szCs w:val="20"/>
        </w:rPr>
      </w:pPr>
    </w:p>
    <w:p w14:paraId="36FBCDC3" w14:textId="4E554424" w:rsidR="00CA2C24" w:rsidRPr="008516E9" w:rsidRDefault="00D2661D" w:rsidP="008516E9">
      <w:pPr>
        <w:pStyle w:val="Odstavekseznama"/>
        <w:numPr>
          <w:ilvl w:val="0"/>
          <w:numId w:val="34"/>
        </w:numPr>
        <w:suppressAutoHyphens w:val="0"/>
        <w:overflowPunct/>
        <w:autoSpaceDN/>
        <w:spacing w:line="276" w:lineRule="auto"/>
        <w:contextualSpacing/>
        <w:jc w:val="left"/>
        <w:textAlignment w:val="auto"/>
        <w:rPr>
          <w:rFonts w:cs="Arial"/>
          <w:b/>
          <w:szCs w:val="20"/>
        </w:rPr>
      </w:pPr>
      <w:r>
        <w:rPr>
          <w:rFonts w:cs="Arial"/>
          <w:b/>
          <w:szCs w:val="20"/>
        </w:rPr>
        <w:t>Druge</w:t>
      </w:r>
      <w:r w:rsidRPr="008516E9">
        <w:rPr>
          <w:rFonts w:cs="Arial"/>
          <w:b/>
          <w:szCs w:val="20"/>
        </w:rPr>
        <w:t xml:space="preserve"> </w:t>
      </w:r>
      <w:r w:rsidR="00CA2C24" w:rsidRPr="008516E9">
        <w:rPr>
          <w:rFonts w:cs="Arial"/>
          <w:b/>
          <w:szCs w:val="20"/>
        </w:rPr>
        <w:t>aktivnosti</w:t>
      </w:r>
    </w:p>
    <w:p w14:paraId="7511956B" w14:textId="11388BE5" w:rsidR="00CA2C24" w:rsidRPr="008516E9" w:rsidRDefault="00CA2C24" w:rsidP="008516E9">
      <w:pPr>
        <w:spacing w:line="276" w:lineRule="auto"/>
        <w:jc w:val="both"/>
        <w:rPr>
          <w:rFonts w:ascii="Arial" w:hAnsi="Arial" w:cs="Arial"/>
          <w:sz w:val="20"/>
          <w:szCs w:val="20"/>
        </w:rPr>
      </w:pPr>
    </w:p>
    <w:p w14:paraId="3E9E1312" w14:textId="4F8A3D82"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FURS izvaja tudi druge oblike preventivnega delovanja, vse z namenom prostovoljnega izpolnjevanja predpisanih obveznosti zavezancev. Odgovarja na novinarska vprašanja, prek medijev obvešča javnost o </w:t>
      </w:r>
      <w:r w:rsidRPr="008516E9">
        <w:rPr>
          <w:rFonts w:ascii="Arial" w:hAnsi="Arial" w:cs="Arial"/>
          <w:sz w:val="20"/>
          <w:szCs w:val="20"/>
        </w:rPr>
        <w:lastRenderedPageBreak/>
        <w:t xml:space="preserve">ugotovljenih nepravilnostih ter posledicah kršitev zakonov in drugih predpisov, pripravlja odgovore na vprašanja državljanov, sodeluje na različnih srečanjih in izobraževanjih, </w:t>
      </w:r>
      <w:r w:rsidR="00670367">
        <w:rPr>
          <w:rFonts w:ascii="Arial" w:hAnsi="Arial" w:cs="Arial"/>
          <w:sz w:val="20"/>
          <w:szCs w:val="20"/>
        </w:rPr>
        <w:t xml:space="preserve">ki jih </w:t>
      </w:r>
      <w:r w:rsidRPr="008516E9">
        <w:rPr>
          <w:rFonts w:ascii="Arial" w:hAnsi="Arial" w:cs="Arial"/>
          <w:sz w:val="20"/>
          <w:szCs w:val="20"/>
        </w:rPr>
        <w:t>organizira</w:t>
      </w:r>
      <w:r w:rsidR="00670367">
        <w:rPr>
          <w:rFonts w:ascii="Arial" w:hAnsi="Arial" w:cs="Arial"/>
          <w:sz w:val="20"/>
          <w:szCs w:val="20"/>
        </w:rPr>
        <w:t>jo</w:t>
      </w:r>
      <w:r w:rsidRPr="008516E9">
        <w:rPr>
          <w:rFonts w:ascii="Arial" w:hAnsi="Arial" w:cs="Arial"/>
          <w:sz w:val="20"/>
          <w:szCs w:val="20"/>
        </w:rPr>
        <w:t xml:space="preserve"> različni deležnik</w:t>
      </w:r>
      <w:r w:rsidR="00670367">
        <w:rPr>
          <w:rFonts w:ascii="Arial" w:hAnsi="Arial" w:cs="Arial"/>
          <w:sz w:val="20"/>
          <w:szCs w:val="20"/>
        </w:rPr>
        <w:t>i</w:t>
      </w:r>
      <w:r w:rsidRPr="008516E9">
        <w:rPr>
          <w:rFonts w:ascii="Arial" w:hAnsi="Arial" w:cs="Arial"/>
          <w:sz w:val="20"/>
          <w:szCs w:val="20"/>
        </w:rPr>
        <w:t>.</w:t>
      </w:r>
    </w:p>
    <w:p w14:paraId="514E7447" w14:textId="77777777" w:rsidR="00CA2C24" w:rsidRPr="008516E9" w:rsidRDefault="00CA2C24" w:rsidP="008516E9">
      <w:pPr>
        <w:spacing w:line="276" w:lineRule="auto"/>
        <w:jc w:val="both"/>
        <w:rPr>
          <w:rFonts w:ascii="Arial" w:hAnsi="Arial" w:cs="Arial"/>
          <w:sz w:val="20"/>
          <w:szCs w:val="20"/>
        </w:rPr>
      </w:pPr>
    </w:p>
    <w:p w14:paraId="49CFA05C" w14:textId="77777777" w:rsidR="00CA2C24" w:rsidRPr="008516E9" w:rsidRDefault="00CA2C24" w:rsidP="008516E9">
      <w:pPr>
        <w:pStyle w:val="Odstavekseznama"/>
        <w:numPr>
          <w:ilvl w:val="0"/>
          <w:numId w:val="34"/>
        </w:numPr>
        <w:suppressAutoHyphens w:val="0"/>
        <w:overflowPunct/>
        <w:autoSpaceDN/>
        <w:spacing w:line="276" w:lineRule="auto"/>
        <w:contextualSpacing/>
        <w:jc w:val="left"/>
        <w:textAlignment w:val="auto"/>
        <w:rPr>
          <w:rFonts w:cs="Arial"/>
          <w:b/>
          <w:bCs/>
          <w:szCs w:val="20"/>
          <w:lang w:eastAsia="sl-SI"/>
        </w:rPr>
      </w:pPr>
      <w:bookmarkStart w:id="55" w:name="_MailOriginal"/>
      <w:bookmarkStart w:id="56" w:name="_Hlk157514467"/>
      <w:r w:rsidRPr="008516E9">
        <w:rPr>
          <w:rFonts w:cs="Arial"/>
          <w:b/>
          <w:bCs/>
          <w:szCs w:val="20"/>
          <w:lang w:eastAsia="sl-SI"/>
        </w:rPr>
        <w:t xml:space="preserve">Sodelovanje z </w:t>
      </w:r>
      <w:r w:rsidRPr="008516E9">
        <w:rPr>
          <w:rFonts w:cs="Arial"/>
          <w:b/>
          <w:bCs/>
          <w:szCs w:val="20"/>
        </w:rPr>
        <w:t xml:space="preserve">European Labour Authority </w:t>
      </w:r>
      <w:r w:rsidRPr="008516E9">
        <w:rPr>
          <w:rFonts w:cs="Arial"/>
          <w:szCs w:val="20"/>
        </w:rPr>
        <w:t>(</w:t>
      </w:r>
      <w:r w:rsidRPr="008516E9">
        <w:rPr>
          <w:rFonts w:cs="Arial"/>
          <w:b/>
          <w:bCs/>
          <w:szCs w:val="20"/>
          <w:lang w:eastAsia="sl-SI"/>
        </w:rPr>
        <w:t>ELA)</w:t>
      </w:r>
    </w:p>
    <w:p w14:paraId="3D47B7B9" w14:textId="77777777" w:rsidR="00CA2C24" w:rsidRPr="008516E9" w:rsidRDefault="00CA2C24" w:rsidP="008516E9">
      <w:pPr>
        <w:spacing w:line="276" w:lineRule="auto"/>
        <w:rPr>
          <w:rFonts w:ascii="Arial" w:hAnsi="Arial" w:cs="Arial"/>
          <w:b/>
          <w:bCs/>
          <w:sz w:val="20"/>
          <w:szCs w:val="20"/>
        </w:rPr>
      </w:pPr>
    </w:p>
    <w:bookmarkEnd w:id="55"/>
    <w:bookmarkEnd w:id="56"/>
    <w:p w14:paraId="036006EF" w14:textId="3DFFC54B"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 xml:space="preserve">FURS na področju dela in zaposlovanja na črno sodeluje tudi v aktivnostih, ki jih organizira Evropski organ za delo (ELA). </w:t>
      </w:r>
      <w:r w:rsidR="00670367">
        <w:rPr>
          <w:rFonts w:ascii="Arial" w:hAnsi="Arial" w:cs="Arial"/>
          <w:sz w:val="20"/>
          <w:szCs w:val="20"/>
        </w:rPr>
        <w:t>Predvsem</w:t>
      </w:r>
      <w:r w:rsidRPr="008516E9">
        <w:rPr>
          <w:rFonts w:ascii="Arial" w:hAnsi="Arial" w:cs="Arial"/>
          <w:sz w:val="20"/>
          <w:szCs w:val="20"/>
        </w:rPr>
        <w:t xml:space="preserve"> gre za pripravo raznih gradiv (</w:t>
      </w:r>
      <w:r w:rsidR="002342B7">
        <w:rPr>
          <w:rFonts w:ascii="Arial" w:hAnsi="Arial" w:cs="Arial"/>
          <w:sz w:val="20"/>
          <w:szCs w:val="20"/>
        </w:rPr>
        <w:t>na primer</w:t>
      </w:r>
      <w:r w:rsidRPr="008516E9">
        <w:rPr>
          <w:rFonts w:ascii="Arial" w:hAnsi="Arial" w:cs="Arial"/>
          <w:sz w:val="20"/>
          <w:szCs w:val="20"/>
        </w:rPr>
        <w:t xml:space="preserve"> odgovorov na vprašalnike) ter mednarodna izobraževanja, organizirana v državah članicah. V letu 2023 so se predstavniki FURS udeležili naslednjih izobraževanj:</w:t>
      </w:r>
    </w:p>
    <w:p w14:paraId="15F6A052" w14:textId="0E0E579C" w:rsidR="00CA2C24" w:rsidRPr="00670367" w:rsidRDefault="00CA2C24" w:rsidP="0069052E">
      <w:pPr>
        <w:pStyle w:val="Odstavekseznama"/>
        <w:numPr>
          <w:ilvl w:val="0"/>
          <w:numId w:val="31"/>
        </w:numPr>
        <w:suppressAutoHyphens w:val="0"/>
        <w:autoSpaceDN/>
        <w:spacing w:line="276" w:lineRule="auto"/>
        <w:contextualSpacing/>
        <w:textAlignment w:val="auto"/>
        <w:rPr>
          <w:rFonts w:cs="Arial"/>
          <w:szCs w:val="20"/>
        </w:rPr>
      </w:pPr>
      <w:r w:rsidRPr="00670367">
        <w:rPr>
          <w:rFonts w:cs="Arial"/>
          <w:szCs w:val="20"/>
        </w:rPr>
        <w:t>neprijavljeno delo v gradbeništv</w:t>
      </w:r>
      <w:r w:rsidR="00557D7A">
        <w:rPr>
          <w:rFonts w:cs="Arial"/>
          <w:szCs w:val="20"/>
        </w:rPr>
        <w:t>u</w:t>
      </w:r>
      <w:r w:rsidRPr="00670367">
        <w:rPr>
          <w:rFonts w:cs="Arial"/>
          <w:szCs w:val="20"/>
        </w:rPr>
        <w:t xml:space="preserve"> s poudarkom storitev popravila, vzdrževanja in prenove stanovanj »Platform seminar on undeclared work in the construction sector</w:t>
      </w:r>
      <w:r w:rsidR="00557D7A">
        <w:rPr>
          <w:rFonts w:cs="Arial"/>
          <w:szCs w:val="20"/>
        </w:rPr>
        <w:t>«</w:t>
      </w:r>
      <w:r w:rsidRPr="00670367">
        <w:rPr>
          <w:rFonts w:cs="Arial"/>
          <w:szCs w:val="20"/>
        </w:rPr>
        <w:t xml:space="preserve"> – (16.</w:t>
      </w:r>
      <w:r w:rsidR="00557D7A">
        <w:rPr>
          <w:rFonts w:cs="Arial"/>
          <w:szCs w:val="20"/>
        </w:rPr>
        <w:t xml:space="preserve"> maj </w:t>
      </w:r>
      <w:r w:rsidRPr="00670367">
        <w:rPr>
          <w:rFonts w:cs="Arial"/>
          <w:szCs w:val="20"/>
        </w:rPr>
        <w:t>2023);</w:t>
      </w:r>
    </w:p>
    <w:p w14:paraId="317124AF" w14:textId="5743BD10" w:rsidR="00CA2C24" w:rsidRPr="00670367" w:rsidRDefault="00557D7A" w:rsidP="0069052E">
      <w:pPr>
        <w:pStyle w:val="Odstavekseznama"/>
        <w:numPr>
          <w:ilvl w:val="0"/>
          <w:numId w:val="31"/>
        </w:numPr>
        <w:suppressAutoHyphens w:val="0"/>
        <w:autoSpaceDN/>
        <w:spacing w:line="276" w:lineRule="auto"/>
        <w:contextualSpacing/>
        <w:textAlignment w:val="auto"/>
        <w:rPr>
          <w:rFonts w:cs="Arial"/>
          <w:szCs w:val="20"/>
        </w:rPr>
      </w:pPr>
      <w:r>
        <w:rPr>
          <w:rFonts w:cs="Arial"/>
          <w:szCs w:val="20"/>
        </w:rPr>
        <w:t>p</w:t>
      </w:r>
      <w:r w:rsidR="00CA2C24" w:rsidRPr="00670367">
        <w:rPr>
          <w:rFonts w:cs="Arial"/>
          <w:szCs w:val="20"/>
        </w:rPr>
        <w:t>onarejeni dokumenti (20. in 21. junij 2023 Amsterdam, Nizozemska);</w:t>
      </w:r>
    </w:p>
    <w:p w14:paraId="5C991E92" w14:textId="413974EB" w:rsidR="00CA2C24" w:rsidRPr="00670367" w:rsidRDefault="00557D7A" w:rsidP="0069052E">
      <w:pPr>
        <w:pStyle w:val="Odstavekseznama"/>
        <w:numPr>
          <w:ilvl w:val="0"/>
          <w:numId w:val="31"/>
        </w:numPr>
        <w:suppressAutoHyphens w:val="0"/>
        <w:autoSpaceDN/>
        <w:spacing w:line="276" w:lineRule="auto"/>
        <w:contextualSpacing/>
        <w:textAlignment w:val="auto"/>
        <w:rPr>
          <w:rFonts w:cs="Arial"/>
          <w:szCs w:val="20"/>
        </w:rPr>
      </w:pPr>
      <w:r>
        <w:rPr>
          <w:rFonts w:cs="Arial"/>
          <w:szCs w:val="20"/>
        </w:rPr>
        <w:t>»</w:t>
      </w:r>
      <w:r w:rsidR="00CA2C24" w:rsidRPr="00670367">
        <w:rPr>
          <w:rFonts w:cs="Arial"/>
          <w:szCs w:val="20"/>
        </w:rPr>
        <w:t>Means and instruments used as proof of undeclared work</w:t>
      </w:r>
      <w:r>
        <w:rPr>
          <w:rFonts w:cs="Arial"/>
          <w:szCs w:val="20"/>
        </w:rPr>
        <w:t>«</w:t>
      </w:r>
      <w:r w:rsidR="00CA2C24" w:rsidRPr="00670367">
        <w:rPr>
          <w:rFonts w:cs="Arial"/>
          <w:szCs w:val="20"/>
        </w:rPr>
        <w:t xml:space="preserve"> (25. in 26. oktober 2023, Praga).</w:t>
      </w:r>
    </w:p>
    <w:p w14:paraId="7936AE70" w14:textId="77777777" w:rsidR="00CA2C24" w:rsidRPr="008516E9" w:rsidRDefault="00CA2C24" w:rsidP="008516E9">
      <w:pPr>
        <w:spacing w:line="276" w:lineRule="auto"/>
        <w:jc w:val="both"/>
        <w:rPr>
          <w:rFonts w:ascii="Arial" w:hAnsi="Arial" w:cs="Arial"/>
          <w:sz w:val="20"/>
          <w:szCs w:val="20"/>
        </w:rPr>
      </w:pPr>
    </w:p>
    <w:p w14:paraId="41CEF201" w14:textId="77438ECA" w:rsidR="00CA2C24" w:rsidRPr="008516E9" w:rsidRDefault="00CA2C24" w:rsidP="008516E9">
      <w:pPr>
        <w:spacing w:line="276" w:lineRule="auto"/>
        <w:jc w:val="both"/>
        <w:rPr>
          <w:rFonts w:ascii="Arial" w:hAnsi="Arial" w:cs="Arial"/>
          <w:sz w:val="20"/>
          <w:szCs w:val="20"/>
        </w:rPr>
      </w:pPr>
      <w:r w:rsidRPr="008516E9">
        <w:rPr>
          <w:rFonts w:ascii="Arial" w:hAnsi="Arial" w:cs="Arial"/>
          <w:sz w:val="20"/>
          <w:szCs w:val="20"/>
        </w:rPr>
        <w:t>V letu 2023 se je zaključil projekt vzajemne pomoči BIH v zvezi z neprijavljenim delom, v katerem sta sodelovali Slovenija in Finska. Predstavnica FURS se udeležuje tudi plenarnih sestankov platforme za nedovoljeno delo (</w:t>
      </w:r>
      <w:r w:rsidR="00557D7A">
        <w:rPr>
          <w:rFonts w:ascii="Arial" w:hAnsi="Arial" w:cs="Arial"/>
          <w:sz w:val="20"/>
          <w:szCs w:val="20"/>
        </w:rPr>
        <w:t>p</w:t>
      </w:r>
      <w:r w:rsidRPr="008516E9">
        <w:rPr>
          <w:rFonts w:ascii="Arial" w:hAnsi="Arial" w:cs="Arial"/>
          <w:sz w:val="20"/>
          <w:szCs w:val="20"/>
        </w:rPr>
        <w:t>latforma</w:t>
      </w:r>
      <w:r w:rsidR="00557D7A" w:rsidRPr="00557D7A">
        <w:rPr>
          <w:rFonts w:ascii="Arial" w:hAnsi="Arial" w:cs="Arial"/>
          <w:sz w:val="20"/>
          <w:szCs w:val="20"/>
        </w:rPr>
        <w:t xml:space="preserve"> </w:t>
      </w:r>
      <w:r w:rsidR="00557D7A" w:rsidRPr="008516E9">
        <w:rPr>
          <w:rFonts w:ascii="Arial" w:hAnsi="Arial" w:cs="Arial"/>
          <w:sz w:val="20"/>
          <w:szCs w:val="20"/>
        </w:rPr>
        <w:t>UDW</w:t>
      </w:r>
      <w:r w:rsidRPr="008516E9">
        <w:rPr>
          <w:rFonts w:ascii="Arial" w:hAnsi="Arial" w:cs="Arial"/>
          <w:sz w:val="20"/>
          <w:szCs w:val="20"/>
        </w:rPr>
        <w:t xml:space="preserve">). </w:t>
      </w:r>
      <w:r w:rsidR="00F02DC9">
        <w:rPr>
          <w:rFonts w:ascii="Arial" w:hAnsi="Arial" w:cs="Arial"/>
          <w:sz w:val="20"/>
          <w:szCs w:val="20"/>
        </w:rPr>
        <w:t>S</w:t>
      </w:r>
      <w:r w:rsidRPr="008516E9">
        <w:rPr>
          <w:rFonts w:ascii="Arial" w:hAnsi="Arial" w:cs="Arial"/>
          <w:sz w:val="20"/>
          <w:szCs w:val="20"/>
        </w:rPr>
        <w:t>eptembr</w:t>
      </w:r>
      <w:r w:rsidR="00F02DC9">
        <w:rPr>
          <w:rFonts w:ascii="Arial" w:hAnsi="Arial" w:cs="Arial"/>
          <w:sz w:val="20"/>
          <w:szCs w:val="20"/>
        </w:rPr>
        <w:t>a</w:t>
      </w:r>
      <w:r w:rsidRPr="008516E9">
        <w:rPr>
          <w:rFonts w:ascii="Arial" w:hAnsi="Arial" w:cs="Arial"/>
          <w:sz w:val="20"/>
          <w:szCs w:val="20"/>
        </w:rPr>
        <w:t xml:space="preserve"> 2023 so predstavniki ELA obiskali Slovenijo in pristojnim organom predstavili </w:t>
      </w:r>
      <w:r w:rsidR="00F02DC9">
        <w:rPr>
          <w:rFonts w:ascii="Arial" w:hAnsi="Arial" w:cs="Arial"/>
          <w:sz w:val="20"/>
          <w:szCs w:val="20"/>
        </w:rPr>
        <w:t>svoje</w:t>
      </w:r>
      <w:r w:rsidR="00F02DC9" w:rsidRPr="008516E9">
        <w:rPr>
          <w:rFonts w:ascii="Arial" w:hAnsi="Arial" w:cs="Arial"/>
          <w:sz w:val="20"/>
          <w:szCs w:val="20"/>
        </w:rPr>
        <w:t xml:space="preserve"> </w:t>
      </w:r>
      <w:r w:rsidRPr="008516E9">
        <w:rPr>
          <w:rFonts w:ascii="Arial" w:hAnsi="Arial" w:cs="Arial"/>
          <w:sz w:val="20"/>
          <w:szCs w:val="20"/>
        </w:rPr>
        <w:t xml:space="preserve">delovanje ter možnosti sodelovanja, zanimalo pa jih je predvsem področje napotenih delavcev. </w:t>
      </w:r>
    </w:p>
    <w:p w14:paraId="3B26D8D2" w14:textId="77777777" w:rsidR="00CA2C24" w:rsidRPr="008516E9" w:rsidRDefault="00CA2C24" w:rsidP="008516E9">
      <w:pPr>
        <w:spacing w:line="276" w:lineRule="auto"/>
        <w:jc w:val="both"/>
        <w:rPr>
          <w:rFonts w:ascii="Arial" w:hAnsi="Arial" w:cs="Arial"/>
          <w:sz w:val="20"/>
          <w:szCs w:val="20"/>
        </w:rPr>
      </w:pPr>
    </w:p>
    <w:p w14:paraId="7A56654F" w14:textId="77777777" w:rsidR="00EF75E2" w:rsidRPr="0069052E" w:rsidRDefault="00EF75E2" w:rsidP="0069052E">
      <w:pPr>
        <w:spacing w:line="260" w:lineRule="atLeast"/>
        <w:rPr>
          <w:rFonts w:cs="Arial"/>
          <w:b/>
          <w:szCs w:val="20"/>
        </w:rPr>
      </w:pPr>
    </w:p>
    <w:p w14:paraId="5F798461" w14:textId="77777777" w:rsidR="00EF75E2" w:rsidRPr="006E38B2" w:rsidRDefault="00EF75E2" w:rsidP="00EF75E2">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MINISTRSTVO ZA PRAVOSODJE</w:t>
      </w:r>
    </w:p>
    <w:p w14:paraId="53D877BF" w14:textId="77777777" w:rsidR="00EF75E2" w:rsidRPr="006E38B2" w:rsidRDefault="00EF75E2" w:rsidP="00EF75E2">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p>
    <w:p w14:paraId="43C5B3AE" w14:textId="7783FF91" w:rsidR="00672F33" w:rsidRPr="006E38B2" w:rsidRDefault="00EF75E2" w:rsidP="00AC745A">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6E38B2">
        <w:rPr>
          <w:rFonts w:ascii="Arial" w:eastAsiaTheme="minorHAnsi" w:hAnsi="Arial" w:cs="Arial"/>
          <w:b/>
          <w:kern w:val="0"/>
          <w:sz w:val="20"/>
          <w:szCs w:val="20"/>
          <w:lang w:eastAsia="en-US"/>
        </w:rPr>
        <w:t>Podatki o obsodbah za kaznivo dejanje zaposlovanja na črno v letu 202</w:t>
      </w:r>
      <w:r w:rsidR="008516E9">
        <w:rPr>
          <w:rFonts w:ascii="Arial" w:eastAsiaTheme="minorHAnsi" w:hAnsi="Arial" w:cs="Arial"/>
          <w:b/>
          <w:kern w:val="0"/>
          <w:sz w:val="20"/>
          <w:szCs w:val="20"/>
          <w:lang w:eastAsia="en-US"/>
        </w:rPr>
        <w:t>2</w:t>
      </w:r>
    </w:p>
    <w:tbl>
      <w:tblPr>
        <w:tblW w:w="10372" w:type="dxa"/>
        <w:tblInd w:w="284" w:type="dxa"/>
        <w:tblCellMar>
          <w:left w:w="70" w:type="dxa"/>
          <w:right w:w="70" w:type="dxa"/>
        </w:tblCellMar>
        <w:tblLook w:val="04A0" w:firstRow="1" w:lastRow="0" w:firstColumn="1" w:lastColumn="0" w:noHBand="0" w:noVBand="1"/>
      </w:tblPr>
      <w:tblGrid>
        <w:gridCol w:w="3119"/>
        <w:gridCol w:w="2693"/>
        <w:gridCol w:w="1253"/>
        <w:gridCol w:w="707"/>
        <w:gridCol w:w="1300"/>
        <w:gridCol w:w="1300"/>
      </w:tblGrid>
      <w:tr w:rsidR="008516E9" w:rsidRPr="008516E9" w14:paraId="6C1F6DE2" w14:textId="77777777" w:rsidTr="004E348C">
        <w:trPr>
          <w:trHeight w:val="375"/>
        </w:trPr>
        <w:tc>
          <w:tcPr>
            <w:tcW w:w="9072" w:type="dxa"/>
            <w:gridSpan w:val="5"/>
            <w:tcBorders>
              <w:top w:val="nil"/>
              <w:left w:val="nil"/>
              <w:bottom w:val="nil"/>
              <w:right w:val="nil"/>
            </w:tcBorders>
            <w:shd w:val="clear" w:color="auto" w:fill="auto"/>
            <w:noWrap/>
            <w:vAlign w:val="bottom"/>
            <w:hideMark/>
          </w:tcPr>
          <w:p w14:paraId="660BE85C" w14:textId="4049064F" w:rsidR="008516E9" w:rsidRPr="008516E9" w:rsidRDefault="008516E9" w:rsidP="0009021D">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Polnoletni obsojenci (znani storilci) po kazniv</w:t>
            </w:r>
            <w:r w:rsidR="0009021D">
              <w:rPr>
                <w:rFonts w:ascii="Arial" w:eastAsia="Times New Roman" w:hAnsi="Arial" w:cs="Arial"/>
                <w:b/>
                <w:bCs/>
                <w:color w:val="000000"/>
                <w:kern w:val="0"/>
                <w:sz w:val="20"/>
                <w:szCs w:val="20"/>
              </w:rPr>
              <w:t>em</w:t>
            </w:r>
            <w:r w:rsidRPr="008516E9">
              <w:rPr>
                <w:rFonts w:ascii="Arial" w:eastAsia="Times New Roman" w:hAnsi="Arial" w:cs="Arial"/>
                <w:b/>
                <w:bCs/>
                <w:color w:val="000000"/>
                <w:kern w:val="0"/>
                <w:sz w:val="20"/>
                <w:szCs w:val="20"/>
              </w:rPr>
              <w:t xml:space="preserve"> dejanj</w:t>
            </w:r>
            <w:r w:rsidR="0009021D">
              <w:rPr>
                <w:rFonts w:ascii="Arial" w:eastAsia="Times New Roman" w:hAnsi="Arial" w:cs="Arial"/>
                <w:b/>
                <w:bCs/>
                <w:color w:val="000000"/>
                <w:kern w:val="0"/>
                <w:sz w:val="20"/>
                <w:szCs w:val="20"/>
              </w:rPr>
              <w:t>u</w:t>
            </w:r>
            <w:r w:rsidRPr="008516E9">
              <w:rPr>
                <w:rFonts w:ascii="Arial" w:eastAsia="Times New Roman" w:hAnsi="Arial" w:cs="Arial"/>
                <w:b/>
                <w:bCs/>
                <w:color w:val="000000"/>
                <w:kern w:val="0"/>
                <w:sz w:val="20"/>
                <w:szCs w:val="20"/>
              </w:rPr>
              <w:t>, glavn</w:t>
            </w:r>
            <w:r w:rsidR="0009021D">
              <w:rPr>
                <w:rFonts w:ascii="Arial" w:eastAsia="Times New Roman" w:hAnsi="Arial" w:cs="Arial"/>
                <w:b/>
                <w:bCs/>
                <w:color w:val="000000"/>
                <w:kern w:val="0"/>
                <w:sz w:val="20"/>
                <w:szCs w:val="20"/>
              </w:rPr>
              <w:t>i</w:t>
            </w:r>
            <w:r w:rsidRPr="008516E9">
              <w:rPr>
                <w:rFonts w:ascii="Arial" w:eastAsia="Times New Roman" w:hAnsi="Arial" w:cs="Arial"/>
                <w:b/>
                <w:bCs/>
                <w:color w:val="000000"/>
                <w:kern w:val="0"/>
                <w:sz w:val="20"/>
                <w:szCs w:val="20"/>
              </w:rPr>
              <w:t xml:space="preserve"> kazn</w:t>
            </w:r>
            <w:r w:rsidR="0009021D">
              <w:rPr>
                <w:rFonts w:ascii="Arial" w:eastAsia="Times New Roman" w:hAnsi="Arial" w:cs="Arial"/>
                <w:b/>
                <w:bCs/>
                <w:color w:val="000000"/>
                <w:kern w:val="0"/>
                <w:sz w:val="20"/>
                <w:szCs w:val="20"/>
              </w:rPr>
              <w:t>i</w:t>
            </w:r>
            <w:r w:rsidRPr="008516E9">
              <w:rPr>
                <w:rFonts w:ascii="Arial" w:eastAsia="Times New Roman" w:hAnsi="Arial" w:cs="Arial"/>
                <w:b/>
                <w:bCs/>
                <w:color w:val="000000"/>
                <w:kern w:val="0"/>
                <w:sz w:val="20"/>
                <w:szCs w:val="20"/>
              </w:rPr>
              <w:t>, spol</w:t>
            </w:r>
            <w:r w:rsidR="0009021D">
              <w:rPr>
                <w:rFonts w:ascii="Arial" w:eastAsia="Times New Roman" w:hAnsi="Arial" w:cs="Arial"/>
                <w:b/>
                <w:bCs/>
                <w:color w:val="000000"/>
                <w:kern w:val="0"/>
                <w:sz w:val="20"/>
                <w:szCs w:val="20"/>
              </w:rPr>
              <w:t>u</w:t>
            </w:r>
            <w:r w:rsidRPr="008516E9">
              <w:rPr>
                <w:rFonts w:ascii="Arial" w:eastAsia="Times New Roman" w:hAnsi="Arial" w:cs="Arial"/>
                <w:b/>
                <w:bCs/>
                <w:color w:val="000000"/>
                <w:kern w:val="0"/>
                <w:sz w:val="20"/>
                <w:szCs w:val="20"/>
              </w:rPr>
              <w:t>, let</w:t>
            </w:r>
            <w:r w:rsidR="0009021D">
              <w:rPr>
                <w:rFonts w:ascii="Arial" w:eastAsia="Times New Roman" w:hAnsi="Arial" w:cs="Arial"/>
                <w:b/>
                <w:bCs/>
                <w:color w:val="000000"/>
                <w:kern w:val="0"/>
                <w:sz w:val="20"/>
                <w:szCs w:val="20"/>
              </w:rPr>
              <w:t>u</w:t>
            </w:r>
          </w:p>
        </w:tc>
        <w:tc>
          <w:tcPr>
            <w:tcW w:w="1300" w:type="dxa"/>
            <w:tcBorders>
              <w:top w:val="nil"/>
              <w:left w:val="nil"/>
              <w:bottom w:val="nil"/>
              <w:right w:val="nil"/>
            </w:tcBorders>
            <w:shd w:val="clear" w:color="auto" w:fill="auto"/>
            <w:noWrap/>
            <w:vAlign w:val="bottom"/>
            <w:hideMark/>
          </w:tcPr>
          <w:p w14:paraId="71DDFC28"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p>
        </w:tc>
      </w:tr>
      <w:tr w:rsidR="008516E9" w:rsidRPr="008516E9" w14:paraId="3C84B652" w14:textId="77777777" w:rsidTr="004E348C">
        <w:trPr>
          <w:gridAfter w:val="1"/>
          <w:wAfter w:w="1300" w:type="dxa"/>
          <w:trHeight w:val="300"/>
        </w:trPr>
        <w:tc>
          <w:tcPr>
            <w:tcW w:w="3119" w:type="dxa"/>
            <w:tcBorders>
              <w:top w:val="nil"/>
              <w:left w:val="nil"/>
              <w:bottom w:val="single" w:sz="4" w:space="0" w:color="auto"/>
              <w:right w:val="nil"/>
            </w:tcBorders>
            <w:shd w:val="clear" w:color="auto" w:fill="auto"/>
            <w:noWrap/>
            <w:vAlign w:val="bottom"/>
            <w:hideMark/>
          </w:tcPr>
          <w:p w14:paraId="0CC771EA"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2693" w:type="dxa"/>
            <w:tcBorders>
              <w:top w:val="nil"/>
              <w:left w:val="nil"/>
              <w:bottom w:val="single" w:sz="4" w:space="0" w:color="auto"/>
              <w:right w:val="nil"/>
            </w:tcBorders>
            <w:shd w:val="clear" w:color="auto" w:fill="auto"/>
            <w:noWrap/>
            <w:vAlign w:val="bottom"/>
            <w:hideMark/>
          </w:tcPr>
          <w:p w14:paraId="5A69C665"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1253" w:type="dxa"/>
            <w:tcBorders>
              <w:top w:val="nil"/>
              <w:left w:val="nil"/>
              <w:bottom w:val="single" w:sz="4" w:space="0" w:color="auto"/>
              <w:right w:val="nil"/>
            </w:tcBorders>
            <w:shd w:val="clear" w:color="auto" w:fill="auto"/>
            <w:noWrap/>
            <w:vAlign w:val="bottom"/>
            <w:hideMark/>
          </w:tcPr>
          <w:p w14:paraId="26ECE6DC"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707" w:type="dxa"/>
            <w:tcBorders>
              <w:top w:val="nil"/>
              <w:left w:val="nil"/>
              <w:bottom w:val="single" w:sz="4" w:space="0" w:color="auto"/>
              <w:right w:val="nil"/>
            </w:tcBorders>
            <w:shd w:val="clear" w:color="auto" w:fill="auto"/>
            <w:noWrap/>
            <w:vAlign w:val="bottom"/>
            <w:hideMark/>
          </w:tcPr>
          <w:p w14:paraId="69615B6A"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1300" w:type="dxa"/>
            <w:tcBorders>
              <w:top w:val="nil"/>
              <w:left w:val="nil"/>
              <w:bottom w:val="single" w:sz="4" w:space="0" w:color="auto"/>
              <w:right w:val="nil"/>
            </w:tcBorders>
            <w:shd w:val="clear" w:color="auto" w:fill="auto"/>
            <w:noWrap/>
            <w:vAlign w:val="bottom"/>
            <w:hideMark/>
          </w:tcPr>
          <w:p w14:paraId="56FCD503"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r>
      <w:tr w:rsidR="008516E9" w:rsidRPr="008516E9" w14:paraId="3FD375CA" w14:textId="77777777" w:rsidTr="004E348C">
        <w:trPr>
          <w:gridAfter w:val="1"/>
          <w:wAfter w:w="1300" w:type="dxa"/>
          <w:trHeight w:val="300"/>
        </w:trPr>
        <w:tc>
          <w:tcPr>
            <w:tcW w:w="3119" w:type="dxa"/>
            <w:tcBorders>
              <w:top w:val="single" w:sz="4" w:space="0" w:color="auto"/>
              <w:left w:val="single" w:sz="4" w:space="0" w:color="auto"/>
            </w:tcBorders>
            <w:shd w:val="clear" w:color="auto" w:fill="auto"/>
            <w:noWrap/>
            <w:vAlign w:val="bottom"/>
            <w:hideMark/>
          </w:tcPr>
          <w:p w14:paraId="4A5346A6"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2693" w:type="dxa"/>
            <w:tcBorders>
              <w:top w:val="single" w:sz="4" w:space="0" w:color="auto"/>
              <w:right w:val="single" w:sz="4" w:space="0" w:color="auto"/>
            </w:tcBorders>
            <w:shd w:val="clear" w:color="auto" w:fill="FFFFFF" w:themeFill="background1"/>
            <w:noWrap/>
            <w:vAlign w:val="bottom"/>
            <w:hideMark/>
          </w:tcPr>
          <w:p w14:paraId="77CA267E"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A7F6" w14:textId="77777777" w:rsidR="008516E9" w:rsidRPr="008516E9" w:rsidRDefault="008516E9" w:rsidP="008516E9">
            <w:pPr>
              <w:widowControl/>
              <w:suppressAutoHyphens w:val="0"/>
              <w:autoSpaceDN/>
              <w:jc w:val="center"/>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Spol - SKUPAJ</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4954" w14:textId="77777777" w:rsidR="008516E9" w:rsidRPr="008516E9" w:rsidRDefault="008516E9" w:rsidP="008516E9">
            <w:pPr>
              <w:widowControl/>
              <w:suppressAutoHyphens w:val="0"/>
              <w:autoSpaceDN/>
              <w:jc w:val="center"/>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Moški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07DD" w14:textId="77777777" w:rsidR="008516E9" w:rsidRPr="008516E9" w:rsidRDefault="008516E9" w:rsidP="008516E9">
            <w:pPr>
              <w:widowControl/>
              <w:suppressAutoHyphens w:val="0"/>
              <w:autoSpaceDN/>
              <w:jc w:val="center"/>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Ženske</w:t>
            </w:r>
          </w:p>
        </w:tc>
      </w:tr>
      <w:tr w:rsidR="008516E9" w:rsidRPr="008516E9" w14:paraId="4D373AE0" w14:textId="77777777" w:rsidTr="004E348C">
        <w:trPr>
          <w:gridAfter w:val="1"/>
          <w:wAfter w:w="1300" w:type="dxa"/>
          <w:trHeight w:val="300"/>
        </w:trPr>
        <w:tc>
          <w:tcPr>
            <w:tcW w:w="3119" w:type="dxa"/>
            <w:tcBorders>
              <w:left w:val="single" w:sz="4" w:space="0" w:color="auto"/>
              <w:bottom w:val="single" w:sz="4" w:space="0" w:color="auto"/>
            </w:tcBorders>
            <w:shd w:val="clear" w:color="auto" w:fill="FFFFFF" w:themeFill="background1"/>
            <w:noWrap/>
            <w:vAlign w:val="bottom"/>
            <w:hideMark/>
          </w:tcPr>
          <w:p w14:paraId="2E5A8B51"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p>
        </w:tc>
        <w:tc>
          <w:tcPr>
            <w:tcW w:w="2693" w:type="dxa"/>
            <w:tcBorders>
              <w:bottom w:val="single" w:sz="4" w:space="0" w:color="auto"/>
              <w:right w:val="single" w:sz="4" w:space="0" w:color="auto"/>
            </w:tcBorders>
            <w:shd w:val="clear" w:color="auto" w:fill="FFFFFF" w:themeFill="background1"/>
            <w:noWrap/>
            <w:vAlign w:val="bottom"/>
            <w:hideMark/>
          </w:tcPr>
          <w:p w14:paraId="629F8076"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C100723" w14:textId="77777777" w:rsidR="008516E9" w:rsidRPr="008516E9" w:rsidRDefault="008516E9" w:rsidP="008516E9">
            <w:pPr>
              <w:widowControl/>
              <w:suppressAutoHyphens w:val="0"/>
              <w:autoSpaceDN/>
              <w:jc w:val="center"/>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2022</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EE7C25" w14:textId="77777777" w:rsidR="008516E9" w:rsidRPr="008516E9" w:rsidRDefault="008516E9" w:rsidP="008516E9">
            <w:pPr>
              <w:widowControl/>
              <w:suppressAutoHyphens w:val="0"/>
              <w:autoSpaceDN/>
              <w:jc w:val="center"/>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2022</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11D5449" w14:textId="77777777" w:rsidR="008516E9" w:rsidRPr="008516E9" w:rsidRDefault="008516E9" w:rsidP="008516E9">
            <w:pPr>
              <w:widowControl/>
              <w:suppressAutoHyphens w:val="0"/>
              <w:autoSpaceDN/>
              <w:jc w:val="center"/>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2022</w:t>
            </w:r>
          </w:p>
        </w:tc>
      </w:tr>
      <w:tr w:rsidR="008516E9" w:rsidRPr="008516E9" w14:paraId="2A9D4713" w14:textId="77777777" w:rsidTr="004E348C">
        <w:trPr>
          <w:gridAfter w:val="1"/>
          <w:wAfter w:w="130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ADA92B8"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222222"/>
                <w:kern w:val="0"/>
                <w:sz w:val="20"/>
                <w:szCs w:val="20"/>
              </w:rPr>
              <w:t>4.XXII.199 zaposlovanje na črno – 199. člen KZ-1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E3B738A" w14:textId="4C83C942"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Glavna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SKUPAJ</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CC2EA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10</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9278FD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8</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C71C8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r>
      <w:tr w:rsidR="008516E9" w:rsidRPr="008516E9" w14:paraId="4A7C8B4D" w14:textId="77777777" w:rsidTr="004E348C">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6EBC5EF1"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348D9"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 Zaporna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8C1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3CD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0E3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4D362EF5"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6F8F279"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DC35"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111 Zaporna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A55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9A40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FEB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37C41BCD"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2B4589A"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7DF7D" w14:textId="76CCCA88"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10 let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AC8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99DE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6F7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3EF9710A"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96B57F1"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9BBE7" w14:textId="15B16ACA"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11101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10 let</w:t>
            </w:r>
            <w:r w:rsidR="006E34DC">
              <w:rPr>
                <w:rFonts w:ascii="Arial" w:eastAsia="Times New Roman" w:hAnsi="Arial" w:cs="Arial"/>
                <w:b/>
                <w:bCs/>
                <w:color w:val="000000"/>
                <w:kern w:val="0"/>
                <w:sz w:val="20"/>
                <w:szCs w:val="20"/>
              </w:rPr>
              <w:t xml:space="preserve"> </w:t>
            </w:r>
            <w:r w:rsidRPr="008516E9">
              <w:rPr>
                <w:rFonts w:ascii="Arial" w:eastAsia="Times New Roman" w:hAnsi="Arial" w:cs="Arial"/>
                <w:b/>
                <w:bCs/>
                <w:color w:val="000000"/>
                <w:kern w:val="0"/>
                <w:sz w:val="20"/>
                <w:szCs w:val="20"/>
              </w:rPr>
              <w:t>(nepogojna)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A506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58A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31C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55E8B19"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2726D12"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F63F" w14:textId="525A7670"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11105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leti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4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6CD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275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1600025C"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70AFFC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F40D" w14:textId="737E8339"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11106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6 mes. do 1 leta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606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31E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3E5B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6E39E26" w14:textId="77777777" w:rsidTr="004E348C">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1967405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16EF" w14:textId="577D080F"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11107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3 do 6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93A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77A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AAF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603FA91" w14:textId="77777777" w:rsidTr="004E348C">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6536D82B"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FC497" w14:textId="72AB0615"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11108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3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5759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56E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EFF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31B5AF67"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1B07CD8"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4116" w14:textId="26153D48"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11109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C1E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7B89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D06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3F51922"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216D90A"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0735" w14:textId="17DCAB21"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11110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do 30 dni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E6D6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7A02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881B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D565674"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CD1E40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69120"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112 Zaporna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A60B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985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CBE8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37EE031C"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43F5AF6"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15965" w14:textId="079DDEC5"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11205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leti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F633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018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E96D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3F4A6447"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0FA21D0"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FFDD4" w14:textId="4E77CD82"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11206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6 mes. do 1 leta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A2F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E3F6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A33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E47D6B6"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3F5E112"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82AE2" w14:textId="6513D8EE"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11207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3 do 6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F48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6D8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9EFF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2FE9588"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504C0E2"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83DA" w14:textId="45760118"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11208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3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735D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82A7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7F5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0536A5F"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BBB37F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F6D26" w14:textId="5B14DF5E"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11209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4A4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9EC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3A87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3531E4D9"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B24B53B"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A48D" w14:textId="4AC9F755"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11210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do 30 dni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827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C403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32C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55FE982"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62534C5"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3E88"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 Denarna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9E6D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5EB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4F5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r>
      <w:tr w:rsidR="008516E9" w:rsidRPr="008516E9" w14:paraId="2F0A37CD"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B8E0FA6"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B0A9B"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120 Denarna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91B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A05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97D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r>
      <w:tr w:rsidR="008516E9" w:rsidRPr="008516E9" w14:paraId="024A1013"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60B7064"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379A7"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121 Denarna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EE6E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C8FF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007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1A3A277F"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E5769A3"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9006"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13 Sodni opomin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FFB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6BDA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A5A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F69FF7B"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409FF5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7C07"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14 Kazen opuščena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071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FC79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85FA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15FCF226" w14:textId="77777777" w:rsidTr="004E348C">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707AD08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73E9"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16 Varnostni ukrep brez izreka kazni</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7E9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7BF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780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950AE75" w14:textId="77777777" w:rsidTr="004E348C">
        <w:trPr>
          <w:gridAfter w:val="1"/>
          <w:wAfter w:w="130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3E25F78"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222222"/>
                <w:kern w:val="0"/>
                <w:sz w:val="20"/>
                <w:szCs w:val="20"/>
              </w:rPr>
              <w:t>4.XXII.199010 zaposlovanje na črno – prvi odstavek 199. člena KZ-1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E7532E5" w14:textId="41225E15"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Glavna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SKUPAJ</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12E4CC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10</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844B3C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8</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EB2B82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r>
      <w:tr w:rsidR="008516E9" w:rsidRPr="008516E9" w14:paraId="0120BD4B" w14:textId="77777777" w:rsidTr="004E348C">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774167A3"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1CDB4"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 Zaporna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450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E518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A40B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BF7D6DF"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00A8471"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C49D"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111 Zaporna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E66A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496D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9A3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20234BA"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DFAE6E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071A" w14:textId="5E801C2D"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10 let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72D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BBE3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D8C0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154A7A8"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9AD75E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BAF8" w14:textId="068845A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11101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10 let</w:t>
            </w:r>
            <w:r w:rsidR="006E34DC">
              <w:rPr>
                <w:rFonts w:ascii="Arial" w:eastAsia="Times New Roman" w:hAnsi="Arial" w:cs="Arial"/>
                <w:b/>
                <w:bCs/>
                <w:color w:val="000000"/>
                <w:kern w:val="0"/>
                <w:sz w:val="20"/>
                <w:szCs w:val="20"/>
              </w:rPr>
              <w:t xml:space="preserve"> </w:t>
            </w:r>
            <w:r w:rsidRPr="008516E9">
              <w:rPr>
                <w:rFonts w:ascii="Arial" w:eastAsia="Times New Roman" w:hAnsi="Arial" w:cs="Arial"/>
                <w:b/>
                <w:bCs/>
                <w:color w:val="000000"/>
                <w:kern w:val="0"/>
                <w:sz w:val="20"/>
                <w:szCs w:val="20"/>
              </w:rPr>
              <w:t>(nepogojna)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EC3F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B42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F914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18372D0"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7B0BC95"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9757" w14:textId="34E4DDE0"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11105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leti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BE1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18DB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2CE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35303F6"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AD872E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AE04" w14:textId="4B20BBC8"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11106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6 mes. do 1 leta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809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9A2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3D2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2E9A3ED"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2CBE090"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D93D" w14:textId="41D0C69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11107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3 do 6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ECB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6C7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D81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9FCFE35"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842C1A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C9FA8" w14:textId="015F6E05"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11108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3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9E0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AD5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B60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37CB960"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9B119C9"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70864" w14:textId="450C5D2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11109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AC0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9A89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5821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0612C5E"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2E04581"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5774" w14:textId="065E88E0"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11110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do 30 dni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E51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A948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6A8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43F4259"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AEFCBC5"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1231"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112 Zaporna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BC28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C86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FE27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095893A"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9E131BD"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FE97" w14:textId="73B5A0EF"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11205 Zaporna kazen </w:t>
            </w:r>
            <w:r w:rsidR="00384B2E">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leti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EC6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131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A28A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2CA2EF4" w14:textId="77777777" w:rsidTr="004E348C">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03BE164B"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F2C5" w14:textId="19EBED6F"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11206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6 mes. do 1 leta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3456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F55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E5C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4462E93C" w14:textId="77777777" w:rsidTr="004E348C">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317825CD"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EF72C" w14:textId="0B007180"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11207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3 do 6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3AB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1346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40B5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73243A7"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19A6F3A"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C209" w14:textId="2B0EFB7E"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11208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3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B56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EE7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30DB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6B103FD"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E5A4885"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CCA8B" w14:textId="78D2C8E4"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11209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011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EFF2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FE6A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916E716"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FF2E0E4"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A7ED2" w14:textId="4971D4E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11210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do 30 dni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F8A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31F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21B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4CBD39B"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EABF1A9"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D9DA"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 Denarna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C6AF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07FB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5E3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r>
      <w:tr w:rsidR="008516E9" w:rsidRPr="008516E9" w14:paraId="414F9067"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A819071"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EFC30"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120 Denarna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C60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FFD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DBA4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2</w:t>
            </w:r>
          </w:p>
        </w:tc>
      </w:tr>
      <w:tr w:rsidR="008516E9" w:rsidRPr="008516E9" w14:paraId="70DFA8CC"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463A71F"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F12BA"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121 Denarna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E217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BF6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9ED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1EF7252"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F5B7C44"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14BF"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13 Sodni opomin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7A74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8F1A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BF7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74BA538"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A01A1F0"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E2842"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14 Kazen opuščena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B756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82A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134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3FC8135" w14:textId="77777777" w:rsidTr="004E348C">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2C0E3D0C"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B7D2"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16 Varnostni ukrep brez izreka kazni</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0D18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D50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0605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54778D1" w14:textId="77777777" w:rsidTr="004E348C">
        <w:trPr>
          <w:gridAfter w:val="1"/>
          <w:wAfter w:w="130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F5B07C"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222222"/>
                <w:kern w:val="0"/>
                <w:sz w:val="20"/>
                <w:szCs w:val="20"/>
              </w:rPr>
              <w:t>4.XXII.199021 zaposlovanje na črno – drugi odstavek v zvezi s prvim odstavkom 199. člena KZ-1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8063E8" w14:textId="2F018859"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Glavna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SKUPAJ</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85937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B775AC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CE26B9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2773D08" w14:textId="77777777" w:rsidTr="004E348C">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hideMark/>
          </w:tcPr>
          <w:p w14:paraId="51F2E3C2"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70CD"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 Zaporna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54D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C8F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986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3B82267"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36D1CEE"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B2E4"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111 Zaporna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BC2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109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6445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0D05153"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A0CCC1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862A" w14:textId="68D87D6B"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10 let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DE42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79A4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0F9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9492B2B"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2CC853D"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055D3" w14:textId="2CDED875"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11101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10 let</w:t>
            </w:r>
            <w:r w:rsidR="006E34DC">
              <w:rPr>
                <w:rFonts w:ascii="Arial" w:eastAsia="Times New Roman" w:hAnsi="Arial" w:cs="Arial"/>
                <w:b/>
                <w:bCs/>
                <w:color w:val="000000"/>
                <w:kern w:val="0"/>
                <w:sz w:val="20"/>
                <w:szCs w:val="20"/>
              </w:rPr>
              <w:t xml:space="preserve"> </w:t>
            </w:r>
            <w:r w:rsidRPr="008516E9">
              <w:rPr>
                <w:rFonts w:ascii="Arial" w:eastAsia="Times New Roman" w:hAnsi="Arial" w:cs="Arial"/>
                <w:b/>
                <w:bCs/>
                <w:color w:val="000000"/>
                <w:kern w:val="0"/>
                <w:sz w:val="20"/>
                <w:szCs w:val="20"/>
              </w:rPr>
              <w:t>(nepogojna)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245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042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926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88E42AC"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70A01D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5A31" w14:textId="7C22BC12"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11105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leti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1CF6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BF2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8AE2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29ADB89"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4A089E9"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B025" w14:textId="5B95E7E3"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11106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6 mes. do 1 leta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690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5AA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7DD8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03FD29A"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9E4FFE6"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C7F7" w14:textId="20EDD84B"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11107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3 do 6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9050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3B80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2CD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BF08A8C"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B7F3503"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907B" w14:textId="5F8F6D24"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11108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3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70B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C30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982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A413DAB"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6000529"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2C9BD" w14:textId="1C5AEB40"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11109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w:t>
            </w:r>
            <w:r w:rsidR="0009021D">
              <w:rPr>
                <w:rFonts w:ascii="Arial" w:eastAsia="Times New Roman" w:hAnsi="Arial" w:cs="Arial"/>
                <w:b/>
                <w:bCs/>
                <w:color w:val="000000"/>
                <w:kern w:val="0"/>
                <w:sz w:val="20"/>
                <w:szCs w:val="20"/>
              </w:rPr>
              <w:t xml:space="preserve"> </w:t>
            </w:r>
            <w:r w:rsidRPr="008516E9">
              <w:rPr>
                <w:rFonts w:ascii="Arial" w:eastAsia="Times New Roman" w:hAnsi="Arial" w:cs="Arial"/>
                <w:b/>
                <w:bCs/>
                <w:color w:val="000000"/>
                <w:kern w:val="0"/>
                <w:sz w:val="20"/>
                <w:szCs w:val="20"/>
              </w:rPr>
              <w:t xml:space="preserve"> 1 do 2 mes.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3B5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A5C3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11A0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ADE2275"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3E76D8A"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053F" w14:textId="66FFC2AD"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11110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do 30 dni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31F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39D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7D70"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B7D347E"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6DCA438"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B748"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112 Zaporna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352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C81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7598"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5BF81EA"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D538B4E"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1EC2" w14:textId="7CDC4B2C"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11205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leti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CAFD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2FA9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35C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5E8B389"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EE79C1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ED08" w14:textId="2A3CDF81"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11206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6 mes. do 1 leta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1B1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46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765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49ADE700"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B3C823B"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D0E30" w14:textId="7C572FE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11207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3 do 6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31EA"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595C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EEC5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324057A6"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F83CE95"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8ECF6" w14:textId="37D59B2B"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11208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2 do 3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79A7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C63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AC12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B562498"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96F3F90"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635B" w14:textId="18AE89FB"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11209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nad 1 do 2 mes.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976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3930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4A8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19CB0307"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2C6C8C4"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D043" w14:textId="7AF00EFD"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11210 Zaporna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do 30 dni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51A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2B601"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D0B6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072D6AE2"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C3FD539"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3AF97"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 Denarna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236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D1D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ABED"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1EEE5676" w14:textId="77777777" w:rsidTr="004E348C">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746A1406"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25AA"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120 Denarna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4AB6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1EB6"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E2BE"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323CBA5" w14:textId="77777777" w:rsidTr="004E348C">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3877B2A0"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8215"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121 Denarna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574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8EC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E494"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200A493A"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F48568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C4DDD"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13 Sodni opomin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3E26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2C3A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86C9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56629DB5" w14:textId="77777777" w:rsidTr="004E348C">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5A7F948"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3165F"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14 Kazen opuščena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24D5"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F5EB"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1F9A3"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7B4C70E" w14:textId="77777777" w:rsidTr="004E348C">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20490B23"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D0426"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16 Varnostni ukrep brez izreka kazni</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4F5C2"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4BFA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7CDC"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bl>
    <w:p w14:paraId="6D455AB2" w14:textId="77777777" w:rsidR="008516E9" w:rsidRPr="008516E9" w:rsidRDefault="008516E9" w:rsidP="008516E9">
      <w:pPr>
        <w:widowControl/>
        <w:suppressAutoHyphens w:val="0"/>
        <w:autoSpaceDN/>
        <w:spacing w:line="260" w:lineRule="exact"/>
        <w:ind w:right="-284"/>
        <w:textAlignment w:val="auto"/>
        <w:rPr>
          <w:rFonts w:ascii="Arial" w:eastAsiaTheme="minorHAnsi" w:hAnsi="Arial" w:cs="Arial"/>
          <w:b/>
          <w:kern w:val="0"/>
          <w:sz w:val="20"/>
          <w:szCs w:val="20"/>
          <w:lang w:eastAsia="en-US"/>
        </w:rPr>
      </w:pPr>
    </w:p>
    <w:p w14:paraId="18B54D30" w14:textId="77777777" w:rsidR="008516E9" w:rsidRPr="008516E9" w:rsidRDefault="008516E9" w:rsidP="008516E9">
      <w:pPr>
        <w:widowControl/>
        <w:suppressAutoHyphens w:val="0"/>
        <w:autoSpaceDN/>
        <w:spacing w:line="260" w:lineRule="exact"/>
        <w:ind w:left="284" w:right="-284"/>
        <w:textAlignment w:val="auto"/>
        <w:rPr>
          <w:rFonts w:ascii="Arial" w:eastAsiaTheme="minorHAnsi" w:hAnsi="Arial" w:cs="Arial"/>
          <w:bCs/>
          <w:kern w:val="0"/>
          <w:sz w:val="18"/>
          <w:szCs w:val="18"/>
          <w:lang w:eastAsia="en-US"/>
        </w:rPr>
      </w:pPr>
      <w:r w:rsidRPr="008516E9">
        <w:rPr>
          <w:rFonts w:ascii="Arial" w:eastAsiaTheme="minorHAnsi" w:hAnsi="Arial" w:cs="Arial"/>
          <w:bCs/>
          <w:kern w:val="0"/>
          <w:sz w:val="18"/>
          <w:szCs w:val="18"/>
          <w:lang w:eastAsia="en-US"/>
        </w:rPr>
        <w:t xml:space="preserve">Vir: Statistični urad Republike Slovenije. </w:t>
      </w:r>
    </w:p>
    <w:p w14:paraId="7E5EDAEA" w14:textId="77777777" w:rsidR="008516E9" w:rsidRPr="008516E9" w:rsidRDefault="008516E9" w:rsidP="008516E9">
      <w:pPr>
        <w:widowControl/>
        <w:suppressAutoHyphens w:val="0"/>
        <w:autoSpaceDN/>
        <w:spacing w:line="260" w:lineRule="exact"/>
        <w:ind w:right="-284"/>
        <w:textAlignment w:val="auto"/>
        <w:rPr>
          <w:rFonts w:ascii="Arial" w:eastAsiaTheme="minorHAnsi" w:hAnsi="Arial" w:cs="Arial"/>
          <w:b/>
          <w:kern w:val="0"/>
          <w:sz w:val="20"/>
          <w:szCs w:val="20"/>
          <w:lang w:eastAsia="en-US"/>
        </w:rPr>
      </w:pPr>
    </w:p>
    <w:p w14:paraId="180130DB" w14:textId="77777777" w:rsidR="008516E9" w:rsidRPr="008516E9" w:rsidRDefault="008516E9" w:rsidP="008516E9">
      <w:pPr>
        <w:widowControl/>
        <w:suppressAutoHyphens w:val="0"/>
        <w:autoSpaceDN/>
        <w:spacing w:line="260" w:lineRule="exact"/>
        <w:ind w:left="284"/>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 xml:space="preserve">V primerjavi z letom 2021 so bile vse fizične osebe obsojene </w:t>
      </w:r>
      <w:r w:rsidRPr="008516E9">
        <w:rPr>
          <w:rFonts w:ascii="Arial" w:eastAsiaTheme="minorHAnsi" w:hAnsi="Arial" w:cs="Arial"/>
          <w:bCs/>
          <w:kern w:val="0"/>
          <w:sz w:val="20"/>
          <w:szCs w:val="20"/>
          <w:u w:val="single"/>
          <w:lang w:eastAsia="en-US"/>
        </w:rPr>
        <w:t>izključno</w:t>
      </w:r>
      <w:r w:rsidRPr="008516E9">
        <w:rPr>
          <w:rFonts w:ascii="Arial" w:eastAsiaTheme="minorHAnsi" w:hAnsi="Arial" w:cs="Arial"/>
          <w:bCs/>
          <w:kern w:val="0"/>
          <w:sz w:val="20"/>
          <w:szCs w:val="20"/>
          <w:lang w:eastAsia="en-US"/>
        </w:rPr>
        <w:t xml:space="preserve"> zaradi storitve kaznivega dejanja zaposlovanja na črno po prvem odstavku 199. člena KZ-1, ki se glasi:</w:t>
      </w:r>
    </w:p>
    <w:p w14:paraId="00BC0021" w14:textId="77777777" w:rsidR="008516E9" w:rsidRPr="008516E9" w:rsidRDefault="008516E9" w:rsidP="008516E9">
      <w:pPr>
        <w:widowControl/>
        <w:suppressAutoHyphens w:val="0"/>
        <w:autoSpaceDN/>
        <w:spacing w:line="260" w:lineRule="exact"/>
        <w:ind w:left="284"/>
        <w:jc w:val="both"/>
        <w:textAlignment w:val="auto"/>
        <w:rPr>
          <w:rFonts w:ascii="Arial" w:eastAsiaTheme="minorHAnsi" w:hAnsi="Arial" w:cs="Arial"/>
          <w:bCs/>
          <w:kern w:val="0"/>
          <w:sz w:val="20"/>
          <w:szCs w:val="20"/>
          <w:lang w:eastAsia="en-US"/>
        </w:rPr>
      </w:pPr>
    </w:p>
    <w:p w14:paraId="475D98CD" w14:textId="667BF193" w:rsidR="008516E9" w:rsidRPr="008516E9" w:rsidRDefault="008516E9" w:rsidP="008516E9">
      <w:pPr>
        <w:widowControl/>
        <w:suppressAutoHyphens w:val="0"/>
        <w:autoSpaceDN/>
        <w:spacing w:line="260" w:lineRule="exact"/>
        <w:ind w:left="284"/>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 xml:space="preserve">»(1) Kdor v nasprotju s predpisi zaposli dva ali več delavcev in jih ne prijavi za ustrezno zavarovanje ali zaposli dva ali več tujcev ali oseb brez državljanstva brez ustreznih dovoljenj za delo, se kaznuje z denarno kaznijo ali zaporom do enega leta.« </w:t>
      </w:r>
    </w:p>
    <w:p w14:paraId="6CBBCDC2" w14:textId="77777777" w:rsidR="008516E9" w:rsidRPr="008516E9" w:rsidRDefault="008516E9" w:rsidP="008516E9">
      <w:pPr>
        <w:widowControl/>
        <w:suppressAutoHyphens w:val="0"/>
        <w:autoSpaceDN/>
        <w:spacing w:line="260" w:lineRule="exact"/>
        <w:ind w:left="284"/>
        <w:jc w:val="both"/>
        <w:textAlignment w:val="auto"/>
        <w:rPr>
          <w:rFonts w:ascii="Arial" w:eastAsiaTheme="minorHAnsi" w:hAnsi="Arial" w:cs="Arial"/>
          <w:bCs/>
          <w:kern w:val="0"/>
          <w:sz w:val="20"/>
          <w:szCs w:val="20"/>
          <w:lang w:eastAsia="en-US"/>
        </w:rPr>
      </w:pPr>
    </w:p>
    <w:p w14:paraId="7BD1763F" w14:textId="77777777" w:rsidR="008516E9" w:rsidRPr="008516E9" w:rsidRDefault="008516E9" w:rsidP="008516E9">
      <w:pPr>
        <w:widowControl/>
        <w:suppressAutoHyphens w:val="0"/>
        <w:autoSpaceDN/>
        <w:spacing w:line="260" w:lineRule="exact"/>
        <w:ind w:left="284"/>
        <w:jc w:val="both"/>
        <w:textAlignment w:val="auto"/>
        <w:rPr>
          <w:rFonts w:ascii="Arial" w:eastAsiaTheme="minorHAnsi" w:hAnsi="Arial" w:cs="Arial"/>
          <w:bCs/>
          <w:kern w:val="0"/>
          <w:sz w:val="20"/>
          <w:szCs w:val="20"/>
          <w:lang w:eastAsia="en-US"/>
        </w:rPr>
      </w:pPr>
      <w:r w:rsidRPr="008516E9">
        <w:rPr>
          <w:rFonts w:ascii="Arial" w:eastAsiaTheme="minorHAnsi" w:hAnsi="Arial" w:cs="Arial"/>
          <w:bCs/>
          <w:kern w:val="0"/>
          <w:sz w:val="20"/>
          <w:szCs w:val="20"/>
          <w:lang w:eastAsia="en-US"/>
        </w:rPr>
        <w:t>V letu 2021 je bila ena fizična oseba obsojena zaradi storitve kaznivega dejanja zaposlovanja na črno po drugem odstavku 199. člena KZ-1.</w:t>
      </w:r>
      <w:r w:rsidRPr="008516E9">
        <w:rPr>
          <w:rFonts w:ascii="Arial" w:eastAsiaTheme="minorHAnsi" w:hAnsi="Arial" w:cs="Arial"/>
          <w:bCs/>
          <w:kern w:val="0"/>
          <w:sz w:val="20"/>
          <w:szCs w:val="20"/>
          <w:vertAlign w:val="superscript"/>
          <w:lang w:eastAsia="en-US"/>
        </w:rPr>
        <w:footnoteReference w:id="3"/>
      </w:r>
    </w:p>
    <w:p w14:paraId="2DB248F2" w14:textId="77777777" w:rsidR="008516E9" w:rsidRPr="008516E9" w:rsidRDefault="008516E9" w:rsidP="008516E9">
      <w:pPr>
        <w:widowControl/>
        <w:suppressAutoHyphens w:val="0"/>
        <w:autoSpaceDN/>
        <w:spacing w:line="260" w:lineRule="exact"/>
        <w:textAlignment w:val="auto"/>
        <w:rPr>
          <w:rFonts w:ascii="Arial" w:eastAsiaTheme="minorHAnsi" w:hAnsi="Arial" w:cs="Arial"/>
          <w:b/>
          <w:kern w:val="0"/>
          <w:sz w:val="20"/>
          <w:szCs w:val="20"/>
          <w:lang w:eastAsia="en-US"/>
        </w:rPr>
      </w:pPr>
    </w:p>
    <w:tbl>
      <w:tblPr>
        <w:tblW w:w="9072" w:type="dxa"/>
        <w:tblInd w:w="284" w:type="dxa"/>
        <w:tblCellMar>
          <w:left w:w="70" w:type="dxa"/>
          <w:right w:w="70" w:type="dxa"/>
        </w:tblCellMar>
        <w:tblLook w:val="04A0" w:firstRow="1" w:lastRow="0" w:firstColumn="1" w:lastColumn="0" w:noHBand="0" w:noVBand="1"/>
      </w:tblPr>
      <w:tblGrid>
        <w:gridCol w:w="4461"/>
        <w:gridCol w:w="2711"/>
        <w:gridCol w:w="483"/>
        <w:gridCol w:w="104"/>
        <w:gridCol w:w="1313"/>
      </w:tblGrid>
      <w:tr w:rsidR="008516E9" w:rsidRPr="008516E9" w14:paraId="2C3C7851" w14:textId="77777777" w:rsidTr="004E348C">
        <w:trPr>
          <w:gridAfter w:val="1"/>
          <w:wAfter w:w="1313" w:type="dxa"/>
          <w:trHeight w:val="375"/>
        </w:trPr>
        <w:tc>
          <w:tcPr>
            <w:tcW w:w="7759" w:type="dxa"/>
            <w:gridSpan w:val="4"/>
            <w:tcBorders>
              <w:top w:val="nil"/>
              <w:left w:val="nil"/>
              <w:bottom w:val="nil"/>
              <w:right w:val="nil"/>
            </w:tcBorders>
            <w:shd w:val="clear" w:color="auto" w:fill="auto"/>
            <w:noWrap/>
            <w:vAlign w:val="bottom"/>
            <w:hideMark/>
          </w:tcPr>
          <w:p w14:paraId="2BA541B5" w14:textId="3BEF835F" w:rsidR="008516E9" w:rsidRPr="008516E9" w:rsidRDefault="008516E9" w:rsidP="008516E9">
            <w:pPr>
              <w:widowControl/>
              <w:suppressAutoHyphens w:val="0"/>
              <w:autoSpaceDN/>
              <w:spacing w:line="260" w:lineRule="exact"/>
              <w:jc w:val="both"/>
              <w:textAlignment w:val="auto"/>
              <w:rPr>
                <w:rFonts w:ascii="Arial" w:eastAsiaTheme="minorHAnsi" w:hAnsi="Arial" w:cs="Arial"/>
                <w:b/>
                <w:kern w:val="0"/>
                <w:sz w:val="20"/>
                <w:szCs w:val="20"/>
                <w:lang w:eastAsia="en-US"/>
              </w:rPr>
            </w:pPr>
            <w:r w:rsidRPr="008516E9">
              <w:rPr>
                <w:rFonts w:ascii="Arial" w:eastAsiaTheme="minorHAnsi" w:hAnsi="Arial" w:cs="Arial"/>
                <w:b/>
                <w:kern w:val="0"/>
                <w:sz w:val="20"/>
                <w:szCs w:val="20"/>
                <w:lang w:eastAsia="en-US"/>
              </w:rPr>
              <w:t>Pravne osebe, spoznane za odgovorne po glavni kazenski sankciji, letno</w:t>
            </w:r>
          </w:p>
          <w:p w14:paraId="7DD695C4"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p>
        </w:tc>
      </w:tr>
      <w:tr w:rsidR="008516E9" w:rsidRPr="008516E9" w14:paraId="4DD46FF4" w14:textId="77777777" w:rsidTr="004E348C">
        <w:trPr>
          <w:gridAfter w:val="1"/>
          <w:wAfter w:w="1313" w:type="dxa"/>
          <w:trHeight w:val="300"/>
        </w:trPr>
        <w:tc>
          <w:tcPr>
            <w:tcW w:w="4461" w:type="dxa"/>
            <w:tcBorders>
              <w:top w:val="nil"/>
              <w:left w:val="nil"/>
              <w:bottom w:val="single" w:sz="4" w:space="0" w:color="auto"/>
              <w:right w:val="nil"/>
            </w:tcBorders>
            <w:shd w:val="clear" w:color="auto" w:fill="auto"/>
            <w:noWrap/>
            <w:vAlign w:val="bottom"/>
            <w:hideMark/>
          </w:tcPr>
          <w:p w14:paraId="26E0757F"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p>
        </w:tc>
        <w:tc>
          <w:tcPr>
            <w:tcW w:w="2711" w:type="dxa"/>
            <w:tcBorders>
              <w:top w:val="nil"/>
              <w:left w:val="nil"/>
              <w:bottom w:val="single" w:sz="4" w:space="0" w:color="auto"/>
              <w:right w:val="nil"/>
            </w:tcBorders>
            <w:shd w:val="clear" w:color="auto" w:fill="auto"/>
            <w:noWrap/>
            <w:vAlign w:val="bottom"/>
            <w:hideMark/>
          </w:tcPr>
          <w:p w14:paraId="0C085A36"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587" w:type="dxa"/>
            <w:gridSpan w:val="2"/>
            <w:tcBorders>
              <w:top w:val="nil"/>
              <w:left w:val="nil"/>
              <w:bottom w:val="single" w:sz="4" w:space="0" w:color="auto"/>
              <w:right w:val="nil"/>
            </w:tcBorders>
            <w:shd w:val="clear" w:color="auto" w:fill="auto"/>
            <w:noWrap/>
            <w:vAlign w:val="bottom"/>
            <w:hideMark/>
          </w:tcPr>
          <w:p w14:paraId="377991A0"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r>
      <w:tr w:rsidR="008516E9" w:rsidRPr="008516E9" w14:paraId="0C760097" w14:textId="77777777" w:rsidTr="004E348C">
        <w:trPr>
          <w:trHeight w:val="300"/>
        </w:trPr>
        <w:tc>
          <w:tcPr>
            <w:tcW w:w="4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D2C2"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44A1"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9A65" w14:textId="77777777" w:rsidR="008516E9" w:rsidRPr="008516E9" w:rsidRDefault="008516E9" w:rsidP="008516E9">
            <w:pPr>
              <w:widowControl/>
              <w:suppressAutoHyphens w:val="0"/>
              <w:autoSpaceDN/>
              <w:jc w:val="center"/>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2022</w:t>
            </w:r>
          </w:p>
        </w:tc>
      </w:tr>
      <w:tr w:rsidR="008516E9" w:rsidRPr="008516E9" w14:paraId="51FF83A8" w14:textId="77777777" w:rsidTr="004E348C">
        <w:trPr>
          <w:trHeight w:val="300"/>
        </w:trPr>
        <w:tc>
          <w:tcPr>
            <w:tcW w:w="4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60169EA"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4.XXII.199010 zaposlovanje na črno – prvi odstavek 199. člena KZ-1</w:t>
            </w:r>
          </w:p>
        </w:tc>
        <w:tc>
          <w:tcPr>
            <w:tcW w:w="3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48ED4F" w14:textId="6E8FADB9"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 xml:space="preserve">Glavna kazen </w:t>
            </w:r>
            <w:r w:rsidR="0009021D">
              <w:rPr>
                <w:rFonts w:ascii="Arial" w:eastAsia="Times New Roman" w:hAnsi="Arial" w:cs="Arial"/>
                <w:b/>
                <w:bCs/>
                <w:color w:val="000000"/>
                <w:kern w:val="0"/>
                <w:sz w:val="20"/>
                <w:szCs w:val="20"/>
              </w:rPr>
              <w:t>–</w:t>
            </w:r>
            <w:r w:rsidRPr="008516E9">
              <w:rPr>
                <w:rFonts w:ascii="Arial" w:eastAsia="Times New Roman" w:hAnsi="Arial" w:cs="Arial"/>
                <w:b/>
                <w:bCs/>
                <w:color w:val="000000"/>
                <w:kern w:val="0"/>
                <w:sz w:val="20"/>
                <w:szCs w:val="20"/>
              </w:rPr>
              <w:t xml:space="preserve"> SKUPAJ</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BC4A51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r>
      <w:tr w:rsidR="008516E9" w:rsidRPr="008516E9" w14:paraId="1A34DD3C" w14:textId="77777777" w:rsidTr="004E348C">
        <w:trPr>
          <w:trHeight w:val="300"/>
        </w:trPr>
        <w:tc>
          <w:tcPr>
            <w:tcW w:w="4461" w:type="dxa"/>
            <w:tcBorders>
              <w:top w:val="single" w:sz="4" w:space="0" w:color="auto"/>
              <w:left w:val="single" w:sz="4" w:space="0" w:color="auto"/>
              <w:right w:val="single" w:sz="4" w:space="0" w:color="auto"/>
            </w:tcBorders>
            <w:shd w:val="clear" w:color="auto" w:fill="auto"/>
            <w:noWrap/>
            <w:vAlign w:val="bottom"/>
            <w:hideMark/>
          </w:tcPr>
          <w:p w14:paraId="526AA55D"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6B8C0"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Denarna kazen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810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7C0C3DBF" w14:textId="77777777" w:rsidTr="004E348C">
        <w:trPr>
          <w:trHeight w:val="300"/>
        </w:trPr>
        <w:tc>
          <w:tcPr>
            <w:tcW w:w="4461" w:type="dxa"/>
            <w:tcBorders>
              <w:left w:val="single" w:sz="4" w:space="0" w:color="auto"/>
              <w:right w:val="single" w:sz="4" w:space="0" w:color="auto"/>
            </w:tcBorders>
            <w:shd w:val="clear" w:color="auto" w:fill="auto"/>
            <w:noWrap/>
            <w:vAlign w:val="bottom"/>
            <w:hideMark/>
          </w:tcPr>
          <w:p w14:paraId="79180BA7"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40319"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Pogojna obsodba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7B29F"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1</w:t>
            </w:r>
          </w:p>
        </w:tc>
      </w:tr>
      <w:tr w:rsidR="008516E9" w:rsidRPr="008516E9" w14:paraId="0D6DD4E3" w14:textId="77777777" w:rsidTr="004E348C">
        <w:trPr>
          <w:trHeight w:val="300"/>
        </w:trPr>
        <w:tc>
          <w:tcPr>
            <w:tcW w:w="4461" w:type="dxa"/>
            <w:tcBorders>
              <w:left w:val="single" w:sz="4" w:space="0" w:color="auto"/>
              <w:right w:val="single" w:sz="4" w:space="0" w:color="auto"/>
            </w:tcBorders>
            <w:shd w:val="clear" w:color="auto" w:fill="auto"/>
            <w:noWrap/>
            <w:vAlign w:val="bottom"/>
            <w:hideMark/>
          </w:tcPr>
          <w:p w14:paraId="7CA9CD3B"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5296"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Odvzem premoženja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0B99"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48B1F15" w14:textId="77777777" w:rsidTr="004E348C">
        <w:trPr>
          <w:trHeight w:val="300"/>
        </w:trPr>
        <w:tc>
          <w:tcPr>
            <w:tcW w:w="4461" w:type="dxa"/>
            <w:tcBorders>
              <w:left w:val="single" w:sz="4" w:space="0" w:color="auto"/>
              <w:bottom w:val="single" w:sz="4" w:space="0" w:color="auto"/>
              <w:right w:val="single" w:sz="4" w:space="0" w:color="auto"/>
            </w:tcBorders>
            <w:shd w:val="clear" w:color="auto" w:fill="auto"/>
            <w:noWrap/>
            <w:vAlign w:val="bottom"/>
            <w:hideMark/>
          </w:tcPr>
          <w:p w14:paraId="498CB5F2"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CE892" w14:textId="77777777" w:rsidR="008516E9" w:rsidRPr="008516E9" w:rsidRDefault="008516E9" w:rsidP="008516E9">
            <w:pPr>
              <w:widowControl/>
              <w:suppressAutoHyphens w:val="0"/>
              <w:autoSpaceDN/>
              <w:textAlignment w:val="auto"/>
              <w:rPr>
                <w:rFonts w:ascii="Arial" w:eastAsia="Times New Roman" w:hAnsi="Arial" w:cs="Arial"/>
                <w:b/>
                <w:bCs/>
                <w:color w:val="000000"/>
                <w:kern w:val="0"/>
                <w:sz w:val="20"/>
                <w:szCs w:val="20"/>
              </w:rPr>
            </w:pPr>
            <w:r w:rsidRPr="008516E9">
              <w:rPr>
                <w:rFonts w:ascii="Arial" w:eastAsia="Times New Roman" w:hAnsi="Arial" w:cs="Arial"/>
                <w:b/>
                <w:bCs/>
                <w:color w:val="000000"/>
                <w:kern w:val="0"/>
                <w:sz w:val="20"/>
                <w:szCs w:val="20"/>
              </w:rPr>
              <w:t>Prenehanje pravne osebe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F2D7" w14:textId="77777777" w:rsidR="008516E9" w:rsidRPr="008516E9" w:rsidRDefault="008516E9" w:rsidP="008516E9">
            <w:pPr>
              <w:widowControl/>
              <w:suppressAutoHyphens w:val="0"/>
              <w:autoSpaceDN/>
              <w:jc w:val="center"/>
              <w:textAlignment w:val="auto"/>
              <w:rPr>
                <w:rFonts w:ascii="Arial" w:eastAsia="Times New Roman" w:hAnsi="Arial" w:cs="Arial"/>
                <w:color w:val="000000"/>
                <w:kern w:val="0"/>
                <w:sz w:val="20"/>
                <w:szCs w:val="20"/>
              </w:rPr>
            </w:pPr>
            <w:r w:rsidRPr="008516E9">
              <w:rPr>
                <w:rFonts w:ascii="Arial" w:eastAsia="Times New Roman" w:hAnsi="Arial" w:cs="Arial"/>
                <w:color w:val="000000"/>
                <w:kern w:val="0"/>
                <w:sz w:val="20"/>
                <w:szCs w:val="20"/>
              </w:rPr>
              <w:t>-</w:t>
            </w:r>
          </w:p>
        </w:tc>
      </w:tr>
      <w:tr w:rsidR="008516E9" w:rsidRPr="008516E9" w14:paraId="6D14ED53" w14:textId="77777777" w:rsidTr="004E348C">
        <w:trPr>
          <w:gridAfter w:val="1"/>
          <w:wAfter w:w="1313" w:type="dxa"/>
          <w:trHeight w:val="300"/>
        </w:trPr>
        <w:tc>
          <w:tcPr>
            <w:tcW w:w="4461" w:type="dxa"/>
            <w:tcBorders>
              <w:top w:val="single" w:sz="4" w:space="0" w:color="auto"/>
              <w:left w:val="nil"/>
              <w:bottom w:val="nil"/>
              <w:right w:val="nil"/>
            </w:tcBorders>
            <w:shd w:val="clear" w:color="auto" w:fill="auto"/>
            <w:noWrap/>
            <w:vAlign w:val="bottom"/>
            <w:hideMark/>
          </w:tcPr>
          <w:p w14:paraId="483467EF" w14:textId="77777777" w:rsidR="008516E9" w:rsidRPr="008516E9" w:rsidRDefault="008516E9" w:rsidP="008516E9">
            <w:pPr>
              <w:widowControl/>
              <w:suppressAutoHyphens w:val="0"/>
              <w:autoSpaceDN/>
              <w:jc w:val="right"/>
              <w:textAlignment w:val="auto"/>
              <w:rPr>
                <w:rFonts w:ascii="Arial" w:eastAsia="Times New Roman" w:hAnsi="Arial" w:cs="Arial"/>
                <w:color w:val="000000"/>
                <w:kern w:val="0"/>
                <w:sz w:val="20"/>
                <w:szCs w:val="20"/>
              </w:rPr>
            </w:pPr>
          </w:p>
        </w:tc>
        <w:tc>
          <w:tcPr>
            <w:tcW w:w="2711" w:type="dxa"/>
            <w:tcBorders>
              <w:top w:val="single" w:sz="4" w:space="0" w:color="auto"/>
              <w:left w:val="nil"/>
              <w:bottom w:val="nil"/>
              <w:right w:val="nil"/>
            </w:tcBorders>
            <w:shd w:val="clear" w:color="auto" w:fill="auto"/>
            <w:noWrap/>
            <w:vAlign w:val="bottom"/>
            <w:hideMark/>
          </w:tcPr>
          <w:p w14:paraId="1D84069B"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c>
          <w:tcPr>
            <w:tcW w:w="587" w:type="dxa"/>
            <w:gridSpan w:val="2"/>
            <w:tcBorders>
              <w:top w:val="single" w:sz="4" w:space="0" w:color="auto"/>
              <w:left w:val="nil"/>
              <w:bottom w:val="nil"/>
              <w:right w:val="nil"/>
            </w:tcBorders>
            <w:shd w:val="clear" w:color="auto" w:fill="auto"/>
            <w:noWrap/>
            <w:vAlign w:val="bottom"/>
            <w:hideMark/>
          </w:tcPr>
          <w:p w14:paraId="6CFE266C" w14:textId="77777777" w:rsidR="008516E9" w:rsidRPr="008516E9" w:rsidRDefault="008516E9" w:rsidP="008516E9">
            <w:pPr>
              <w:widowControl/>
              <w:suppressAutoHyphens w:val="0"/>
              <w:autoSpaceDN/>
              <w:textAlignment w:val="auto"/>
              <w:rPr>
                <w:rFonts w:ascii="Arial" w:eastAsia="Times New Roman" w:hAnsi="Arial" w:cs="Arial"/>
                <w:kern w:val="0"/>
                <w:sz w:val="20"/>
                <w:szCs w:val="20"/>
              </w:rPr>
            </w:pPr>
          </w:p>
        </w:tc>
      </w:tr>
    </w:tbl>
    <w:p w14:paraId="56E17F2A" w14:textId="77777777" w:rsidR="008516E9" w:rsidRPr="008516E9" w:rsidRDefault="008516E9" w:rsidP="008516E9">
      <w:pPr>
        <w:widowControl/>
        <w:suppressAutoHyphens w:val="0"/>
        <w:autoSpaceDN/>
        <w:spacing w:line="260" w:lineRule="exact"/>
        <w:ind w:left="284" w:right="-284"/>
        <w:textAlignment w:val="auto"/>
        <w:rPr>
          <w:rFonts w:ascii="Arial" w:eastAsiaTheme="minorHAnsi" w:hAnsi="Arial" w:cs="Arial"/>
          <w:bCs/>
          <w:kern w:val="0"/>
          <w:sz w:val="18"/>
          <w:szCs w:val="18"/>
          <w:lang w:eastAsia="en-US"/>
        </w:rPr>
      </w:pPr>
      <w:r w:rsidRPr="008516E9">
        <w:rPr>
          <w:rFonts w:ascii="Arial" w:eastAsiaTheme="minorHAnsi" w:hAnsi="Arial" w:cs="Arial"/>
          <w:bCs/>
          <w:kern w:val="0"/>
          <w:sz w:val="18"/>
          <w:szCs w:val="18"/>
          <w:lang w:eastAsia="en-US"/>
        </w:rPr>
        <w:t xml:space="preserve">Vir: Statistični urad Republike Slovenije. </w:t>
      </w:r>
    </w:p>
    <w:p w14:paraId="771AAFE4" w14:textId="065DB392" w:rsidR="00672F33" w:rsidRPr="006E38B2" w:rsidRDefault="00672F33" w:rsidP="00216994">
      <w:pPr>
        <w:pStyle w:val="Standard"/>
        <w:overflowPunct w:val="0"/>
        <w:spacing w:line="260" w:lineRule="atLeast"/>
        <w:rPr>
          <w:rFonts w:ascii="Arial" w:hAnsi="Arial" w:cs="Arial"/>
          <w:color w:val="000000"/>
          <w:sz w:val="20"/>
        </w:rPr>
      </w:pPr>
    </w:p>
    <w:p w14:paraId="6F8319FF" w14:textId="34A10036" w:rsidR="0069052E" w:rsidRDefault="0069052E">
      <w:pPr>
        <w:rPr>
          <w:rFonts w:ascii="Arial" w:eastAsia="Times New Roman" w:hAnsi="Arial" w:cs="Arial"/>
          <w:color w:val="000000"/>
          <w:sz w:val="20"/>
          <w:szCs w:val="20"/>
          <w:lang w:eastAsia="en-US"/>
        </w:rPr>
      </w:pPr>
      <w:r>
        <w:rPr>
          <w:rFonts w:ascii="Arial" w:hAnsi="Arial" w:cs="Arial"/>
          <w:color w:val="000000"/>
          <w:sz w:val="20"/>
        </w:rPr>
        <w:br w:type="page"/>
      </w:r>
    </w:p>
    <w:p w14:paraId="6D6BFAE6" w14:textId="1D784249" w:rsidR="000C2EBD" w:rsidRPr="006E38B2" w:rsidRDefault="00123086" w:rsidP="00847837">
      <w:pPr>
        <w:pStyle w:val="Naslov1"/>
        <w:spacing w:before="0" w:after="0" w:line="260" w:lineRule="atLeast"/>
        <w:jc w:val="center"/>
        <w:rPr>
          <w:rFonts w:cs="Arial"/>
          <w:color w:val="17365D"/>
          <w:sz w:val="20"/>
          <w:szCs w:val="20"/>
        </w:rPr>
      </w:pPr>
      <w:bookmarkStart w:id="57" w:name="_Toc518906411"/>
      <w:bookmarkStart w:id="58" w:name="_Toc488312158"/>
      <w:bookmarkStart w:id="59" w:name="_Toc453590586"/>
      <w:bookmarkStart w:id="60" w:name="_Toc450679710"/>
      <w:bookmarkStart w:id="61" w:name="_Toc111631867"/>
      <w:r w:rsidRPr="006E38B2">
        <w:rPr>
          <w:rFonts w:cs="Arial"/>
          <w:color w:val="17365D"/>
          <w:sz w:val="20"/>
          <w:szCs w:val="20"/>
        </w:rPr>
        <w:lastRenderedPageBreak/>
        <w:t>S</w:t>
      </w:r>
      <w:r w:rsidR="00295F27" w:rsidRPr="006E38B2">
        <w:rPr>
          <w:rFonts w:cs="Arial"/>
          <w:color w:val="17365D"/>
          <w:sz w:val="20"/>
          <w:szCs w:val="20"/>
        </w:rPr>
        <w:t>KLEPNE UGOTOVITVE S PRIPOROČILI</w:t>
      </w:r>
      <w:bookmarkEnd w:id="57"/>
      <w:bookmarkEnd w:id="58"/>
      <w:bookmarkEnd w:id="59"/>
      <w:bookmarkEnd w:id="60"/>
      <w:bookmarkEnd w:id="61"/>
    </w:p>
    <w:p w14:paraId="62853A05" w14:textId="77777777" w:rsidR="000C2EBD" w:rsidRPr="006E38B2" w:rsidRDefault="000C2EBD" w:rsidP="00216994">
      <w:pPr>
        <w:pStyle w:val="Standard"/>
        <w:spacing w:line="260" w:lineRule="atLeast"/>
        <w:rPr>
          <w:rFonts w:ascii="Arial" w:hAnsi="Arial" w:cs="Arial"/>
          <w:b/>
          <w:sz w:val="20"/>
        </w:rPr>
      </w:pPr>
    </w:p>
    <w:p w14:paraId="2C0FC462" w14:textId="5EF1806B" w:rsidR="000C2EBD" w:rsidRPr="006E38B2" w:rsidRDefault="00295F27" w:rsidP="00216994">
      <w:pPr>
        <w:pStyle w:val="Standard"/>
        <w:spacing w:line="260" w:lineRule="atLeast"/>
        <w:rPr>
          <w:rFonts w:ascii="Arial" w:hAnsi="Arial" w:cs="Arial"/>
          <w:b/>
          <w:sz w:val="20"/>
          <w:u w:val="single"/>
        </w:rPr>
      </w:pPr>
      <w:r w:rsidRPr="006E38B2">
        <w:rPr>
          <w:rFonts w:ascii="Arial" w:hAnsi="Arial" w:cs="Arial"/>
          <w:b/>
          <w:sz w:val="20"/>
          <w:u w:val="single"/>
        </w:rPr>
        <w:t>UGOTOVITVE OZIROMA SKLEPI</w:t>
      </w:r>
    </w:p>
    <w:p w14:paraId="71D86BEC" w14:textId="362EB680" w:rsidR="003E4E70" w:rsidRPr="006E38B2" w:rsidRDefault="003E4E70" w:rsidP="00216994">
      <w:pPr>
        <w:pStyle w:val="Standard"/>
        <w:spacing w:line="260" w:lineRule="atLeast"/>
        <w:rPr>
          <w:rFonts w:ascii="Arial" w:hAnsi="Arial" w:cs="Arial"/>
          <w:b/>
          <w:sz w:val="20"/>
          <w:u w:val="single"/>
        </w:rPr>
      </w:pPr>
    </w:p>
    <w:p w14:paraId="62EE10F5" w14:textId="1E4FB9D0" w:rsidR="004062BF" w:rsidRPr="006E38B2" w:rsidRDefault="004062BF" w:rsidP="004062BF">
      <w:pPr>
        <w:pStyle w:val="Standard"/>
        <w:spacing w:line="260" w:lineRule="atLeast"/>
        <w:rPr>
          <w:rFonts w:ascii="Arial" w:hAnsi="Arial" w:cs="Arial"/>
          <w:b/>
          <w:sz w:val="20"/>
          <w:u w:val="single"/>
        </w:rPr>
      </w:pPr>
      <w:r w:rsidRPr="006E38B2">
        <w:rPr>
          <w:rFonts w:ascii="Arial" w:hAnsi="Arial" w:cs="Arial"/>
          <w:b/>
          <w:sz w:val="20"/>
          <w:u w:val="single"/>
        </w:rPr>
        <w:t>FURS</w:t>
      </w:r>
    </w:p>
    <w:p w14:paraId="4906FACE" w14:textId="77777777" w:rsidR="00CA2C24" w:rsidRPr="0069052E" w:rsidRDefault="00CA2C24" w:rsidP="00EF36F0">
      <w:pPr>
        <w:spacing w:line="276" w:lineRule="auto"/>
        <w:jc w:val="both"/>
        <w:rPr>
          <w:rFonts w:ascii="Arial" w:hAnsi="Arial" w:cs="Arial"/>
          <w:sz w:val="20"/>
          <w:szCs w:val="20"/>
        </w:rPr>
      </w:pPr>
    </w:p>
    <w:p w14:paraId="78A75490" w14:textId="2F01B5DF" w:rsidR="00CA2C24" w:rsidRPr="0069052E" w:rsidRDefault="00422BBA" w:rsidP="0069052E">
      <w:pPr>
        <w:spacing w:line="276" w:lineRule="auto"/>
        <w:jc w:val="both"/>
        <w:rPr>
          <w:rFonts w:ascii="Arial" w:hAnsi="Arial" w:cs="Arial"/>
          <w:sz w:val="20"/>
          <w:szCs w:val="20"/>
        </w:rPr>
      </w:pPr>
      <w:r w:rsidRPr="0069052E">
        <w:rPr>
          <w:rFonts w:ascii="Arial" w:hAnsi="Arial" w:cs="Arial"/>
          <w:sz w:val="20"/>
          <w:szCs w:val="20"/>
        </w:rPr>
        <w:t>V</w:t>
      </w:r>
      <w:r w:rsidR="00CA2C24" w:rsidRPr="0069052E">
        <w:rPr>
          <w:rFonts w:ascii="Arial" w:hAnsi="Arial" w:cs="Arial"/>
          <w:sz w:val="20"/>
          <w:szCs w:val="20"/>
        </w:rPr>
        <w:t xml:space="preserve"> letu 2023 </w:t>
      </w:r>
      <w:r w:rsidRPr="0069052E">
        <w:rPr>
          <w:rFonts w:ascii="Arial" w:hAnsi="Arial" w:cs="Arial"/>
          <w:sz w:val="20"/>
          <w:szCs w:val="20"/>
        </w:rPr>
        <w:t xml:space="preserve">je </w:t>
      </w:r>
      <w:r w:rsidR="00CA2C24" w:rsidRPr="0069052E">
        <w:rPr>
          <w:rFonts w:ascii="Arial" w:hAnsi="Arial" w:cs="Arial"/>
          <w:sz w:val="20"/>
          <w:szCs w:val="20"/>
        </w:rPr>
        <w:t>opravil 7.510 nadzorov dela in zaposlovanja na črno po ZPDZC-1, od tega 6.439 nadzorov na področju zaposlovanja na črno in 1.071 nadzorov dela na črno</w:t>
      </w:r>
      <w:r w:rsidRPr="0069052E">
        <w:rPr>
          <w:rFonts w:ascii="Arial" w:hAnsi="Arial" w:cs="Arial"/>
          <w:sz w:val="20"/>
          <w:szCs w:val="20"/>
        </w:rPr>
        <w:t xml:space="preserve">. Njegov </w:t>
      </w:r>
      <w:r w:rsidR="00CA2C24" w:rsidRPr="0069052E">
        <w:rPr>
          <w:rFonts w:ascii="Arial" w:hAnsi="Arial" w:cs="Arial"/>
          <w:sz w:val="20"/>
          <w:szCs w:val="20"/>
        </w:rPr>
        <w:t>delež nadzorov s kršitvami je znašal povprečno 30 %. Učinkovitost nadzorov je odvisna od vzroka opravljenega nadzora. Ker se na tem področju nadzori izvajajo v večjem delu po obravnavi prijav, je delež ugotovljenih kršitev v opravljenih nadzorih precej odvisen od tega, kako natančni so podatki v prijavah. Bistveno višji delež nepravilnosti se dosega v nadzorih, ciljno usmerjeni</w:t>
      </w:r>
      <w:r w:rsidRPr="0069052E">
        <w:rPr>
          <w:rFonts w:ascii="Arial" w:hAnsi="Arial" w:cs="Arial"/>
          <w:sz w:val="20"/>
          <w:szCs w:val="20"/>
        </w:rPr>
        <w:t>h</w:t>
      </w:r>
      <w:r w:rsidR="00CA2C24" w:rsidRPr="0069052E">
        <w:rPr>
          <w:rFonts w:ascii="Arial" w:hAnsi="Arial" w:cs="Arial"/>
          <w:sz w:val="20"/>
          <w:szCs w:val="20"/>
        </w:rPr>
        <w:t xml:space="preserve"> in načrtovani</w:t>
      </w:r>
      <w:r w:rsidRPr="0069052E">
        <w:rPr>
          <w:rFonts w:ascii="Arial" w:hAnsi="Arial" w:cs="Arial"/>
          <w:sz w:val="20"/>
          <w:szCs w:val="20"/>
        </w:rPr>
        <w:t>h</w:t>
      </w:r>
      <w:r w:rsidR="00CA2C24" w:rsidRPr="0069052E">
        <w:rPr>
          <w:rFonts w:ascii="Arial" w:hAnsi="Arial" w:cs="Arial"/>
          <w:sz w:val="20"/>
          <w:szCs w:val="20"/>
        </w:rPr>
        <w:t xml:space="preserve"> po strategijah za področje dela in zaposlovanja na črno. V obdobju od 2017</w:t>
      </w:r>
      <w:r w:rsidRPr="0069052E">
        <w:rPr>
          <w:rFonts w:ascii="Arial" w:hAnsi="Arial" w:cs="Arial"/>
          <w:sz w:val="20"/>
          <w:szCs w:val="20"/>
        </w:rPr>
        <w:t xml:space="preserve"> do </w:t>
      </w:r>
      <w:r w:rsidR="00CA2C24" w:rsidRPr="0069052E">
        <w:rPr>
          <w:rFonts w:ascii="Arial" w:hAnsi="Arial" w:cs="Arial"/>
          <w:sz w:val="20"/>
          <w:szCs w:val="20"/>
        </w:rPr>
        <w:t xml:space="preserve">2023 </w:t>
      </w:r>
      <w:r w:rsidRPr="0069052E">
        <w:rPr>
          <w:rFonts w:ascii="Arial" w:hAnsi="Arial" w:cs="Arial"/>
          <w:sz w:val="20"/>
          <w:szCs w:val="20"/>
        </w:rPr>
        <w:t xml:space="preserve">je njihova </w:t>
      </w:r>
      <w:r w:rsidR="00CA2C24" w:rsidRPr="0069052E">
        <w:rPr>
          <w:rFonts w:ascii="Arial" w:hAnsi="Arial" w:cs="Arial"/>
          <w:sz w:val="20"/>
          <w:szCs w:val="20"/>
        </w:rPr>
        <w:t>povprečna učinkovitost 75</w:t>
      </w:r>
      <w:r w:rsidRPr="0069052E">
        <w:rPr>
          <w:rFonts w:ascii="Arial" w:hAnsi="Arial" w:cs="Arial"/>
          <w:sz w:val="20"/>
          <w:szCs w:val="20"/>
        </w:rPr>
        <w:t>-</w:t>
      </w:r>
      <w:r w:rsidR="00CA2C24" w:rsidRPr="0069052E">
        <w:rPr>
          <w:rFonts w:ascii="Arial" w:hAnsi="Arial" w:cs="Arial"/>
          <w:sz w:val="20"/>
          <w:szCs w:val="20"/>
        </w:rPr>
        <w:t>%</w:t>
      </w:r>
      <w:r w:rsidRPr="0069052E">
        <w:rPr>
          <w:rFonts w:ascii="Arial" w:hAnsi="Arial" w:cs="Arial"/>
          <w:sz w:val="20"/>
          <w:szCs w:val="20"/>
        </w:rPr>
        <w:t>.</w:t>
      </w:r>
    </w:p>
    <w:p w14:paraId="0CAAE94A" w14:textId="77777777" w:rsidR="0069052E" w:rsidRPr="0069052E" w:rsidRDefault="0069052E" w:rsidP="0069052E">
      <w:pPr>
        <w:spacing w:line="276" w:lineRule="auto"/>
        <w:jc w:val="both"/>
        <w:rPr>
          <w:rFonts w:ascii="Arial" w:hAnsi="Arial" w:cs="Arial"/>
          <w:sz w:val="20"/>
          <w:szCs w:val="20"/>
        </w:rPr>
      </w:pPr>
    </w:p>
    <w:p w14:paraId="731AEC40" w14:textId="300EFD18" w:rsidR="00CA2C24" w:rsidRPr="0069052E" w:rsidRDefault="003D5AAB" w:rsidP="0069052E">
      <w:pPr>
        <w:spacing w:line="276" w:lineRule="auto"/>
        <w:jc w:val="both"/>
        <w:rPr>
          <w:rFonts w:ascii="Arial" w:hAnsi="Arial" w:cs="Arial"/>
          <w:sz w:val="20"/>
          <w:szCs w:val="20"/>
        </w:rPr>
      </w:pPr>
      <w:r w:rsidRPr="0069052E">
        <w:rPr>
          <w:rFonts w:ascii="Arial" w:hAnsi="Arial" w:cs="Arial"/>
          <w:sz w:val="20"/>
          <w:szCs w:val="20"/>
        </w:rPr>
        <w:t>FURS p</w:t>
      </w:r>
      <w:r w:rsidR="00CA2C24" w:rsidRPr="0069052E">
        <w:rPr>
          <w:rFonts w:ascii="Arial" w:hAnsi="Arial" w:cs="Arial"/>
          <w:sz w:val="20"/>
          <w:szCs w:val="20"/>
        </w:rPr>
        <w:t xml:space="preserve">rejme največje število prijav s področja dela in zaposlovanja na črno. V letu 2023 je bilo iz naslova dela, zaposlovanja in oglaševanja prejetih </w:t>
      </w:r>
      <w:r w:rsidRPr="0069052E">
        <w:rPr>
          <w:rFonts w:ascii="Arial" w:hAnsi="Arial" w:cs="Arial"/>
          <w:sz w:val="20"/>
          <w:szCs w:val="20"/>
        </w:rPr>
        <w:t xml:space="preserve">2.663 </w:t>
      </w:r>
      <w:r w:rsidR="00CA2C24" w:rsidRPr="0069052E">
        <w:rPr>
          <w:rFonts w:ascii="Arial" w:hAnsi="Arial" w:cs="Arial"/>
          <w:sz w:val="20"/>
          <w:szCs w:val="20"/>
        </w:rPr>
        <w:t>prijav zoper zavezance, od tega 1.412</w:t>
      </w:r>
      <w:r w:rsidR="006E34DC" w:rsidRPr="0069052E">
        <w:rPr>
          <w:rFonts w:ascii="Arial" w:hAnsi="Arial" w:cs="Arial"/>
          <w:sz w:val="20"/>
          <w:szCs w:val="20"/>
        </w:rPr>
        <w:t xml:space="preserve"> </w:t>
      </w:r>
      <w:r w:rsidR="00CA2C24" w:rsidRPr="0069052E">
        <w:rPr>
          <w:rFonts w:ascii="Arial" w:hAnsi="Arial" w:cs="Arial"/>
          <w:sz w:val="20"/>
          <w:szCs w:val="20"/>
        </w:rPr>
        <w:t>(53</w:t>
      </w:r>
      <w:r w:rsidRPr="0069052E">
        <w:rPr>
          <w:rFonts w:ascii="Arial" w:hAnsi="Arial" w:cs="Arial"/>
          <w:sz w:val="20"/>
          <w:szCs w:val="20"/>
        </w:rPr>
        <w:t xml:space="preserve"> </w:t>
      </w:r>
      <w:r w:rsidR="00CA2C24" w:rsidRPr="0069052E">
        <w:rPr>
          <w:rFonts w:ascii="Arial" w:hAnsi="Arial" w:cs="Arial"/>
          <w:sz w:val="20"/>
          <w:szCs w:val="20"/>
        </w:rPr>
        <w:t>%) prijav za delo na črno, 953 (36</w:t>
      </w:r>
      <w:r w:rsidRPr="0069052E">
        <w:rPr>
          <w:rFonts w:ascii="Arial" w:hAnsi="Arial" w:cs="Arial"/>
          <w:sz w:val="20"/>
          <w:szCs w:val="20"/>
        </w:rPr>
        <w:t xml:space="preserve"> </w:t>
      </w:r>
      <w:r w:rsidR="00CA2C24" w:rsidRPr="0069052E">
        <w:rPr>
          <w:rFonts w:ascii="Arial" w:hAnsi="Arial" w:cs="Arial"/>
          <w:sz w:val="20"/>
          <w:szCs w:val="20"/>
        </w:rPr>
        <w:t>%) v zvezi z zaposlovanjem na črno in 298 (11</w:t>
      </w:r>
      <w:r w:rsidRPr="0069052E">
        <w:rPr>
          <w:rFonts w:ascii="Arial" w:hAnsi="Arial" w:cs="Arial"/>
          <w:sz w:val="20"/>
          <w:szCs w:val="20"/>
        </w:rPr>
        <w:t xml:space="preserve"> </w:t>
      </w:r>
      <w:r w:rsidR="00CA2C24" w:rsidRPr="0069052E">
        <w:rPr>
          <w:rFonts w:ascii="Arial" w:hAnsi="Arial" w:cs="Arial"/>
          <w:sz w:val="20"/>
          <w:szCs w:val="20"/>
        </w:rPr>
        <w:t xml:space="preserve">%) </w:t>
      </w:r>
      <w:r w:rsidRPr="0069052E">
        <w:rPr>
          <w:rFonts w:ascii="Arial" w:hAnsi="Arial" w:cs="Arial"/>
          <w:sz w:val="20"/>
          <w:szCs w:val="20"/>
        </w:rPr>
        <w:t>glede</w:t>
      </w:r>
      <w:r w:rsidR="00CA2C24" w:rsidRPr="0069052E">
        <w:rPr>
          <w:rFonts w:ascii="Arial" w:hAnsi="Arial" w:cs="Arial"/>
          <w:sz w:val="20"/>
          <w:szCs w:val="20"/>
        </w:rPr>
        <w:t xml:space="preserve"> nedovoljenega oglaševanja</w:t>
      </w:r>
      <w:r w:rsidRPr="0069052E">
        <w:rPr>
          <w:rFonts w:ascii="Arial" w:hAnsi="Arial" w:cs="Arial"/>
          <w:sz w:val="20"/>
          <w:szCs w:val="20"/>
        </w:rPr>
        <w:t>.</w:t>
      </w:r>
      <w:r w:rsidR="00CA2C24" w:rsidRPr="0069052E">
        <w:rPr>
          <w:rFonts w:ascii="Arial" w:hAnsi="Arial" w:cs="Arial"/>
          <w:sz w:val="20"/>
          <w:szCs w:val="20"/>
        </w:rPr>
        <w:t xml:space="preserve"> </w:t>
      </w:r>
      <w:r w:rsidRPr="0069052E">
        <w:rPr>
          <w:rFonts w:ascii="Arial" w:hAnsi="Arial" w:cs="Arial"/>
          <w:sz w:val="20"/>
          <w:szCs w:val="20"/>
        </w:rPr>
        <w:t>V</w:t>
      </w:r>
      <w:r w:rsidR="00CA2C24" w:rsidRPr="0069052E">
        <w:rPr>
          <w:rFonts w:ascii="Arial" w:hAnsi="Arial" w:cs="Arial"/>
          <w:sz w:val="20"/>
          <w:szCs w:val="20"/>
        </w:rPr>
        <w:t xml:space="preserve"> prekrškovnih postopkih </w:t>
      </w:r>
      <w:r w:rsidRPr="0069052E">
        <w:rPr>
          <w:rFonts w:ascii="Arial" w:hAnsi="Arial" w:cs="Arial"/>
          <w:sz w:val="20"/>
          <w:szCs w:val="20"/>
        </w:rPr>
        <w:t xml:space="preserve">je </w:t>
      </w:r>
      <w:r w:rsidR="00CA2C24" w:rsidRPr="0069052E">
        <w:rPr>
          <w:rFonts w:ascii="Arial" w:hAnsi="Arial" w:cs="Arial"/>
          <w:sz w:val="20"/>
          <w:szCs w:val="20"/>
        </w:rPr>
        <w:t xml:space="preserve">obravnaval 2.396 prekrškov po ZPDZC-1, v zvezi s katerimi je bila storilcem izrečena globa v skupnem znesku 5.123.780 evrov in </w:t>
      </w:r>
      <w:r w:rsidRPr="0069052E">
        <w:rPr>
          <w:rFonts w:ascii="Arial" w:hAnsi="Arial" w:cs="Arial"/>
          <w:sz w:val="20"/>
          <w:szCs w:val="20"/>
        </w:rPr>
        <w:t xml:space="preserve">izdanih </w:t>
      </w:r>
      <w:r w:rsidR="00CA2C24" w:rsidRPr="0069052E">
        <w:rPr>
          <w:rFonts w:ascii="Arial" w:hAnsi="Arial" w:cs="Arial"/>
          <w:sz w:val="20"/>
          <w:szCs w:val="20"/>
        </w:rPr>
        <w:t>455 opominov. Največji delež izrečenih glob (92</w:t>
      </w:r>
      <w:r w:rsidRPr="0069052E">
        <w:rPr>
          <w:rFonts w:ascii="Arial" w:hAnsi="Arial" w:cs="Arial"/>
          <w:sz w:val="20"/>
          <w:szCs w:val="20"/>
        </w:rPr>
        <w:t xml:space="preserve"> </w:t>
      </w:r>
      <w:r w:rsidR="00CA2C24" w:rsidRPr="0069052E">
        <w:rPr>
          <w:rFonts w:ascii="Arial" w:hAnsi="Arial" w:cs="Arial"/>
          <w:sz w:val="20"/>
          <w:szCs w:val="20"/>
        </w:rPr>
        <w:t>%) se nanaša na kršitve iz naslova zaposlovanja na črno. Zoper storilce prekrška je bil</w:t>
      </w:r>
      <w:r w:rsidRPr="0069052E">
        <w:rPr>
          <w:rFonts w:ascii="Arial" w:hAnsi="Arial" w:cs="Arial"/>
          <w:sz w:val="20"/>
          <w:szCs w:val="20"/>
        </w:rPr>
        <w:t>o</w:t>
      </w:r>
      <w:r w:rsidR="00CA2C24" w:rsidRPr="0069052E">
        <w:rPr>
          <w:rFonts w:ascii="Arial" w:hAnsi="Arial" w:cs="Arial"/>
          <w:sz w:val="20"/>
          <w:szCs w:val="20"/>
        </w:rPr>
        <w:t xml:space="preserve"> vloženih </w:t>
      </w:r>
      <w:r w:rsidRPr="0069052E">
        <w:rPr>
          <w:rFonts w:ascii="Arial" w:hAnsi="Arial" w:cs="Arial"/>
          <w:sz w:val="20"/>
          <w:szCs w:val="20"/>
        </w:rPr>
        <w:t>osem</w:t>
      </w:r>
      <w:r w:rsidR="00CA2C24" w:rsidRPr="0069052E">
        <w:rPr>
          <w:rFonts w:ascii="Arial" w:hAnsi="Arial" w:cs="Arial"/>
          <w:sz w:val="20"/>
          <w:szCs w:val="20"/>
        </w:rPr>
        <w:t xml:space="preserve"> obdolžilnih predlogov</w:t>
      </w:r>
      <w:r w:rsidRPr="0069052E">
        <w:rPr>
          <w:rFonts w:ascii="Arial" w:hAnsi="Arial" w:cs="Arial"/>
          <w:sz w:val="20"/>
          <w:szCs w:val="20"/>
        </w:rPr>
        <w:t xml:space="preserve">. </w:t>
      </w:r>
      <w:bookmarkStart w:id="62" w:name="_Hlk163823373"/>
      <w:r w:rsidRPr="0069052E">
        <w:rPr>
          <w:rFonts w:ascii="Arial" w:hAnsi="Arial" w:cs="Arial"/>
          <w:sz w:val="20"/>
          <w:szCs w:val="20"/>
        </w:rPr>
        <w:t>V</w:t>
      </w:r>
      <w:r w:rsidR="00CA2C24" w:rsidRPr="0069052E">
        <w:rPr>
          <w:rFonts w:ascii="Arial" w:hAnsi="Arial" w:cs="Arial"/>
          <w:sz w:val="20"/>
          <w:szCs w:val="20"/>
        </w:rPr>
        <w:t xml:space="preserve"> letu 2023 </w:t>
      </w:r>
      <w:r w:rsidRPr="0069052E">
        <w:rPr>
          <w:rFonts w:ascii="Arial" w:hAnsi="Arial" w:cs="Arial"/>
          <w:sz w:val="20"/>
          <w:szCs w:val="20"/>
        </w:rPr>
        <w:t xml:space="preserve">je FURS </w:t>
      </w:r>
      <w:r w:rsidR="00CA2C24" w:rsidRPr="0069052E">
        <w:rPr>
          <w:rFonts w:ascii="Arial" w:hAnsi="Arial" w:cs="Arial"/>
          <w:sz w:val="20"/>
          <w:szCs w:val="20"/>
        </w:rPr>
        <w:t xml:space="preserve">podal </w:t>
      </w:r>
      <w:r w:rsidRPr="0069052E">
        <w:rPr>
          <w:rFonts w:ascii="Arial" w:hAnsi="Arial" w:cs="Arial"/>
          <w:sz w:val="20"/>
          <w:szCs w:val="20"/>
        </w:rPr>
        <w:t>tri</w:t>
      </w:r>
      <w:r w:rsidR="00CA2C24" w:rsidRPr="0069052E">
        <w:rPr>
          <w:rFonts w:ascii="Arial" w:hAnsi="Arial" w:cs="Arial"/>
          <w:sz w:val="20"/>
          <w:szCs w:val="20"/>
        </w:rPr>
        <w:t xml:space="preserve"> kazenske ovadbe zaradi suma storitve kaznivega dejanja zaposlovanja na črno po 199. členu KZ-1</w:t>
      </w:r>
      <w:r w:rsidR="00115906" w:rsidRPr="0069052E">
        <w:rPr>
          <w:rFonts w:ascii="Arial" w:hAnsi="Arial" w:cs="Arial"/>
          <w:sz w:val="20"/>
          <w:szCs w:val="20"/>
        </w:rPr>
        <w:t xml:space="preserve"> in 30 kazenskih ovadb zaradi kaznivega dejanja kršitve temeljnih pravic delavcev po 196. členu KZ-1</w:t>
      </w:r>
      <w:r w:rsidRPr="0069052E">
        <w:rPr>
          <w:rFonts w:ascii="Arial" w:hAnsi="Arial" w:cs="Arial"/>
          <w:sz w:val="20"/>
          <w:szCs w:val="20"/>
        </w:rPr>
        <w:t xml:space="preserve">. </w:t>
      </w:r>
      <w:bookmarkEnd w:id="62"/>
      <w:r w:rsidR="00CA2C24" w:rsidRPr="0069052E">
        <w:rPr>
          <w:rFonts w:ascii="Arial" w:hAnsi="Arial" w:cs="Arial"/>
          <w:sz w:val="20"/>
          <w:szCs w:val="20"/>
        </w:rPr>
        <w:t xml:space="preserve"> </w:t>
      </w:r>
      <w:r w:rsidRPr="0069052E">
        <w:rPr>
          <w:rFonts w:ascii="Arial" w:hAnsi="Arial" w:cs="Arial"/>
          <w:sz w:val="20"/>
          <w:szCs w:val="20"/>
        </w:rPr>
        <w:t>Z</w:t>
      </w:r>
      <w:r w:rsidR="00CA2C24" w:rsidRPr="0069052E">
        <w:rPr>
          <w:rFonts w:ascii="Arial" w:hAnsi="Arial" w:cs="Arial"/>
          <w:sz w:val="20"/>
          <w:szCs w:val="20"/>
        </w:rPr>
        <w:t xml:space="preserve"> nadzori </w:t>
      </w:r>
      <w:r w:rsidRPr="0069052E">
        <w:rPr>
          <w:rFonts w:ascii="Arial" w:hAnsi="Arial" w:cs="Arial"/>
          <w:sz w:val="20"/>
          <w:szCs w:val="20"/>
        </w:rPr>
        <w:t xml:space="preserve">je </w:t>
      </w:r>
      <w:r w:rsidR="00CA2C24" w:rsidRPr="0069052E">
        <w:rPr>
          <w:rFonts w:ascii="Arial" w:hAnsi="Arial" w:cs="Arial"/>
          <w:sz w:val="20"/>
          <w:szCs w:val="20"/>
        </w:rPr>
        <w:t>ugotovil nezakonito zaposlovanje državljanov tretjih držav pri 62 delodajalcih za skupno 84 državljanov tretjih držav. Kršiteljem je bila izrečena globa v višini 346.000 evrov</w:t>
      </w:r>
      <w:r w:rsidRPr="0069052E">
        <w:rPr>
          <w:rFonts w:ascii="Arial" w:hAnsi="Arial" w:cs="Arial"/>
          <w:sz w:val="20"/>
          <w:szCs w:val="20"/>
        </w:rPr>
        <w:t>. U</w:t>
      </w:r>
      <w:r w:rsidR="00CA2C24" w:rsidRPr="0069052E">
        <w:rPr>
          <w:rFonts w:ascii="Arial" w:hAnsi="Arial" w:cs="Arial"/>
          <w:sz w:val="20"/>
          <w:szCs w:val="20"/>
        </w:rPr>
        <w:t>gotavlja</w:t>
      </w:r>
      <w:r w:rsidRPr="0069052E">
        <w:rPr>
          <w:rFonts w:ascii="Arial" w:hAnsi="Arial" w:cs="Arial"/>
          <w:sz w:val="20"/>
          <w:szCs w:val="20"/>
        </w:rPr>
        <w:t xml:space="preserve"> se</w:t>
      </w:r>
      <w:r w:rsidR="00CA2C24" w:rsidRPr="0069052E">
        <w:rPr>
          <w:rFonts w:ascii="Arial" w:hAnsi="Arial" w:cs="Arial"/>
          <w:sz w:val="20"/>
          <w:szCs w:val="20"/>
        </w:rPr>
        <w:t xml:space="preserve">, da so izvajalci ODD za leto 2023 prijavili </w:t>
      </w:r>
      <w:r w:rsidR="00E86531" w:rsidRPr="0069052E">
        <w:rPr>
          <w:rFonts w:ascii="Arial" w:hAnsi="Arial" w:cs="Arial"/>
          <w:sz w:val="20"/>
          <w:szCs w:val="20"/>
        </w:rPr>
        <w:t>oziroma</w:t>
      </w:r>
      <w:r w:rsidR="00CA2C24" w:rsidRPr="0069052E">
        <w:rPr>
          <w:rFonts w:ascii="Arial" w:hAnsi="Arial" w:cs="Arial"/>
          <w:sz w:val="20"/>
          <w:szCs w:val="20"/>
        </w:rPr>
        <w:t xml:space="preserve"> napovedali skupno 2.141.532 evrov prihodkov, kar </w:t>
      </w:r>
      <w:r w:rsidRPr="0069052E">
        <w:rPr>
          <w:rFonts w:ascii="Arial" w:hAnsi="Arial" w:cs="Arial"/>
          <w:sz w:val="20"/>
          <w:szCs w:val="20"/>
        </w:rPr>
        <w:t xml:space="preserve">pomeni </w:t>
      </w:r>
      <w:r w:rsidR="00CA2C24" w:rsidRPr="0069052E">
        <w:rPr>
          <w:rFonts w:ascii="Arial" w:hAnsi="Arial" w:cs="Arial"/>
          <w:sz w:val="20"/>
          <w:szCs w:val="20"/>
        </w:rPr>
        <w:t>za 1,2 % nižji prihodek v primerjavi z letom 2022. Za leto 2023 je bilo pridobljenih 14.663 vrednotnic za ODD</w:t>
      </w:r>
      <w:r w:rsidRPr="0069052E">
        <w:rPr>
          <w:rFonts w:ascii="Arial" w:hAnsi="Arial" w:cs="Arial"/>
          <w:sz w:val="20"/>
          <w:szCs w:val="20"/>
        </w:rPr>
        <w:t>. S</w:t>
      </w:r>
      <w:r w:rsidR="00CA2C24" w:rsidRPr="0069052E">
        <w:rPr>
          <w:rFonts w:ascii="Arial" w:hAnsi="Arial" w:cs="Arial"/>
          <w:sz w:val="20"/>
          <w:szCs w:val="20"/>
        </w:rPr>
        <w:t xml:space="preserve">odelovanje med inšpekcijskimi organi ocenjuje </w:t>
      </w:r>
      <w:r w:rsidRPr="0069052E">
        <w:rPr>
          <w:rFonts w:ascii="Arial" w:hAnsi="Arial" w:cs="Arial"/>
          <w:sz w:val="20"/>
          <w:szCs w:val="20"/>
        </w:rPr>
        <w:t xml:space="preserve">FURS </w:t>
      </w:r>
      <w:r w:rsidR="00CA2C24" w:rsidRPr="0069052E">
        <w:rPr>
          <w:rFonts w:ascii="Arial" w:hAnsi="Arial" w:cs="Arial"/>
          <w:sz w:val="20"/>
          <w:szCs w:val="20"/>
        </w:rPr>
        <w:t xml:space="preserve">kot uspešno, saj je </w:t>
      </w:r>
      <w:r w:rsidRPr="0069052E">
        <w:rPr>
          <w:rFonts w:ascii="Arial" w:hAnsi="Arial" w:cs="Arial"/>
          <w:sz w:val="20"/>
          <w:szCs w:val="20"/>
        </w:rPr>
        <w:t xml:space="preserve">bilo </w:t>
      </w:r>
      <w:r w:rsidR="00CA2C24" w:rsidRPr="0069052E">
        <w:rPr>
          <w:rFonts w:ascii="Arial" w:hAnsi="Arial" w:cs="Arial"/>
          <w:sz w:val="20"/>
          <w:szCs w:val="20"/>
        </w:rPr>
        <w:t xml:space="preserve">tudi v poročanem letu izvedenih več </w:t>
      </w:r>
      <w:r w:rsidRPr="0069052E">
        <w:rPr>
          <w:rFonts w:ascii="Arial" w:hAnsi="Arial" w:cs="Arial"/>
          <w:sz w:val="20"/>
          <w:szCs w:val="20"/>
        </w:rPr>
        <w:t xml:space="preserve">usklajenih, </w:t>
      </w:r>
      <w:r w:rsidR="00CA2C24" w:rsidRPr="0069052E">
        <w:rPr>
          <w:rFonts w:ascii="Arial" w:hAnsi="Arial" w:cs="Arial"/>
          <w:sz w:val="20"/>
          <w:szCs w:val="20"/>
        </w:rPr>
        <w:t>koordiniranih akcij. Vzpostavljene so bile tudi druge oblike sodelovanja z inšpekcijskimi službami in drugimi organi državne uprave, kot so izmenjava podatkov in informacij.</w:t>
      </w:r>
    </w:p>
    <w:p w14:paraId="6AE6565F" w14:textId="77777777" w:rsidR="00CA2C24" w:rsidRPr="0069052E" w:rsidRDefault="00CA2C24" w:rsidP="00EF36F0">
      <w:pPr>
        <w:spacing w:line="276" w:lineRule="auto"/>
        <w:jc w:val="both"/>
        <w:rPr>
          <w:rFonts w:ascii="Arial" w:hAnsi="Arial" w:cs="Arial"/>
          <w:sz w:val="20"/>
          <w:szCs w:val="20"/>
        </w:rPr>
      </w:pPr>
    </w:p>
    <w:p w14:paraId="218C75EC" w14:textId="150BAAF9" w:rsidR="00CA2C24" w:rsidRPr="00EF36F0" w:rsidRDefault="00CA2C24" w:rsidP="00EF36F0">
      <w:pPr>
        <w:spacing w:line="276" w:lineRule="auto"/>
        <w:jc w:val="both"/>
        <w:rPr>
          <w:rFonts w:ascii="Arial" w:hAnsi="Arial" w:cs="Arial"/>
          <w:sz w:val="20"/>
          <w:szCs w:val="20"/>
        </w:rPr>
      </w:pPr>
      <w:r w:rsidRPr="00EF36F0">
        <w:rPr>
          <w:rFonts w:ascii="Arial" w:hAnsi="Arial" w:cs="Arial"/>
          <w:sz w:val="20"/>
          <w:szCs w:val="20"/>
        </w:rPr>
        <w:t xml:space="preserve">FURS preprečevanju dela in zaposlovanja na črno namenja velik del aktivnosti. Zaradi </w:t>
      </w:r>
      <w:r w:rsidR="003D5AAB">
        <w:rPr>
          <w:rFonts w:ascii="Arial" w:hAnsi="Arial" w:cs="Arial"/>
          <w:sz w:val="20"/>
          <w:szCs w:val="20"/>
        </w:rPr>
        <w:t>posebnosti</w:t>
      </w:r>
      <w:r w:rsidR="003D5AAB" w:rsidRPr="00EF36F0">
        <w:rPr>
          <w:rFonts w:ascii="Arial" w:hAnsi="Arial" w:cs="Arial"/>
          <w:sz w:val="20"/>
          <w:szCs w:val="20"/>
        </w:rPr>
        <w:t xml:space="preserve"> </w:t>
      </w:r>
      <w:r w:rsidRPr="00EF36F0">
        <w:rPr>
          <w:rFonts w:ascii="Arial" w:hAnsi="Arial" w:cs="Arial"/>
          <w:sz w:val="20"/>
          <w:szCs w:val="20"/>
        </w:rPr>
        <w:t>delovnega časa mobilnih oddelkov (24/7/365), ki opravijo največji delež teh nadzorov, se zagotavlja</w:t>
      </w:r>
      <w:r w:rsidR="003D5AAB">
        <w:rPr>
          <w:rFonts w:ascii="Arial" w:hAnsi="Arial" w:cs="Arial"/>
          <w:sz w:val="20"/>
          <w:szCs w:val="20"/>
        </w:rPr>
        <w:t>jo</w:t>
      </w:r>
      <w:r w:rsidRPr="00EF36F0">
        <w:rPr>
          <w:rFonts w:ascii="Arial" w:hAnsi="Arial" w:cs="Arial"/>
          <w:sz w:val="20"/>
          <w:szCs w:val="20"/>
        </w:rPr>
        <w:t xml:space="preserve"> staln</w:t>
      </w:r>
      <w:r w:rsidR="003D5AAB">
        <w:rPr>
          <w:rFonts w:ascii="Arial" w:hAnsi="Arial" w:cs="Arial"/>
          <w:sz w:val="20"/>
          <w:szCs w:val="20"/>
        </w:rPr>
        <w:t>a</w:t>
      </w:r>
      <w:r w:rsidRPr="00EF36F0">
        <w:rPr>
          <w:rFonts w:ascii="Arial" w:hAnsi="Arial" w:cs="Arial"/>
          <w:sz w:val="20"/>
          <w:szCs w:val="20"/>
        </w:rPr>
        <w:t xml:space="preserve"> prisotnost na terenu </w:t>
      </w:r>
      <w:r w:rsidR="003D5AAB">
        <w:rPr>
          <w:rFonts w:ascii="Arial" w:hAnsi="Arial" w:cs="Arial"/>
          <w:sz w:val="20"/>
          <w:szCs w:val="20"/>
        </w:rPr>
        <w:t>ter</w:t>
      </w:r>
      <w:r w:rsidR="003D5AAB" w:rsidRPr="00EF36F0">
        <w:rPr>
          <w:rFonts w:ascii="Arial" w:hAnsi="Arial" w:cs="Arial"/>
          <w:sz w:val="20"/>
          <w:szCs w:val="20"/>
        </w:rPr>
        <w:t xml:space="preserve"> </w:t>
      </w:r>
      <w:r w:rsidRPr="00EF36F0">
        <w:rPr>
          <w:rFonts w:ascii="Arial" w:hAnsi="Arial" w:cs="Arial"/>
          <w:sz w:val="20"/>
          <w:szCs w:val="20"/>
        </w:rPr>
        <w:t>s tem pokritost nadzora in odkrivanje kršitev v času, ko zavezanci ne pričakujejo nadzora. T</w:t>
      </w:r>
      <w:r w:rsidR="003D5AAB">
        <w:rPr>
          <w:rFonts w:ascii="Arial" w:hAnsi="Arial" w:cs="Arial"/>
          <w:sz w:val="20"/>
          <w:szCs w:val="20"/>
        </w:rPr>
        <w:t>akšen</w:t>
      </w:r>
      <w:r w:rsidRPr="00EF36F0">
        <w:rPr>
          <w:rFonts w:ascii="Arial" w:hAnsi="Arial" w:cs="Arial"/>
          <w:sz w:val="20"/>
          <w:szCs w:val="20"/>
        </w:rPr>
        <w:t xml:space="preserve"> nadzor </w:t>
      </w:r>
      <w:r w:rsidR="00E86531">
        <w:rPr>
          <w:rFonts w:ascii="Arial" w:hAnsi="Arial" w:cs="Arial"/>
          <w:sz w:val="20"/>
          <w:szCs w:val="20"/>
        </w:rPr>
        <w:t>oziroma</w:t>
      </w:r>
      <w:r w:rsidRPr="00EF36F0">
        <w:rPr>
          <w:rFonts w:ascii="Arial" w:hAnsi="Arial" w:cs="Arial"/>
          <w:sz w:val="20"/>
          <w:szCs w:val="20"/>
        </w:rPr>
        <w:t xml:space="preserve"> prisotnost pooblaščenih oseb na terenu ima pomemben preventivni učinek in vpliva na višjo raven prostovoljnega izpolnjevanja obveznosti.</w:t>
      </w:r>
    </w:p>
    <w:p w14:paraId="24949882" w14:textId="77777777" w:rsidR="00CA2C24" w:rsidRPr="00EF36F0" w:rsidRDefault="00CA2C24" w:rsidP="00EF36F0">
      <w:pPr>
        <w:spacing w:line="276" w:lineRule="auto"/>
        <w:jc w:val="both"/>
        <w:rPr>
          <w:rFonts w:ascii="Arial" w:hAnsi="Arial" w:cs="Arial"/>
          <w:color w:val="FF0000"/>
          <w:sz w:val="20"/>
          <w:szCs w:val="20"/>
        </w:rPr>
      </w:pPr>
    </w:p>
    <w:p w14:paraId="73AB686C" w14:textId="1509FF78" w:rsidR="00CA2C24" w:rsidRPr="00EF36F0" w:rsidRDefault="00CA2C24" w:rsidP="00EF36F0">
      <w:pPr>
        <w:spacing w:line="276" w:lineRule="auto"/>
        <w:jc w:val="both"/>
        <w:rPr>
          <w:rFonts w:ascii="Arial" w:hAnsi="Arial" w:cs="Arial"/>
          <w:sz w:val="20"/>
          <w:szCs w:val="20"/>
        </w:rPr>
      </w:pPr>
      <w:r w:rsidRPr="00EF36F0">
        <w:rPr>
          <w:rFonts w:ascii="Arial" w:hAnsi="Arial" w:cs="Arial"/>
          <w:sz w:val="20"/>
          <w:szCs w:val="20"/>
        </w:rPr>
        <w:t xml:space="preserve">Osnovni namen nadzora ni kaznovanje in izrekanje glob, temveč </w:t>
      </w:r>
      <w:r w:rsidR="003D5AAB">
        <w:rPr>
          <w:rFonts w:ascii="Arial" w:hAnsi="Arial" w:cs="Arial"/>
          <w:sz w:val="20"/>
          <w:szCs w:val="20"/>
        </w:rPr>
        <w:t xml:space="preserve">je namen </w:t>
      </w:r>
      <w:r w:rsidRPr="00EF36F0">
        <w:rPr>
          <w:rFonts w:ascii="Arial" w:hAnsi="Arial" w:cs="Arial"/>
          <w:sz w:val="20"/>
          <w:szCs w:val="20"/>
        </w:rPr>
        <w:t>prispevati k urejenosti področja, zlasti socialnih in delovnih pravic zaposlenih, varnosti in zdravja ter urejenosti trga (preprečevanje nelojalne konkurence) ter zaščiti pravic</w:t>
      </w:r>
      <w:r w:rsidR="003D5AAB">
        <w:rPr>
          <w:rFonts w:ascii="Arial" w:hAnsi="Arial" w:cs="Arial"/>
          <w:sz w:val="20"/>
          <w:szCs w:val="20"/>
        </w:rPr>
        <w:t>e</w:t>
      </w:r>
      <w:r w:rsidRPr="00EF36F0">
        <w:rPr>
          <w:rFonts w:ascii="Arial" w:hAnsi="Arial" w:cs="Arial"/>
          <w:sz w:val="20"/>
          <w:szCs w:val="20"/>
        </w:rPr>
        <w:t xml:space="preserve"> delavcev in potrošnikov. </w:t>
      </w:r>
    </w:p>
    <w:p w14:paraId="11D1F617" w14:textId="77777777" w:rsidR="00CA2C24" w:rsidRPr="008A3C2F" w:rsidRDefault="00CA2C24" w:rsidP="00CA2C24">
      <w:pPr>
        <w:jc w:val="both"/>
        <w:rPr>
          <w:rFonts w:cs="Arial"/>
          <w:b/>
          <w:color w:val="FF0000"/>
          <w:szCs w:val="20"/>
        </w:rPr>
      </w:pPr>
    </w:p>
    <w:p w14:paraId="62FCF1A6" w14:textId="77777777" w:rsidR="00CA2C24" w:rsidRPr="008A3C2F" w:rsidRDefault="00CA2C24" w:rsidP="00CA2C24">
      <w:pPr>
        <w:jc w:val="both"/>
        <w:rPr>
          <w:rFonts w:cs="Arial"/>
          <w:color w:val="FF0000"/>
          <w:szCs w:val="20"/>
        </w:rPr>
      </w:pPr>
    </w:p>
    <w:p w14:paraId="2E72DB0F" w14:textId="77777777" w:rsidR="004062BF" w:rsidRPr="006E38B2" w:rsidRDefault="004062BF" w:rsidP="004062BF">
      <w:pPr>
        <w:widowControl/>
        <w:suppressAutoHyphens w:val="0"/>
        <w:autoSpaceDN/>
        <w:spacing w:line="260" w:lineRule="exact"/>
        <w:jc w:val="both"/>
        <w:textAlignment w:val="auto"/>
        <w:rPr>
          <w:rFonts w:ascii="Arial" w:eastAsiaTheme="minorHAnsi" w:hAnsi="Arial" w:cs="Arial"/>
          <w:b/>
          <w:bCs/>
          <w:kern w:val="0"/>
          <w:sz w:val="20"/>
          <w:szCs w:val="20"/>
          <w:u w:val="single"/>
          <w:lang w:eastAsia="en-US"/>
        </w:rPr>
      </w:pPr>
      <w:r w:rsidRPr="006E38B2">
        <w:rPr>
          <w:rFonts w:ascii="Arial" w:eastAsiaTheme="minorHAnsi" w:hAnsi="Arial" w:cs="Arial"/>
          <w:b/>
          <w:bCs/>
          <w:kern w:val="0"/>
          <w:sz w:val="20"/>
          <w:szCs w:val="20"/>
          <w:u w:val="single"/>
          <w:lang w:eastAsia="en-US"/>
        </w:rPr>
        <w:t>TIRS</w:t>
      </w:r>
    </w:p>
    <w:p w14:paraId="074A98B5" w14:textId="73981456" w:rsidR="004062BF" w:rsidRPr="006E38B2" w:rsidRDefault="004062BF" w:rsidP="004062BF">
      <w:pPr>
        <w:pStyle w:val="Standard"/>
        <w:spacing w:line="260" w:lineRule="atLeast"/>
        <w:rPr>
          <w:rFonts w:ascii="Arial" w:hAnsi="Arial" w:cs="Arial"/>
          <w:b/>
          <w:sz w:val="20"/>
          <w:u w:val="single"/>
        </w:rPr>
      </w:pPr>
    </w:p>
    <w:p w14:paraId="2DB06808" w14:textId="6477B0F7" w:rsidR="00022B94" w:rsidRPr="00482A53" w:rsidRDefault="00022B94" w:rsidP="00022B94">
      <w:pPr>
        <w:spacing w:line="276" w:lineRule="auto"/>
        <w:jc w:val="both"/>
        <w:rPr>
          <w:rFonts w:ascii="Arial" w:hAnsi="Arial" w:cs="Arial"/>
          <w:sz w:val="20"/>
          <w:szCs w:val="20"/>
        </w:rPr>
      </w:pPr>
      <w:r w:rsidRPr="00482A53">
        <w:rPr>
          <w:rFonts w:ascii="Arial" w:hAnsi="Arial" w:cs="Arial"/>
          <w:sz w:val="20"/>
          <w:szCs w:val="20"/>
        </w:rPr>
        <w:t>T</w:t>
      </w:r>
      <w:r w:rsidR="00EF36F0">
        <w:rPr>
          <w:rFonts w:ascii="Arial" w:hAnsi="Arial" w:cs="Arial"/>
          <w:sz w:val="20"/>
          <w:szCs w:val="20"/>
        </w:rPr>
        <w:t>I</w:t>
      </w:r>
      <w:r w:rsidRPr="00482A53">
        <w:rPr>
          <w:rFonts w:ascii="Arial" w:hAnsi="Arial" w:cs="Arial"/>
          <w:sz w:val="20"/>
          <w:szCs w:val="20"/>
        </w:rPr>
        <w:t xml:space="preserve">RS na področju dela na črno še vedno opravi razmeroma veliko nadzorov, pri čemer gre v večini še vedno predvsem za preverjanje tako </w:t>
      </w:r>
      <w:r>
        <w:rPr>
          <w:rFonts w:ascii="Arial" w:hAnsi="Arial" w:cs="Arial"/>
          <w:sz w:val="20"/>
          <w:szCs w:val="20"/>
        </w:rPr>
        <w:t>določitve dejavnosti</w:t>
      </w:r>
      <w:r w:rsidRPr="00482A53">
        <w:rPr>
          <w:rFonts w:ascii="Arial" w:hAnsi="Arial" w:cs="Arial"/>
          <w:sz w:val="20"/>
          <w:szCs w:val="20"/>
        </w:rPr>
        <w:t xml:space="preserve"> v ustanovitveni akt oziroma ustreznosti »registracije« kot tudi ustreznih dovoljenj registriranih subjektov. Preverjanje razpolaganja z listinami o izpolnjevanju zakonsko določenih pogojev pripomore k urejenosti trga, saj je slednje ključen pogoj za zakonito in strokovno opravljanje posameznih dejavnosti. </w:t>
      </w:r>
    </w:p>
    <w:p w14:paraId="527EDEDC" w14:textId="77777777" w:rsidR="00EF36F0" w:rsidRDefault="00EF36F0" w:rsidP="00022B94">
      <w:pPr>
        <w:spacing w:line="276" w:lineRule="auto"/>
        <w:jc w:val="both"/>
        <w:rPr>
          <w:rFonts w:ascii="Arial" w:hAnsi="Arial" w:cs="Arial"/>
          <w:sz w:val="20"/>
          <w:szCs w:val="20"/>
        </w:rPr>
      </w:pPr>
    </w:p>
    <w:p w14:paraId="6393CA67" w14:textId="73BD5746" w:rsidR="00022B94" w:rsidRPr="00482A53" w:rsidRDefault="00022B94" w:rsidP="00022B94">
      <w:pPr>
        <w:spacing w:line="276" w:lineRule="auto"/>
        <w:jc w:val="both"/>
        <w:rPr>
          <w:rFonts w:ascii="Arial" w:hAnsi="Arial" w:cs="Arial"/>
          <w:sz w:val="20"/>
          <w:szCs w:val="20"/>
        </w:rPr>
      </w:pPr>
      <w:r w:rsidRPr="00482A53">
        <w:rPr>
          <w:rFonts w:ascii="Arial" w:hAnsi="Arial" w:cs="Arial"/>
          <w:sz w:val="20"/>
          <w:szCs w:val="20"/>
        </w:rPr>
        <w:t>Nadzorni organi so tudi v letu 2023 medsebojno dobro sodelovali, predvsem z izmenjavo znanj in stališč</w:t>
      </w:r>
      <w:r w:rsidR="00080760">
        <w:rPr>
          <w:rFonts w:ascii="Arial" w:hAnsi="Arial" w:cs="Arial"/>
          <w:sz w:val="20"/>
          <w:szCs w:val="20"/>
        </w:rPr>
        <w:t>.</w:t>
      </w:r>
      <w:r w:rsidRPr="00482A53">
        <w:rPr>
          <w:rFonts w:ascii="Arial" w:hAnsi="Arial" w:cs="Arial"/>
          <w:sz w:val="20"/>
          <w:szCs w:val="20"/>
        </w:rPr>
        <w:t xml:space="preserve"> </w:t>
      </w:r>
      <w:r w:rsidR="00080760">
        <w:rPr>
          <w:rFonts w:ascii="Arial" w:hAnsi="Arial" w:cs="Arial"/>
          <w:sz w:val="20"/>
          <w:szCs w:val="20"/>
        </w:rPr>
        <w:t>T</w:t>
      </w:r>
      <w:r w:rsidRPr="00482A53">
        <w:rPr>
          <w:rFonts w:ascii="Arial" w:hAnsi="Arial" w:cs="Arial"/>
          <w:sz w:val="20"/>
          <w:szCs w:val="20"/>
        </w:rPr>
        <w:t>akšen način dela bi bilo primerno obdržati tudi v prihodnje. Poleg seveda sodelovanja pri nadzoru v okviru skupnih akcij.</w:t>
      </w:r>
      <w:r w:rsidR="006E34DC">
        <w:rPr>
          <w:rFonts w:ascii="Arial" w:hAnsi="Arial" w:cs="Arial"/>
          <w:sz w:val="20"/>
          <w:szCs w:val="20"/>
        </w:rPr>
        <w:t xml:space="preserve"> </w:t>
      </w:r>
      <w:r w:rsidRPr="00482A53">
        <w:rPr>
          <w:rFonts w:ascii="Arial" w:hAnsi="Arial" w:cs="Arial"/>
          <w:sz w:val="20"/>
          <w:szCs w:val="20"/>
        </w:rPr>
        <w:t xml:space="preserve"> </w:t>
      </w:r>
    </w:p>
    <w:p w14:paraId="37C8C6E8" w14:textId="77777777" w:rsidR="00022B94" w:rsidRPr="005A0A2B" w:rsidRDefault="00022B94" w:rsidP="00022B94">
      <w:pPr>
        <w:spacing w:line="260" w:lineRule="exact"/>
        <w:rPr>
          <w:rFonts w:ascii="Arial" w:hAnsi="Arial" w:cs="Arial"/>
          <w:b/>
          <w:sz w:val="20"/>
          <w:szCs w:val="20"/>
        </w:rPr>
      </w:pPr>
    </w:p>
    <w:p w14:paraId="4D192ADF" w14:textId="77777777" w:rsidR="004062BF" w:rsidRPr="006E38B2" w:rsidRDefault="004062BF" w:rsidP="004062BF">
      <w:pPr>
        <w:widowControl/>
        <w:suppressAutoHyphens w:val="0"/>
        <w:autoSpaceDN/>
        <w:spacing w:line="260" w:lineRule="exact"/>
        <w:textAlignment w:val="auto"/>
        <w:rPr>
          <w:rFonts w:ascii="Arial" w:eastAsiaTheme="minorHAnsi" w:hAnsi="Arial" w:cs="Arial"/>
          <w:b/>
          <w:kern w:val="0"/>
          <w:sz w:val="20"/>
          <w:szCs w:val="20"/>
          <w:lang w:eastAsia="en-US"/>
        </w:rPr>
      </w:pPr>
    </w:p>
    <w:p w14:paraId="598E7C5C" w14:textId="7D856EE2" w:rsidR="004062BF" w:rsidRPr="006E38B2" w:rsidRDefault="004062BF"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IRSD</w:t>
      </w:r>
    </w:p>
    <w:p w14:paraId="02FBC88B" w14:textId="10493A77" w:rsidR="004062BF" w:rsidRPr="006E38B2" w:rsidRDefault="004062BF"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10F5C507" w14:textId="43AAD879" w:rsidR="00B46AC0" w:rsidRPr="00B46AC0" w:rsidRDefault="00B46AC0" w:rsidP="00EF36F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B46AC0">
        <w:rPr>
          <w:rFonts w:ascii="Arial" w:eastAsiaTheme="minorHAnsi" w:hAnsi="Arial" w:cs="Arial"/>
          <w:kern w:val="0"/>
          <w:sz w:val="20"/>
          <w:szCs w:val="20"/>
          <w:lang w:eastAsia="en-US"/>
        </w:rPr>
        <w:t>Pri svojem delu namerava še naprej ostati zvest sodelovanju z drugimi nadzornimi organi na vseh tistih področjih, kjer bo</w:t>
      </w:r>
      <w:r w:rsidR="00EF36F0">
        <w:rPr>
          <w:rFonts w:ascii="Arial" w:eastAsiaTheme="minorHAnsi" w:hAnsi="Arial" w:cs="Arial"/>
          <w:kern w:val="0"/>
          <w:sz w:val="20"/>
          <w:szCs w:val="20"/>
          <w:lang w:eastAsia="en-US"/>
        </w:rPr>
        <w:t>d</w:t>
      </w:r>
      <w:r w:rsidRPr="00B46AC0">
        <w:rPr>
          <w:rFonts w:ascii="Arial" w:eastAsiaTheme="minorHAnsi" w:hAnsi="Arial" w:cs="Arial"/>
          <w:kern w:val="0"/>
          <w:sz w:val="20"/>
          <w:szCs w:val="20"/>
          <w:lang w:eastAsia="en-US"/>
        </w:rPr>
        <w:t>o ugotovili, da to prinaša spodbudne rezultate. Posebno pozornost bo</w:t>
      </w:r>
      <w:r w:rsidR="00EF36F0">
        <w:rPr>
          <w:rFonts w:ascii="Arial" w:eastAsiaTheme="minorHAnsi" w:hAnsi="Arial" w:cs="Arial"/>
          <w:kern w:val="0"/>
          <w:sz w:val="20"/>
          <w:szCs w:val="20"/>
          <w:lang w:eastAsia="en-US"/>
        </w:rPr>
        <w:t>d</w:t>
      </w:r>
      <w:r w:rsidRPr="00B46AC0">
        <w:rPr>
          <w:rFonts w:ascii="Arial" w:eastAsiaTheme="minorHAnsi" w:hAnsi="Arial" w:cs="Arial"/>
          <w:kern w:val="0"/>
          <w:sz w:val="20"/>
          <w:szCs w:val="20"/>
          <w:lang w:eastAsia="en-US"/>
        </w:rPr>
        <w:t>o namenjali tistim področjem, ki se skozi prijave, opravljanje nadzorov in ugotovljene kršitve kažejo kot najbolj tvegana področja za kršitve pravic večjega števila delavcev. O svojih ugotovitvah bo</w:t>
      </w:r>
      <w:r w:rsidR="00EF36F0">
        <w:rPr>
          <w:rFonts w:ascii="Arial" w:eastAsiaTheme="minorHAnsi" w:hAnsi="Arial" w:cs="Arial"/>
          <w:kern w:val="0"/>
          <w:sz w:val="20"/>
          <w:szCs w:val="20"/>
          <w:lang w:eastAsia="en-US"/>
        </w:rPr>
        <w:t>d</w:t>
      </w:r>
      <w:r w:rsidRPr="00B46AC0">
        <w:rPr>
          <w:rFonts w:ascii="Arial" w:eastAsiaTheme="minorHAnsi" w:hAnsi="Arial" w:cs="Arial"/>
          <w:kern w:val="0"/>
          <w:sz w:val="20"/>
          <w:szCs w:val="20"/>
          <w:lang w:eastAsia="en-US"/>
        </w:rPr>
        <w:t xml:space="preserve">o obveščali zainteresirano javnost. </w:t>
      </w:r>
    </w:p>
    <w:p w14:paraId="039F824E" w14:textId="77777777" w:rsidR="004062BF" w:rsidRPr="006E38B2" w:rsidRDefault="004062BF" w:rsidP="004062BF">
      <w:pPr>
        <w:widowControl/>
        <w:suppressAutoHyphens w:val="0"/>
        <w:autoSpaceDN/>
        <w:spacing w:after="160" w:line="259" w:lineRule="auto"/>
        <w:jc w:val="both"/>
        <w:textAlignment w:val="auto"/>
        <w:rPr>
          <w:rFonts w:ascii="Arial" w:eastAsiaTheme="minorHAnsi" w:hAnsi="Arial" w:cs="Arial"/>
          <w:kern w:val="0"/>
          <w:sz w:val="20"/>
          <w:szCs w:val="20"/>
          <w:lang w:eastAsia="en-US"/>
        </w:rPr>
      </w:pPr>
    </w:p>
    <w:p w14:paraId="6454A306" w14:textId="0A3CF2B3" w:rsidR="004062BF"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POLICIJA</w:t>
      </w:r>
    </w:p>
    <w:p w14:paraId="5F37803D" w14:textId="6F3F7B60" w:rsidR="00423CFA"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5821FC20" w14:textId="41CA193B" w:rsidR="00F12233" w:rsidRPr="00F12233" w:rsidRDefault="00F12233" w:rsidP="00F12233">
      <w:pPr>
        <w:widowControl/>
        <w:suppressAutoHyphens w:val="0"/>
        <w:autoSpaceDN/>
        <w:spacing w:after="160" w:line="276" w:lineRule="auto"/>
        <w:jc w:val="both"/>
        <w:textAlignment w:val="auto"/>
        <w:rPr>
          <w:rFonts w:ascii="Arial" w:eastAsiaTheme="minorHAnsi" w:hAnsi="Arial" w:cs="Arial"/>
          <w:kern w:val="0"/>
          <w:sz w:val="20"/>
          <w:lang w:eastAsia="en-US"/>
        </w:rPr>
      </w:pPr>
      <w:r w:rsidRPr="00F12233">
        <w:rPr>
          <w:rFonts w:ascii="Arial" w:eastAsiaTheme="minorHAnsi" w:hAnsi="Arial" w:cs="Arial"/>
          <w:kern w:val="0"/>
          <w:sz w:val="20"/>
          <w:lang w:eastAsia="en-US"/>
        </w:rPr>
        <w:t>V primerih kaznivih dejanj zaposlovanja na črno ne ugotavlja</w:t>
      </w:r>
      <w:r w:rsidR="00EF36F0">
        <w:rPr>
          <w:rFonts w:ascii="Arial" w:eastAsiaTheme="minorHAnsi" w:hAnsi="Arial" w:cs="Arial"/>
          <w:kern w:val="0"/>
          <w:sz w:val="20"/>
          <w:lang w:eastAsia="en-US"/>
        </w:rPr>
        <w:t>j</w:t>
      </w:r>
      <w:r w:rsidRPr="00F12233">
        <w:rPr>
          <w:rFonts w:ascii="Arial" w:eastAsiaTheme="minorHAnsi" w:hAnsi="Arial" w:cs="Arial"/>
          <w:kern w:val="0"/>
          <w:sz w:val="20"/>
          <w:lang w:eastAsia="en-US"/>
        </w:rPr>
        <w:t>o bistveno drugačnih načinov izvrševanja kaznivih dejanj glede na ugotovitve iz prejšnjih let. Največkrat gre za opravljanje dela brez prijave v ustrezno zdravstveno zavarovanje in brez ustreznih dovoljenj za delo. T</w:t>
      </w:r>
      <w:r w:rsidR="006E7BC0">
        <w:rPr>
          <w:rFonts w:ascii="Arial" w:eastAsiaTheme="minorHAnsi" w:hAnsi="Arial" w:cs="Arial"/>
          <w:kern w:val="0"/>
          <w:sz w:val="20"/>
          <w:lang w:eastAsia="en-US"/>
        </w:rPr>
        <w:t>akš</w:t>
      </w:r>
      <w:r w:rsidRPr="00F12233">
        <w:rPr>
          <w:rFonts w:ascii="Arial" w:eastAsiaTheme="minorHAnsi" w:hAnsi="Arial" w:cs="Arial"/>
          <w:kern w:val="0"/>
          <w:sz w:val="20"/>
          <w:lang w:eastAsia="en-US"/>
        </w:rPr>
        <w:t xml:space="preserve">na kazniva dejanja se izvršujejo tako v storitvenih kot tudi v proizvodnih dejavnostih. </w:t>
      </w:r>
    </w:p>
    <w:p w14:paraId="2AD24E76" w14:textId="389382E5" w:rsidR="00F12233" w:rsidRPr="00F12233" w:rsidRDefault="00F12233" w:rsidP="00F12233">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F12233">
        <w:rPr>
          <w:rFonts w:ascii="Arial" w:eastAsiaTheme="minorHAnsi" w:hAnsi="Arial" w:cs="Arial"/>
          <w:kern w:val="0"/>
          <w:sz w:val="20"/>
          <w:szCs w:val="20"/>
          <w:lang w:eastAsia="en-US"/>
        </w:rPr>
        <w:t xml:space="preserve">V zadnjih petih letih je število kaznivih dejanj </w:t>
      </w:r>
      <w:r w:rsidR="001E651A">
        <w:rPr>
          <w:rFonts w:ascii="Arial" w:eastAsiaTheme="minorHAnsi" w:hAnsi="Arial" w:cs="Arial"/>
          <w:kern w:val="0"/>
          <w:sz w:val="20"/>
          <w:szCs w:val="20"/>
          <w:lang w:eastAsia="en-US"/>
        </w:rPr>
        <w:t>z</w:t>
      </w:r>
      <w:r w:rsidRPr="00F12233">
        <w:rPr>
          <w:rFonts w:ascii="Arial" w:eastAsiaTheme="minorHAnsi" w:hAnsi="Arial" w:cs="Arial"/>
          <w:kern w:val="0"/>
          <w:sz w:val="20"/>
          <w:szCs w:val="20"/>
          <w:lang w:eastAsia="en-US"/>
        </w:rPr>
        <w:t>aposlovanj</w:t>
      </w:r>
      <w:r w:rsidR="001E651A">
        <w:rPr>
          <w:rFonts w:ascii="Arial" w:eastAsiaTheme="minorHAnsi" w:hAnsi="Arial" w:cs="Arial"/>
          <w:kern w:val="0"/>
          <w:sz w:val="20"/>
          <w:szCs w:val="20"/>
          <w:lang w:eastAsia="en-US"/>
        </w:rPr>
        <w:t>a</w:t>
      </w:r>
      <w:r w:rsidRPr="00F12233">
        <w:rPr>
          <w:rFonts w:ascii="Arial" w:eastAsiaTheme="minorHAnsi" w:hAnsi="Arial" w:cs="Arial"/>
          <w:kern w:val="0"/>
          <w:sz w:val="20"/>
          <w:szCs w:val="20"/>
          <w:lang w:eastAsia="en-US"/>
        </w:rPr>
        <w:t xml:space="preserve"> na črno po 199. čl. KZ-1 precej nihalo. Izstopajoči sta leti 2020 (63 kaznivih dejanj) in 2021 (22 kaznivih dejanj), kar je po oceni</w:t>
      </w:r>
      <w:r w:rsidR="00EF36F0">
        <w:rPr>
          <w:rFonts w:ascii="Arial" w:eastAsiaTheme="minorHAnsi" w:hAnsi="Arial" w:cs="Arial"/>
          <w:kern w:val="0"/>
          <w:sz w:val="20"/>
          <w:szCs w:val="20"/>
          <w:lang w:eastAsia="en-US"/>
        </w:rPr>
        <w:t xml:space="preserve"> Policije</w:t>
      </w:r>
      <w:r w:rsidRPr="00F12233">
        <w:rPr>
          <w:rFonts w:ascii="Arial" w:eastAsiaTheme="minorHAnsi" w:hAnsi="Arial" w:cs="Arial"/>
          <w:kern w:val="0"/>
          <w:sz w:val="20"/>
          <w:szCs w:val="20"/>
          <w:lang w:eastAsia="en-US"/>
        </w:rPr>
        <w:t xml:space="preserve"> povezano z epidemiološkimi razmerami </w:t>
      </w:r>
      <w:r w:rsidR="001E651A">
        <w:rPr>
          <w:rFonts w:ascii="Arial" w:eastAsiaTheme="minorHAnsi" w:hAnsi="Arial" w:cs="Arial"/>
          <w:kern w:val="0"/>
          <w:sz w:val="20"/>
          <w:szCs w:val="20"/>
          <w:lang w:eastAsia="en-US"/>
        </w:rPr>
        <w:t>ter</w:t>
      </w:r>
      <w:r w:rsidRPr="00F12233">
        <w:rPr>
          <w:rFonts w:ascii="Arial" w:eastAsiaTheme="minorHAnsi" w:hAnsi="Arial" w:cs="Arial"/>
          <w:kern w:val="0"/>
          <w:sz w:val="20"/>
          <w:szCs w:val="20"/>
          <w:lang w:eastAsia="en-US"/>
        </w:rPr>
        <w:t xml:space="preserve"> </w:t>
      </w:r>
      <w:r w:rsidR="001E651A">
        <w:rPr>
          <w:rFonts w:ascii="Arial" w:eastAsiaTheme="minorHAnsi" w:hAnsi="Arial" w:cs="Arial"/>
          <w:kern w:val="0"/>
          <w:sz w:val="20"/>
          <w:szCs w:val="20"/>
          <w:lang w:eastAsia="en-US"/>
        </w:rPr>
        <w:t xml:space="preserve">spremljevalnimi </w:t>
      </w:r>
      <w:r w:rsidRPr="00F12233">
        <w:rPr>
          <w:rFonts w:ascii="Arial" w:eastAsiaTheme="minorHAnsi" w:hAnsi="Arial" w:cs="Arial"/>
          <w:kern w:val="0"/>
          <w:sz w:val="20"/>
          <w:szCs w:val="20"/>
          <w:lang w:eastAsia="en-US"/>
        </w:rPr>
        <w:t xml:space="preserve">omejevalnimi ukrepi za preprečevanje in obvladovanje okužb z nalezljivo boleznijo </w:t>
      </w:r>
      <w:r w:rsidR="001E651A">
        <w:rPr>
          <w:rFonts w:ascii="Arial" w:eastAsiaTheme="minorHAnsi" w:hAnsi="Arial" w:cs="Arial"/>
          <w:kern w:val="0"/>
          <w:sz w:val="20"/>
          <w:szCs w:val="20"/>
          <w:lang w:eastAsia="en-US"/>
        </w:rPr>
        <w:t>covidom</w:t>
      </w:r>
      <w:r w:rsidRPr="00F12233">
        <w:rPr>
          <w:rFonts w:ascii="Arial" w:eastAsiaTheme="minorHAnsi" w:hAnsi="Arial" w:cs="Arial"/>
          <w:kern w:val="0"/>
          <w:sz w:val="20"/>
          <w:szCs w:val="20"/>
          <w:lang w:eastAsia="en-US"/>
        </w:rPr>
        <w:t xml:space="preserve">-19. Porast </w:t>
      </w:r>
      <w:r w:rsidR="001E651A">
        <w:rPr>
          <w:rFonts w:ascii="Arial" w:eastAsiaTheme="minorHAnsi" w:hAnsi="Arial" w:cs="Arial"/>
          <w:kern w:val="0"/>
          <w:sz w:val="20"/>
          <w:szCs w:val="20"/>
          <w:lang w:eastAsia="en-US"/>
        </w:rPr>
        <w:t>takšnih</w:t>
      </w:r>
      <w:r w:rsidR="001E651A" w:rsidRPr="00F12233">
        <w:rPr>
          <w:rFonts w:ascii="Arial" w:eastAsiaTheme="minorHAnsi" w:hAnsi="Arial" w:cs="Arial"/>
          <w:kern w:val="0"/>
          <w:sz w:val="20"/>
          <w:szCs w:val="20"/>
          <w:lang w:eastAsia="en-US"/>
        </w:rPr>
        <w:t xml:space="preserve"> </w:t>
      </w:r>
      <w:r w:rsidRPr="00F12233">
        <w:rPr>
          <w:rFonts w:ascii="Arial" w:eastAsiaTheme="minorHAnsi" w:hAnsi="Arial" w:cs="Arial"/>
          <w:kern w:val="0"/>
          <w:sz w:val="20"/>
          <w:szCs w:val="20"/>
          <w:lang w:eastAsia="en-US"/>
        </w:rPr>
        <w:t>kaznivih dejanj v letu 2022 in 2023 kaže na to, da se problematika, kljub večjem</w:t>
      </w:r>
      <w:r w:rsidR="00FF4773">
        <w:rPr>
          <w:rFonts w:ascii="Arial" w:eastAsiaTheme="minorHAnsi" w:hAnsi="Arial" w:cs="Arial"/>
          <w:kern w:val="0"/>
          <w:sz w:val="20"/>
          <w:szCs w:val="20"/>
          <w:lang w:eastAsia="en-US"/>
        </w:rPr>
        <w:t>u</w:t>
      </w:r>
      <w:r w:rsidRPr="00F12233">
        <w:rPr>
          <w:rFonts w:ascii="Arial" w:eastAsiaTheme="minorHAnsi" w:hAnsi="Arial" w:cs="Arial"/>
          <w:kern w:val="0"/>
          <w:sz w:val="20"/>
          <w:szCs w:val="20"/>
          <w:lang w:eastAsia="en-US"/>
        </w:rPr>
        <w:t xml:space="preserve"> upadu v letu 2021</w:t>
      </w:r>
      <w:r w:rsidR="001E651A">
        <w:rPr>
          <w:rFonts w:ascii="Arial" w:eastAsiaTheme="minorHAnsi" w:hAnsi="Arial" w:cs="Arial"/>
          <w:kern w:val="0"/>
          <w:sz w:val="20"/>
          <w:szCs w:val="20"/>
          <w:lang w:eastAsia="en-US"/>
        </w:rPr>
        <w:t>,</w:t>
      </w:r>
      <w:r w:rsidRPr="00F12233">
        <w:rPr>
          <w:rFonts w:ascii="Arial" w:eastAsiaTheme="minorHAnsi" w:hAnsi="Arial" w:cs="Arial"/>
          <w:kern w:val="0"/>
          <w:sz w:val="20"/>
          <w:szCs w:val="20"/>
          <w:lang w:eastAsia="en-US"/>
        </w:rPr>
        <w:t xml:space="preserve"> realno ni zmanjšala, je pa še vedno pod petletnim povprečjem, ki </w:t>
      </w:r>
      <w:r w:rsidR="001E651A">
        <w:rPr>
          <w:rFonts w:ascii="Arial" w:eastAsiaTheme="minorHAnsi" w:hAnsi="Arial" w:cs="Arial"/>
          <w:kern w:val="0"/>
          <w:sz w:val="20"/>
          <w:szCs w:val="20"/>
          <w:lang w:eastAsia="en-US"/>
        </w:rPr>
        <w:t>je</w:t>
      </w:r>
      <w:r w:rsidR="001E651A" w:rsidRPr="00F12233">
        <w:rPr>
          <w:rFonts w:ascii="Arial" w:eastAsiaTheme="minorHAnsi" w:hAnsi="Arial" w:cs="Arial"/>
          <w:kern w:val="0"/>
          <w:sz w:val="20"/>
          <w:szCs w:val="20"/>
          <w:lang w:eastAsia="en-US"/>
        </w:rPr>
        <w:t xml:space="preserve"> </w:t>
      </w:r>
      <w:r w:rsidRPr="00F12233">
        <w:rPr>
          <w:rFonts w:ascii="Arial" w:eastAsiaTheme="minorHAnsi" w:hAnsi="Arial" w:cs="Arial"/>
          <w:kern w:val="0"/>
          <w:sz w:val="20"/>
          <w:szCs w:val="20"/>
          <w:lang w:eastAsia="en-US"/>
        </w:rPr>
        <w:t xml:space="preserve">37 </w:t>
      </w:r>
      <w:r w:rsidR="001E651A">
        <w:rPr>
          <w:rFonts w:ascii="Arial" w:eastAsiaTheme="minorHAnsi" w:hAnsi="Arial" w:cs="Arial"/>
          <w:kern w:val="0"/>
          <w:sz w:val="20"/>
          <w:szCs w:val="20"/>
          <w:lang w:eastAsia="en-US"/>
        </w:rPr>
        <w:t>takšnih</w:t>
      </w:r>
      <w:r w:rsidR="001E651A" w:rsidRPr="00F12233">
        <w:rPr>
          <w:rFonts w:ascii="Arial" w:eastAsiaTheme="minorHAnsi" w:hAnsi="Arial" w:cs="Arial"/>
          <w:kern w:val="0"/>
          <w:sz w:val="20"/>
          <w:szCs w:val="20"/>
          <w:lang w:eastAsia="en-US"/>
        </w:rPr>
        <w:t xml:space="preserve"> </w:t>
      </w:r>
      <w:r w:rsidRPr="00F12233">
        <w:rPr>
          <w:rFonts w:ascii="Arial" w:eastAsiaTheme="minorHAnsi" w:hAnsi="Arial" w:cs="Arial"/>
          <w:kern w:val="0"/>
          <w:sz w:val="20"/>
          <w:szCs w:val="20"/>
          <w:lang w:eastAsia="en-US"/>
        </w:rPr>
        <w:t>kaznivih dejanj na leto.</w:t>
      </w:r>
    </w:p>
    <w:p w14:paraId="6118E1DA" w14:textId="77777777" w:rsidR="00F12233" w:rsidRPr="00F12233" w:rsidRDefault="00F12233" w:rsidP="00F12233">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129D51FF" w14:textId="03B266AB" w:rsidR="00F12233" w:rsidRPr="00F12233" w:rsidRDefault="00F12233" w:rsidP="00F12233">
      <w:pPr>
        <w:widowControl/>
        <w:suppressAutoHyphens w:val="0"/>
        <w:autoSpaceDN/>
        <w:spacing w:after="160" w:line="276" w:lineRule="auto"/>
        <w:jc w:val="both"/>
        <w:textAlignment w:val="auto"/>
        <w:rPr>
          <w:rFonts w:ascii="Arial" w:eastAsiaTheme="minorHAnsi" w:hAnsi="Arial" w:cs="Arial"/>
          <w:kern w:val="0"/>
          <w:sz w:val="20"/>
          <w:highlight w:val="yellow"/>
          <w:lang w:eastAsia="en-US"/>
        </w:rPr>
      </w:pPr>
      <w:r w:rsidRPr="00F12233">
        <w:rPr>
          <w:rFonts w:ascii="Arial" w:eastAsiaTheme="minorHAnsi" w:hAnsi="Arial" w:cs="Arial"/>
          <w:kern w:val="0"/>
          <w:sz w:val="20"/>
          <w:lang w:eastAsia="en-US"/>
        </w:rPr>
        <w:t>V sklopu kaznivih dejanj zoper delovno razmerje in socialno varnost, v katerega s</w:t>
      </w:r>
      <w:r w:rsidR="001E651A">
        <w:rPr>
          <w:rFonts w:ascii="Arial" w:eastAsiaTheme="minorHAnsi" w:hAnsi="Arial" w:cs="Arial"/>
          <w:kern w:val="0"/>
          <w:sz w:val="20"/>
          <w:lang w:eastAsia="en-US"/>
        </w:rPr>
        <w:t>pa</w:t>
      </w:r>
      <w:r w:rsidRPr="00F12233">
        <w:rPr>
          <w:rFonts w:ascii="Arial" w:eastAsiaTheme="minorHAnsi" w:hAnsi="Arial" w:cs="Arial"/>
          <w:kern w:val="0"/>
          <w:sz w:val="20"/>
          <w:lang w:eastAsia="en-US"/>
        </w:rPr>
        <w:t>d</w:t>
      </w:r>
      <w:r w:rsidR="001E651A">
        <w:rPr>
          <w:rFonts w:ascii="Arial" w:eastAsiaTheme="minorHAnsi" w:hAnsi="Arial" w:cs="Arial"/>
          <w:kern w:val="0"/>
          <w:sz w:val="20"/>
          <w:lang w:eastAsia="en-US"/>
        </w:rPr>
        <w:t>a</w:t>
      </w:r>
      <w:r w:rsidRPr="00F12233">
        <w:rPr>
          <w:rFonts w:ascii="Arial" w:eastAsiaTheme="minorHAnsi" w:hAnsi="Arial" w:cs="Arial"/>
          <w:kern w:val="0"/>
          <w:sz w:val="20"/>
          <w:lang w:eastAsia="en-US"/>
        </w:rPr>
        <w:t xml:space="preserve"> kaznivo dejanje </w:t>
      </w:r>
      <w:r w:rsidR="001E651A">
        <w:rPr>
          <w:rFonts w:ascii="Arial" w:eastAsiaTheme="minorHAnsi" w:hAnsi="Arial" w:cs="Arial"/>
          <w:kern w:val="0"/>
          <w:sz w:val="20"/>
          <w:lang w:eastAsia="en-US"/>
        </w:rPr>
        <w:t>z</w:t>
      </w:r>
      <w:r w:rsidRPr="00F12233">
        <w:rPr>
          <w:rFonts w:ascii="Arial" w:eastAsiaTheme="minorHAnsi" w:hAnsi="Arial" w:cs="Arial"/>
          <w:kern w:val="0"/>
          <w:sz w:val="20"/>
          <w:lang w:eastAsia="en-US"/>
        </w:rPr>
        <w:t>aposlovanj</w:t>
      </w:r>
      <w:r w:rsidR="001E651A">
        <w:rPr>
          <w:rFonts w:ascii="Arial" w:eastAsiaTheme="minorHAnsi" w:hAnsi="Arial" w:cs="Arial"/>
          <w:kern w:val="0"/>
          <w:sz w:val="20"/>
          <w:lang w:eastAsia="en-US"/>
        </w:rPr>
        <w:t>a</w:t>
      </w:r>
      <w:r w:rsidRPr="00F12233">
        <w:rPr>
          <w:rFonts w:ascii="Arial" w:eastAsiaTheme="minorHAnsi" w:hAnsi="Arial" w:cs="Arial"/>
          <w:kern w:val="0"/>
          <w:sz w:val="20"/>
          <w:lang w:eastAsia="en-US"/>
        </w:rPr>
        <w:t xml:space="preserve"> na črno, je v zadnjih letih najštevilčnejše kaznivo dejanje</w:t>
      </w:r>
      <w:r w:rsidRPr="00F12233">
        <w:rPr>
          <w:rFonts w:ascii="Arial" w:eastAsiaTheme="minorHAnsi" w:hAnsi="Arial" w:cs="Arial"/>
          <w:bCs/>
          <w:kern w:val="0"/>
          <w:sz w:val="20"/>
          <w:lang w:eastAsia="en-US"/>
        </w:rPr>
        <w:t xml:space="preserve"> </w:t>
      </w:r>
      <w:r w:rsidR="001E651A">
        <w:rPr>
          <w:rFonts w:ascii="Arial" w:eastAsiaTheme="minorHAnsi" w:hAnsi="Arial" w:cs="Arial"/>
          <w:bCs/>
          <w:kern w:val="0"/>
          <w:sz w:val="20"/>
          <w:lang w:eastAsia="en-US"/>
        </w:rPr>
        <w:t>k</w:t>
      </w:r>
      <w:r w:rsidRPr="00F12233">
        <w:rPr>
          <w:rFonts w:ascii="Arial" w:eastAsiaTheme="minorHAnsi" w:hAnsi="Arial" w:cs="Arial"/>
          <w:bCs/>
          <w:kern w:val="0"/>
          <w:sz w:val="20"/>
          <w:lang w:eastAsia="en-US"/>
        </w:rPr>
        <w:t>ršitev temeljnih pravic delavcev</w:t>
      </w:r>
      <w:r w:rsidRPr="00F12233">
        <w:rPr>
          <w:rFonts w:ascii="Arial" w:eastAsiaTheme="minorHAnsi" w:hAnsi="Arial" w:cs="Arial"/>
          <w:kern w:val="0"/>
          <w:sz w:val="20"/>
          <w:lang w:eastAsia="en-US"/>
        </w:rPr>
        <w:t xml:space="preserve"> po 196. členu KZ-1, čemur </w:t>
      </w:r>
      <w:r w:rsidR="00EF36F0">
        <w:rPr>
          <w:rFonts w:ascii="Arial" w:eastAsiaTheme="minorHAnsi" w:hAnsi="Arial" w:cs="Arial"/>
          <w:kern w:val="0"/>
          <w:sz w:val="20"/>
          <w:lang w:eastAsia="en-US"/>
        </w:rPr>
        <w:t>P</w:t>
      </w:r>
      <w:r w:rsidRPr="00F12233">
        <w:rPr>
          <w:rFonts w:ascii="Arial" w:eastAsiaTheme="minorHAnsi" w:hAnsi="Arial" w:cs="Arial"/>
          <w:kern w:val="0"/>
          <w:sz w:val="20"/>
          <w:lang w:eastAsia="en-US"/>
        </w:rPr>
        <w:t xml:space="preserve">olicija </w:t>
      </w:r>
      <w:r w:rsidR="001E651A">
        <w:rPr>
          <w:rFonts w:ascii="Arial" w:eastAsiaTheme="minorHAnsi" w:hAnsi="Arial" w:cs="Arial"/>
          <w:kern w:val="0"/>
          <w:sz w:val="20"/>
          <w:lang w:eastAsia="en-US"/>
        </w:rPr>
        <w:t>namenja</w:t>
      </w:r>
      <w:r w:rsidR="001E651A" w:rsidRPr="00F12233">
        <w:rPr>
          <w:rFonts w:ascii="Arial" w:eastAsiaTheme="minorHAnsi" w:hAnsi="Arial" w:cs="Arial"/>
          <w:kern w:val="0"/>
          <w:sz w:val="20"/>
          <w:lang w:eastAsia="en-US"/>
        </w:rPr>
        <w:t xml:space="preserve"> </w:t>
      </w:r>
      <w:r w:rsidRPr="00F12233">
        <w:rPr>
          <w:rFonts w:ascii="Arial" w:eastAsiaTheme="minorHAnsi" w:hAnsi="Arial" w:cs="Arial"/>
          <w:kern w:val="0"/>
          <w:sz w:val="20"/>
          <w:lang w:eastAsia="en-US"/>
        </w:rPr>
        <w:t xml:space="preserve">povečane aktivnosti tako na sistemski kot tudi na operativni ravni. V teh primerih gre predvsem za neizplačevanje plač </w:t>
      </w:r>
      <w:r w:rsidR="00E86531">
        <w:rPr>
          <w:rFonts w:ascii="Arial" w:eastAsiaTheme="minorHAnsi" w:hAnsi="Arial" w:cs="Arial"/>
          <w:kern w:val="0"/>
          <w:sz w:val="20"/>
          <w:lang w:eastAsia="en-US"/>
        </w:rPr>
        <w:t>oziroma</w:t>
      </w:r>
      <w:r w:rsidRPr="00F12233">
        <w:rPr>
          <w:rFonts w:ascii="Arial" w:eastAsiaTheme="minorHAnsi" w:hAnsi="Arial" w:cs="Arial"/>
          <w:kern w:val="0"/>
          <w:sz w:val="20"/>
          <w:lang w:eastAsia="en-US"/>
        </w:rPr>
        <w:t xml:space="preserve"> neplačevanje pripadajočih davkov in prispevkov zaposlenim, kadar ti ne prejmejo plačila za opravljeno delo </w:t>
      </w:r>
      <w:r w:rsidR="00E86531">
        <w:rPr>
          <w:rFonts w:ascii="Arial" w:eastAsiaTheme="minorHAnsi" w:hAnsi="Arial" w:cs="Arial"/>
          <w:kern w:val="0"/>
          <w:sz w:val="20"/>
          <w:lang w:eastAsia="en-US"/>
        </w:rPr>
        <w:t>oziroma</w:t>
      </w:r>
      <w:r w:rsidRPr="00F12233">
        <w:rPr>
          <w:rFonts w:ascii="Arial" w:eastAsiaTheme="minorHAnsi" w:hAnsi="Arial" w:cs="Arial"/>
          <w:kern w:val="0"/>
          <w:sz w:val="20"/>
          <w:lang w:eastAsia="en-US"/>
        </w:rPr>
        <w:t xml:space="preserve"> prejmejo izplačila v gotovini, manj pa za kršitve glede sklenitve </w:t>
      </w:r>
      <w:r w:rsidR="00E86531">
        <w:rPr>
          <w:rFonts w:ascii="Arial" w:eastAsiaTheme="minorHAnsi" w:hAnsi="Arial" w:cs="Arial"/>
          <w:kern w:val="0"/>
          <w:sz w:val="20"/>
          <w:lang w:eastAsia="en-US"/>
        </w:rPr>
        <w:t>oziroma</w:t>
      </w:r>
      <w:r w:rsidRPr="00F12233">
        <w:rPr>
          <w:rFonts w:ascii="Arial" w:eastAsiaTheme="minorHAnsi" w:hAnsi="Arial" w:cs="Arial"/>
          <w:kern w:val="0"/>
          <w:sz w:val="20"/>
          <w:lang w:eastAsia="en-US"/>
        </w:rPr>
        <w:t xml:space="preserve"> nezakonitega prenehanja delovnega razmerja.</w:t>
      </w:r>
    </w:p>
    <w:p w14:paraId="716CFC32" w14:textId="77777777" w:rsidR="00423CFA"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7A58744E" w14:textId="3494F074" w:rsidR="004062BF"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IRSNZ</w:t>
      </w:r>
    </w:p>
    <w:p w14:paraId="50D9599F" w14:textId="3D500D8A" w:rsidR="00423CFA" w:rsidRPr="006E38B2" w:rsidRDefault="00423CFA" w:rsidP="004062BF">
      <w:pPr>
        <w:jc w:val="both"/>
        <w:rPr>
          <w:rFonts w:eastAsiaTheme="minorHAnsi" w:cs="Arial"/>
          <w:szCs w:val="20"/>
        </w:rPr>
      </w:pPr>
    </w:p>
    <w:p w14:paraId="7698A84A" w14:textId="6E196A36" w:rsidR="00F12233" w:rsidRPr="00F12233" w:rsidRDefault="00F12233" w:rsidP="00EF36F0">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F12233">
        <w:rPr>
          <w:rFonts w:ascii="Arial" w:eastAsiaTheme="minorHAnsi" w:hAnsi="Arial" w:cs="Arial"/>
          <w:kern w:val="0"/>
          <w:sz w:val="20"/>
          <w:szCs w:val="20"/>
          <w:lang w:eastAsia="en-US"/>
        </w:rPr>
        <w:t>Ocenjuje</w:t>
      </w:r>
      <w:r w:rsidR="00EF36F0">
        <w:rPr>
          <w:rFonts w:ascii="Arial" w:eastAsiaTheme="minorHAnsi" w:hAnsi="Arial" w:cs="Arial"/>
          <w:kern w:val="0"/>
          <w:sz w:val="20"/>
          <w:szCs w:val="20"/>
          <w:lang w:eastAsia="en-US"/>
        </w:rPr>
        <w:t>j</w:t>
      </w:r>
      <w:r w:rsidRPr="00F12233">
        <w:rPr>
          <w:rFonts w:ascii="Arial" w:eastAsiaTheme="minorHAnsi" w:hAnsi="Arial" w:cs="Arial"/>
          <w:kern w:val="0"/>
          <w:sz w:val="20"/>
          <w:szCs w:val="20"/>
          <w:lang w:eastAsia="en-US"/>
        </w:rPr>
        <w:t>o, da je stanje na področjih v pristojnosti IRSNZ dobro, kar kaže število pravnomočnih odločb o prekrških ter vrsta zaznanih prekrškov.</w:t>
      </w:r>
      <w:r w:rsidR="006E34DC">
        <w:rPr>
          <w:rFonts w:ascii="Arial" w:eastAsiaTheme="minorHAnsi" w:hAnsi="Arial" w:cs="Arial"/>
          <w:kern w:val="0"/>
          <w:sz w:val="20"/>
          <w:szCs w:val="20"/>
          <w:lang w:eastAsia="en-US"/>
        </w:rPr>
        <w:t xml:space="preserve"> </w:t>
      </w:r>
    </w:p>
    <w:p w14:paraId="597D04A2" w14:textId="77777777" w:rsidR="00F12233" w:rsidRPr="00F12233" w:rsidRDefault="00F12233" w:rsidP="00F12233">
      <w:pPr>
        <w:widowControl/>
        <w:suppressAutoHyphens w:val="0"/>
        <w:autoSpaceDN/>
        <w:spacing w:line="260" w:lineRule="exact"/>
        <w:ind w:left="1080"/>
        <w:textAlignment w:val="auto"/>
        <w:rPr>
          <w:rFonts w:ascii="Arial" w:eastAsiaTheme="minorHAnsi" w:hAnsi="Arial" w:cs="Arial"/>
          <w:b/>
          <w:kern w:val="0"/>
          <w:sz w:val="20"/>
          <w:szCs w:val="20"/>
          <w:lang w:eastAsia="en-US"/>
        </w:rPr>
      </w:pPr>
    </w:p>
    <w:p w14:paraId="229181EB" w14:textId="77777777" w:rsidR="00B76AD5" w:rsidRPr="006E38B2" w:rsidRDefault="00B76AD5" w:rsidP="004062BF">
      <w:pPr>
        <w:jc w:val="both"/>
        <w:rPr>
          <w:rFonts w:ascii="Arial" w:eastAsiaTheme="minorHAnsi" w:hAnsi="Arial" w:cs="Arial"/>
          <w:b/>
          <w:bCs/>
          <w:sz w:val="20"/>
          <w:szCs w:val="20"/>
          <w:u w:val="single"/>
        </w:rPr>
      </w:pPr>
    </w:p>
    <w:p w14:paraId="43244CBC" w14:textId="73C68963" w:rsidR="00423CFA"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MINISTRSTVO ZA NOTRANJE ZADEVE</w:t>
      </w:r>
    </w:p>
    <w:p w14:paraId="5D6D63C8" w14:textId="61FB5F06" w:rsidR="00F12233" w:rsidRPr="00F12233" w:rsidRDefault="00F12233" w:rsidP="00EF36F0">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4FCDF38E" w14:textId="695192C6" w:rsidR="00F12233" w:rsidRPr="00F12233" w:rsidRDefault="00F12233" w:rsidP="00F12233">
      <w:pPr>
        <w:widowControl/>
        <w:suppressAutoHyphens w:val="0"/>
        <w:autoSpaceDN/>
        <w:spacing w:line="260" w:lineRule="exact"/>
        <w:jc w:val="both"/>
        <w:textAlignment w:val="auto"/>
        <w:rPr>
          <w:rFonts w:ascii="Arial" w:eastAsiaTheme="minorHAnsi" w:hAnsi="Arial" w:cs="Arial"/>
          <w:b/>
          <w:kern w:val="0"/>
          <w:sz w:val="20"/>
          <w:szCs w:val="20"/>
          <w:lang w:eastAsia="en-US"/>
        </w:rPr>
      </w:pPr>
      <w:r w:rsidRPr="00F12233">
        <w:rPr>
          <w:rFonts w:ascii="Arial" w:eastAsiaTheme="minorHAnsi" w:hAnsi="Arial" w:cs="Arial"/>
          <w:kern w:val="0"/>
          <w:sz w:val="20"/>
          <w:szCs w:val="20"/>
          <w:lang w:eastAsia="en-US"/>
        </w:rPr>
        <w:t>Na področju opravljanj</w:t>
      </w:r>
      <w:r w:rsidR="001E651A">
        <w:rPr>
          <w:rFonts w:ascii="Arial" w:eastAsiaTheme="minorHAnsi" w:hAnsi="Arial" w:cs="Arial"/>
          <w:kern w:val="0"/>
          <w:sz w:val="20"/>
          <w:szCs w:val="20"/>
          <w:lang w:eastAsia="en-US"/>
        </w:rPr>
        <w:t>a</w:t>
      </w:r>
      <w:r w:rsidRPr="00F12233">
        <w:rPr>
          <w:rFonts w:ascii="Arial" w:eastAsiaTheme="minorHAnsi" w:hAnsi="Arial" w:cs="Arial"/>
          <w:kern w:val="0"/>
          <w:sz w:val="20"/>
          <w:szCs w:val="20"/>
          <w:lang w:eastAsia="en-US"/>
        </w:rPr>
        <w:t xml:space="preserve"> detektivske dejavnosti se v praksi ugotavlja, da nudijo opravljanje detektivske dejavnosti tudi tiste fizične in pravne osebe, ki nimajo registrirane detektivske dejavnosti in za </w:t>
      </w:r>
      <w:r w:rsidR="001E651A">
        <w:rPr>
          <w:rFonts w:ascii="Arial" w:eastAsiaTheme="minorHAnsi" w:hAnsi="Arial" w:cs="Arial"/>
          <w:kern w:val="0"/>
          <w:sz w:val="20"/>
          <w:szCs w:val="20"/>
          <w:lang w:eastAsia="en-US"/>
        </w:rPr>
        <w:t xml:space="preserve">njeno </w:t>
      </w:r>
      <w:r w:rsidRPr="00F12233">
        <w:rPr>
          <w:rFonts w:ascii="Arial" w:eastAsiaTheme="minorHAnsi" w:hAnsi="Arial" w:cs="Arial"/>
          <w:kern w:val="0"/>
          <w:sz w:val="20"/>
          <w:szCs w:val="20"/>
          <w:lang w:eastAsia="en-US"/>
        </w:rPr>
        <w:t>opravljanje ne izpolnjujejo posebnih pogojev, določenih v veljavni ureditvi.</w:t>
      </w:r>
    </w:p>
    <w:p w14:paraId="2B058114" w14:textId="77777777" w:rsidR="00F12233" w:rsidRPr="00F12233" w:rsidRDefault="00F12233" w:rsidP="00F12233">
      <w:pPr>
        <w:widowControl/>
        <w:suppressAutoHyphens w:val="0"/>
        <w:autoSpaceDN/>
        <w:spacing w:line="260" w:lineRule="exact"/>
        <w:textAlignment w:val="auto"/>
        <w:rPr>
          <w:rFonts w:ascii="Arial" w:eastAsiaTheme="minorHAnsi" w:hAnsi="Arial" w:cs="Arial"/>
          <w:b/>
          <w:kern w:val="0"/>
          <w:sz w:val="20"/>
          <w:szCs w:val="20"/>
          <w:lang w:eastAsia="en-US"/>
        </w:rPr>
      </w:pPr>
    </w:p>
    <w:p w14:paraId="5DFD197C" w14:textId="77777777" w:rsidR="00F12233" w:rsidRPr="00F12233" w:rsidRDefault="00F12233" w:rsidP="00F12233">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29394C67" w14:textId="79BA8701" w:rsidR="003E4E70" w:rsidRPr="006E38B2" w:rsidRDefault="003E4E70" w:rsidP="002F081E">
      <w:pPr>
        <w:pStyle w:val="Standard"/>
        <w:spacing w:line="276" w:lineRule="auto"/>
        <w:rPr>
          <w:rFonts w:ascii="Arial" w:hAnsi="Arial" w:cs="Arial"/>
          <w:b/>
          <w:sz w:val="20"/>
          <w:u w:val="single"/>
        </w:rPr>
      </w:pPr>
      <w:r w:rsidRPr="006E38B2">
        <w:rPr>
          <w:rFonts w:ascii="Arial" w:hAnsi="Arial" w:cs="Arial"/>
          <w:b/>
          <w:sz w:val="20"/>
          <w:u w:val="single"/>
        </w:rPr>
        <w:t>IRS</w:t>
      </w:r>
      <w:r w:rsidR="00592389">
        <w:rPr>
          <w:rFonts w:ascii="Arial" w:hAnsi="Arial" w:cs="Arial"/>
          <w:b/>
          <w:sz w:val="20"/>
          <w:u w:val="single"/>
        </w:rPr>
        <w:t>Sol</w:t>
      </w:r>
    </w:p>
    <w:p w14:paraId="1B77B4ED" w14:textId="1B3DC34B" w:rsidR="004E0C0A" w:rsidRPr="004E0C0A" w:rsidRDefault="004E0C0A" w:rsidP="004E0C0A">
      <w:pPr>
        <w:widowControl/>
        <w:suppressAutoHyphens w:val="0"/>
        <w:autoSpaceDN/>
        <w:spacing w:line="240" w:lineRule="atLeast"/>
        <w:jc w:val="both"/>
        <w:textAlignment w:val="auto"/>
        <w:rPr>
          <w:rFonts w:ascii="Arial" w:eastAsiaTheme="minorHAnsi" w:hAnsi="Arial" w:cs="Arial"/>
          <w:kern w:val="0"/>
          <w:sz w:val="20"/>
          <w:szCs w:val="20"/>
          <w:lang w:eastAsia="en-US"/>
        </w:rPr>
      </w:pPr>
    </w:p>
    <w:p w14:paraId="5A649C2C" w14:textId="0C3F7DFD" w:rsidR="004E0C0A" w:rsidRPr="004E0C0A" w:rsidRDefault="004E0C0A" w:rsidP="00F770C7">
      <w:pPr>
        <w:widowControl/>
        <w:suppressAutoHyphens w:val="0"/>
        <w:autoSpaceDN/>
        <w:spacing w:line="276" w:lineRule="auto"/>
        <w:jc w:val="both"/>
        <w:textAlignment w:val="auto"/>
        <w:rPr>
          <w:rFonts w:ascii="Arial" w:eastAsiaTheme="minorHAnsi" w:hAnsi="Arial" w:cs="Arial"/>
          <w:kern w:val="0"/>
          <w:sz w:val="20"/>
          <w:szCs w:val="20"/>
          <w:lang w:eastAsia="en-US"/>
        </w:rPr>
      </w:pPr>
      <w:r w:rsidRPr="004E0C0A">
        <w:rPr>
          <w:rFonts w:ascii="Arial" w:eastAsiaTheme="minorHAnsi" w:hAnsi="Arial" w:cs="Arial"/>
          <w:kern w:val="0"/>
          <w:sz w:val="20"/>
          <w:szCs w:val="20"/>
          <w:lang w:eastAsia="en-US"/>
        </w:rPr>
        <w:t>Ugotavlja</w:t>
      </w:r>
      <w:r w:rsidR="00F770C7">
        <w:rPr>
          <w:rFonts w:ascii="Arial" w:eastAsiaTheme="minorHAnsi" w:hAnsi="Arial" w:cs="Arial"/>
          <w:kern w:val="0"/>
          <w:sz w:val="20"/>
          <w:szCs w:val="20"/>
          <w:lang w:eastAsia="en-US"/>
        </w:rPr>
        <w:t>j</w:t>
      </w:r>
      <w:r w:rsidRPr="004E0C0A">
        <w:rPr>
          <w:rFonts w:ascii="Arial" w:eastAsiaTheme="minorHAnsi" w:hAnsi="Arial" w:cs="Arial"/>
          <w:kern w:val="0"/>
          <w:sz w:val="20"/>
          <w:szCs w:val="20"/>
          <w:lang w:eastAsia="en-US"/>
        </w:rPr>
        <w:t>o, da so na podlagi nadzorov in obveščanj javnosti v preteklosti podali staršem, ki potrebujejo varstvo otrok</w:t>
      </w:r>
      <w:r w:rsidR="00A06287">
        <w:rPr>
          <w:rFonts w:ascii="Arial" w:eastAsiaTheme="minorHAnsi" w:hAnsi="Arial" w:cs="Arial"/>
          <w:kern w:val="0"/>
          <w:sz w:val="20"/>
          <w:szCs w:val="20"/>
          <w:lang w:eastAsia="en-US"/>
        </w:rPr>
        <w:t>,</w:t>
      </w:r>
      <w:r w:rsidRPr="004E0C0A">
        <w:rPr>
          <w:rFonts w:ascii="Arial" w:eastAsiaTheme="minorHAnsi" w:hAnsi="Arial" w:cs="Arial"/>
          <w:kern w:val="0"/>
          <w:sz w:val="20"/>
          <w:szCs w:val="20"/>
          <w:lang w:eastAsia="en-US"/>
        </w:rPr>
        <w:t xml:space="preserve"> ustrezne informacije o zakonskih okvirih delovanja varstva otrok. Starši imajo možnost preverbe registrov </w:t>
      </w:r>
      <w:r w:rsidRPr="004E0C0A">
        <w:rPr>
          <w:rFonts w:ascii="Arial" w:eastAsiaTheme="minorHAnsi" w:hAnsi="Arial" w:cs="Arial"/>
          <w:color w:val="000000"/>
          <w:kern w:val="0"/>
          <w:sz w:val="20"/>
          <w:szCs w:val="20"/>
          <w:lang w:eastAsia="en-US"/>
        </w:rPr>
        <w:t>izvajalcev za vzgojo in varstvo njihovega otroka.</w:t>
      </w:r>
    </w:p>
    <w:p w14:paraId="60C8270A" w14:textId="77777777" w:rsidR="004E0C0A" w:rsidRPr="004E0C0A" w:rsidRDefault="004E0C0A" w:rsidP="00F770C7">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798E896A" w14:textId="051A16C4" w:rsidR="004E0C0A" w:rsidRPr="004E0C0A" w:rsidRDefault="004E0C0A" w:rsidP="00F770C7">
      <w:pPr>
        <w:widowControl/>
        <w:suppressAutoHyphens w:val="0"/>
        <w:autoSpaceDN/>
        <w:spacing w:line="276" w:lineRule="auto"/>
        <w:jc w:val="both"/>
        <w:textAlignment w:val="auto"/>
        <w:rPr>
          <w:rFonts w:ascii="Arial" w:eastAsiaTheme="minorHAnsi" w:hAnsi="Arial" w:cs="Arial"/>
          <w:kern w:val="0"/>
          <w:sz w:val="20"/>
          <w:szCs w:val="20"/>
          <w:lang w:eastAsia="en-US"/>
        </w:rPr>
      </w:pPr>
      <w:r w:rsidRPr="004E0C0A">
        <w:rPr>
          <w:rFonts w:ascii="Arial" w:eastAsiaTheme="minorHAnsi" w:hAnsi="Arial" w:cs="Arial"/>
          <w:kern w:val="0"/>
          <w:sz w:val="20"/>
          <w:szCs w:val="20"/>
          <w:lang w:eastAsia="en-US"/>
        </w:rPr>
        <w:t xml:space="preserve">Še vedno bodo določeni posamezniki ob vedenju staršev varovali otroke in prikazovali varstvo kot delavnice, občasno varstvo otrok ali animacijo otrok. Zato je toliko bolj pomembna vloga ozaveščanja in opominjanja izvajalcev in staršev. Nosijo namreč osebno odgovornost pri izbiri oblike varovanja otrok in odgovornost za vzpostavljene </w:t>
      </w:r>
      <w:r w:rsidR="001E651A" w:rsidRPr="004E0C0A">
        <w:rPr>
          <w:rFonts w:ascii="Arial" w:eastAsiaTheme="minorHAnsi" w:hAnsi="Arial" w:cs="Arial"/>
          <w:kern w:val="0"/>
          <w:sz w:val="20"/>
          <w:szCs w:val="20"/>
          <w:lang w:eastAsia="en-US"/>
        </w:rPr>
        <w:t xml:space="preserve">nedopustne </w:t>
      </w:r>
      <w:r w:rsidRPr="004E0C0A">
        <w:rPr>
          <w:rFonts w:ascii="Arial" w:eastAsiaTheme="minorHAnsi" w:hAnsi="Arial" w:cs="Arial"/>
          <w:kern w:val="0"/>
          <w:sz w:val="20"/>
          <w:szCs w:val="20"/>
          <w:lang w:eastAsia="en-US"/>
        </w:rPr>
        <w:t xml:space="preserve">tvegane </w:t>
      </w:r>
      <w:r w:rsidR="001E651A">
        <w:rPr>
          <w:rFonts w:ascii="Arial" w:eastAsiaTheme="minorHAnsi" w:hAnsi="Arial" w:cs="Arial"/>
          <w:kern w:val="0"/>
          <w:sz w:val="20"/>
          <w:szCs w:val="20"/>
          <w:lang w:eastAsia="en-US"/>
        </w:rPr>
        <w:t>okoliščine</w:t>
      </w:r>
      <w:r w:rsidR="001E651A" w:rsidRPr="004E0C0A">
        <w:rPr>
          <w:rFonts w:ascii="Arial" w:eastAsiaTheme="minorHAnsi" w:hAnsi="Arial" w:cs="Arial"/>
          <w:kern w:val="0"/>
          <w:sz w:val="20"/>
          <w:szCs w:val="20"/>
          <w:lang w:eastAsia="en-US"/>
        </w:rPr>
        <w:t xml:space="preserve"> </w:t>
      </w:r>
      <w:r w:rsidRPr="004E0C0A">
        <w:rPr>
          <w:rFonts w:ascii="Arial" w:eastAsiaTheme="minorHAnsi" w:hAnsi="Arial" w:cs="Arial"/>
          <w:kern w:val="0"/>
          <w:sz w:val="20"/>
          <w:szCs w:val="20"/>
          <w:lang w:eastAsia="en-US"/>
        </w:rPr>
        <w:t xml:space="preserve">za otroke. </w:t>
      </w:r>
    </w:p>
    <w:p w14:paraId="6C3A9F17" w14:textId="77777777" w:rsidR="004E0C0A" w:rsidRPr="004E0C0A" w:rsidRDefault="004E0C0A" w:rsidP="004E0C0A">
      <w:pPr>
        <w:widowControl/>
        <w:suppressAutoHyphens w:val="0"/>
        <w:autoSpaceDN/>
        <w:spacing w:line="260" w:lineRule="exact"/>
        <w:textAlignment w:val="auto"/>
        <w:rPr>
          <w:rFonts w:ascii="Arial" w:eastAsiaTheme="minorHAnsi" w:hAnsi="Arial" w:cs="Arial"/>
          <w:b/>
          <w:kern w:val="0"/>
          <w:sz w:val="20"/>
          <w:szCs w:val="20"/>
          <w:lang w:eastAsia="en-US"/>
        </w:rPr>
      </w:pPr>
    </w:p>
    <w:p w14:paraId="42DC076C" w14:textId="77777777" w:rsidR="004E0C0A" w:rsidRPr="004E0C0A" w:rsidRDefault="004E0C0A" w:rsidP="004E0C0A">
      <w:pPr>
        <w:widowControl/>
        <w:suppressAutoHyphens w:val="0"/>
        <w:autoSpaceDN/>
        <w:spacing w:after="160" w:line="259" w:lineRule="auto"/>
        <w:textAlignment w:val="auto"/>
        <w:rPr>
          <w:rFonts w:ascii="Arial" w:eastAsiaTheme="minorHAnsi" w:hAnsi="Arial" w:cs="Arial"/>
          <w:b/>
          <w:kern w:val="0"/>
          <w:sz w:val="20"/>
          <w:szCs w:val="20"/>
          <w:lang w:eastAsia="en-US"/>
        </w:rPr>
      </w:pPr>
    </w:p>
    <w:p w14:paraId="52DE6CA1" w14:textId="2C677CE2" w:rsidR="0032032C" w:rsidRPr="006E38B2" w:rsidRDefault="0032032C" w:rsidP="0032032C">
      <w:pPr>
        <w:pStyle w:val="Standard"/>
        <w:spacing w:line="260" w:lineRule="atLeast"/>
        <w:rPr>
          <w:rFonts w:ascii="Arial" w:hAnsi="Arial" w:cs="Arial"/>
          <w:b/>
          <w:sz w:val="20"/>
          <w:u w:val="single"/>
        </w:rPr>
      </w:pPr>
      <w:r w:rsidRPr="006E38B2">
        <w:rPr>
          <w:rFonts w:ascii="Arial" w:hAnsi="Arial" w:cs="Arial"/>
          <w:b/>
          <w:sz w:val="20"/>
          <w:u w:val="single"/>
        </w:rPr>
        <w:t>IRS</w:t>
      </w:r>
      <w:r w:rsidR="00F770C7">
        <w:rPr>
          <w:rFonts w:ascii="Arial" w:hAnsi="Arial" w:cs="Arial"/>
          <w:b/>
          <w:sz w:val="20"/>
          <w:u w:val="single"/>
        </w:rPr>
        <w:t>NV</w:t>
      </w:r>
      <w:r w:rsidRPr="006E38B2">
        <w:rPr>
          <w:rFonts w:ascii="Arial" w:hAnsi="Arial" w:cs="Arial"/>
          <w:b/>
          <w:sz w:val="20"/>
          <w:u w:val="single"/>
        </w:rPr>
        <w:t>P</w:t>
      </w:r>
    </w:p>
    <w:p w14:paraId="39FA2E76" w14:textId="77777777" w:rsidR="0032032C" w:rsidRPr="006E38B2" w:rsidRDefault="0032032C" w:rsidP="0032032C">
      <w:pPr>
        <w:pStyle w:val="Standard"/>
        <w:spacing w:line="260" w:lineRule="atLeast"/>
        <w:rPr>
          <w:rFonts w:ascii="Arial" w:hAnsi="Arial" w:cs="Arial"/>
          <w:b/>
          <w:sz w:val="20"/>
          <w:u w:val="single"/>
        </w:rPr>
      </w:pPr>
    </w:p>
    <w:p w14:paraId="5176B2C8" w14:textId="0CC4F19E" w:rsidR="00450E37" w:rsidRPr="00450E37" w:rsidRDefault="00450E37" w:rsidP="00F770C7">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450E37">
        <w:rPr>
          <w:rFonts w:ascii="Arial" w:eastAsiaTheme="minorHAnsi" w:hAnsi="Arial" w:cs="Arial"/>
          <w:kern w:val="0"/>
          <w:sz w:val="20"/>
          <w:szCs w:val="20"/>
          <w:lang w:eastAsia="en-US"/>
        </w:rPr>
        <w:t>IRSNVP v sedanjih predpisih, po katerih opravlja nadzor, nima določb, ki bi bile neposredno povezane s preprečevanjem dela in zaposlovanja na črno, vendar pa izvaja posredno kontrolo dela prek preverjanja pogodb med udeleženci pri graditvi, pooblastil</w:t>
      </w:r>
      <w:r w:rsidR="006E34DC">
        <w:rPr>
          <w:rFonts w:ascii="Arial" w:eastAsiaTheme="minorHAnsi" w:hAnsi="Arial" w:cs="Arial"/>
          <w:kern w:val="0"/>
          <w:sz w:val="20"/>
          <w:szCs w:val="20"/>
          <w:lang w:eastAsia="en-US"/>
        </w:rPr>
        <w:t xml:space="preserve"> </w:t>
      </w:r>
      <w:r w:rsidRPr="00450E37">
        <w:rPr>
          <w:rFonts w:ascii="Arial" w:eastAsiaTheme="minorHAnsi" w:hAnsi="Arial" w:cs="Arial"/>
          <w:kern w:val="0"/>
          <w:sz w:val="20"/>
          <w:szCs w:val="20"/>
          <w:lang w:eastAsia="en-US"/>
        </w:rPr>
        <w:t xml:space="preserve">izvajalcev, vodij del, nadzornikov in drugih pooblaščenih inženirjev v okviru rednih in izrednih pregledov gradbišč. </w:t>
      </w:r>
    </w:p>
    <w:p w14:paraId="65FF5B94" w14:textId="35EECDD4" w:rsidR="003E4E70" w:rsidRPr="006E38B2" w:rsidRDefault="003E4E70" w:rsidP="00F770C7">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563ED24F" w14:textId="77777777" w:rsidR="002F081E" w:rsidRPr="006E38B2" w:rsidRDefault="002F081E" w:rsidP="0032032C">
      <w:pPr>
        <w:jc w:val="both"/>
        <w:rPr>
          <w:b/>
          <w:bCs/>
          <w:u w:val="single"/>
        </w:rPr>
      </w:pPr>
    </w:p>
    <w:p w14:paraId="1ABFF827" w14:textId="5454DA12" w:rsidR="0032032C" w:rsidRPr="006E38B2" w:rsidRDefault="0032032C" w:rsidP="002F081E">
      <w:pPr>
        <w:spacing w:line="276" w:lineRule="auto"/>
        <w:jc w:val="both"/>
        <w:rPr>
          <w:b/>
          <w:bCs/>
          <w:u w:val="single"/>
        </w:rPr>
      </w:pPr>
      <w:r w:rsidRPr="006E38B2">
        <w:rPr>
          <w:b/>
          <w:bCs/>
          <w:u w:val="single"/>
        </w:rPr>
        <w:t>ZIRS</w:t>
      </w:r>
    </w:p>
    <w:p w14:paraId="2F45A713" w14:textId="77777777" w:rsidR="00F770C7" w:rsidRDefault="00F770C7" w:rsidP="00F770C7">
      <w:pPr>
        <w:widowControl/>
        <w:suppressAutoHyphens w:val="0"/>
        <w:autoSpaceDN/>
        <w:spacing w:line="260" w:lineRule="exact"/>
        <w:textAlignment w:val="auto"/>
        <w:rPr>
          <w:rFonts w:ascii="Arial" w:eastAsiaTheme="minorHAnsi" w:hAnsi="Arial" w:cs="Arial"/>
          <w:bCs/>
          <w:kern w:val="0"/>
          <w:sz w:val="20"/>
          <w:szCs w:val="20"/>
          <w:lang w:eastAsia="en-US"/>
        </w:rPr>
      </w:pPr>
    </w:p>
    <w:p w14:paraId="1F1A11E0" w14:textId="12588B68" w:rsidR="00450E37" w:rsidRDefault="00450E37" w:rsidP="00F770C7">
      <w:pPr>
        <w:widowControl/>
        <w:suppressAutoHyphens w:val="0"/>
        <w:autoSpaceDN/>
        <w:spacing w:line="276" w:lineRule="auto"/>
        <w:textAlignment w:val="auto"/>
        <w:rPr>
          <w:rFonts w:ascii="Arial" w:eastAsiaTheme="minorHAnsi" w:hAnsi="Arial" w:cs="Arial"/>
          <w:bCs/>
          <w:kern w:val="0"/>
          <w:sz w:val="20"/>
          <w:szCs w:val="20"/>
          <w:lang w:eastAsia="en-US"/>
        </w:rPr>
      </w:pPr>
      <w:r w:rsidRPr="00F770C7">
        <w:rPr>
          <w:rFonts w:ascii="Arial" w:eastAsiaTheme="minorHAnsi" w:hAnsi="Arial" w:cs="Arial"/>
          <w:bCs/>
          <w:kern w:val="0"/>
          <w:sz w:val="20"/>
          <w:szCs w:val="20"/>
          <w:lang w:eastAsia="en-US"/>
        </w:rPr>
        <w:t xml:space="preserve">S področnimi predpisi, ki urejajo posebne pogoje za opravljanje dejavnosti </w:t>
      </w:r>
      <w:r w:rsidR="00E86531">
        <w:rPr>
          <w:rFonts w:ascii="Arial" w:eastAsiaTheme="minorHAnsi" w:hAnsi="Arial" w:cs="Arial"/>
          <w:bCs/>
          <w:kern w:val="0"/>
          <w:sz w:val="20"/>
          <w:szCs w:val="20"/>
          <w:lang w:eastAsia="en-US"/>
        </w:rPr>
        <w:t>oziroma</w:t>
      </w:r>
      <w:r w:rsidRPr="00F770C7">
        <w:rPr>
          <w:rFonts w:ascii="Arial" w:eastAsiaTheme="minorHAnsi" w:hAnsi="Arial" w:cs="Arial"/>
          <w:bCs/>
          <w:kern w:val="0"/>
          <w:sz w:val="20"/>
          <w:szCs w:val="20"/>
          <w:lang w:eastAsia="en-US"/>
        </w:rPr>
        <w:t xml:space="preserve"> nalog, se delo na črno  </w:t>
      </w:r>
      <w:r w:rsidR="001466D5">
        <w:rPr>
          <w:rFonts w:ascii="Arial" w:eastAsiaTheme="minorHAnsi" w:hAnsi="Arial" w:cs="Arial"/>
          <w:bCs/>
          <w:kern w:val="0"/>
          <w:sz w:val="20"/>
          <w:szCs w:val="20"/>
          <w:lang w:eastAsia="en-US"/>
        </w:rPr>
        <w:t xml:space="preserve">glede </w:t>
      </w:r>
      <w:r w:rsidRPr="00F770C7">
        <w:rPr>
          <w:rFonts w:ascii="Arial" w:eastAsiaTheme="minorHAnsi" w:hAnsi="Arial" w:cs="Arial"/>
          <w:bCs/>
          <w:kern w:val="0"/>
          <w:sz w:val="20"/>
          <w:szCs w:val="20"/>
          <w:lang w:eastAsia="en-US"/>
        </w:rPr>
        <w:t>neplačevanja davčnih obveznosti preprečuje posredno, saj so zahteve področne zakonodaje usmerjene predvsem v zagotavljanje varnosti oziroma zdravja ljudi.</w:t>
      </w:r>
    </w:p>
    <w:p w14:paraId="6BC7EE0F" w14:textId="77777777" w:rsidR="00750099" w:rsidRDefault="00750099" w:rsidP="00F770C7">
      <w:pPr>
        <w:widowControl/>
        <w:suppressAutoHyphens w:val="0"/>
        <w:autoSpaceDN/>
        <w:spacing w:line="276" w:lineRule="auto"/>
        <w:textAlignment w:val="auto"/>
        <w:rPr>
          <w:rFonts w:ascii="Arial" w:eastAsiaTheme="minorHAnsi" w:hAnsi="Arial" w:cs="Arial"/>
          <w:bCs/>
          <w:kern w:val="0"/>
          <w:sz w:val="20"/>
          <w:szCs w:val="20"/>
          <w:lang w:eastAsia="en-US"/>
        </w:rPr>
      </w:pPr>
    </w:p>
    <w:p w14:paraId="60E98036" w14:textId="3AD6C086" w:rsidR="00750099" w:rsidRDefault="00750099" w:rsidP="00750099">
      <w:pPr>
        <w:widowControl/>
        <w:suppressAutoHyphens w:val="0"/>
        <w:autoSpaceDN/>
        <w:spacing w:line="260" w:lineRule="exact"/>
        <w:textAlignment w:val="auto"/>
        <w:rPr>
          <w:rFonts w:ascii="Arial" w:eastAsiaTheme="minorHAnsi" w:hAnsi="Arial" w:cs="Arial"/>
          <w:bCs/>
          <w:kern w:val="0"/>
          <w:sz w:val="20"/>
          <w:szCs w:val="20"/>
          <w:lang w:eastAsia="en-US"/>
        </w:rPr>
      </w:pPr>
      <w:r w:rsidRPr="00450E37">
        <w:rPr>
          <w:rFonts w:ascii="Arial" w:eastAsiaTheme="minorHAnsi" w:hAnsi="Arial" w:cs="Arial"/>
          <w:bCs/>
          <w:kern w:val="0"/>
          <w:sz w:val="20"/>
          <w:szCs w:val="20"/>
          <w:lang w:eastAsia="en-US"/>
        </w:rPr>
        <w:t xml:space="preserve">Aktivnosti nadzora potekajo na različne načine; prek ugotovitev na terenu, prijav in obvestil drugih nadzornih organov. </w:t>
      </w:r>
      <w:r w:rsidR="001466D5">
        <w:rPr>
          <w:rFonts w:ascii="Arial" w:eastAsiaTheme="minorHAnsi" w:hAnsi="Arial" w:cs="Arial"/>
          <w:bCs/>
          <w:kern w:val="0"/>
          <w:sz w:val="20"/>
          <w:szCs w:val="20"/>
          <w:lang w:eastAsia="en-US"/>
        </w:rPr>
        <w:t>Z vidika</w:t>
      </w:r>
      <w:r w:rsidRPr="00450E37">
        <w:rPr>
          <w:rFonts w:ascii="Arial" w:eastAsiaTheme="minorHAnsi" w:hAnsi="Arial" w:cs="Arial"/>
          <w:bCs/>
          <w:kern w:val="0"/>
          <w:sz w:val="20"/>
          <w:szCs w:val="20"/>
          <w:lang w:eastAsia="en-US"/>
        </w:rPr>
        <w:t xml:space="preserve"> preventivnega delovanja (kot </w:t>
      </w:r>
      <w:r w:rsidR="002342B7">
        <w:rPr>
          <w:rFonts w:ascii="Arial" w:eastAsiaTheme="minorHAnsi" w:hAnsi="Arial" w:cs="Arial"/>
          <w:bCs/>
          <w:kern w:val="0"/>
          <w:sz w:val="20"/>
          <w:szCs w:val="20"/>
          <w:lang w:eastAsia="en-US"/>
        </w:rPr>
        <w:t>na primer</w:t>
      </w:r>
      <w:r w:rsidRPr="00450E37">
        <w:rPr>
          <w:rFonts w:ascii="Arial" w:eastAsiaTheme="minorHAnsi" w:hAnsi="Arial" w:cs="Arial"/>
          <w:bCs/>
          <w:kern w:val="0"/>
          <w:sz w:val="20"/>
          <w:szCs w:val="20"/>
          <w:lang w:eastAsia="en-US"/>
        </w:rPr>
        <w:t xml:space="preserve"> objave na spletnih straneh posameznih nadzornih organov) ter medsebojnega sodelovanja različnih nadzornih organov oziroma inšpekcijskih služb na ravni območnih enot se veliko prispeva k o</w:t>
      </w:r>
      <w:r w:rsidR="001466D5">
        <w:rPr>
          <w:rFonts w:ascii="Arial" w:eastAsiaTheme="minorHAnsi" w:hAnsi="Arial" w:cs="Arial"/>
          <w:bCs/>
          <w:kern w:val="0"/>
          <w:sz w:val="20"/>
          <w:szCs w:val="20"/>
          <w:lang w:eastAsia="en-US"/>
        </w:rPr>
        <w:t>za</w:t>
      </w:r>
      <w:r w:rsidRPr="00450E37">
        <w:rPr>
          <w:rFonts w:ascii="Arial" w:eastAsiaTheme="minorHAnsi" w:hAnsi="Arial" w:cs="Arial"/>
          <w:bCs/>
          <w:kern w:val="0"/>
          <w:sz w:val="20"/>
          <w:szCs w:val="20"/>
          <w:lang w:eastAsia="en-US"/>
        </w:rPr>
        <w:t xml:space="preserve">veščanju ljudi, saj je tako </w:t>
      </w:r>
      <w:r w:rsidR="001466D5">
        <w:rPr>
          <w:rFonts w:ascii="Arial" w:eastAsiaTheme="minorHAnsi" w:hAnsi="Arial" w:cs="Arial"/>
          <w:bCs/>
          <w:kern w:val="0"/>
          <w:sz w:val="20"/>
          <w:szCs w:val="20"/>
          <w:lang w:eastAsia="en-US"/>
        </w:rPr>
        <w:t>glede</w:t>
      </w:r>
      <w:r w:rsidRPr="00450E37">
        <w:rPr>
          <w:rFonts w:ascii="Arial" w:eastAsiaTheme="minorHAnsi" w:hAnsi="Arial" w:cs="Arial"/>
          <w:bCs/>
          <w:kern w:val="0"/>
          <w:sz w:val="20"/>
          <w:szCs w:val="20"/>
          <w:lang w:eastAsia="en-US"/>
        </w:rPr>
        <w:t xml:space="preserve"> varnosti kot finančnega učinka bistvenega pomena, da izvajalci dejavnosti opravljajo svojo dejavnosti </w:t>
      </w:r>
      <w:r w:rsidR="00E86531">
        <w:rPr>
          <w:rFonts w:ascii="Arial" w:eastAsiaTheme="minorHAnsi" w:hAnsi="Arial" w:cs="Arial"/>
          <w:bCs/>
          <w:kern w:val="0"/>
          <w:sz w:val="20"/>
          <w:szCs w:val="20"/>
          <w:lang w:eastAsia="en-US"/>
        </w:rPr>
        <w:t>oziroma</w:t>
      </w:r>
      <w:r w:rsidRPr="00450E37">
        <w:rPr>
          <w:rFonts w:ascii="Arial" w:eastAsiaTheme="minorHAnsi" w:hAnsi="Arial" w:cs="Arial"/>
          <w:bCs/>
          <w:kern w:val="0"/>
          <w:sz w:val="20"/>
          <w:szCs w:val="20"/>
          <w:lang w:eastAsia="en-US"/>
        </w:rPr>
        <w:t xml:space="preserve"> storitve legalno in legitimno takrat, ko izpolnjujejo posebne pogoje, predpisan</w:t>
      </w:r>
      <w:r w:rsidR="001466D5">
        <w:rPr>
          <w:rFonts w:ascii="Arial" w:eastAsiaTheme="minorHAnsi" w:hAnsi="Arial" w:cs="Arial"/>
          <w:bCs/>
          <w:kern w:val="0"/>
          <w:sz w:val="20"/>
          <w:szCs w:val="20"/>
          <w:lang w:eastAsia="en-US"/>
        </w:rPr>
        <w:t>e</w:t>
      </w:r>
      <w:r w:rsidRPr="00450E37">
        <w:rPr>
          <w:rFonts w:ascii="Arial" w:eastAsiaTheme="minorHAnsi" w:hAnsi="Arial" w:cs="Arial"/>
          <w:bCs/>
          <w:kern w:val="0"/>
          <w:sz w:val="20"/>
          <w:szCs w:val="20"/>
          <w:lang w:eastAsia="en-US"/>
        </w:rPr>
        <w:t xml:space="preserve"> s posamezno področno zakonodajo.</w:t>
      </w:r>
    </w:p>
    <w:p w14:paraId="7FEA7723" w14:textId="77777777" w:rsidR="00750099" w:rsidRPr="00F770C7" w:rsidRDefault="00750099" w:rsidP="00F770C7">
      <w:pPr>
        <w:widowControl/>
        <w:suppressAutoHyphens w:val="0"/>
        <w:autoSpaceDN/>
        <w:spacing w:line="276" w:lineRule="auto"/>
        <w:textAlignment w:val="auto"/>
        <w:rPr>
          <w:rFonts w:ascii="Arial" w:eastAsiaTheme="minorHAnsi" w:hAnsi="Arial" w:cs="Arial"/>
          <w:bCs/>
          <w:kern w:val="0"/>
          <w:sz w:val="20"/>
          <w:szCs w:val="20"/>
          <w:lang w:eastAsia="en-US"/>
        </w:rPr>
      </w:pPr>
    </w:p>
    <w:p w14:paraId="462C75AC" w14:textId="77777777" w:rsidR="00450E37" w:rsidRPr="00450E37" w:rsidRDefault="00450E37" w:rsidP="00450E37">
      <w:pPr>
        <w:widowControl/>
        <w:suppressAutoHyphens w:val="0"/>
        <w:autoSpaceDN/>
        <w:spacing w:line="260" w:lineRule="exact"/>
        <w:ind w:left="567"/>
        <w:textAlignment w:val="auto"/>
        <w:rPr>
          <w:rFonts w:ascii="Arial" w:eastAsiaTheme="minorHAnsi" w:hAnsi="Arial" w:cs="Arial"/>
          <w:bCs/>
          <w:kern w:val="0"/>
          <w:sz w:val="20"/>
          <w:szCs w:val="20"/>
          <w:lang w:eastAsia="en-US"/>
        </w:rPr>
      </w:pPr>
    </w:p>
    <w:p w14:paraId="32AB2346" w14:textId="77777777" w:rsidR="00450E37" w:rsidRPr="00450E37" w:rsidRDefault="00450E37" w:rsidP="00450E37">
      <w:pPr>
        <w:widowControl/>
        <w:suppressAutoHyphens w:val="0"/>
        <w:autoSpaceDN/>
        <w:spacing w:line="260" w:lineRule="exact"/>
        <w:textAlignment w:val="auto"/>
        <w:rPr>
          <w:rFonts w:ascii="Arial" w:eastAsiaTheme="minorHAnsi" w:hAnsi="Arial" w:cs="Arial"/>
          <w:b/>
          <w:kern w:val="0"/>
          <w:sz w:val="20"/>
          <w:szCs w:val="20"/>
          <w:lang w:eastAsia="en-US"/>
        </w:rPr>
      </w:pPr>
    </w:p>
    <w:p w14:paraId="755DCA49" w14:textId="55CD98FA" w:rsidR="0032032C" w:rsidRPr="006E38B2" w:rsidRDefault="0032032C" w:rsidP="002F081E">
      <w:pPr>
        <w:pStyle w:val="Standard"/>
        <w:spacing w:line="276" w:lineRule="auto"/>
        <w:rPr>
          <w:rFonts w:ascii="Arial" w:hAnsi="Arial" w:cs="Arial"/>
          <w:b/>
          <w:sz w:val="20"/>
          <w:u w:val="single"/>
        </w:rPr>
      </w:pPr>
      <w:r w:rsidRPr="006E38B2">
        <w:rPr>
          <w:rFonts w:ascii="Arial" w:hAnsi="Arial" w:cs="Arial"/>
          <w:b/>
          <w:sz w:val="20"/>
          <w:u w:val="single"/>
        </w:rPr>
        <w:t>IRSI</w:t>
      </w:r>
    </w:p>
    <w:p w14:paraId="2A2651C0" w14:textId="77777777" w:rsidR="0032032C" w:rsidRPr="006E38B2" w:rsidRDefault="0032032C" w:rsidP="002F081E">
      <w:pPr>
        <w:pStyle w:val="Standard"/>
        <w:spacing w:line="276" w:lineRule="auto"/>
        <w:rPr>
          <w:rFonts w:ascii="Arial" w:hAnsi="Arial" w:cs="Arial"/>
          <w:b/>
          <w:sz w:val="20"/>
          <w:u w:val="single"/>
        </w:rPr>
      </w:pPr>
    </w:p>
    <w:p w14:paraId="1B054320" w14:textId="06512747" w:rsidR="00D36992" w:rsidRPr="00D36992" w:rsidRDefault="00D36992" w:rsidP="00D36992">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D36992">
        <w:rPr>
          <w:rFonts w:ascii="Arial" w:eastAsiaTheme="minorHAnsi" w:hAnsi="Arial" w:cs="Arial"/>
          <w:color w:val="000000"/>
          <w:kern w:val="0"/>
          <w:sz w:val="20"/>
          <w:szCs w:val="20"/>
          <w:lang w:eastAsia="en-US"/>
        </w:rPr>
        <w:t>Inšpekcija za cestni promet IRSI sicer ni pristojna za nadzor zaposlovanja na črno (</w:t>
      </w:r>
      <w:r w:rsidR="009F44F6">
        <w:rPr>
          <w:rFonts w:ascii="Arial" w:eastAsiaTheme="minorHAnsi" w:hAnsi="Arial" w:cs="Arial"/>
          <w:color w:val="000000"/>
          <w:kern w:val="0"/>
          <w:sz w:val="20"/>
          <w:szCs w:val="20"/>
          <w:lang w:eastAsia="en-US"/>
        </w:rPr>
        <w:t>samo</w:t>
      </w:r>
      <w:r w:rsidRPr="00D36992">
        <w:rPr>
          <w:rFonts w:ascii="Arial" w:eastAsiaTheme="minorHAnsi" w:hAnsi="Arial" w:cs="Arial"/>
          <w:color w:val="000000"/>
          <w:kern w:val="0"/>
          <w:sz w:val="20"/>
          <w:szCs w:val="20"/>
          <w:lang w:eastAsia="en-US"/>
        </w:rPr>
        <w:t xml:space="preserve"> delo na črno), zato je </w:t>
      </w:r>
      <w:r w:rsidRPr="00D36992">
        <w:rPr>
          <w:rFonts w:ascii="Arial" w:eastAsiaTheme="minorHAnsi" w:hAnsi="Arial" w:cs="Arial"/>
          <w:color w:val="00000A"/>
          <w:kern w:val="0"/>
          <w:sz w:val="20"/>
          <w:szCs w:val="20"/>
          <w:lang w:eastAsia="en-US"/>
        </w:rPr>
        <w:t xml:space="preserve">na področju nadzora </w:t>
      </w:r>
      <w:r w:rsidR="001466D5" w:rsidRPr="00D36992">
        <w:rPr>
          <w:rFonts w:ascii="Arial" w:eastAsiaTheme="minorHAnsi" w:hAnsi="Arial" w:cs="Arial"/>
          <w:color w:val="00000A"/>
          <w:kern w:val="0"/>
          <w:sz w:val="20"/>
          <w:szCs w:val="20"/>
          <w:lang w:eastAsia="en-US"/>
        </w:rPr>
        <w:t xml:space="preserve">omejena </w:t>
      </w:r>
      <w:r w:rsidRPr="00D36992">
        <w:rPr>
          <w:rFonts w:ascii="Arial" w:eastAsiaTheme="minorHAnsi" w:hAnsi="Arial" w:cs="Arial"/>
          <w:color w:val="00000A"/>
          <w:kern w:val="0"/>
          <w:sz w:val="20"/>
          <w:szCs w:val="20"/>
          <w:lang w:eastAsia="en-US"/>
        </w:rPr>
        <w:t>po določilih ZPDZC-1. Kljub temu pa</w:t>
      </w:r>
      <w:r w:rsidRPr="00D36992">
        <w:rPr>
          <w:rFonts w:ascii="Arial" w:eastAsiaTheme="minorHAnsi" w:hAnsi="Arial" w:cs="Arial"/>
          <w:color w:val="000000"/>
          <w:kern w:val="0"/>
          <w:sz w:val="20"/>
          <w:szCs w:val="20"/>
          <w:lang w:eastAsia="en-US"/>
        </w:rPr>
        <w:t xml:space="preserve"> v </w:t>
      </w:r>
      <w:r w:rsidRPr="00D36992">
        <w:rPr>
          <w:rFonts w:ascii="Arial" w:eastAsiaTheme="minorHAnsi" w:hAnsi="Arial" w:cs="Arial"/>
          <w:color w:val="00000A"/>
          <w:kern w:val="0"/>
          <w:sz w:val="20"/>
          <w:szCs w:val="20"/>
          <w:lang w:eastAsia="en-US"/>
        </w:rPr>
        <w:t xml:space="preserve">povezavi s tem izvaja nadzore </w:t>
      </w:r>
      <w:r w:rsidRPr="00D36992">
        <w:rPr>
          <w:rFonts w:ascii="Arial" w:eastAsiaTheme="minorHAnsi" w:hAnsi="Arial" w:cs="Arial"/>
          <w:color w:val="000000"/>
          <w:kern w:val="0"/>
          <w:sz w:val="20"/>
          <w:szCs w:val="20"/>
          <w:lang w:eastAsia="en-US"/>
        </w:rPr>
        <w:t>na sedežih prevoznih podjetij po določilih ZDCOPMD in ZPCP-2 ter nadzore prevozov blaga in potnikov v mednarodnem cestnem prometu neposredno na terenu</w:t>
      </w:r>
      <w:r w:rsidRPr="00D36992">
        <w:rPr>
          <w:rFonts w:ascii="Arial" w:eastAsiaTheme="minorHAnsi" w:hAnsi="Arial" w:cs="Arial"/>
          <w:color w:val="00000A"/>
          <w:kern w:val="0"/>
          <w:sz w:val="20"/>
          <w:szCs w:val="20"/>
          <w:lang w:eastAsia="en-US"/>
        </w:rPr>
        <w:t xml:space="preserve">, kjer pa je zaradi </w:t>
      </w:r>
      <w:r w:rsidR="001466D5">
        <w:rPr>
          <w:rFonts w:ascii="Arial" w:eastAsiaTheme="minorHAnsi" w:hAnsi="Arial" w:cs="Arial"/>
          <w:color w:val="00000A"/>
          <w:kern w:val="0"/>
          <w:sz w:val="20"/>
          <w:szCs w:val="20"/>
          <w:lang w:eastAsia="en-US"/>
        </w:rPr>
        <w:t>posebnosti</w:t>
      </w:r>
      <w:r w:rsidR="001466D5" w:rsidRPr="00D36992">
        <w:rPr>
          <w:rFonts w:ascii="Arial" w:eastAsiaTheme="minorHAnsi" w:hAnsi="Arial" w:cs="Arial"/>
          <w:color w:val="00000A"/>
          <w:kern w:val="0"/>
          <w:sz w:val="20"/>
          <w:szCs w:val="20"/>
          <w:lang w:eastAsia="en-US"/>
        </w:rPr>
        <w:t xml:space="preserve"> </w:t>
      </w:r>
      <w:r w:rsidRPr="00D36992">
        <w:rPr>
          <w:rFonts w:ascii="Arial" w:eastAsiaTheme="minorHAnsi" w:hAnsi="Arial" w:cs="Arial"/>
          <w:color w:val="00000A"/>
          <w:kern w:val="0"/>
          <w:sz w:val="20"/>
          <w:szCs w:val="20"/>
          <w:lang w:eastAsia="en-US"/>
        </w:rPr>
        <w:t xml:space="preserve">mobilne dejavnosti dokazovanje dela na črno oteženo. </w:t>
      </w:r>
    </w:p>
    <w:p w14:paraId="33ECD61A" w14:textId="77777777" w:rsidR="00D36992" w:rsidRPr="00D36992" w:rsidRDefault="00D36992" w:rsidP="00D36992">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727A4A8D" w14:textId="77777777" w:rsidR="0032032C" w:rsidRPr="006E38B2" w:rsidRDefault="0032032C" w:rsidP="002F081E">
      <w:pPr>
        <w:widowControl/>
        <w:suppressAutoHyphens w:val="0"/>
        <w:autoSpaceDN/>
        <w:spacing w:line="276" w:lineRule="auto"/>
        <w:textAlignment w:val="auto"/>
        <w:rPr>
          <w:rFonts w:ascii="Arial" w:eastAsiaTheme="minorHAnsi" w:hAnsi="Arial" w:cs="Arial"/>
          <w:b/>
          <w:kern w:val="0"/>
          <w:sz w:val="20"/>
          <w:szCs w:val="20"/>
          <w:lang w:eastAsia="en-US"/>
        </w:rPr>
      </w:pPr>
    </w:p>
    <w:p w14:paraId="34DAE455" w14:textId="0D660DA6" w:rsidR="003E4E70" w:rsidRDefault="00A54C73" w:rsidP="00216994">
      <w:pPr>
        <w:pStyle w:val="Standard"/>
        <w:spacing w:line="260" w:lineRule="atLeast"/>
        <w:rPr>
          <w:rFonts w:ascii="Arial" w:hAnsi="Arial" w:cs="Arial"/>
          <w:b/>
          <w:sz w:val="20"/>
          <w:u w:val="single"/>
        </w:rPr>
      </w:pPr>
      <w:r w:rsidRPr="006E38B2">
        <w:rPr>
          <w:rFonts w:ascii="Arial" w:hAnsi="Arial" w:cs="Arial"/>
          <w:b/>
          <w:sz w:val="20"/>
          <w:u w:val="single"/>
        </w:rPr>
        <w:t>IRSKGLR</w:t>
      </w:r>
      <w:r w:rsidR="001466D5">
        <w:rPr>
          <w:rFonts w:ascii="Arial" w:hAnsi="Arial" w:cs="Arial"/>
          <w:b/>
          <w:sz w:val="20"/>
          <w:u w:val="single"/>
        </w:rPr>
        <w:t xml:space="preserve"> </w:t>
      </w:r>
    </w:p>
    <w:p w14:paraId="6FB1012C" w14:textId="77777777" w:rsidR="00C14364" w:rsidRDefault="00C14364" w:rsidP="00216994">
      <w:pPr>
        <w:pStyle w:val="Standard"/>
        <w:spacing w:line="260" w:lineRule="atLeast"/>
        <w:rPr>
          <w:rFonts w:ascii="Arial" w:hAnsi="Arial" w:cs="Arial"/>
          <w:b/>
          <w:sz w:val="20"/>
          <w:u w:val="single"/>
        </w:rPr>
      </w:pPr>
    </w:p>
    <w:p w14:paraId="6CC3F87A" w14:textId="7C1B8D32" w:rsidR="008A1EBF" w:rsidRPr="0069052E" w:rsidRDefault="00C14364" w:rsidP="0069052E">
      <w:pPr>
        <w:widowControl/>
        <w:suppressAutoHyphens w:val="0"/>
        <w:autoSpaceDN/>
        <w:spacing w:after="160" w:line="276" w:lineRule="auto"/>
        <w:jc w:val="both"/>
        <w:textAlignment w:val="auto"/>
        <w:rPr>
          <w:rFonts w:ascii="Arial" w:eastAsia="Times New Roman" w:hAnsi="Arial" w:cs="Arial"/>
          <w:kern w:val="0"/>
          <w:sz w:val="20"/>
          <w:szCs w:val="20"/>
          <w:lang w:eastAsia="en-US"/>
        </w:rPr>
      </w:pPr>
      <w:r w:rsidRPr="00C14364">
        <w:rPr>
          <w:rFonts w:ascii="Arial" w:eastAsiaTheme="minorHAnsi" w:hAnsi="Arial" w:cs="Arial"/>
          <w:kern w:val="0"/>
          <w:sz w:val="20"/>
          <w:szCs w:val="20"/>
          <w:lang w:eastAsia="en-US"/>
        </w:rPr>
        <w:t>IRSKGLR ocenjuje sodelovanje med nadzornimi organi kot zelo dobro in učinkovito. Uspešno sodelovanje se pričakuje tudi v prihodnje. Ob prijavah je včasih težko uskladiti skupne akcije zaradi kadrovske</w:t>
      </w:r>
      <w:r w:rsidR="00FF4773">
        <w:rPr>
          <w:rFonts w:ascii="Arial" w:eastAsiaTheme="minorHAnsi" w:hAnsi="Arial" w:cs="Arial"/>
          <w:kern w:val="0"/>
          <w:sz w:val="20"/>
          <w:szCs w:val="20"/>
          <w:lang w:eastAsia="en-US"/>
        </w:rPr>
        <w:t>ga</w:t>
      </w:r>
      <w:r w:rsidRPr="00C14364">
        <w:rPr>
          <w:rFonts w:ascii="Arial" w:eastAsiaTheme="minorHAnsi" w:hAnsi="Arial" w:cs="Arial"/>
          <w:kern w:val="0"/>
          <w:sz w:val="20"/>
          <w:szCs w:val="20"/>
          <w:lang w:eastAsia="en-US"/>
        </w:rPr>
        <w:t xml:space="preserve"> </w:t>
      </w:r>
      <w:r w:rsidR="00FF4773">
        <w:rPr>
          <w:rFonts w:ascii="Arial" w:eastAsiaTheme="minorHAnsi" w:hAnsi="Arial" w:cs="Arial"/>
          <w:kern w:val="0"/>
          <w:sz w:val="20"/>
          <w:szCs w:val="20"/>
          <w:lang w:eastAsia="en-US"/>
        </w:rPr>
        <w:t xml:space="preserve">primanjkljaja </w:t>
      </w:r>
      <w:r w:rsidRPr="00C14364">
        <w:rPr>
          <w:rFonts w:ascii="Arial" w:eastAsiaTheme="minorHAnsi" w:hAnsi="Arial" w:cs="Arial"/>
          <w:kern w:val="0"/>
          <w:sz w:val="20"/>
          <w:szCs w:val="20"/>
          <w:lang w:eastAsia="en-US"/>
        </w:rPr>
        <w:t xml:space="preserve">in vnaprej načrtovanih aktivnosti posameznih organov. </w:t>
      </w:r>
      <w:r w:rsidRPr="00C14364">
        <w:rPr>
          <w:rFonts w:ascii="Arial" w:eastAsia="Times New Roman" w:hAnsi="Arial" w:cs="Arial"/>
          <w:kern w:val="0"/>
          <w:sz w:val="20"/>
          <w:szCs w:val="20"/>
          <w:lang w:eastAsia="en-US"/>
        </w:rPr>
        <w:t xml:space="preserve">Sodelovanje med organi je včasih težko načrtovati tudi zaradi vremensko pogojenih nadzorov in velike obremenjenosti posameznih organov (FURS, Policija). </w:t>
      </w:r>
    </w:p>
    <w:p w14:paraId="4F4A9AA5" w14:textId="77777777" w:rsidR="0069052E" w:rsidRDefault="0069052E">
      <w:pPr>
        <w:rPr>
          <w:rFonts w:ascii="Arial" w:eastAsia="Times New Roman" w:hAnsi="Arial" w:cs="Arial"/>
          <w:b/>
          <w:sz w:val="20"/>
          <w:szCs w:val="20"/>
          <w:u w:val="single"/>
          <w:lang w:eastAsia="en-US"/>
        </w:rPr>
      </w:pPr>
      <w:r>
        <w:rPr>
          <w:rFonts w:ascii="Arial" w:hAnsi="Arial" w:cs="Arial"/>
          <w:b/>
          <w:sz w:val="20"/>
          <w:u w:val="single"/>
        </w:rPr>
        <w:br w:type="page"/>
      </w:r>
    </w:p>
    <w:p w14:paraId="4419C450" w14:textId="1FAD1D52" w:rsidR="000C2EBD" w:rsidRDefault="006C7107" w:rsidP="00216994">
      <w:pPr>
        <w:pStyle w:val="Standard"/>
        <w:spacing w:line="260" w:lineRule="atLeast"/>
        <w:rPr>
          <w:rFonts w:ascii="Arial" w:hAnsi="Arial" w:cs="Arial"/>
          <w:b/>
          <w:sz w:val="20"/>
          <w:u w:val="single"/>
        </w:rPr>
      </w:pPr>
      <w:r w:rsidRPr="006E38B2">
        <w:rPr>
          <w:rFonts w:ascii="Arial" w:hAnsi="Arial" w:cs="Arial"/>
          <w:b/>
          <w:sz w:val="20"/>
          <w:u w:val="single"/>
        </w:rPr>
        <w:lastRenderedPageBreak/>
        <w:t>PRIPOROČILA</w:t>
      </w:r>
    </w:p>
    <w:p w14:paraId="1FAB688D" w14:textId="77777777" w:rsidR="00EF36F0" w:rsidRDefault="00EF36F0" w:rsidP="00216994">
      <w:pPr>
        <w:pStyle w:val="Standard"/>
        <w:spacing w:line="260" w:lineRule="atLeast"/>
        <w:rPr>
          <w:rFonts w:ascii="Arial" w:hAnsi="Arial" w:cs="Arial"/>
          <w:b/>
          <w:sz w:val="20"/>
          <w:u w:val="single"/>
        </w:rPr>
      </w:pPr>
    </w:p>
    <w:p w14:paraId="53095A67" w14:textId="24588860" w:rsidR="006968D4" w:rsidRPr="00600B68" w:rsidRDefault="006968D4" w:rsidP="0069052E">
      <w:pPr>
        <w:pStyle w:val="Odstavekseznama"/>
        <w:numPr>
          <w:ilvl w:val="0"/>
          <w:numId w:val="31"/>
        </w:numPr>
        <w:suppressAutoHyphens w:val="0"/>
        <w:autoSpaceDN/>
        <w:spacing w:after="160" w:line="259" w:lineRule="auto"/>
        <w:textAlignment w:val="auto"/>
        <w:rPr>
          <w:rFonts w:eastAsiaTheme="minorHAnsi" w:cs="Arial"/>
          <w:kern w:val="0"/>
          <w:szCs w:val="20"/>
        </w:rPr>
      </w:pPr>
      <w:bookmarkStart w:id="63" w:name="_Hlk161651544"/>
      <w:r w:rsidRPr="00600B68">
        <w:rPr>
          <w:rFonts w:cs="Arial"/>
          <w:szCs w:val="20"/>
        </w:rPr>
        <w:t>Priporoča se organiz</w:t>
      </w:r>
      <w:r w:rsidR="001466D5" w:rsidRPr="00600B68">
        <w:rPr>
          <w:rFonts w:cs="Arial"/>
          <w:szCs w:val="20"/>
        </w:rPr>
        <w:t>iranje</w:t>
      </w:r>
      <w:r w:rsidRPr="00600B68">
        <w:rPr>
          <w:rFonts w:cs="Arial"/>
          <w:szCs w:val="20"/>
        </w:rPr>
        <w:t xml:space="preserve"> delovnih sestankov vseh nadzornih organov, ki izvajajo nadzor po ZPDZC-1, z namenom poenotenja stališč, razreševanja odprtih vprašanj kot tudi izmenjave izkušenj. Ob tem se p</w:t>
      </w:r>
      <w:r w:rsidRPr="00600B68">
        <w:rPr>
          <w:rFonts w:eastAsiaTheme="minorHAnsi" w:cs="Arial"/>
          <w:kern w:val="0"/>
          <w:szCs w:val="20"/>
        </w:rPr>
        <w:t xml:space="preserve">redlaga še povečanje števila sestankov regijskih koordinacij inšpekcij poleg </w:t>
      </w:r>
      <w:r w:rsidR="001466D5" w:rsidRPr="00600B68">
        <w:rPr>
          <w:rFonts w:eastAsiaTheme="minorHAnsi" w:cs="Arial"/>
          <w:kern w:val="0"/>
          <w:szCs w:val="20"/>
        </w:rPr>
        <w:t>i</w:t>
      </w:r>
      <w:r w:rsidRPr="00600B68">
        <w:rPr>
          <w:rFonts w:eastAsiaTheme="minorHAnsi" w:cs="Arial"/>
          <w:kern w:val="0"/>
          <w:szCs w:val="20"/>
        </w:rPr>
        <w:t xml:space="preserve">nšpekcijskega sveta, kjer bi se dodatno preučil pomen skupnih akcij posameznih inšpekcij. </w:t>
      </w:r>
      <w:r w:rsidRPr="00600B68">
        <w:rPr>
          <w:rFonts w:cs="Arial"/>
          <w:kern w:val="0"/>
          <w:szCs w:val="20"/>
        </w:rPr>
        <w:t>Pri skupnih nadzorih se predlaga sodelovanje več različnih inšpekcij, pristojn</w:t>
      </w:r>
      <w:r w:rsidR="001466D5" w:rsidRPr="00600B68">
        <w:rPr>
          <w:rFonts w:cs="Arial"/>
          <w:kern w:val="0"/>
          <w:szCs w:val="20"/>
        </w:rPr>
        <w:t>ih</w:t>
      </w:r>
      <w:r w:rsidRPr="00600B68">
        <w:rPr>
          <w:rFonts w:cs="Arial"/>
          <w:kern w:val="0"/>
          <w:szCs w:val="20"/>
        </w:rPr>
        <w:t xml:space="preserve"> za nadzor dela na črno.</w:t>
      </w:r>
    </w:p>
    <w:p w14:paraId="15E2747D" w14:textId="0A8DFCEA" w:rsidR="006968D4" w:rsidRPr="00600B68" w:rsidRDefault="00EF36F0" w:rsidP="0069052E">
      <w:pPr>
        <w:pStyle w:val="Odstavekseznama"/>
        <w:numPr>
          <w:ilvl w:val="0"/>
          <w:numId w:val="31"/>
        </w:numPr>
        <w:suppressAutoHyphens w:val="0"/>
        <w:autoSpaceDN/>
        <w:spacing w:after="160" w:line="259" w:lineRule="auto"/>
        <w:textAlignment w:val="auto"/>
        <w:rPr>
          <w:rFonts w:eastAsiaTheme="minorHAnsi" w:cs="Arial"/>
          <w:kern w:val="0"/>
          <w:szCs w:val="20"/>
        </w:rPr>
      </w:pPr>
      <w:r w:rsidRPr="006E130E">
        <w:t>Ministrstv</w:t>
      </w:r>
      <w:r w:rsidR="008E55DF">
        <w:t>u</w:t>
      </w:r>
      <w:r w:rsidRPr="006E130E">
        <w:t xml:space="preserve"> za delo, družino, socialne zadeve in enake možnosti</w:t>
      </w:r>
      <w:r w:rsidR="008E55DF">
        <w:t xml:space="preserve"> se predlaga okrepljeno sodelovanje in dialog z nadzornimi organi po ZPDZC-1</w:t>
      </w:r>
      <w:r w:rsidRPr="006E130E">
        <w:t xml:space="preserve"> z namenom reševanja odprtih vprašanj in zagotavljanja enotnih stališč</w:t>
      </w:r>
      <w:r w:rsidR="008E55DF">
        <w:t>, saj</w:t>
      </w:r>
      <w:r w:rsidRPr="006E130E">
        <w:t xml:space="preserve"> </w:t>
      </w:r>
      <w:r w:rsidR="008E55DF">
        <w:t xml:space="preserve">je </w:t>
      </w:r>
      <w:r w:rsidRPr="006E130E">
        <w:t>tak</w:t>
      </w:r>
      <w:r w:rsidR="00AD0796">
        <w:t>o</w:t>
      </w:r>
      <w:r w:rsidRPr="006E130E">
        <w:t xml:space="preserve"> mogoče zagotoviti pravočasno odzivanje na zaznane pojave ter s tem povezane potrebne spremembe in dopolnitve zakonodaje. </w:t>
      </w:r>
      <w:r w:rsidR="00750099">
        <w:t xml:space="preserve">Intenzivnejše </w:t>
      </w:r>
      <w:r w:rsidRPr="006E130E">
        <w:t>sodelovanje</w:t>
      </w:r>
      <w:r w:rsidR="00750099">
        <w:t xml:space="preserve"> bo</w:t>
      </w:r>
      <w:r w:rsidRPr="006E130E">
        <w:t xml:space="preserve"> pripomoglo k učinkovitejši izvedbi ukrepov ter izboljšanju skupnih ciljev. </w:t>
      </w:r>
    </w:p>
    <w:p w14:paraId="09700320" w14:textId="40849F64" w:rsidR="006968D4" w:rsidRPr="00600B68" w:rsidRDefault="00AD0796" w:rsidP="0069052E">
      <w:pPr>
        <w:pStyle w:val="Odstavekseznama"/>
        <w:numPr>
          <w:ilvl w:val="0"/>
          <w:numId w:val="31"/>
        </w:numPr>
        <w:suppressAutoHyphens w:val="0"/>
        <w:autoSpaceDN/>
        <w:spacing w:after="160" w:line="259" w:lineRule="auto"/>
        <w:textAlignment w:val="auto"/>
        <w:rPr>
          <w:rFonts w:eastAsiaTheme="minorHAnsi" w:cs="Arial"/>
          <w:kern w:val="0"/>
          <w:szCs w:val="20"/>
        </w:rPr>
      </w:pPr>
      <w:r w:rsidRPr="00600B68">
        <w:rPr>
          <w:rFonts w:cs="Arial"/>
        </w:rPr>
        <w:t>Z</w:t>
      </w:r>
      <w:r w:rsidR="006968D4" w:rsidRPr="00600B68">
        <w:rPr>
          <w:rFonts w:cs="Arial"/>
        </w:rPr>
        <w:t xml:space="preserve"> vidika preventivnega ukrepanja se še naprej obvešča javnost o aktivnostih nadzornih organov kot tudi o aktualni problematiki (prek spletnih strani, medijev i</w:t>
      </w:r>
      <w:r w:rsidRPr="00600B68">
        <w:rPr>
          <w:rFonts w:cs="Arial"/>
        </w:rPr>
        <w:t xml:space="preserve">n </w:t>
      </w:r>
      <w:r w:rsidR="006968D4" w:rsidRPr="00600B68">
        <w:rPr>
          <w:rFonts w:cs="Arial"/>
        </w:rPr>
        <w:t>p</w:t>
      </w:r>
      <w:r w:rsidRPr="00600B68">
        <w:rPr>
          <w:rFonts w:cs="Arial"/>
        </w:rPr>
        <w:t>o</w:t>
      </w:r>
      <w:r w:rsidR="006968D4" w:rsidRPr="00600B68">
        <w:rPr>
          <w:rFonts w:cs="Arial"/>
        </w:rPr>
        <w:t>d</w:t>
      </w:r>
      <w:r w:rsidRPr="00600B68">
        <w:rPr>
          <w:rFonts w:cs="Arial"/>
        </w:rPr>
        <w:t>obnega</w:t>
      </w:r>
      <w:r w:rsidR="006968D4" w:rsidRPr="00600B68">
        <w:rPr>
          <w:rFonts w:cs="Arial"/>
        </w:rPr>
        <w:t xml:space="preserve">). </w:t>
      </w:r>
      <w:r w:rsidR="006968D4" w:rsidRPr="00600B68">
        <w:rPr>
          <w:rFonts w:eastAsiaTheme="minorHAnsi" w:cs="Arial"/>
          <w:bCs/>
          <w:kern w:val="0"/>
          <w:szCs w:val="20"/>
        </w:rPr>
        <w:t>Na področju dela na črno</w:t>
      </w:r>
      <w:r w:rsidR="006E34DC" w:rsidRPr="00600B68">
        <w:rPr>
          <w:rFonts w:eastAsiaTheme="minorHAnsi" w:cs="Arial"/>
          <w:bCs/>
          <w:kern w:val="0"/>
          <w:szCs w:val="20"/>
        </w:rPr>
        <w:t xml:space="preserve"> </w:t>
      </w:r>
      <w:r w:rsidR="006968D4" w:rsidRPr="00600B68">
        <w:rPr>
          <w:rFonts w:eastAsiaTheme="minorHAnsi" w:cs="Arial"/>
          <w:bCs/>
          <w:kern w:val="0"/>
          <w:szCs w:val="20"/>
        </w:rPr>
        <w:t xml:space="preserve">je potrebno redno delo na preventivi in ozaveščanju ter </w:t>
      </w:r>
      <w:r w:rsidRPr="00600B68">
        <w:rPr>
          <w:rFonts w:eastAsiaTheme="minorHAnsi" w:cs="Arial"/>
          <w:bCs/>
          <w:kern w:val="0"/>
          <w:szCs w:val="20"/>
        </w:rPr>
        <w:t xml:space="preserve">poudarjanju </w:t>
      </w:r>
      <w:r w:rsidR="006968D4" w:rsidRPr="00600B68">
        <w:rPr>
          <w:rFonts w:eastAsiaTheme="minorHAnsi" w:cs="Arial"/>
          <w:bCs/>
          <w:kern w:val="0"/>
          <w:szCs w:val="20"/>
        </w:rPr>
        <w:t xml:space="preserve">odgovornosti pri zavestnih kršitvah tako pri izvajalcih kot starših. </w:t>
      </w:r>
    </w:p>
    <w:p w14:paraId="0C824176" w14:textId="13D4240C" w:rsidR="006968D4" w:rsidRPr="00B70FAA" w:rsidRDefault="006968D4" w:rsidP="0069052E">
      <w:pPr>
        <w:pStyle w:val="Odstavekseznama"/>
        <w:numPr>
          <w:ilvl w:val="0"/>
          <w:numId w:val="31"/>
        </w:numPr>
        <w:suppressAutoHyphens w:val="0"/>
        <w:autoSpaceDN/>
        <w:spacing w:line="276" w:lineRule="auto"/>
        <w:textAlignment w:val="auto"/>
        <w:rPr>
          <w:rFonts w:eastAsiaTheme="minorHAnsi" w:cs="Arial"/>
          <w:color w:val="00000A"/>
          <w:kern w:val="0"/>
          <w:szCs w:val="20"/>
        </w:rPr>
      </w:pPr>
      <w:r w:rsidRPr="00B70FAA">
        <w:rPr>
          <w:rFonts w:cs="Arial"/>
        </w:rPr>
        <w:t xml:space="preserve">Nadzornim organom se predlaga aktivno sodelovanje pri spremembah predpisov, ki neposredno vplivajo na področje dela in zaposlovanja na črno. </w:t>
      </w:r>
      <w:r w:rsidRPr="00B70FAA">
        <w:rPr>
          <w:rFonts w:eastAsiaTheme="minorHAnsi" w:cs="Arial"/>
          <w:color w:val="00000A"/>
          <w:kern w:val="0"/>
          <w:szCs w:val="20"/>
        </w:rPr>
        <w:t xml:space="preserve">Predlagajo se poenostavitve v zakonodaji, ki bi poenostavile ali olajšale dokazovanje dela na črno v inšpekcijskih postopkih. </w:t>
      </w:r>
    </w:p>
    <w:p w14:paraId="344FFB68" w14:textId="77777777" w:rsidR="006968D4" w:rsidRDefault="006968D4" w:rsidP="006968D4">
      <w:pPr>
        <w:suppressAutoHyphens w:val="0"/>
        <w:autoSpaceDN/>
        <w:spacing w:line="276" w:lineRule="auto"/>
        <w:textAlignment w:val="auto"/>
        <w:rPr>
          <w:rFonts w:eastAsiaTheme="minorHAnsi" w:cs="Arial"/>
          <w:color w:val="00000A"/>
          <w:kern w:val="0"/>
          <w:szCs w:val="20"/>
        </w:rPr>
      </w:pPr>
    </w:p>
    <w:p w14:paraId="5AB8D959" w14:textId="643C75F5" w:rsidR="006968D4" w:rsidRDefault="006968D4" w:rsidP="006968D4">
      <w:pPr>
        <w:pStyle w:val="Odstavekseznama"/>
        <w:numPr>
          <w:ilvl w:val="0"/>
          <w:numId w:val="26"/>
        </w:numPr>
        <w:suppressAutoHyphens w:val="0"/>
        <w:autoSpaceDN/>
        <w:spacing w:line="276" w:lineRule="auto"/>
        <w:ind w:left="284"/>
        <w:textAlignment w:val="auto"/>
        <w:rPr>
          <w:rFonts w:eastAsiaTheme="minorHAnsi" w:cs="Arial"/>
          <w:kern w:val="0"/>
          <w:szCs w:val="20"/>
        </w:rPr>
      </w:pPr>
      <w:r>
        <w:rPr>
          <w:rFonts w:eastAsiaTheme="minorHAnsi" w:cs="Arial"/>
          <w:kern w:val="0"/>
          <w:szCs w:val="20"/>
        </w:rPr>
        <w:t>M</w:t>
      </w:r>
      <w:r w:rsidRPr="00750099">
        <w:rPr>
          <w:rFonts w:eastAsiaTheme="minorHAnsi" w:cs="Arial"/>
          <w:kern w:val="0"/>
          <w:szCs w:val="20"/>
        </w:rPr>
        <w:t xml:space="preserve">edsebojni povezljivosti </w:t>
      </w:r>
      <w:r w:rsidR="00AD0796">
        <w:rPr>
          <w:rFonts w:eastAsiaTheme="minorHAnsi" w:cs="Arial"/>
          <w:kern w:val="0"/>
          <w:szCs w:val="20"/>
        </w:rPr>
        <w:t>ter</w:t>
      </w:r>
      <w:r w:rsidR="00AD0796" w:rsidRPr="00750099">
        <w:rPr>
          <w:rFonts w:eastAsiaTheme="minorHAnsi" w:cs="Arial"/>
          <w:kern w:val="0"/>
          <w:szCs w:val="20"/>
        </w:rPr>
        <w:t xml:space="preserve"> </w:t>
      </w:r>
      <w:r w:rsidRPr="00750099">
        <w:rPr>
          <w:rFonts w:eastAsiaTheme="minorHAnsi" w:cs="Arial"/>
          <w:kern w:val="0"/>
          <w:szCs w:val="20"/>
        </w:rPr>
        <w:t xml:space="preserve">izmenjavi informacij in podatkov različnih nadzornih organov </w:t>
      </w:r>
      <w:r>
        <w:rPr>
          <w:rFonts w:eastAsiaTheme="minorHAnsi" w:cs="Arial"/>
          <w:kern w:val="0"/>
          <w:szCs w:val="20"/>
        </w:rPr>
        <w:t xml:space="preserve">naj se </w:t>
      </w:r>
      <w:r w:rsidRPr="00750099">
        <w:rPr>
          <w:rFonts w:eastAsiaTheme="minorHAnsi" w:cs="Arial"/>
          <w:kern w:val="0"/>
          <w:szCs w:val="20"/>
        </w:rPr>
        <w:t>namenja več pozornosti tako z vsebinskega kot tudi finančnega vidika.</w:t>
      </w:r>
      <w:r>
        <w:rPr>
          <w:rFonts w:eastAsiaTheme="minorHAnsi" w:cs="Arial"/>
          <w:kern w:val="0"/>
          <w:szCs w:val="20"/>
        </w:rPr>
        <w:t xml:space="preserve"> </w:t>
      </w:r>
      <w:r w:rsidR="00D77351">
        <w:rPr>
          <w:rFonts w:eastAsiaTheme="minorHAnsi" w:cs="Arial"/>
          <w:kern w:val="0"/>
          <w:szCs w:val="20"/>
        </w:rPr>
        <w:t>Pr</w:t>
      </w:r>
      <w:r w:rsidR="00AD0796">
        <w:rPr>
          <w:rFonts w:eastAsiaTheme="minorHAnsi" w:cs="Arial"/>
          <w:kern w:val="0"/>
          <w:szCs w:val="20"/>
        </w:rPr>
        <w:t>e</w:t>
      </w:r>
      <w:r w:rsidR="00D77351">
        <w:rPr>
          <w:rFonts w:eastAsiaTheme="minorHAnsi" w:cs="Arial"/>
          <w:kern w:val="0"/>
          <w:szCs w:val="20"/>
        </w:rPr>
        <w:t>uči</w:t>
      </w:r>
      <w:r w:rsidR="008A1EBF">
        <w:rPr>
          <w:rFonts w:eastAsiaTheme="minorHAnsi" w:cs="Arial"/>
          <w:kern w:val="0"/>
          <w:szCs w:val="20"/>
        </w:rPr>
        <w:t xml:space="preserve"> naj</w:t>
      </w:r>
      <w:r w:rsidR="00D77351">
        <w:rPr>
          <w:rFonts w:eastAsiaTheme="minorHAnsi" w:cs="Arial"/>
          <w:kern w:val="0"/>
          <w:szCs w:val="20"/>
        </w:rPr>
        <w:t xml:space="preserve"> se p</w:t>
      </w:r>
      <w:r w:rsidRPr="00750099">
        <w:rPr>
          <w:rFonts w:eastAsiaTheme="minorHAnsi" w:cs="Arial"/>
          <w:kern w:val="0"/>
          <w:szCs w:val="20"/>
        </w:rPr>
        <w:t>redl</w:t>
      </w:r>
      <w:r w:rsidR="00D77351">
        <w:rPr>
          <w:rFonts w:eastAsiaTheme="minorHAnsi" w:cs="Arial"/>
          <w:kern w:val="0"/>
          <w:szCs w:val="20"/>
        </w:rPr>
        <w:t>o</w:t>
      </w:r>
      <w:r w:rsidRPr="00750099">
        <w:rPr>
          <w:rFonts w:eastAsiaTheme="minorHAnsi" w:cs="Arial"/>
          <w:kern w:val="0"/>
          <w:szCs w:val="20"/>
        </w:rPr>
        <w:t>g</w:t>
      </w:r>
      <w:r>
        <w:rPr>
          <w:rFonts w:eastAsiaTheme="minorHAnsi" w:cs="Arial"/>
          <w:kern w:val="0"/>
          <w:szCs w:val="20"/>
        </w:rPr>
        <w:t xml:space="preserve"> </w:t>
      </w:r>
      <w:r w:rsidR="00AD0796">
        <w:rPr>
          <w:rFonts w:eastAsiaTheme="minorHAnsi" w:cs="Arial"/>
          <w:kern w:val="0"/>
          <w:szCs w:val="20"/>
        </w:rPr>
        <w:t>za</w:t>
      </w:r>
      <w:r w:rsidR="00AD0796" w:rsidRPr="00750099">
        <w:rPr>
          <w:rFonts w:eastAsiaTheme="minorHAnsi" w:cs="Arial"/>
          <w:kern w:val="0"/>
          <w:szCs w:val="20"/>
        </w:rPr>
        <w:t xml:space="preserve"> </w:t>
      </w:r>
      <w:r w:rsidRPr="00750099">
        <w:rPr>
          <w:rFonts w:eastAsiaTheme="minorHAnsi" w:cs="Arial"/>
          <w:kern w:val="0"/>
          <w:szCs w:val="20"/>
        </w:rPr>
        <w:t xml:space="preserve">vzpostavitev enotne računalniške baze, kjer bi vsi inšpektorati vnašali </w:t>
      </w:r>
      <w:r w:rsidR="00D77351">
        <w:rPr>
          <w:rFonts w:eastAsiaTheme="minorHAnsi" w:cs="Arial"/>
          <w:kern w:val="0"/>
          <w:szCs w:val="20"/>
        </w:rPr>
        <w:t>pravnomočne ugotovljene</w:t>
      </w:r>
      <w:r w:rsidRPr="00750099">
        <w:rPr>
          <w:rFonts w:eastAsiaTheme="minorHAnsi" w:cs="Arial"/>
          <w:kern w:val="0"/>
          <w:szCs w:val="20"/>
        </w:rPr>
        <w:t xml:space="preserve"> kršitve</w:t>
      </w:r>
      <w:r w:rsidR="00AD0796">
        <w:rPr>
          <w:rFonts w:eastAsiaTheme="minorHAnsi" w:cs="Arial"/>
          <w:kern w:val="0"/>
          <w:szCs w:val="20"/>
        </w:rPr>
        <w:t>,</w:t>
      </w:r>
      <w:r w:rsidRPr="00750099">
        <w:rPr>
          <w:rFonts w:eastAsiaTheme="minorHAnsi" w:cs="Arial"/>
          <w:kern w:val="0"/>
          <w:szCs w:val="20"/>
        </w:rPr>
        <w:t xml:space="preserve"> vezane na delo na črno</w:t>
      </w:r>
      <w:r w:rsidR="00AD0796">
        <w:rPr>
          <w:rFonts w:eastAsiaTheme="minorHAnsi" w:cs="Arial"/>
          <w:kern w:val="0"/>
          <w:szCs w:val="20"/>
        </w:rPr>
        <w:t>,</w:t>
      </w:r>
      <w:r w:rsidRPr="00750099">
        <w:rPr>
          <w:rFonts w:eastAsiaTheme="minorHAnsi" w:cs="Arial"/>
          <w:kern w:val="0"/>
          <w:szCs w:val="20"/>
        </w:rPr>
        <w:t xml:space="preserve"> in s tem pridobili boljši vpogled v delovanje posameznega pravnega subjekta. </w:t>
      </w:r>
    </w:p>
    <w:p w14:paraId="007702C7" w14:textId="77777777" w:rsidR="006968D4" w:rsidRPr="006968D4" w:rsidRDefault="006968D4" w:rsidP="006968D4">
      <w:pPr>
        <w:pStyle w:val="Odstavekseznama"/>
        <w:rPr>
          <w:rFonts w:eastAsiaTheme="minorHAnsi" w:cs="Arial"/>
          <w:kern w:val="0"/>
          <w:szCs w:val="20"/>
        </w:rPr>
      </w:pPr>
    </w:p>
    <w:p w14:paraId="71E77C88" w14:textId="467DD635" w:rsidR="006968D4" w:rsidRPr="0069052E" w:rsidRDefault="006968D4" w:rsidP="0069052E">
      <w:pPr>
        <w:pStyle w:val="Odstavekseznama"/>
        <w:numPr>
          <w:ilvl w:val="0"/>
          <w:numId w:val="31"/>
        </w:numPr>
        <w:suppressAutoHyphens w:val="0"/>
        <w:autoSpaceDN/>
        <w:spacing w:line="276" w:lineRule="auto"/>
        <w:textAlignment w:val="auto"/>
        <w:rPr>
          <w:rFonts w:eastAsiaTheme="minorHAnsi" w:cs="Arial"/>
          <w:kern w:val="0"/>
          <w:szCs w:val="20"/>
        </w:rPr>
      </w:pPr>
      <w:r w:rsidRPr="0069052E">
        <w:rPr>
          <w:rFonts w:eastAsiaTheme="minorHAnsi" w:cs="Arial"/>
          <w:kern w:val="0"/>
          <w:szCs w:val="20"/>
        </w:rPr>
        <w:t xml:space="preserve">Priporoča se krepitev sodelovanja med različnimi nadzorstvenimi organi </w:t>
      </w:r>
      <w:r w:rsidR="00AD0796" w:rsidRPr="0069052E">
        <w:rPr>
          <w:rFonts w:eastAsiaTheme="minorHAnsi" w:cs="Arial"/>
          <w:kern w:val="0"/>
          <w:szCs w:val="20"/>
        </w:rPr>
        <w:t>glede</w:t>
      </w:r>
      <w:r w:rsidRPr="0069052E">
        <w:rPr>
          <w:rFonts w:eastAsiaTheme="minorHAnsi" w:cs="Arial"/>
          <w:kern w:val="0"/>
          <w:szCs w:val="20"/>
        </w:rPr>
        <w:t xml:space="preserve"> skupnega nastopa pri izvajanju nadzorstvenih aktivnosti na terenu, kjer se izkazuje skupna problematika</w:t>
      </w:r>
      <w:r w:rsidR="00AD0796" w:rsidRPr="0069052E">
        <w:rPr>
          <w:rFonts w:eastAsiaTheme="minorHAnsi" w:cs="Arial"/>
          <w:kern w:val="0"/>
          <w:szCs w:val="20"/>
        </w:rPr>
        <w:t>,</w:t>
      </w:r>
      <w:r w:rsidRPr="0069052E">
        <w:rPr>
          <w:rFonts w:eastAsiaTheme="minorHAnsi" w:cs="Arial"/>
          <w:kern w:val="0"/>
          <w:szCs w:val="20"/>
        </w:rPr>
        <w:t xml:space="preserve"> ter </w:t>
      </w:r>
      <w:r w:rsidR="00AD0796" w:rsidRPr="0069052E">
        <w:rPr>
          <w:rFonts w:eastAsiaTheme="minorHAnsi" w:cs="Arial"/>
          <w:kern w:val="0"/>
          <w:szCs w:val="20"/>
        </w:rPr>
        <w:t xml:space="preserve">pri </w:t>
      </w:r>
      <w:r w:rsidRPr="0069052E">
        <w:rPr>
          <w:rFonts w:eastAsiaTheme="minorHAnsi" w:cs="Arial"/>
          <w:kern w:val="0"/>
          <w:szCs w:val="20"/>
        </w:rPr>
        <w:t xml:space="preserve">izmenjavi podatkov, ugotovitev in informacij. </w:t>
      </w:r>
      <w:r w:rsidR="00AD0796" w:rsidRPr="0069052E">
        <w:rPr>
          <w:rFonts w:eastAsiaTheme="minorHAnsi" w:cs="Arial"/>
          <w:kern w:val="0"/>
          <w:szCs w:val="20"/>
        </w:rPr>
        <w:t xml:space="preserve">Dopolnjujoči učinki </w:t>
      </w:r>
      <w:r w:rsidRPr="0069052E">
        <w:rPr>
          <w:rFonts w:eastAsiaTheme="minorHAnsi" w:cs="Arial"/>
          <w:kern w:val="0"/>
          <w:szCs w:val="20"/>
        </w:rPr>
        <w:t xml:space="preserve">takega </w:t>
      </w:r>
      <w:r w:rsidR="00AD0796" w:rsidRPr="0069052E">
        <w:rPr>
          <w:rFonts w:eastAsiaTheme="minorHAnsi" w:cs="Arial"/>
          <w:kern w:val="0"/>
          <w:szCs w:val="20"/>
        </w:rPr>
        <w:t xml:space="preserve">načina dela </w:t>
      </w:r>
      <w:r w:rsidRPr="0069052E">
        <w:rPr>
          <w:rFonts w:eastAsiaTheme="minorHAnsi" w:cs="Arial"/>
          <w:kern w:val="0"/>
          <w:szCs w:val="20"/>
        </w:rPr>
        <w:t>so v združevanju in enotnem nastopu države ter v</w:t>
      </w:r>
      <w:r w:rsidR="006E34DC" w:rsidRPr="0069052E">
        <w:rPr>
          <w:rFonts w:eastAsiaTheme="minorHAnsi" w:cs="Arial"/>
          <w:kern w:val="0"/>
          <w:szCs w:val="20"/>
        </w:rPr>
        <w:t xml:space="preserve"> </w:t>
      </w:r>
      <w:r w:rsidRPr="0069052E">
        <w:rPr>
          <w:rFonts w:eastAsiaTheme="minorHAnsi" w:cs="Arial"/>
          <w:kern w:val="0"/>
          <w:szCs w:val="20"/>
        </w:rPr>
        <w:t xml:space="preserve">hitrejšem, učinkovitejšem in </w:t>
      </w:r>
      <w:r w:rsidR="00AD0796" w:rsidRPr="0069052E">
        <w:rPr>
          <w:rFonts w:eastAsiaTheme="minorHAnsi" w:cs="Arial"/>
          <w:kern w:val="0"/>
          <w:szCs w:val="20"/>
        </w:rPr>
        <w:t xml:space="preserve">neprekinjenem </w:t>
      </w:r>
      <w:r w:rsidRPr="0069052E">
        <w:rPr>
          <w:rFonts w:eastAsiaTheme="minorHAnsi" w:cs="Arial"/>
          <w:kern w:val="0"/>
          <w:szCs w:val="20"/>
        </w:rPr>
        <w:t>odzivanju na terenu.</w:t>
      </w:r>
    </w:p>
    <w:p w14:paraId="58A15AA7" w14:textId="77777777" w:rsidR="006968D4" w:rsidRDefault="006968D4" w:rsidP="006968D4">
      <w:pPr>
        <w:pStyle w:val="Odstavekseznama"/>
      </w:pPr>
    </w:p>
    <w:p w14:paraId="7A0A8F24" w14:textId="648F9A66" w:rsidR="00EF36F0" w:rsidRPr="00600B68" w:rsidRDefault="00750099" w:rsidP="0069052E">
      <w:pPr>
        <w:pStyle w:val="Odstavekseznama"/>
        <w:numPr>
          <w:ilvl w:val="0"/>
          <w:numId w:val="31"/>
        </w:numPr>
        <w:suppressAutoHyphens w:val="0"/>
        <w:autoSpaceDN/>
        <w:spacing w:line="276" w:lineRule="auto"/>
        <w:textAlignment w:val="auto"/>
        <w:rPr>
          <w:rFonts w:eastAsiaTheme="minorHAnsi" w:cs="Arial"/>
          <w:kern w:val="0"/>
          <w:szCs w:val="20"/>
        </w:rPr>
      </w:pPr>
      <w:r>
        <w:t>Z</w:t>
      </w:r>
      <w:r w:rsidR="00EF36F0" w:rsidRPr="006E130E">
        <w:t xml:space="preserve">aradi pereče problematike tujcev </w:t>
      </w:r>
      <w:r w:rsidR="00EF36F0">
        <w:t>se</w:t>
      </w:r>
      <w:r w:rsidR="00EF36F0" w:rsidRPr="006E130E">
        <w:t xml:space="preserve"> predlaga ustanovitev medresorske delovne skupine, ki bi določala, usmerjala in povezovala vsebine dela vseh nadzornih in drugih organov na področju odkrivanja in preprečevanja dela in zaposlovanja na črno državljanov tretjih držav ter opredelila dejavnosti in načrt nadzorov na tem področju</w:t>
      </w:r>
      <w:r w:rsidR="006968D4" w:rsidRPr="00600B68">
        <w:rPr>
          <w:strike/>
        </w:rPr>
        <w:t>.</w:t>
      </w:r>
    </w:p>
    <w:p w14:paraId="3BB2B45F" w14:textId="77777777" w:rsidR="006968D4" w:rsidRPr="006968D4" w:rsidRDefault="006968D4" w:rsidP="006968D4">
      <w:pPr>
        <w:pStyle w:val="Odstavekseznama"/>
        <w:rPr>
          <w:rFonts w:eastAsiaTheme="minorHAnsi" w:cs="Arial"/>
          <w:kern w:val="0"/>
          <w:szCs w:val="20"/>
        </w:rPr>
      </w:pPr>
    </w:p>
    <w:p w14:paraId="0E3FCEBB" w14:textId="48399E19" w:rsidR="003B0240" w:rsidRPr="0069052E" w:rsidRDefault="00AD0796" w:rsidP="0069052E">
      <w:pPr>
        <w:pStyle w:val="Odstavekseznama"/>
        <w:numPr>
          <w:ilvl w:val="0"/>
          <w:numId w:val="31"/>
        </w:numPr>
        <w:suppressAutoHyphens w:val="0"/>
        <w:autoSpaceDN/>
        <w:spacing w:line="260" w:lineRule="exact"/>
        <w:textAlignment w:val="auto"/>
        <w:rPr>
          <w:rFonts w:eastAsiaTheme="minorHAnsi" w:cs="Arial"/>
          <w:kern w:val="0"/>
          <w:szCs w:val="20"/>
        </w:rPr>
      </w:pPr>
      <w:r w:rsidRPr="0069052E">
        <w:rPr>
          <w:rFonts w:eastAsiaTheme="minorHAnsi" w:cs="Arial"/>
          <w:bCs/>
          <w:kern w:val="0"/>
          <w:szCs w:val="20"/>
        </w:rPr>
        <w:t>Z</w:t>
      </w:r>
      <w:r w:rsidR="006968D4" w:rsidRPr="0069052E">
        <w:rPr>
          <w:rFonts w:eastAsiaTheme="minorHAnsi" w:cs="Arial"/>
          <w:bCs/>
          <w:kern w:val="0"/>
          <w:szCs w:val="20"/>
        </w:rPr>
        <w:t xml:space="preserve"> vidika varovanja javnega interesa velja poziv za kadrovsko krepitev nadzornih organov, kjer </w:t>
      </w:r>
      <w:r w:rsidRPr="0069052E">
        <w:rPr>
          <w:rFonts w:eastAsiaTheme="minorHAnsi" w:cs="Arial"/>
          <w:bCs/>
          <w:kern w:val="0"/>
          <w:szCs w:val="20"/>
        </w:rPr>
        <w:t xml:space="preserve">poudarjajo </w:t>
      </w:r>
      <w:r w:rsidR="006968D4" w:rsidRPr="0069052E">
        <w:rPr>
          <w:rFonts w:eastAsiaTheme="minorHAnsi" w:cs="Arial"/>
          <w:bCs/>
          <w:kern w:val="0"/>
          <w:szCs w:val="20"/>
        </w:rPr>
        <w:t xml:space="preserve">kadrovsko problematiko. Zaradi zelo </w:t>
      </w:r>
      <w:r w:rsidRPr="0069052E">
        <w:rPr>
          <w:rFonts w:eastAsiaTheme="minorHAnsi" w:cs="Arial"/>
          <w:bCs/>
          <w:kern w:val="0"/>
          <w:szCs w:val="20"/>
        </w:rPr>
        <w:t xml:space="preserve">zapletene </w:t>
      </w:r>
      <w:r w:rsidR="006968D4" w:rsidRPr="0069052E">
        <w:rPr>
          <w:rFonts w:eastAsiaTheme="minorHAnsi" w:cs="Arial"/>
          <w:bCs/>
          <w:kern w:val="0"/>
          <w:szCs w:val="20"/>
        </w:rPr>
        <w:t>zakonodaje in razvejanih področij nadzora je potrebn</w:t>
      </w:r>
      <w:r w:rsidRPr="0069052E">
        <w:rPr>
          <w:rFonts w:eastAsiaTheme="minorHAnsi" w:cs="Arial"/>
          <w:bCs/>
          <w:kern w:val="0"/>
          <w:szCs w:val="20"/>
        </w:rPr>
        <w:t>ih</w:t>
      </w:r>
      <w:r w:rsidR="006968D4" w:rsidRPr="0069052E">
        <w:rPr>
          <w:rFonts w:eastAsiaTheme="minorHAnsi" w:cs="Arial"/>
          <w:bCs/>
          <w:kern w:val="0"/>
          <w:szCs w:val="20"/>
        </w:rPr>
        <w:t xml:space="preserve"> v</w:t>
      </w:r>
      <w:r w:rsidRPr="0069052E">
        <w:rPr>
          <w:rFonts w:eastAsiaTheme="minorHAnsi" w:cs="Arial"/>
          <w:bCs/>
          <w:kern w:val="0"/>
          <w:szCs w:val="20"/>
        </w:rPr>
        <w:t>s</w:t>
      </w:r>
      <w:r w:rsidR="006968D4" w:rsidRPr="0069052E">
        <w:rPr>
          <w:rFonts w:eastAsiaTheme="minorHAnsi" w:cs="Arial"/>
          <w:bCs/>
          <w:kern w:val="0"/>
          <w:szCs w:val="20"/>
        </w:rPr>
        <w:t>e več posebnih strokovnih znanj, zato je poleg števila inšpektorjev treb</w:t>
      </w:r>
      <w:r w:rsidRPr="0069052E">
        <w:rPr>
          <w:rFonts w:eastAsiaTheme="minorHAnsi" w:cs="Arial"/>
          <w:bCs/>
          <w:kern w:val="0"/>
          <w:szCs w:val="20"/>
        </w:rPr>
        <w:t>a</w:t>
      </w:r>
      <w:r w:rsidR="006968D4" w:rsidRPr="0069052E">
        <w:rPr>
          <w:rFonts w:eastAsiaTheme="minorHAnsi" w:cs="Arial"/>
          <w:bCs/>
          <w:kern w:val="0"/>
          <w:szCs w:val="20"/>
        </w:rPr>
        <w:t xml:space="preserve"> zagotoviti tudi druge upravne sodelavce svetovalce.</w:t>
      </w:r>
    </w:p>
    <w:p w14:paraId="40EA9B06" w14:textId="77777777" w:rsidR="003B0240" w:rsidRPr="003B0240" w:rsidRDefault="003B0240" w:rsidP="003B0240">
      <w:pPr>
        <w:pStyle w:val="Odstavekseznama"/>
        <w:rPr>
          <w:rFonts w:eastAsiaTheme="minorHAnsi" w:cs="Arial"/>
          <w:kern w:val="0"/>
          <w:szCs w:val="20"/>
        </w:rPr>
      </w:pPr>
    </w:p>
    <w:p w14:paraId="3FCFDCF5" w14:textId="39DB7251" w:rsidR="003B0240" w:rsidRPr="0069052E" w:rsidRDefault="003B0240" w:rsidP="0069052E">
      <w:pPr>
        <w:pStyle w:val="Odstavekseznama"/>
        <w:numPr>
          <w:ilvl w:val="0"/>
          <w:numId w:val="31"/>
        </w:numPr>
        <w:suppressAutoHyphens w:val="0"/>
        <w:autoSpaceDN/>
        <w:spacing w:line="260" w:lineRule="exact"/>
        <w:textAlignment w:val="auto"/>
        <w:rPr>
          <w:rFonts w:eastAsiaTheme="minorHAnsi" w:cs="Arial"/>
          <w:kern w:val="0"/>
          <w:szCs w:val="20"/>
        </w:rPr>
      </w:pPr>
      <w:r w:rsidRPr="0069052E">
        <w:rPr>
          <w:rFonts w:eastAsiaTheme="minorHAnsi" w:cs="Arial"/>
          <w:kern w:val="0"/>
          <w:szCs w:val="20"/>
        </w:rPr>
        <w:t xml:space="preserve">Decembra 2024 poteče petletni mandat sedanji sestavi </w:t>
      </w:r>
      <w:r w:rsidR="00AD0796" w:rsidRPr="0069052E">
        <w:rPr>
          <w:rFonts w:eastAsiaTheme="minorHAnsi" w:cs="Arial"/>
          <w:kern w:val="0"/>
          <w:szCs w:val="20"/>
        </w:rPr>
        <w:t>k</w:t>
      </w:r>
      <w:r w:rsidRPr="0069052E">
        <w:rPr>
          <w:rFonts w:eastAsiaTheme="minorHAnsi" w:cs="Arial"/>
          <w:kern w:val="0"/>
          <w:szCs w:val="20"/>
        </w:rPr>
        <w:t>omisije za preprečevanje dela in zaposlovanja na črno. Vladi se glede na spremembe Zakona o državni upravi v letu 2023 in prene</w:t>
      </w:r>
      <w:r w:rsidR="00FF4773">
        <w:rPr>
          <w:rFonts w:eastAsiaTheme="minorHAnsi" w:cs="Arial"/>
          <w:kern w:val="0"/>
          <w:szCs w:val="20"/>
        </w:rPr>
        <w:t>s</w:t>
      </w:r>
      <w:r w:rsidRPr="0069052E">
        <w:rPr>
          <w:rFonts w:eastAsiaTheme="minorHAnsi" w:cs="Arial"/>
          <w:kern w:val="0"/>
          <w:szCs w:val="20"/>
        </w:rPr>
        <w:t>ene pristojnosti nadzora nad preprečevanjem dela in zaposlovanja na črno predlaga, da se pri imenovanju komisije upošteva imenovanje članov nadzornih organov z vseh podr</w:t>
      </w:r>
      <w:r w:rsidR="0002074F" w:rsidRPr="0069052E">
        <w:rPr>
          <w:rFonts w:eastAsiaTheme="minorHAnsi" w:cs="Arial"/>
          <w:kern w:val="0"/>
          <w:szCs w:val="20"/>
        </w:rPr>
        <w:t>o</w:t>
      </w:r>
      <w:r w:rsidRPr="0069052E">
        <w:rPr>
          <w:rFonts w:eastAsiaTheme="minorHAnsi" w:cs="Arial"/>
          <w:kern w:val="0"/>
          <w:szCs w:val="20"/>
        </w:rPr>
        <w:t>čij nadzora, ki ga opredeljuje Zakon o preprečevanju dela in zaposlovanja na črno.</w:t>
      </w:r>
    </w:p>
    <w:p w14:paraId="245C713B" w14:textId="77777777" w:rsidR="003B0240" w:rsidRPr="003B0240" w:rsidRDefault="003B0240" w:rsidP="003B0240">
      <w:pPr>
        <w:pStyle w:val="Odstavekseznama"/>
        <w:rPr>
          <w:rFonts w:cs="Arial"/>
          <w:szCs w:val="20"/>
        </w:rPr>
      </w:pPr>
    </w:p>
    <w:p w14:paraId="78CF5FB1" w14:textId="3974D021" w:rsidR="003B0240" w:rsidRPr="00B70FAA" w:rsidRDefault="003B0240" w:rsidP="0069052E">
      <w:pPr>
        <w:pStyle w:val="Odstavekseznama"/>
        <w:numPr>
          <w:ilvl w:val="0"/>
          <w:numId w:val="31"/>
        </w:numPr>
        <w:suppressAutoHyphens w:val="0"/>
        <w:autoSpaceDN/>
        <w:spacing w:line="260" w:lineRule="exact"/>
        <w:textAlignment w:val="auto"/>
        <w:rPr>
          <w:rFonts w:eastAsiaTheme="minorHAnsi" w:cs="Arial"/>
          <w:kern w:val="0"/>
          <w:szCs w:val="20"/>
        </w:rPr>
      </w:pPr>
      <w:r w:rsidRPr="00600B68">
        <w:rPr>
          <w:rFonts w:cs="Arial"/>
          <w:szCs w:val="20"/>
        </w:rPr>
        <w:t>Ministrstvo za finance se pozove k vzpostavitvi seznama delodajalcev, pri katerih je bil s pravnomočno odločbo ugotovljen prek</w:t>
      </w:r>
      <w:r w:rsidRPr="00B70FAA">
        <w:rPr>
          <w:rFonts w:cs="Arial"/>
          <w:szCs w:val="20"/>
        </w:rPr>
        <w:t>ršek nezakonitega zaposlovanja državljanov tretjih držav. Pravna oseba, tuj</w:t>
      </w:r>
      <w:r w:rsidR="00AD0796" w:rsidRPr="00B70FAA">
        <w:rPr>
          <w:rFonts w:cs="Arial"/>
          <w:szCs w:val="20"/>
        </w:rPr>
        <w:t>i</w:t>
      </w:r>
      <w:r w:rsidRPr="00B70FAA">
        <w:rPr>
          <w:rFonts w:cs="Arial"/>
          <w:szCs w:val="20"/>
        </w:rPr>
        <w:t xml:space="preserve"> pravni subjekt ali samozaposlena oseba, ki zaposli državljana tretje države, ki nezakonito prebiva v Republiki Sloveniji, za pet let od pravnomočnosti odločbe, s katero ji je bila izrečena globa za prej naveden</w:t>
      </w:r>
      <w:r w:rsidR="00AD0796" w:rsidRPr="00B70FAA">
        <w:rPr>
          <w:rFonts w:cs="Arial"/>
          <w:szCs w:val="20"/>
        </w:rPr>
        <w:t>i</w:t>
      </w:r>
      <w:r w:rsidRPr="00B70FAA">
        <w:rPr>
          <w:rFonts w:cs="Arial"/>
          <w:szCs w:val="20"/>
        </w:rPr>
        <w:t xml:space="preserve"> prekršek, namreč izgubi ali se ji omeji pravica do javnih sredstev, vključno s sredstvi Evropske unije. </w:t>
      </w:r>
      <w:bookmarkEnd w:id="63"/>
    </w:p>
    <w:p w14:paraId="4696F51F" w14:textId="77777777" w:rsidR="003B0240" w:rsidRPr="003B0240" w:rsidRDefault="003B0240" w:rsidP="003B0240">
      <w:pPr>
        <w:pStyle w:val="Odstavekseznama"/>
        <w:rPr>
          <w:rFonts w:eastAsiaTheme="minorHAnsi" w:cs="Arial"/>
          <w:kern w:val="0"/>
          <w:szCs w:val="20"/>
        </w:rPr>
      </w:pPr>
    </w:p>
    <w:p w14:paraId="200E5B8B" w14:textId="1C4C6560" w:rsidR="00F770C7" w:rsidRPr="0069052E" w:rsidRDefault="00F770C7" w:rsidP="0069052E">
      <w:pPr>
        <w:pStyle w:val="Odstavekseznama"/>
        <w:numPr>
          <w:ilvl w:val="0"/>
          <w:numId w:val="31"/>
        </w:numPr>
        <w:suppressAutoHyphens w:val="0"/>
        <w:autoSpaceDN/>
        <w:spacing w:line="260" w:lineRule="exact"/>
        <w:textAlignment w:val="auto"/>
        <w:rPr>
          <w:rFonts w:eastAsiaTheme="minorHAnsi" w:cs="Arial"/>
          <w:kern w:val="0"/>
          <w:szCs w:val="20"/>
        </w:rPr>
      </w:pPr>
      <w:r w:rsidRPr="0069052E">
        <w:rPr>
          <w:rFonts w:eastAsiaTheme="minorHAnsi" w:cs="Arial"/>
          <w:kern w:val="0"/>
          <w:szCs w:val="20"/>
        </w:rPr>
        <w:t>M</w:t>
      </w:r>
      <w:r w:rsidR="003B0240" w:rsidRPr="0069052E">
        <w:rPr>
          <w:rFonts w:eastAsiaTheme="minorHAnsi" w:cs="Arial"/>
          <w:kern w:val="0"/>
          <w:szCs w:val="20"/>
        </w:rPr>
        <w:t>inistrstvo za notranje</w:t>
      </w:r>
      <w:r w:rsidR="00221B1B" w:rsidRPr="0069052E">
        <w:rPr>
          <w:rFonts w:eastAsiaTheme="minorHAnsi" w:cs="Arial"/>
          <w:kern w:val="0"/>
          <w:szCs w:val="20"/>
        </w:rPr>
        <w:t xml:space="preserve"> zadeve</w:t>
      </w:r>
      <w:r w:rsidRPr="0069052E">
        <w:rPr>
          <w:rFonts w:eastAsiaTheme="minorHAnsi" w:cs="Arial"/>
          <w:kern w:val="0"/>
          <w:szCs w:val="20"/>
        </w:rPr>
        <w:t xml:space="preserve"> kot resorno ministrstvo na področju regulacije detektivske dejavnosti naj pripravi spremembe in dopolnitve veljavne ureditve, s katero se bodo ustrezno in jasno določili </w:t>
      </w:r>
      <w:r w:rsidRPr="0069052E">
        <w:rPr>
          <w:rFonts w:cs="Arial"/>
          <w:kern w:val="0"/>
          <w:szCs w:val="20"/>
          <w:lang w:eastAsia="x-none"/>
        </w:rPr>
        <w:t>pogoji, ki jih morajo izpolnjevati fizične in pravne osebe za opravljanje detektivske dejavnosti. S predlaganimi normativnimi rešitvami naj se odpravi</w:t>
      </w:r>
      <w:r w:rsidR="00AD0796" w:rsidRPr="0069052E">
        <w:rPr>
          <w:rFonts w:cs="Arial"/>
          <w:kern w:val="0"/>
          <w:szCs w:val="20"/>
          <w:lang w:eastAsia="x-none"/>
        </w:rPr>
        <w:t>jo</w:t>
      </w:r>
      <w:r w:rsidRPr="0069052E">
        <w:rPr>
          <w:rFonts w:cs="Arial"/>
          <w:kern w:val="0"/>
          <w:szCs w:val="20"/>
          <w:lang w:eastAsia="x-none"/>
        </w:rPr>
        <w:t xml:space="preserve"> </w:t>
      </w:r>
      <w:r w:rsidR="00AD0796" w:rsidRPr="0069052E">
        <w:rPr>
          <w:rFonts w:cs="Arial"/>
          <w:kern w:val="0"/>
          <w:szCs w:val="20"/>
          <w:lang w:eastAsia="x-none"/>
        </w:rPr>
        <w:t>okoliščine</w:t>
      </w:r>
      <w:r w:rsidRPr="0069052E">
        <w:rPr>
          <w:rFonts w:cs="Arial"/>
          <w:kern w:val="0"/>
          <w:szCs w:val="20"/>
          <w:lang w:eastAsia="x-none"/>
        </w:rPr>
        <w:t>, ko je izvajanje detektivske dejavnosti omogočeno subjektom, ki za</w:t>
      </w:r>
      <w:r w:rsidR="00AD0796" w:rsidRPr="0069052E">
        <w:rPr>
          <w:rFonts w:cs="Arial"/>
          <w:kern w:val="0"/>
          <w:szCs w:val="20"/>
          <w:lang w:eastAsia="x-none"/>
        </w:rPr>
        <w:t xml:space="preserve"> njeno</w:t>
      </w:r>
      <w:r w:rsidRPr="0069052E">
        <w:rPr>
          <w:rFonts w:cs="Arial"/>
          <w:kern w:val="0"/>
          <w:szCs w:val="20"/>
          <w:lang w:eastAsia="x-none"/>
        </w:rPr>
        <w:t xml:space="preserve"> izvajanje ne izpolnjujejo pogojev</w:t>
      </w:r>
      <w:r w:rsidRPr="0069052E">
        <w:rPr>
          <w:rFonts w:eastAsiaTheme="minorHAnsi" w:cs="Arial"/>
          <w:kern w:val="0"/>
          <w:szCs w:val="20"/>
        </w:rPr>
        <w:t>. Predlagana ureditev naj zagotovi še učinkovitej</w:t>
      </w:r>
      <w:r w:rsidR="00AD0796" w:rsidRPr="0069052E">
        <w:rPr>
          <w:rFonts w:eastAsiaTheme="minorHAnsi" w:cs="Arial"/>
          <w:kern w:val="0"/>
          <w:szCs w:val="20"/>
        </w:rPr>
        <w:t>š</w:t>
      </w:r>
      <w:r w:rsidRPr="0069052E">
        <w:rPr>
          <w:rFonts w:eastAsiaTheme="minorHAnsi" w:cs="Arial"/>
          <w:kern w:val="0"/>
          <w:szCs w:val="20"/>
        </w:rPr>
        <w:t>e preprečevanje nezakonitega opravljanja detektivske dejavnosti oziroma morebitnih oblik dela na črno.</w:t>
      </w:r>
    </w:p>
    <w:p w14:paraId="3C80B5C9" w14:textId="77777777" w:rsidR="00EF36F0" w:rsidRDefault="00EF36F0" w:rsidP="00EF36F0">
      <w:pPr>
        <w:spacing w:line="260" w:lineRule="exact"/>
        <w:jc w:val="both"/>
        <w:rPr>
          <w:rFonts w:ascii="Arial" w:hAnsi="Arial" w:cs="Arial"/>
          <w:b/>
        </w:rPr>
      </w:pPr>
    </w:p>
    <w:p w14:paraId="78DB33E6" w14:textId="219C7EB7" w:rsidR="00216994" w:rsidRPr="006E38B2" w:rsidRDefault="00216994" w:rsidP="004062BF">
      <w:pPr>
        <w:rPr>
          <w:rFonts w:cs="Arial"/>
          <w:szCs w:val="20"/>
        </w:rPr>
      </w:pPr>
      <w:r w:rsidRPr="006E38B2">
        <w:rPr>
          <w:rFonts w:cs="Arial"/>
          <w:szCs w:val="20"/>
        </w:rPr>
        <w:br w:type="page"/>
      </w:r>
    </w:p>
    <w:p w14:paraId="632EDD0F" w14:textId="77777777" w:rsidR="00E3177C" w:rsidRPr="006E38B2" w:rsidRDefault="00E3177C" w:rsidP="00E3177C">
      <w:pPr>
        <w:pStyle w:val="Odstavekseznama"/>
        <w:rPr>
          <w:rFonts w:cs="Arial"/>
          <w:szCs w:val="20"/>
        </w:rPr>
      </w:pPr>
    </w:p>
    <w:p w14:paraId="235A8862" w14:textId="77777777" w:rsidR="00E3177C" w:rsidRPr="006E38B2" w:rsidRDefault="00E3177C" w:rsidP="00E3177C">
      <w:pPr>
        <w:pStyle w:val="Odstavekseznama"/>
        <w:ind w:left="360"/>
        <w:rPr>
          <w:rFonts w:cs="Arial"/>
          <w:szCs w:val="20"/>
        </w:rPr>
      </w:pPr>
    </w:p>
    <w:p w14:paraId="0C630880" w14:textId="77777777" w:rsidR="000C2EBD" w:rsidRPr="006E38B2" w:rsidRDefault="00295F27" w:rsidP="00847837">
      <w:pPr>
        <w:pStyle w:val="Naslov1"/>
        <w:spacing w:before="0" w:after="0" w:line="260" w:lineRule="atLeast"/>
        <w:jc w:val="center"/>
        <w:rPr>
          <w:rFonts w:cs="Arial"/>
          <w:color w:val="17365D"/>
          <w:sz w:val="20"/>
          <w:szCs w:val="20"/>
        </w:rPr>
      </w:pPr>
      <w:bookmarkStart w:id="64" w:name="_Toc518906412"/>
      <w:bookmarkStart w:id="65" w:name="_Toc488312159"/>
      <w:bookmarkStart w:id="66" w:name="_Toc453590587"/>
      <w:bookmarkStart w:id="67" w:name="_Toc450679711"/>
      <w:bookmarkStart w:id="68" w:name="_Toc111631868"/>
      <w:r w:rsidRPr="006E38B2">
        <w:rPr>
          <w:rFonts w:cs="Arial"/>
          <w:color w:val="17365D"/>
          <w:sz w:val="20"/>
          <w:szCs w:val="20"/>
        </w:rPr>
        <w:t>PREDLOG SKLEPA VLADE REPUBLIKE SLOVENIJE</w:t>
      </w:r>
      <w:bookmarkEnd w:id="64"/>
      <w:bookmarkEnd w:id="65"/>
      <w:bookmarkEnd w:id="66"/>
      <w:bookmarkEnd w:id="67"/>
      <w:bookmarkEnd w:id="68"/>
    </w:p>
    <w:p w14:paraId="4E49D969" w14:textId="77777777" w:rsidR="000C2EBD" w:rsidRPr="006E38B2" w:rsidRDefault="000C2EBD" w:rsidP="00216994">
      <w:pPr>
        <w:pStyle w:val="Standard"/>
        <w:spacing w:line="260" w:lineRule="atLeast"/>
        <w:rPr>
          <w:rFonts w:ascii="Arial" w:hAnsi="Arial" w:cs="Arial"/>
          <w:color w:val="000000"/>
          <w:sz w:val="20"/>
        </w:rPr>
      </w:pPr>
    </w:p>
    <w:p w14:paraId="022672DB" w14:textId="77777777" w:rsidR="000C2EBD" w:rsidRPr="006E38B2" w:rsidRDefault="000C2EBD" w:rsidP="00216994">
      <w:pPr>
        <w:pStyle w:val="Standard"/>
        <w:spacing w:line="260" w:lineRule="atLeast"/>
        <w:rPr>
          <w:rFonts w:ascii="Arial" w:hAnsi="Arial" w:cs="Arial"/>
          <w:sz w:val="20"/>
        </w:rPr>
      </w:pPr>
    </w:p>
    <w:p w14:paraId="1810E9A4"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Komisija Vlade Republike Slovenije za preprečevanje dela in zaposlovanja na črno predlaga Vladi Republike Slovenije, naj sprejme naslednji</w:t>
      </w:r>
    </w:p>
    <w:p w14:paraId="5BE00741" w14:textId="77777777" w:rsidR="000C2EBD" w:rsidRPr="006E38B2" w:rsidRDefault="000C2EBD" w:rsidP="00216994">
      <w:pPr>
        <w:pStyle w:val="Standard"/>
        <w:spacing w:line="260" w:lineRule="atLeast"/>
        <w:rPr>
          <w:rFonts w:ascii="Arial" w:hAnsi="Arial" w:cs="Arial"/>
          <w:sz w:val="20"/>
        </w:rPr>
      </w:pPr>
    </w:p>
    <w:p w14:paraId="3C832ED1" w14:textId="77777777" w:rsidR="000C2EBD" w:rsidRPr="006E38B2" w:rsidRDefault="000C2EBD" w:rsidP="00216994">
      <w:pPr>
        <w:pStyle w:val="Standard"/>
        <w:spacing w:line="260" w:lineRule="atLeast"/>
        <w:rPr>
          <w:rFonts w:ascii="Arial" w:hAnsi="Arial" w:cs="Arial"/>
          <w:sz w:val="20"/>
        </w:rPr>
      </w:pPr>
    </w:p>
    <w:p w14:paraId="0FA7D87A" w14:textId="77777777" w:rsidR="000C2EBD" w:rsidRPr="006E38B2" w:rsidRDefault="00295F27" w:rsidP="00216994">
      <w:pPr>
        <w:pStyle w:val="Standard"/>
        <w:spacing w:line="260" w:lineRule="atLeast"/>
        <w:jc w:val="center"/>
        <w:rPr>
          <w:rFonts w:ascii="Arial" w:hAnsi="Arial" w:cs="Arial"/>
          <w:sz w:val="20"/>
        </w:rPr>
      </w:pPr>
      <w:r w:rsidRPr="006E38B2">
        <w:rPr>
          <w:rFonts w:ascii="Arial" w:hAnsi="Arial" w:cs="Arial"/>
          <w:b/>
          <w:spacing w:val="50"/>
          <w:sz w:val="20"/>
        </w:rPr>
        <w:t>SKLEP</w:t>
      </w:r>
      <w:r w:rsidRPr="006E38B2">
        <w:rPr>
          <w:rFonts w:ascii="Arial" w:hAnsi="Arial" w:cs="Arial"/>
          <w:spacing w:val="50"/>
          <w:sz w:val="20"/>
        </w:rPr>
        <w:t>:</w:t>
      </w:r>
    </w:p>
    <w:p w14:paraId="35287DEA" w14:textId="77777777" w:rsidR="000C2EBD" w:rsidRPr="006E38B2" w:rsidRDefault="000C2EBD" w:rsidP="00216994">
      <w:pPr>
        <w:pStyle w:val="Standard"/>
        <w:spacing w:line="260" w:lineRule="atLeast"/>
        <w:jc w:val="center"/>
        <w:rPr>
          <w:rFonts w:ascii="Arial" w:hAnsi="Arial" w:cs="Arial"/>
          <w:spacing w:val="50"/>
          <w:sz w:val="20"/>
        </w:rPr>
      </w:pPr>
    </w:p>
    <w:p w14:paraId="6D733952" w14:textId="32BC744F"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Vlada Republike Slovenije se je seznanila s poročilom Komisije Vlade Republike Slovenije za</w:t>
      </w:r>
      <w:r w:rsidR="000F250C" w:rsidRPr="006E38B2">
        <w:rPr>
          <w:rFonts w:ascii="Arial" w:hAnsi="Arial" w:cs="Arial"/>
          <w:sz w:val="20"/>
        </w:rPr>
        <w:t xml:space="preserve"> </w:t>
      </w:r>
      <w:r w:rsidRPr="006E38B2">
        <w:rPr>
          <w:rFonts w:ascii="Arial" w:hAnsi="Arial" w:cs="Arial"/>
          <w:sz w:val="20"/>
        </w:rPr>
        <w:t>preprečevanje dela in zaposlovanja na črno, v katerem je komisija predstavila dejavnosti in učinke preprečevanja dela in zaposlovanja na črno v letu 20</w:t>
      </w:r>
      <w:r w:rsidR="008A5EE0" w:rsidRPr="006E38B2">
        <w:rPr>
          <w:rFonts w:ascii="Arial" w:hAnsi="Arial" w:cs="Arial"/>
          <w:sz w:val="20"/>
        </w:rPr>
        <w:t>2</w:t>
      </w:r>
      <w:r w:rsidR="00807F66">
        <w:rPr>
          <w:rFonts w:ascii="Arial" w:hAnsi="Arial" w:cs="Arial"/>
          <w:sz w:val="20"/>
        </w:rPr>
        <w:t>3</w:t>
      </w:r>
      <w:r w:rsidRPr="006E38B2">
        <w:rPr>
          <w:rFonts w:ascii="Arial" w:hAnsi="Arial" w:cs="Arial"/>
          <w:sz w:val="20"/>
        </w:rPr>
        <w:t>.</w:t>
      </w:r>
    </w:p>
    <w:p w14:paraId="786AEB48" w14:textId="77777777" w:rsidR="000C2EBD" w:rsidRPr="006E38B2" w:rsidRDefault="000C2EBD" w:rsidP="00216994">
      <w:pPr>
        <w:pStyle w:val="Standard"/>
        <w:overflowPunct w:val="0"/>
        <w:spacing w:line="260" w:lineRule="atLeast"/>
        <w:ind w:left="1080"/>
        <w:rPr>
          <w:rFonts w:ascii="Arial" w:hAnsi="Arial" w:cs="Arial"/>
          <w:sz w:val="20"/>
        </w:rPr>
      </w:pPr>
    </w:p>
    <w:p w14:paraId="38D129F5" w14:textId="77777777" w:rsidR="00216994" w:rsidRPr="006E38B2" w:rsidRDefault="00216994">
      <w:pPr>
        <w:rPr>
          <w:rFonts w:ascii="Arial" w:eastAsia="Times New Roman" w:hAnsi="Arial" w:cs="Arial"/>
          <w:sz w:val="20"/>
          <w:szCs w:val="20"/>
          <w:lang w:eastAsia="en-US"/>
        </w:rPr>
      </w:pPr>
      <w:r w:rsidRPr="006E38B2">
        <w:rPr>
          <w:rFonts w:ascii="Arial" w:hAnsi="Arial" w:cs="Arial"/>
          <w:sz w:val="20"/>
          <w:szCs w:val="20"/>
        </w:rPr>
        <w:br w:type="page"/>
      </w:r>
    </w:p>
    <w:p w14:paraId="4B437F22" w14:textId="77777777" w:rsidR="000C2EBD" w:rsidRPr="006E38B2" w:rsidRDefault="00295F27" w:rsidP="00847837">
      <w:pPr>
        <w:pStyle w:val="Naslov1"/>
        <w:spacing w:before="0" w:after="0" w:line="260" w:lineRule="atLeast"/>
        <w:jc w:val="center"/>
        <w:rPr>
          <w:rFonts w:cs="Arial"/>
          <w:color w:val="17365D"/>
          <w:sz w:val="20"/>
          <w:szCs w:val="20"/>
        </w:rPr>
      </w:pPr>
      <w:bookmarkStart w:id="69" w:name="_Toc518906413"/>
      <w:bookmarkStart w:id="70" w:name="_Toc488312160"/>
      <w:bookmarkStart w:id="71" w:name="_Toc111631869"/>
      <w:r w:rsidRPr="006E38B2">
        <w:rPr>
          <w:rFonts w:cs="Arial"/>
          <w:color w:val="17365D"/>
          <w:sz w:val="20"/>
          <w:szCs w:val="20"/>
        </w:rPr>
        <w:lastRenderedPageBreak/>
        <w:t>PRILOGA</w:t>
      </w:r>
      <w:bookmarkEnd w:id="69"/>
      <w:bookmarkEnd w:id="70"/>
      <w:bookmarkEnd w:id="71"/>
    </w:p>
    <w:p w14:paraId="7771211A" w14:textId="77777777" w:rsidR="000C2EBD" w:rsidRPr="006E38B2" w:rsidRDefault="000C2EBD" w:rsidP="00216994">
      <w:pPr>
        <w:pStyle w:val="Standard"/>
        <w:overflowPunct w:val="0"/>
        <w:spacing w:line="260" w:lineRule="atLeast"/>
        <w:jc w:val="left"/>
        <w:rPr>
          <w:rFonts w:ascii="Arial" w:hAnsi="Arial" w:cs="Arial"/>
          <w:color w:val="000000"/>
          <w:sz w:val="20"/>
        </w:rPr>
      </w:pPr>
    </w:p>
    <w:p w14:paraId="334A54E7" w14:textId="77777777" w:rsidR="00607094"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 xml:space="preserve">Obvestilo za Evropsko komisijo na podlagi 20. člena Zakona o preprečevanju dela in zaposlovanja na črno in 14. člena Direktive 2009/52/ES z dne 18. junija 2009 o minimalnih standardih glede sankcij in ukrepov zoper delodajalce nezakonito prebivajočih državljanov tretjih držav </w:t>
      </w:r>
    </w:p>
    <w:p w14:paraId="4A0FD5E9" w14:textId="55363865" w:rsidR="000C2EBD"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(UL L št. 168 z dne 30. junija 2009, str. 24)</w:t>
      </w:r>
    </w:p>
    <w:p w14:paraId="1C1E51B0" w14:textId="0F94D2F8" w:rsidR="00607094" w:rsidRPr="006E38B2" w:rsidRDefault="00607094" w:rsidP="00607094">
      <w:pPr>
        <w:pStyle w:val="Standard"/>
        <w:spacing w:line="276" w:lineRule="auto"/>
        <w:jc w:val="center"/>
        <w:rPr>
          <w:rFonts w:ascii="Arial" w:hAnsi="Arial" w:cs="Arial"/>
          <w:b/>
          <w:sz w:val="20"/>
        </w:rPr>
      </w:pPr>
      <w:r w:rsidRPr="006E38B2">
        <w:rPr>
          <w:rFonts w:ascii="Arial" w:hAnsi="Arial" w:cs="Arial"/>
          <w:b/>
          <w:sz w:val="20"/>
        </w:rPr>
        <w:t>(vsebinska podlaga za vnos v informacijsko orodje Evropske komisije)</w:t>
      </w:r>
    </w:p>
    <w:p w14:paraId="5C8E2209" w14:textId="2B79C7E0" w:rsidR="00216994" w:rsidRPr="006E38B2" w:rsidRDefault="00216994" w:rsidP="0080522F">
      <w:pPr>
        <w:pStyle w:val="Standard"/>
        <w:spacing w:line="276" w:lineRule="auto"/>
        <w:rPr>
          <w:rFonts w:ascii="Arial" w:hAnsi="Arial" w:cs="Arial"/>
          <w:b/>
          <w:sz w:val="20"/>
        </w:rPr>
      </w:pPr>
    </w:p>
    <w:p w14:paraId="53BC9DAB" w14:textId="6D9F867A"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Zakon o preprečevanju dela in zaposlovanja na črno </w:t>
      </w:r>
      <w:r w:rsidR="00373BA0" w:rsidRPr="006E38B2">
        <w:rPr>
          <w:rFonts w:ascii="Arial" w:hAnsi="Arial" w:cs="Arial"/>
          <w:sz w:val="20"/>
        </w:rPr>
        <w:t>(Uradni list RS, št. 32/14, 47/15 – ZZSDT, 43/19 in 121/21 – ZJN-3B</w:t>
      </w:r>
      <w:r w:rsidRPr="006E38B2">
        <w:rPr>
          <w:rFonts w:ascii="Arial" w:hAnsi="Arial" w:cs="Arial"/>
          <w:sz w:val="20"/>
        </w:rPr>
        <w:t>; v nadaljnjem besedilu: ZPDZC-1) v 20. členu določa, da mora Komisija Vlade Republike Slovenije za odkrivanje in preprečevanje dela in zaposlovanja na črno vsako leto opredeliti dejavnosti, za katere ocenjuje, da se v njih državljani tretjih držav v večji meri nezakonito zaposlujejo, in pripraviti načrt inšpekcijskih pregledov. Vsako koledarsko leto mora pripraviti tudi poročilo o opravljenih inšpekcijskih pregledih in Evropsko komisijo obvestiti o ugotovitvah teh pregled</w:t>
      </w:r>
      <w:r w:rsidR="0069052E">
        <w:rPr>
          <w:rFonts w:ascii="Arial" w:hAnsi="Arial" w:cs="Arial"/>
          <w:sz w:val="20"/>
        </w:rPr>
        <w:t>ov</w:t>
      </w:r>
      <w:r w:rsidRPr="006E38B2">
        <w:rPr>
          <w:rFonts w:ascii="Arial" w:hAnsi="Arial" w:cs="Arial"/>
          <w:sz w:val="20"/>
        </w:rPr>
        <w:t xml:space="preserve"> do konca junija naslednjega leta za preteklo koledarsko leto.</w:t>
      </w:r>
    </w:p>
    <w:p w14:paraId="05F98044" w14:textId="77777777" w:rsidR="00216994" w:rsidRPr="006E38B2" w:rsidRDefault="00216994" w:rsidP="0080522F">
      <w:pPr>
        <w:pStyle w:val="Standard"/>
        <w:spacing w:line="276" w:lineRule="auto"/>
        <w:rPr>
          <w:rFonts w:ascii="Arial" w:hAnsi="Arial" w:cs="Arial"/>
          <w:sz w:val="20"/>
        </w:rPr>
      </w:pPr>
    </w:p>
    <w:p w14:paraId="4FBA6DB2" w14:textId="5B6E3894"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V skladu z 2. členom Direktive 2009/52/ES z dne 18. junija 2009 o minimalnih standardih glede sankcij in ukrepov zoper delodajalce nezakonito prebivajočih državljanov tretjih držav (UL L št. 168 z dne </w:t>
      </w:r>
      <w:r w:rsidR="00D76473" w:rsidRPr="006E38B2">
        <w:rPr>
          <w:rFonts w:ascii="Arial" w:hAnsi="Arial" w:cs="Arial"/>
          <w:sz w:val="20"/>
        </w:rPr>
        <w:br/>
      </w:r>
      <w:r w:rsidRPr="006E38B2">
        <w:rPr>
          <w:rFonts w:ascii="Arial" w:hAnsi="Arial" w:cs="Arial"/>
          <w:sz w:val="20"/>
        </w:rPr>
        <w:t>30.</w:t>
      </w:r>
      <w:r w:rsidR="0032536A">
        <w:rPr>
          <w:rFonts w:ascii="Arial" w:hAnsi="Arial" w:cs="Arial"/>
          <w:sz w:val="20"/>
        </w:rPr>
        <w:t> </w:t>
      </w:r>
      <w:r w:rsidRPr="006E38B2">
        <w:rPr>
          <w:rFonts w:ascii="Arial" w:hAnsi="Arial" w:cs="Arial"/>
          <w:sz w:val="20"/>
        </w:rPr>
        <w:t xml:space="preserve">junija 2009, str. 24; v nadaljnjem besedilu: </w:t>
      </w:r>
      <w:r w:rsidR="00153961" w:rsidRPr="006E38B2">
        <w:rPr>
          <w:rFonts w:ascii="Arial" w:hAnsi="Arial" w:cs="Arial"/>
          <w:sz w:val="20"/>
        </w:rPr>
        <w:t>d</w:t>
      </w:r>
      <w:r w:rsidRPr="006E38B2">
        <w:rPr>
          <w:rFonts w:ascii="Arial" w:hAnsi="Arial" w:cs="Arial"/>
          <w:sz w:val="20"/>
        </w:rPr>
        <w:t>irektiva) »nezakonita zaposlitev« pomeni zaposlitev nezakonito prebivajočega državljana tretje države; »nezakonito prebivajoči državljan tretje države« pa pomeni državljana tretje države, ki je prisoten na ozemlju države članice in ne izpolnjuje ali ne izpolnjuje več pogojev za prebivanje v tej državi članici.</w:t>
      </w:r>
    </w:p>
    <w:p w14:paraId="3E0F19F5" w14:textId="77777777" w:rsidR="000C2EBD" w:rsidRPr="006E38B2" w:rsidRDefault="000C2EBD" w:rsidP="0080522F">
      <w:pPr>
        <w:pStyle w:val="Standard"/>
        <w:spacing w:line="276" w:lineRule="auto"/>
        <w:rPr>
          <w:rFonts w:ascii="Arial" w:hAnsi="Arial" w:cs="Arial"/>
          <w:sz w:val="20"/>
          <w:lang w:eastAsia="sl-SI"/>
        </w:rPr>
      </w:pPr>
    </w:p>
    <w:p w14:paraId="6463B31A" w14:textId="77777777"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Direktivo delno prenaša ZPDZC-1, </w:t>
      </w:r>
      <w:r w:rsidRPr="006E38B2">
        <w:rPr>
          <w:rFonts w:ascii="Arial" w:hAnsi="Arial" w:cs="Arial"/>
          <w:sz w:val="20"/>
          <w:lang w:eastAsia="sl-SI"/>
        </w:rPr>
        <w:t>in sicer v delu, ki se nanaša na zaposlovanje na črno.</w:t>
      </w:r>
    </w:p>
    <w:p w14:paraId="5FDAEA40" w14:textId="77777777" w:rsidR="000C2EBD" w:rsidRPr="006E38B2" w:rsidRDefault="000C2EBD" w:rsidP="0080522F">
      <w:pPr>
        <w:pStyle w:val="Standard"/>
        <w:spacing w:line="276" w:lineRule="auto"/>
        <w:rPr>
          <w:rFonts w:ascii="Arial" w:hAnsi="Arial" w:cs="Arial"/>
          <w:sz w:val="20"/>
          <w:lang w:eastAsia="sl-SI"/>
        </w:rPr>
      </w:pPr>
    </w:p>
    <w:p w14:paraId="6C59721D" w14:textId="2E7D605B" w:rsidR="000C2EBD" w:rsidRPr="006E38B2" w:rsidRDefault="00295F27" w:rsidP="0080522F">
      <w:pPr>
        <w:pStyle w:val="Standard"/>
        <w:spacing w:line="276" w:lineRule="auto"/>
        <w:rPr>
          <w:rFonts w:ascii="Arial" w:hAnsi="Arial" w:cs="Arial"/>
          <w:sz w:val="20"/>
          <w:lang w:eastAsia="sl-SI"/>
        </w:rPr>
      </w:pPr>
      <w:r w:rsidRPr="006E38B2">
        <w:rPr>
          <w:rFonts w:ascii="Arial" w:hAnsi="Arial" w:cs="Arial"/>
          <w:sz w:val="20"/>
          <w:lang w:eastAsia="sl-SI"/>
        </w:rPr>
        <w:t>ZPDZC-1 v 4. točki prvega odstavka 2. člena nezakonito zaposlitev</w:t>
      </w:r>
      <w:r w:rsidR="0032536A">
        <w:rPr>
          <w:rFonts w:ascii="Arial" w:hAnsi="Arial" w:cs="Arial"/>
          <w:sz w:val="20"/>
          <w:lang w:eastAsia="sl-SI"/>
        </w:rPr>
        <w:t xml:space="preserve"> </w:t>
      </w:r>
      <w:r w:rsidR="0032536A" w:rsidRPr="006E38B2">
        <w:rPr>
          <w:rFonts w:ascii="Arial" w:hAnsi="Arial" w:cs="Arial"/>
          <w:sz w:val="20"/>
          <w:lang w:eastAsia="sl-SI"/>
        </w:rPr>
        <w:t>opredeljuje</w:t>
      </w:r>
      <w:r w:rsidRPr="006E38B2">
        <w:rPr>
          <w:rFonts w:ascii="Arial" w:hAnsi="Arial" w:cs="Arial"/>
          <w:sz w:val="20"/>
          <w:lang w:eastAsia="sl-SI"/>
        </w:rPr>
        <w:t xml:space="preserve"> kot zaposlitev državljana tretje države, ki nezakonito prebiva v Republiki Sloveniji. Nezakonito prebivanje je prebivanje državljana tretje države, ki v Republiki Sloveniji ne prebiva v skladu z določbami zakona, ki ureja vstop, prebivanje in odstranitev tujcev, ali zakona, ki ureja mednarodno zaščito (5. točka prvega odstavka 2. člena ZPDZC-1).</w:t>
      </w:r>
    </w:p>
    <w:p w14:paraId="6224647C" w14:textId="292FC2D0" w:rsidR="00645E2B" w:rsidRPr="006E38B2" w:rsidRDefault="00645E2B" w:rsidP="0080522F">
      <w:pPr>
        <w:pStyle w:val="Standard"/>
        <w:spacing w:line="276" w:lineRule="auto"/>
        <w:rPr>
          <w:rFonts w:ascii="Arial" w:hAnsi="Arial" w:cs="Arial"/>
          <w:sz w:val="20"/>
          <w:lang w:eastAsia="sl-SI"/>
        </w:rPr>
      </w:pPr>
    </w:p>
    <w:p w14:paraId="574CBE36" w14:textId="63076F8B" w:rsidR="00645E2B" w:rsidRPr="006E38B2" w:rsidRDefault="00645E2B" w:rsidP="00C63ED4">
      <w:pPr>
        <w:pStyle w:val="Standard"/>
        <w:spacing w:line="276" w:lineRule="auto"/>
        <w:rPr>
          <w:rFonts w:ascii="Arial" w:hAnsi="Arial" w:cs="Arial"/>
          <w:sz w:val="20"/>
        </w:rPr>
      </w:pPr>
      <w:r w:rsidRPr="006E38B2">
        <w:rPr>
          <w:rFonts w:ascii="Arial" w:hAnsi="Arial" w:cs="Arial"/>
          <w:sz w:val="20"/>
        </w:rPr>
        <w:t>Priloga je vsebinska podlaga za vnos poročila v informacijski sistem Evropske komisije o opravljenih inšpekcijskih pregledih. Do l</w:t>
      </w:r>
      <w:r w:rsidR="00750099">
        <w:rPr>
          <w:rFonts w:ascii="Arial" w:hAnsi="Arial" w:cs="Arial"/>
          <w:sz w:val="20"/>
        </w:rPr>
        <w:t>an</w:t>
      </w:r>
      <w:r w:rsidR="00AA56FF">
        <w:rPr>
          <w:rFonts w:ascii="Arial" w:hAnsi="Arial" w:cs="Arial"/>
          <w:sz w:val="20"/>
        </w:rPr>
        <w:t>i</w:t>
      </w:r>
      <w:r w:rsidRPr="006E38B2">
        <w:rPr>
          <w:rFonts w:ascii="Arial" w:hAnsi="Arial" w:cs="Arial"/>
          <w:sz w:val="20"/>
        </w:rPr>
        <w:t xml:space="preserve"> se je Evropski komisiji na podlagi 20. člena ZPDZC-1 pošiljalo letno obvestilo o opravljenih inšpekcijskih pregledih v pisni obliki na način, kot </w:t>
      </w:r>
      <w:r w:rsidR="00AA56FF">
        <w:rPr>
          <w:rFonts w:ascii="Arial" w:hAnsi="Arial" w:cs="Arial"/>
          <w:sz w:val="20"/>
        </w:rPr>
        <w:t xml:space="preserve">ga določa </w:t>
      </w:r>
      <w:r w:rsidRPr="006E38B2">
        <w:rPr>
          <w:rFonts w:ascii="Arial" w:hAnsi="Arial" w:cs="Arial"/>
          <w:sz w:val="20"/>
        </w:rPr>
        <w:t xml:space="preserve">priloga k poročilu Komisije za leto 2022. </w:t>
      </w:r>
      <w:r w:rsidR="00750099">
        <w:rPr>
          <w:rFonts w:ascii="Arial" w:hAnsi="Arial" w:cs="Arial"/>
          <w:sz w:val="20"/>
        </w:rPr>
        <w:t>Od lan</w:t>
      </w:r>
      <w:r w:rsidR="00AA56FF">
        <w:rPr>
          <w:rFonts w:ascii="Arial" w:hAnsi="Arial" w:cs="Arial"/>
          <w:sz w:val="20"/>
        </w:rPr>
        <w:t>i</w:t>
      </w:r>
      <w:r w:rsidR="00750099">
        <w:rPr>
          <w:rFonts w:ascii="Arial" w:hAnsi="Arial" w:cs="Arial"/>
          <w:sz w:val="20"/>
        </w:rPr>
        <w:t xml:space="preserve"> se </w:t>
      </w:r>
      <w:r w:rsidRPr="006E38B2">
        <w:rPr>
          <w:rFonts w:ascii="Arial" w:hAnsi="Arial" w:cs="Arial"/>
          <w:sz w:val="20"/>
        </w:rPr>
        <w:t>poročilo na podlagi navodil in novega informacijskega orodja Evropske komisije odda</w:t>
      </w:r>
      <w:r w:rsidR="00750099">
        <w:rPr>
          <w:rFonts w:ascii="Arial" w:hAnsi="Arial" w:cs="Arial"/>
          <w:sz w:val="20"/>
        </w:rPr>
        <w:t>ja</w:t>
      </w:r>
      <w:r w:rsidRPr="006E38B2">
        <w:rPr>
          <w:rFonts w:ascii="Arial" w:hAnsi="Arial" w:cs="Arial"/>
          <w:sz w:val="20"/>
        </w:rPr>
        <w:t xml:space="preserve"> v elektronski obliki, zato </w:t>
      </w:r>
      <w:r w:rsidR="00AA56FF">
        <w:rPr>
          <w:rFonts w:ascii="Arial" w:hAnsi="Arial" w:cs="Arial"/>
          <w:sz w:val="20"/>
        </w:rPr>
        <w:t xml:space="preserve">je </w:t>
      </w:r>
      <w:r w:rsidRPr="006E38B2">
        <w:rPr>
          <w:rFonts w:ascii="Arial" w:hAnsi="Arial" w:cs="Arial"/>
          <w:sz w:val="20"/>
        </w:rPr>
        <w:t>navedena priloga le vsebinsk</w:t>
      </w:r>
      <w:r w:rsidR="00AA56FF">
        <w:rPr>
          <w:rFonts w:ascii="Arial" w:hAnsi="Arial" w:cs="Arial"/>
          <w:sz w:val="20"/>
        </w:rPr>
        <w:t>a</w:t>
      </w:r>
      <w:r w:rsidRPr="006E38B2">
        <w:rPr>
          <w:rFonts w:ascii="Arial" w:hAnsi="Arial" w:cs="Arial"/>
          <w:sz w:val="20"/>
        </w:rPr>
        <w:t xml:space="preserve"> podlag</w:t>
      </w:r>
      <w:r w:rsidR="00AA56FF">
        <w:rPr>
          <w:rFonts w:ascii="Arial" w:hAnsi="Arial" w:cs="Arial"/>
          <w:sz w:val="20"/>
        </w:rPr>
        <w:t>a</w:t>
      </w:r>
      <w:r w:rsidRPr="006E38B2">
        <w:rPr>
          <w:rFonts w:ascii="Arial" w:hAnsi="Arial" w:cs="Arial"/>
          <w:sz w:val="20"/>
        </w:rPr>
        <w:t xml:space="preserve"> za vnos poročila v informacijski sistem Evropske komisije po zahtevah informacijskega orodja in </w:t>
      </w:r>
      <w:r w:rsidR="00AA56FF" w:rsidRPr="006E38B2">
        <w:rPr>
          <w:rFonts w:ascii="Arial" w:hAnsi="Arial" w:cs="Arial"/>
          <w:sz w:val="20"/>
        </w:rPr>
        <w:t>p</w:t>
      </w:r>
      <w:r w:rsidR="00AA56FF">
        <w:rPr>
          <w:rFonts w:ascii="Arial" w:hAnsi="Arial" w:cs="Arial"/>
          <w:sz w:val="20"/>
        </w:rPr>
        <w:t xml:space="preserve">omeni </w:t>
      </w:r>
      <w:r w:rsidRPr="006E38B2">
        <w:rPr>
          <w:rFonts w:ascii="Arial" w:hAnsi="Arial" w:cs="Arial"/>
          <w:sz w:val="20"/>
        </w:rPr>
        <w:t>informacijo o podatkih, ki bodo med drugim vneseni v informacijski sistem. Podatki</w:t>
      </w:r>
      <w:r w:rsidR="00C63ED4" w:rsidRPr="006E38B2">
        <w:rPr>
          <w:rFonts w:ascii="Arial" w:hAnsi="Arial" w:cs="Arial"/>
          <w:sz w:val="20"/>
        </w:rPr>
        <w:t xml:space="preserve"> v prilogi</w:t>
      </w:r>
      <w:r w:rsidRPr="006E38B2">
        <w:rPr>
          <w:rFonts w:ascii="Arial" w:hAnsi="Arial" w:cs="Arial"/>
          <w:sz w:val="20"/>
        </w:rPr>
        <w:t xml:space="preserve"> so za leto 2022 zajeti po enaki metodologiji in na enakih osnovah kot prejšnja leta. Morebitne dodatne podatke na podlagi zahtev informacijskega orodja oz</w:t>
      </w:r>
      <w:r w:rsidR="0032536A">
        <w:rPr>
          <w:rFonts w:ascii="Arial" w:hAnsi="Arial" w:cs="Arial"/>
          <w:sz w:val="20"/>
        </w:rPr>
        <w:t>iroma</w:t>
      </w:r>
      <w:r w:rsidRPr="006E38B2">
        <w:rPr>
          <w:rFonts w:ascii="Arial" w:hAnsi="Arial" w:cs="Arial"/>
          <w:sz w:val="20"/>
        </w:rPr>
        <w:t xml:space="preserve"> Evropske komisije bo Komisija </w:t>
      </w:r>
      <w:r w:rsidR="000C1576" w:rsidRPr="006E38B2">
        <w:rPr>
          <w:rFonts w:ascii="Arial" w:hAnsi="Arial" w:cs="Arial"/>
          <w:sz w:val="20"/>
        </w:rPr>
        <w:t>(</w:t>
      </w:r>
      <w:r w:rsidR="00E86531">
        <w:rPr>
          <w:rFonts w:ascii="Arial" w:hAnsi="Arial" w:cs="Arial"/>
          <w:sz w:val="20"/>
        </w:rPr>
        <w:t>oziroma</w:t>
      </w:r>
      <w:r w:rsidR="000C1576" w:rsidRPr="006E38B2">
        <w:rPr>
          <w:rFonts w:ascii="Arial" w:hAnsi="Arial" w:cs="Arial"/>
          <w:sz w:val="20"/>
        </w:rPr>
        <w:t xml:space="preserve"> predstavniki MDDSZ, MF, MP in MNZ</w:t>
      </w:r>
      <w:r w:rsidR="00AA56FF">
        <w:rPr>
          <w:rFonts w:ascii="Arial" w:hAnsi="Arial" w:cs="Arial"/>
          <w:sz w:val="20"/>
        </w:rPr>
        <w:t xml:space="preserve">, ki jih komisija </w:t>
      </w:r>
      <w:r w:rsidR="00AA56FF" w:rsidRPr="006E38B2">
        <w:rPr>
          <w:rFonts w:ascii="Arial" w:hAnsi="Arial" w:cs="Arial"/>
          <w:sz w:val="20"/>
        </w:rPr>
        <w:t>poobla</w:t>
      </w:r>
      <w:r w:rsidR="00AA56FF">
        <w:rPr>
          <w:rFonts w:ascii="Arial" w:hAnsi="Arial" w:cs="Arial"/>
          <w:sz w:val="20"/>
        </w:rPr>
        <w:t>st</w:t>
      </w:r>
      <w:r w:rsidR="00AA56FF" w:rsidRPr="006E38B2">
        <w:rPr>
          <w:rFonts w:ascii="Arial" w:hAnsi="Arial" w:cs="Arial"/>
          <w:sz w:val="20"/>
        </w:rPr>
        <w:t>i</w:t>
      </w:r>
      <w:r w:rsidR="000C1576" w:rsidRPr="006E38B2">
        <w:rPr>
          <w:rFonts w:ascii="Arial" w:hAnsi="Arial" w:cs="Arial"/>
          <w:sz w:val="20"/>
        </w:rPr>
        <w:t xml:space="preserve">) vnesla v informacijski sistem </w:t>
      </w:r>
      <w:r w:rsidRPr="006E38B2">
        <w:rPr>
          <w:rFonts w:ascii="Arial" w:hAnsi="Arial" w:cs="Arial"/>
          <w:sz w:val="20"/>
        </w:rPr>
        <w:t xml:space="preserve">na podlagi </w:t>
      </w:r>
      <w:r w:rsidR="0032536A">
        <w:rPr>
          <w:rFonts w:ascii="Arial" w:hAnsi="Arial" w:cs="Arial"/>
          <w:sz w:val="20"/>
        </w:rPr>
        <w:t>šeste</w:t>
      </w:r>
      <w:r w:rsidR="000C1576" w:rsidRPr="006E38B2">
        <w:rPr>
          <w:rFonts w:ascii="Arial" w:hAnsi="Arial" w:cs="Arial"/>
          <w:sz w:val="20"/>
        </w:rPr>
        <w:t xml:space="preserve"> alineje 20. člena ZPDZC-1.</w:t>
      </w:r>
    </w:p>
    <w:p w14:paraId="28517045" w14:textId="77777777" w:rsidR="00645E2B" w:rsidRPr="006E38B2" w:rsidRDefault="00645E2B" w:rsidP="0080522F">
      <w:pPr>
        <w:pStyle w:val="Standard"/>
        <w:spacing w:line="276" w:lineRule="auto"/>
        <w:rPr>
          <w:rFonts w:ascii="Arial" w:hAnsi="Arial" w:cs="Arial"/>
          <w:sz w:val="20"/>
          <w:lang w:eastAsia="sl-SI"/>
        </w:rPr>
      </w:pPr>
    </w:p>
    <w:p w14:paraId="3E7BACB5" w14:textId="77777777" w:rsidR="0089074D" w:rsidRPr="006E38B2" w:rsidRDefault="0089074D" w:rsidP="0080522F">
      <w:pPr>
        <w:pStyle w:val="Standard"/>
        <w:spacing w:line="276" w:lineRule="auto"/>
        <w:rPr>
          <w:rFonts w:ascii="Arial" w:hAnsi="Arial" w:cs="Arial"/>
          <w:sz w:val="20"/>
          <w:lang w:eastAsia="sl-SI"/>
        </w:rPr>
      </w:pPr>
    </w:p>
    <w:p w14:paraId="1AEE4049" w14:textId="77777777" w:rsidR="000C2EBD" w:rsidRPr="006E38B2" w:rsidRDefault="000C2EBD" w:rsidP="0080522F">
      <w:pPr>
        <w:pStyle w:val="Standard"/>
        <w:spacing w:line="276" w:lineRule="auto"/>
        <w:rPr>
          <w:rFonts w:ascii="Arial" w:hAnsi="Arial" w:cs="Arial"/>
          <w:sz w:val="20"/>
        </w:rPr>
      </w:pPr>
    </w:p>
    <w:p w14:paraId="5686573C" w14:textId="26B00DF4"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Poročilo o inšpekcija</w:t>
      </w:r>
      <w:r w:rsidR="00B87CA9" w:rsidRPr="006E38B2">
        <w:rPr>
          <w:rFonts w:ascii="Arial" w:hAnsi="Arial" w:cs="Arial"/>
          <w:b/>
          <w:sz w:val="20"/>
        </w:rPr>
        <w:t>h</w:t>
      </w:r>
      <w:r w:rsidRPr="006E38B2">
        <w:rPr>
          <w:rFonts w:ascii="Arial" w:hAnsi="Arial" w:cs="Arial"/>
          <w:b/>
          <w:sz w:val="20"/>
        </w:rPr>
        <w:t xml:space="preserve"> – vzorec </w:t>
      </w:r>
    </w:p>
    <w:p w14:paraId="13108AE6" w14:textId="5A242B16"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14. člen in drugi odstavek 16. člena Direktive</w:t>
      </w:r>
      <w:r w:rsidR="00F14AD5" w:rsidRPr="006E38B2">
        <w:rPr>
          <w:rFonts w:ascii="Arial" w:hAnsi="Arial" w:cs="Arial"/>
          <w:b/>
          <w:sz w:val="20"/>
        </w:rPr>
        <w:t xml:space="preserve"> 2009/52/ES</w:t>
      </w:r>
    </w:p>
    <w:p w14:paraId="4124FF92" w14:textId="646DB3E5" w:rsidR="000C2EBD" w:rsidRPr="006E38B2" w:rsidRDefault="00295F27" w:rsidP="0080522F">
      <w:pPr>
        <w:pStyle w:val="Standard"/>
        <w:spacing w:line="276" w:lineRule="auto"/>
        <w:jc w:val="center"/>
        <w:rPr>
          <w:rFonts w:ascii="Arial" w:hAnsi="Arial" w:cs="Arial"/>
          <w:b/>
          <w:sz w:val="20"/>
        </w:rPr>
      </w:pPr>
      <w:r w:rsidRPr="006E38B2">
        <w:rPr>
          <w:rFonts w:ascii="Arial" w:hAnsi="Arial" w:cs="Arial"/>
          <w:b/>
          <w:sz w:val="20"/>
        </w:rPr>
        <w:t>Inspection report – Template</w:t>
      </w:r>
    </w:p>
    <w:p w14:paraId="436D4FB7" w14:textId="77777777" w:rsidR="000C2EBD" w:rsidRPr="006E38B2" w:rsidRDefault="00295F27" w:rsidP="0080522F">
      <w:pPr>
        <w:pStyle w:val="Standard"/>
        <w:spacing w:line="276" w:lineRule="auto"/>
        <w:jc w:val="center"/>
        <w:rPr>
          <w:rFonts w:ascii="Arial" w:hAnsi="Arial" w:cs="Arial"/>
          <w:b/>
          <w:sz w:val="20"/>
        </w:rPr>
      </w:pPr>
      <w:r w:rsidRPr="006E38B2">
        <w:rPr>
          <w:rFonts w:ascii="Arial" w:hAnsi="Arial" w:cs="Arial"/>
          <w:b/>
          <w:sz w:val="20"/>
        </w:rPr>
        <w:t>Articles 14 &amp; 16§2 of the Employers’ Sanctions Directive (</w:t>
      </w:r>
      <w:bookmarkStart w:id="72" w:name="_Hlk74143730"/>
      <w:r w:rsidRPr="006E38B2">
        <w:rPr>
          <w:rFonts w:ascii="Arial" w:hAnsi="Arial" w:cs="Arial"/>
          <w:b/>
          <w:sz w:val="20"/>
        </w:rPr>
        <w:t>2009/52/EC</w:t>
      </w:r>
      <w:bookmarkEnd w:id="72"/>
      <w:r w:rsidRPr="006E38B2">
        <w:rPr>
          <w:rFonts w:ascii="Arial" w:hAnsi="Arial" w:cs="Arial"/>
          <w:b/>
          <w:sz w:val="20"/>
        </w:rPr>
        <w:t>)</w:t>
      </w:r>
    </w:p>
    <w:p w14:paraId="53980ADA" w14:textId="5D2FBE15" w:rsidR="000C2EBD" w:rsidRPr="006E38B2" w:rsidRDefault="000C2EBD" w:rsidP="0080522F">
      <w:pPr>
        <w:pStyle w:val="Standard"/>
        <w:spacing w:line="276" w:lineRule="auto"/>
        <w:rPr>
          <w:rFonts w:ascii="Arial" w:eastAsia="MS Mincho" w:hAnsi="Arial" w:cs="Arial"/>
          <w:sz w:val="20"/>
          <w:lang w:eastAsia="ja-JP"/>
        </w:rPr>
      </w:pPr>
    </w:p>
    <w:p w14:paraId="0B9C20D2" w14:textId="77777777" w:rsidR="0084514F" w:rsidRPr="006E38B2" w:rsidRDefault="0084514F" w:rsidP="0080522F">
      <w:pPr>
        <w:pStyle w:val="Standard"/>
        <w:spacing w:line="276" w:lineRule="auto"/>
        <w:rPr>
          <w:rFonts w:ascii="Arial" w:eastAsia="MS Mincho" w:hAnsi="Arial" w:cs="Arial"/>
          <w:sz w:val="20"/>
          <w:lang w:eastAsia="ja-JP"/>
        </w:rPr>
      </w:pPr>
    </w:p>
    <w:p w14:paraId="0AE53234" w14:textId="5B65CAC3" w:rsidR="000C2EBD" w:rsidRPr="006E38B2" w:rsidRDefault="00B87CA9" w:rsidP="00CA2C24">
      <w:pPr>
        <w:pStyle w:val="Standard"/>
        <w:numPr>
          <w:ilvl w:val="1"/>
          <w:numId w:val="30"/>
        </w:numPr>
        <w:spacing w:line="276" w:lineRule="auto"/>
        <w:rPr>
          <w:rFonts w:ascii="Arial" w:eastAsia="MS Mincho" w:hAnsi="Arial" w:cs="Arial"/>
          <w:b/>
          <w:sz w:val="20"/>
          <w:lang w:eastAsia="ja-JP"/>
        </w:rPr>
      </w:pPr>
      <w:r w:rsidRPr="006E38B2">
        <w:rPr>
          <w:rFonts w:ascii="Arial" w:eastAsia="MS Mincho" w:hAnsi="Arial" w:cs="Arial"/>
          <w:b/>
          <w:sz w:val="20"/>
          <w:lang w:eastAsia="ja-JP"/>
        </w:rPr>
        <w:t>OCENA TVEGANJA/</w:t>
      </w:r>
      <w:r w:rsidR="00295F27" w:rsidRPr="006E38B2">
        <w:rPr>
          <w:rFonts w:ascii="Arial" w:eastAsia="MS Mincho" w:hAnsi="Arial" w:cs="Arial"/>
          <w:b/>
          <w:sz w:val="20"/>
          <w:lang w:eastAsia="ja-JP"/>
        </w:rPr>
        <w:t>RISK ASSESSMENT</w:t>
      </w:r>
    </w:p>
    <w:p w14:paraId="15C3A2AD" w14:textId="77777777" w:rsidR="000C2EBD" w:rsidRPr="006E38B2" w:rsidRDefault="000C2EBD" w:rsidP="0080522F">
      <w:pPr>
        <w:pStyle w:val="Standard"/>
        <w:spacing w:line="276" w:lineRule="auto"/>
        <w:rPr>
          <w:rFonts w:ascii="Arial" w:eastAsia="MS Mincho" w:hAnsi="Arial" w:cs="Arial"/>
          <w:b/>
          <w:sz w:val="20"/>
          <w:lang w:eastAsia="ja-JP"/>
        </w:rPr>
      </w:pPr>
    </w:p>
    <w:p w14:paraId="0D4479A7" w14:textId="642D0A54" w:rsidR="000C2EBD" w:rsidRPr="006E38B2" w:rsidRDefault="00B87CA9" w:rsidP="00CA2C24">
      <w:pPr>
        <w:pStyle w:val="Standard"/>
        <w:numPr>
          <w:ilvl w:val="0"/>
          <w:numId w:val="32"/>
        </w:numPr>
        <w:spacing w:line="276" w:lineRule="auto"/>
        <w:rPr>
          <w:rFonts w:ascii="Arial" w:eastAsia="MS Mincho" w:hAnsi="Arial" w:cs="Arial"/>
          <w:b/>
          <w:sz w:val="20"/>
          <w:lang w:eastAsia="ja-JP"/>
        </w:rPr>
      </w:pPr>
      <w:r w:rsidRPr="006E38B2">
        <w:rPr>
          <w:rFonts w:ascii="Arial" w:eastAsia="MS Mincho" w:hAnsi="Arial" w:cs="Arial"/>
          <w:b/>
          <w:sz w:val="20"/>
          <w:lang w:eastAsia="ja-JP"/>
        </w:rPr>
        <w:t>Seznam sektorjev, opredeljenih za večje tveganje za nezakonito zaposlovanje/</w:t>
      </w:r>
      <w:r w:rsidR="00295F27" w:rsidRPr="006E38B2">
        <w:rPr>
          <w:rFonts w:ascii="Arial" w:eastAsia="MS Mincho" w:hAnsi="Arial" w:cs="Arial"/>
          <w:b/>
          <w:sz w:val="20"/>
          <w:lang w:eastAsia="ja-JP"/>
        </w:rPr>
        <w:t>List of sectors identified to be at greater risk to illegal employment</w:t>
      </w:r>
    </w:p>
    <w:p w14:paraId="16FBB4FE" w14:textId="77777777" w:rsidR="000C2EBD" w:rsidRPr="006E38B2" w:rsidRDefault="000C2EBD" w:rsidP="0080522F">
      <w:pPr>
        <w:pStyle w:val="Odstavekseznama"/>
        <w:spacing w:line="276" w:lineRule="auto"/>
        <w:ind w:left="360"/>
        <w:rPr>
          <w:rFonts w:eastAsia="MS Mincho" w:cs="Arial"/>
          <w:b/>
          <w:szCs w:val="20"/>
          <w:lang w:eastAsia="ja-JP"/>
        </w:rPr>
      </w:pPr>
    </w:p>
    <w:p w14:paraId="285F9981" w14:textId="72312D16" w:rsidR="00E133B7" w:rsidRDefault="00E133B7" w:rsidP="00E133B7">
      <w:pPr>
        <w:spacing w:line="276" w:lineRule="auto"/>
        <w:jc w:val="both"/>
        <w:rPr>
          <w:rFonts w:ascii="Arial" w:hAnsi="Arial" w:cs="Arial"/>
          <w:sz w:val="20"/>
          <w:szCs w:val="20"/>
        </w:rPr>
      </w:pPr>
      <w:r w:rsidRPr="00E133B7">
        <w:rPr>
          <w:rFonts w:ascii="Arial" w:hAnsi="Arial" w:cs="Arial"/>
          <w:sz w:val="20"/>
          <w:szCs w:val="20"/>
        </w:rPr>
        <w:t>V RS je za nadzor nezakonitega zaposlovanja državljanov tretjih držav pristojna Finančna uprava R</w:t>
      </w:r>
      <w:r w:rsidR="00AA56FF">
        <w:rPr>
          <w:rFonts w:ascii="Arial" w:hAnsi="Arial" w:cs="Arial"/>
          <w:sz w:val="20"/>
          <w:szCs w:val="20"/>
        </w:rPr>
        <w:t xml:space="preserve">epublike </w:t>
      </w:r>
      <w:r w:rsidRPr="00E133B7">
        <w:rPr>
          <w:rFonts w:ascii="Arial" w:hAnsi="Arial" w:cs="Arial"/>
          <w:sz w:val="20"/>
          <w:szCs w:val="20"/>
        </w:rPr>
        <w:t>S</w:t>
      </w:r>
      <w:r w:rsidR="00AA56FF">
        <w:rPr>
          <w:rFonts w:ascii="Arial" w:hAnsi="Arial" w:cs="Arial"/>
          <w:sz w:val="20"/>
          <w:szCs w:val="20"/>
        </w:rPr>
        <w:t>lovenije</w:t>
      </w:r>
      <w:r w:rsidRPr="00E133B7">
        <w:rPr>
          <w:rFonts w:ascii="Arial" w:hAnsi="Arial" w:cs="Arial"/>
          <w:sz w:val="20"/>
          <w:szCs w:val="20"/>
        </w:rPr>
        <w:t>. Inšpektorat, pristojen za delo</w:t>
      </w:r>
      <w:r w:rsidR="00AA56FF">
        <w:rPr>
          <w:rFonts w:ascii="Arial" w:hAnsi="Arial" w:cs="Arial"/>
          <w:sz w:val="20"/>
          <w:szCs w:val="20"/>
        </w:rPr>
        <w:t>,</w:t>
      </w:r>
      <w:r w:rsidRPr="00E133B7">
        <w:rPr>
          <w:rFonts w:ascii="Arial" w:hAnsi="Arial" w:cs="Arial"/>
          <w:sz w:val="20"/>
          <w:szCs w:val="20"/>
        </w:rPr>
        <w:t xml:space="preserve"> pa je pristojen za nadzor zaposlovanja na črno le v primeru, če pri izvajanju svojih pristojnosti ugotovi, da obstaja sum zaposlitve na črno.</w:t>
      </w:r>
    </w:p>
    <w:p w14:paraId="01E565F3" w14:textId="77777777" w:rsidR="00FF5ED7" w:rsidRDefault="00FF5ED7" w:rsidP="00E133B7">
      <w:pPr>
        <w:spacing w:line="276" w:lineRule="auto"/>
        <w:jc w:val="both"/>
        <w:rPr>
          <w:rFonts w:ascii="Arial" w:hAnsi="Arial" w:cs="Arial"/>
          <w:sz w:val="20"/>
          <w:szCs w:val="20"/>
        </w:rPr>
      </w:pPr>
    </w:p>
    <w:p w14:paraId="44A2A058" w14:textId="7536653E" w:rsidR="00FF5ED7" w:rsidRPr="00E133B7" w:rsidRDefault="00FF5ED7" w:rsidP="00FF5ED7">
      <w:pPr>
        <w:spacing w:line="276" w:lineRule="auto"/>
        <w:jc w:val="both"/>
        <w:rPr>
          <w:rFonts w:ascii="Arial" w:eastAsiaTheme="minorHAnsi" w:hAnsi="Arial" w:cs="Arial"/>
          <w:sz w:val="20"/>
          <w:szCs w:val="20"/>
        </w:rPr>
      </w:pPr>
      <w:r w:rsidRPr="00E133B7">
        <w:rPr>
          <w:rFonts w:ascii="Arial" w:eastAsiaTheme="minorHAnsi" w:hAnsi="Arial" w:cs="Arial"/>
          <w:sz w:val="20"/>
          <w:szCs w:val="20"/>
        </w:rPr>
        <w:t xml:space="preserve">Finančna uprava RS je v letu 2023 opravila 6.439 nadzorov zaposlovanja na črno, v okviru katerih je </w:t>
      </w:r>
      <w:r w:rsidR="00AA56FF">
        <w:rPr>
          <w:rFonts w:ascii="Arial" w:eastAsiaTheme="minorHAnsi" w:hAnsi="Arial" w:cs="Arial"/>
          <w:sz w:val="20"/>
          <w:szCs w:val="20"/>
        </w:rPr>
        <w:t>izvedla</w:t>
      </w:r>
      <w:r w:rsidR="00AA56FF" w:rsidRPr="00E133B7">
        <w:rPr>
          <w:rFonts w:ascii="Arial" w:eastAsiaTheme="minorHAnsi" w:hAnsi="Arial" w:cs="Arial"/>
          <w:sz w:val="20"/>
          <w:szCs w:val="20"/>
        </w:rPr>
        <w:t xml:space="preserve"> </w:t>
      </w:r>
      <w:r w:rsidRPr="00E133B7">
        <w:rPr>
          <w:rFonts w:ascii="Arial" w:eastAsiaTheme="minorHAnsi" w:hAnsi="Arial" w:cs="Arial"/>
          <w:sz w:val="20"/>
          <w:szCs w:val="20"/>
        </w:rPr>
        <w:t>tudi nadzore zaposlovanja državljanov tretjih držav. N</w:t>
      </w:r>
      <w:r w:rsidRPr="00E133B7">
        <w:rPr>
          <w:rFonts w:ascii="Arial" w:hAnsi="Arial" w:cs="Arial"/>
          <w:sz w:val="20"/>
          <w:szCs w:val="20"/>
        </w:rPr>
        <w:t>ezakonito zaposlovanje državljanov tretjih držav je bilo z nadzori ugotovljeno pri 62 delodajalcih za skupno 84 državljanov tretjih držav. Najpogosteje so bile nepravilnosti nezakonitega zaposlovanja državljanov tretjih držav ugotovljene v dejavnosti gradbeništva (F), gostinstva (I) in trgovine (G).</w:t>
      </w:r>
    </w:p>
    <w:p w14:paraId="2DEE246A" w14:textId="77777777" w:rsidR="00FF5ED7" w:rsidRPr="00E133B7" w:rsidRDefault="00FF5ED7" w:rsidP="00FF5ED7">
      <w:pPr>
        <w:spacing w:line="276" w:lineRule="auto"/>
        <w:jc w:val="both"/>
        <w:rPr>
          <w:rFonts w:ascii="Arial" w:eastAsiaTheme="minorHAnsi" w:hAnsi="Arial" w:cs="Arial"/>
          <w:b/>
          <w:color w:val="FF0000"/>
          <w:sz w:val="20"/>
          <w:szCs w:val="20"/>
        </w:rPr>
      </w:pPr>
    </w:p>
    <w:p w14:paraId="782528FE" w14:textId="77777777" w:rsidR="00FF5ED7" w:rsidRPr="00E133B7" w:rsidRDefault="00FF5ED7" w:rsidP="00E133B7">
      <w:pPr>
        <w:spacing w:line="276" w:lineRule="auto"/>
        <w:jc w:val="both"/>
        <w:rPr>
          <w:rFonts w:ascii="Arial" w:hAnsi="Arial" w:cs="Arial"/>
          <w:sz w:val="20"/>
          <w:szCs w:val="20"/>
        </w:rPr>
      </w:pPr>
    </w:p>
    <w:p w14:paraId="1EA1B948" w14:textId="1D39195C" w:rsidR="00782897" w:rsidRPr="006E38B2" w:rsidRDefault="00782897" w:rsidP="0080522F">
      <w:pPr>
        <w:pStyle w:val="Standard"/>
        <w:spacing w:line="276" w:lineRule="auto"/>
        <w:rPr>
          <w:rFonts w:ascii="Arial" w:eastAsia="MS Mincho" w:hAnsi="Arial" w:cs="Arial"/>
          <w:sz w:val="20"/>
          <w:lang w:eastAsia="ja-JP"/>
        </w:rPr>
      </w:pPr>
    </w:p>
    <w:tbl>
      <w:tblPr>
        <w:tblW w:w="5000" w:type="pct"/>
        <w:tblCellMar>
          <w:left w:w="70" w:type="dxa"/>
          <w:right w:w="70" w:type="dxa"/>
        </w:tblCellMar>
        <w:tblLook w:val="04A0" w:firstRow="1" w:lastRow="0" w:firstColumn="1" w:lastColumn="0" w:noHBand="0" w:noVBand="1"/>
      </w:tblPr>
      <w:tblGrid>
        <w:gridCol w:w="535"/>
        <w:gridCol w:w="535"/>
        <w:gridCol w:w="2147"/>
        <w:gridCol w:w="826"/>
        <w:gridCol w:w="826"/>
        <w:gridCol w:w="1081"/>
        <w:gridCol w:w="826"/>
        <w:gridCol w:w="568"/>
        <w:gridCol w:w="706"/>
        <w:gridCol w:w="677"/>
        <w:gridCol w:w="602"/>
        <w:gridCol w:w="169"/>
      </w:tblGrid>
      <w:tr w:rsidR="00FF5ED7" w:rsidRPr="00296965" w14:paraId="7B3DF79A" w14:textId="77777777" w:rsidTr="004E348C">
        <w:trPr>
          <w:trHeight w:val="270"/>
        </w:trPr>
        <w:tc>
          <w:tcPr>
            <w:tcW w:w="231" w:type="pct"/>
            <w:tcBorders>
              <w:top w:val="nil"/>
              <w:left w:val="nil"/>
              <w:bottom w:val="nil"/>
              <w:right w:val="nil"/>
            </w:tcBorders>
            <w:shd w:val="clear" w:color="000000" w:fill="FFFFFF"/>
            <w:noWrap/>
            <w:vAlign w:val="bottom"/>
            <w:hideMark/>
          </w:tcPr>
          <w:p w14:paraId="4D0FC3E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0DAE87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19158AA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6A76008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4BFE907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single" w:sz="8" w:space="0" w:color="auto"/>
              <w:right w:val="nil"/>
            </w:tcBorders>
            <w:shd w:val="clear" w:color="000000" w:fill="FFFFFF"/>
            <w:noWrap/>
            <w:vAlign w:val="bottom"/>
            <w:hideMark/>
          </w:tcPr>
          <w:p w14:paraId="7FF9B84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2A1FE78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25019DE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4A127BE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8" w:space="0" w:color="auto"/>
              <w:right w:val="nil"/>
            </w:tcBorders>
            <w:shd w:val="clear" w:color="000000" w:fill="FFFFFF"/>
            <w:noWrap/>
            <w:vAlign w:val="bottom"/>
            <w:hideMark/>
          </w:tcPr>
          <w:p w14:paraId="4229465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single" w:sz="4" w:space="0" w:color="auto"/>
            </w:tcBorders>
            <w:shd w:val="clear" w:color="000000" w:fill="FFFFFF"/>
            <w:noWrap/>
            <w:vAlign w:val="bottom"/>
            <w:hideMark/>
          </w:tcPr>
          <w:p w14:paraId="447C01C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45DBD8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94BFEE2" w14:textId="77777777" w:rsidTr="004E348C">
        <w:trPr>
          <w:trHeight w:val="270"/>
        </w:trPr>
        <w:tc>
          <w:tcPr>
            <w:tcW w:w="231" w:type="pct"/>
            <w:tcBorders>
              <w:top w:val="nil"/>
              <w:left w:val="nil"/>
              <w:bottom w:val="nil"/>
              <w:right w:val="nil"/>
            </w:tcBorders>
            <w:shd w:val="clear" w:color="000000" w:fill="FFFFFF"/>
            <w:noWrap/>
            <w:vAlign w:val="bottom"/>
            <w:hideMark/>
          </w:tcPr>
          <w:p w14:paraId="1350DB4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FF9619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single" w:sz="8" w:space="0" w:color="auto"/>
            </w:tcBorders>
            <w:shd w:val="clear" w:color="000000" w:fill="FFFFFF"/>
            <w:noWrap/>
            <w:vAlign w:val="bottom"/>
            <w:hideMark/>
          </w:tcPr>
          <w:p w14:paraId="3D2221D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834" w:type="pct"/>
            <w:gridSpan w:val="7"/>
            <w:tcBorders>
              <w:top w:val="single" w:sz="8" w:space="0" w:color="auto"/>
              <w:left w:val="nil"/>
              <w:bottom w:val="single" w:sz="8" w:space="0" w:color="auto"/>
              <w:right w:val="single" w:sz="8" w:space="0" w:color="000000"/>
            </w:tcBorders>
            <w:shd w:val="clear" w:color="000000" w:fill="FFFFFF"/>
            <w:noWrap/>
            <w:vAlign w:val="bottom"/>
            <w:hideMark/>
          </w:tcPr>
          <w:p w14:paraId="617A2214"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DIRECTIVE 2009/52/EC</w:t>
            </w:r>
          </w:p>
        </w:tc>
        <w:tc>
          <w:tcPr>
            <w:tcW w:w="363" w:type="pct"/>
            <w:tcBorders>
              <w:top w:val="nil"/>
              <w:left w:val="nil"/>
              <w:bottom w:val="single" w:sz="8" w:space="0" w:color="auto"/>
              <w:right w:val="single" w:sz="8" w:space="0" w:color="auto"/>
            </w:tcBorders>
            <w:shd w:val="clear" w:color="000000" w:fill="FFFFFF"/>
            <w:noWrap/>
            <w:vAlign w:val="bottom"/>
            <w:hideMark/>
          </w:tcPr>
          <w:p w14:paraId="257A50B4"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 </w:t>
            </w:r>
          </w:p>
        </w:tc>
        <w:tc>
          <w:tcPr>
            <w:tcW w:w="231" w:type="pct"/>
            <w:tcBorders>
              <w:top w:val="nil"/>
              <w:left w:val="nil"/>
              <w:bottom w:val="nil"/>
              <w:right w:val="nil"/>
            </w:tcBorders>
            <w:shd w:val="clear" w:color="000000" w:fill="FFFFFF"/>
            <w:noWrap/>
            <w:vAlign w:val="bottom"/>
            <w:hideMark/>
          </w:tcPr>
          <w:p w14:paraId="6076D16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546B843F" w14:textId="77777777" w:rsidTr="004E348C">
        <w:trPr>
          <w:trHeight w:val="270"/>
        </w:trPr>
        <w:tc>
          <w:tcPr>
            <w:tcW w:w="1573" w:type="pct"/>
            <w:gridSpan w:val="3"/>
            <w:tcBorders>
              <w:top w:val="nil"/>
              <w:left w:val="nil"/>
              <w:bottom w:val="nil"/>
              <w:right w:val="single" w:sz="8" w:space="0" w:color="000000"/>
            </w:tcBorders>
            <w:shd w:val="clear" w:color="000000" w:fill="FFFFFF"/>
            <w:noWrap/>
            <w:vAlign w:val="bottom"/>
            <w:hideMark/>
          </w:tcPr>
          <w:p w14:paraId="037E1339" w14:textId="77777777" w:rsidR="00FF5ED7" w:rsidRPr="00296965" w:rsidRDefault="00FF5ED7" w:rsidP="004E348C">
            <w:pPr>
              <w:rPr>
                <w:rFonts w:ascii="Arial" w:eastAsia="Times New Roman" w:hAnsi="Arial" w:cs="Arial"/>
                <w:b/>
                <w:bCs/>
                <w:kern w:val="0"/>
                <w:sz w:val="20"/>
                <w:szCs w:val="20"/>
              </w:rPr>
            </w:pPr>
            <w:r w:rsidRPr="00296965">
              <w:rPr>
                <w:rFonts w:ascii="Arial" w:eastAsia="Times New Roman" w:hAnsi="Arial" w:cs="Arial"/>
                <w:b/>
                <w:bCs/>
                <w:kern w:val="0"/>
                <w:sz w:val="20"/>
                <w:szCs w:val="20"/>
              </w:rPr>
              <w:t>NACE REV.2 by Section</w:t>
            </w:r>
          </w:p>
        </w:tc>
        <w:tc>
          <w:tcPr>
            <w:tcW w:w="2834" w:type="pct"/>
            <w:gridSpan w:val="7"/>
            <w:tcBorders>
              <w:top w:val="single" w:sz="8" w:space="0" w:color="auto"/>
              <w:left w:val="nil"/>
              <w:bottom w:val="single" w:sz="8" w:space="0" w:color="auto"/>
              <w:right w:val="single" w:sz="8" w:space="0" w:color="000000"/>
            </w:tcBorders>
            <w:shd w:val="clear" w:color="000000" w:fill="FFFFFF"/>
            <w:noWrap/>
            <w:vAlign w:val="bottom"/>
            <w:hideMark/>
          </w:tcPr>
          <w:p w14:paraId="16B4337F"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Inspections</w:t>
            </w:r>
          </w:p>
        </w:tc>
        <w:tc>
          <w:tcPr>
            <w:tcW w:w="363" w:type="pct"/>
            <w:tcBorders>
              <w:top w:val="nil"/>
              <w:left w:val="nil"/>
              <w:bottom w:val="single" w:sz="8" w:space="0" w:color="auto"/>
              <w:right w:val="single" w:sz="8" w:space="0" w:color="auto"/>
            </w:tcBorders>
            <w:shd w:val="clear" w:color="000000" w:fill="FFFFFF"/>
            <w:noWrap/>
            <w:vAlign w:val="bottom"/>
            <w:hideMark/>
          </w:tcPr>
          <w:p w14:paraId="1A28550C"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 xml:space="preserve"> </w:t>
            </w:r>
          </w:p>
        </w:tc>
        <w:tc>
          <w:tcPr>
            <w:tcW w:w="231" w:type="pct"/>
            <w:tcBorders>
              <w:top w:val="nil"/>
              <w:left w:val="nil"/>
              <w:bottom w:val="nil"/>
              <w:right w:val="nil"/>
            </w:tcBorders>
            <w:shd w:val="clear" w:color="000000" w:fill="FFFFFF"/>
            <w:noWrap/>
            <w:vAlign w:val="bottom"/>
            <w:hideMark/>
          </w:tcPr>
          <w:p w14:paraId="185372E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EF3165B" w14:textId="77777777" w:rsidTr="004E348C">
        <w:trPr>
          <w:trHeight w:val="1875"/>
        </w:trPr>
        <w:tc>
          <w:tcPr>
            <w:tcW w:w="231" w:type="pct"/>
            <w:tcBorders>
              <w:top w:val="nil"/>
              <w:left w:val="nil"/>
              <w:bottom w:val="single" w:sz="8" w:space="0" w:color="auto"/>
              <w:right w:val="nil"/>
            </w:tcBorders>
            <w:shd w:val="clear" w:color="000000" w:fill="FFFFFF"/>
            <w:noWrap/>
            <w:vAlign w:val="bottom"/>
            <w:hideMark/>
          </w:tcPr>
          <w:p w14:paraId="3BBD428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Level</w:t>
            </w:r>
          </w:p>
        </w:tc>
        <w:tc>
          <w:tcPr>
            <w:tcW w:w="231" w:type="pct"/>
            <w:tcBorders>
              <w:top w:val="nil"/>
              <w:left w:val="nil"/>
              <w:bottom w:val="single" w:sz="8" w:space="0" w:color="auto"/>
              <w:right w:val="nil"/>
            </w:tcBorders>
            <w:shd w:val="clear" w:color="000000" w:fill="FFFFFF"/>
            <w:noWrap/>
            <w:vAlign w:val="bottom"/>
            <w:hideMark/>
          </w:tcPr>
          <w:p w14:paraId="66AED0A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Code</w:t>
            </w:r>
          </w:p>
        </w:tc>
        <w:tc>
          <w:tcPr>
            <w:tcW w:w="1111" w:type="pct"/>
            <w:tcBorders>
              <w:top w:val="nil"/>
              <w:left w:val="nil"/>
              <w:bottom w:val="single" w:sz="8" w:space="0" w:color="auto"/>
              <w:right w:val="single" w:sz="8" w:space="0" w:color="auto"/>
            </w:tcBorders>
            <w:shd w:val="clear" w:color="000000" w:fill="FFFFFF"/>
            <w:noWrap/>
            <w:vAlign w:val="bottom"/>
            <w:hideMark/>
          </w:tcPr>
          <w:p w14:paraId="5B87375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Description</w:t>
            </w:r>
          </w:p>
        </w:tc>
        <w:tc>
          <w:tcPr>
            <w:tcW w:w="363" w:type="pct"/>
            <w:tcBorders>
              <w:top w:val="nil"/>
              <w:left w:val="nil"/>
              <w:bottom w:val="single" w:sz="8" w:space="0" w:color="auto"/>
              <w:right w:val="single" w:sz="4" w:space="0" w:color="auto"/>
            </w:tcBorders>
            <w:shd w:val="clear" w:color="000000" w:fill="FFFFFF"/>
            <w:vAlign w:val="center"/>
            <w:hideMark/>
          </w:tcPr>
          <w:p w14:paraId="6D62BF92"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inspections carried out in the sector</w:t>
            </w:r>
          </w:p>
        </w:tc>
        <w:tc>
          <w:tcPr>
            <w:tcW w:w="363" w:type="pct"/>
            <w:tcBorders>
              <w:top w:val="nil"/>
              <w:left w:val="nil"/>
              <w:bottom w:val="single" w:sz="8" w:space="0" w:color="auto"/>
              <w:right w:val="single" w:sz="4" w:space="0" w:color="auto"/>
            </w:tcBorders>
            <w:shd w:val="clear" w:color="000000" w:fill="FFFFFF"/>
            <w:vAlign w:val="center"/>
            <w:hideMark/>
          </w:tcPr>
          <w:p w14:paraId="005C425F"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employers in the sector</w:t>
            </w:r>
            <w:r w:rsidRPr="00296965">
              <w:rPr>
                <w:rFonts w:ascii="Arial" w:eastAsia="Times New Roman" w:hAnsi="Arial" w:cs="Arial"/>
                <w:b/>
                <w:bCs/>
                <w:kern w:val="0"/>
                <w:sz w:val="20"/>
                <w:szCs w:val="20"/>
              </w:rPr>
              <w:br/>
              <w:t>(available from Eurostat)</w:t>
            </w:r>
          </w:p>
        </w:tc>
        <w:tc>
          <w:tcPr>
            <w:tcW w:w="485" w:type="pct"/>
            <w:tcBorders>
              <w:top w:val="nil"/>
              <w:left w:val="nil"/>
              <w:bottom w:val="single" w:sz="8" w:space="0" w:color="auto"/>
              <w:right w:val="single" w:sz="8" w:space="0" w:color="auto"/>
            </w:tcBorders>
            <w:shd w:val="clear" w:color="000000" w:fill="FFFFFF"/>
            <w:vAlign w:val="center"/>
            <w:hideMark/>
          </w:tcPr>
          <w:p w14:paraId="6E6AF393"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Share of inspections as a percentage of the employers in sector (in %)</w:t>
            </w:r>
          </w:p>
        </w:tc>
        <w:tc>
          <w:tcPr>
            <w:tcW w:w="363" w:type="pct"/>
            <w:tcBorders>
              <w:top w:val="nil"/>
              <w:left w:val="nil"/>
              <w:bottom w:val="single" w:sz="8" w:space="0" w:color="auto"/>
              <w:right w:val="single" w:sz="4" w:space="0" w:color="auto"/>
            </w:tcBorders>
            <w:shd w:val="clear" w:color="000000" w:fill="FFFFFF"/>
            <w:vAlign w:val="center"/>
            <w:hideMark/>
          </w:tcPr>
          <w:p w14:paraId="180F5008"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inspections which detected ISTCN</w:t>
            </w:r>
          </w:p>
        </w:tc>
        <w:tc>
          <w:tcPr>
            <w:tcW w:w="363" w:type="pct"/>
            <w:tcBorders>
              <w:top w:val="nil"/>
              <w:left w:val="nil"/>
              <w:bottom w:val="single" w:sz="8" w:space="0" w:color="auto"/>
              <w:right w:val="single" w:sz="4" w:space="0" w:color="auto"/>
            </w:tcBorders>
            <w:shd w:val="clear" w:color="000000" w:fill="FFFFFF"/>
            <w:vAlign w:val="center"/>
            <w:hideMark/>
          </w:tcPr>
          <w:p w14:paraId="1E7E0DE9"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ISTCN detected</w:t>
            </w:r>
          </w:p>
        </w:tc>
        <w:tc>
          <w:tcPr>
            <w:tcW w:w="363" w:type="pct"/>
            <w:tcBorders>
              <w:top w:val="nil"/>
              <w:left w:val="nil"/>
              <w:bottom w:val="single" w:sz="8" w:space="0" w:color="auto"/>
              <w:right w:val="single" w:sz="4" w:space="0" w:color="auto"/>
            </w:tcBorders>
            <w:shd w:val="clear" w:color="000000" w:fill="FFFFFF"/>
            <w:vAlign w:val="center"/>
            <w:hideMark/>
          </w:tcPr>
          <w:p w14:paraId="64E876AA"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emlployees in the sector</w:t>
            </w:r>
            <w:r w:rsidRPr="00296965">
              <w:rPr>
                <w:rFonts w:ascii="Arial" w:eastAsia="Times New Roman" w:hAnsi="Arial" w:cs="Arial"/>
                <w:b/>
                <w:bCs/>
                <w:kern w:val="0"/>
                <w:sz w:val="20"/>
                <w:szCs w:val="20"/>
              </w:rPr>
              <w:br/>
              <w:t>(available from Eurostat)</w:t>
            </w:r>
          </w:p>
        </w:tc>
        <w:tc>
          <w:tcPr>
            <w:tcW w:w="537" w:type="pct"/>
            <w:tcBorders>
              <w:top w:val="nil"/>
              <w:left w:val="nil"/>
              <w:bottom w:val="single" w:sz="8" w:space="0" w:color="auto"/>
              <w:right w:val="single" w:sz="8" w:space="0" w:color="auto"/>
            </w:tcBorders>
            <w:shd w:val="clear" w:color="000000" w:fill="FFFFFF"/>
            <w:vAlign w:val="center"/>
            <w:hideMark/>
          </w:tcPr>
          <w:p w14:paraId="451D3B7D"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Share of detected ISTCN in total number of employees in sector (in %)</w:t>
            </w:r>
          </w:p>
        </w:tc>
        <w:tc>
          <w:tcPr>
            <w:tcW w:w="363" w:type="pct"/>
            <w:tcBorders>
              <w:top w:val="nil"/>
              <w:left w:val="nil"/>
              <w:bottom w:val="single" w:sz="8" w:space="0" w:color="auto"/>
              <w:right w:val="single" w:sz="8" w:space="0" w:color="auto"/>
            </w:tcBorders>
            <w:shd w:val="clear" w:color="000000" w:fill="FFFFFF"/>
            <w:vAlign w:val="center"/>
            <w:hideMark/>
          </w:tcPr>
          <w:p w14:paraId="0D7FFB30"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Recent trend observed in the sector*</w:t>
            </w:r>
          </w:p>
        </w:tc>
        <w:tc>
          <w:tcPr>
            <w:tcW w:w="231" w:type="pct"/>
            <w:tcBorders>
              <w:top w:val="nil"/>
              <w:left w:val="nil"/>
              <w:bottom w:val="nil"/>
              <w:right w:val="nil"/>
            </w:tcBorders>
            <w:shd w:val="clear" w:color="000000" w:fill="FFFFFF"/>
            <w:noWrap/>
            <w:vAlign w:val="bottom"/>
            <w:hideMark/>
          </w:tcPr>
          <w:p w14:paraId="01D40C9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B4AE776"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0EAD685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2D87D24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w:t>
            </w:r>
          </w:p>
        </w:tc>
        <w:tc>
          <w:tcPr>
            <w:tcW w:w="1111" w:type="pct"/>
            <w:tcBorders>
              <w:top w:val="nil"/>
              <w:left w:val="nil"/>
              <w:bottom w:val="single" w:sz="4" w:space="0" w:color="auto"/>
              <w:right w:val="single" w:sz="8" w:space="0" w:color="auto"/>
            </w:tcBorders>
            <w:shd w:val="clear" w:color="000000" w:fill="FFFFFF"/>
            <w:vAlign w:val="bottom"/>
            <w:hideMark/>
          </w:tcPr>
          <w:p w14:paraId="4E9BBCD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AGRICULTURE, FORESTRY AND FISHING</w:t>
            </w:r>
          </w:p>
        </w:tc>
        <w:tc>
          <w:tcPr>
            <w:tcW w:w="363" w:type="pct"/>
            <w:tcBorders>
              <w:top w:val="nil"/>
              <w:left w:val="nil"/>
              <w:bottom w:val="single" w:sz="4" w:space="0" w:color="auto"/>
              <w:right w:val="single" w:sz="4" w:space="0" w:color="auto"/>
            </w:tcBorders>
            <w:shd w:val="clear" w:color="000000" w:fill="FFFFFF"/>
            <w:vAlign w:val="bottom"/>
            <w:hideMark/>
          </w:tcPr>
          <w:p w14:paraId="47A99C3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116</w:t>
            </w:r>
          </w:p>
        </w:tc>
        <w:tc>
          <w:tcPr>
            <w:tcW w:w="363" w:type="pct"/>
            <w:tcBorders>
              <w:top w:val="nil"/>
              <w:left w:val="nil"/>
              <w:bottom w:val="single" w:sz="4" w:space="0" w:color="auto"/>
              <w:right w:val="single" w:sz="4" w:space="0" w:color="auto"/>
            </w:tcBorders>
            <w:shd w:val="clear" w:color="000000" w:fill="FFFFFF"/>
            <w:noWrap/>
            <w:vAlign w:val="bottom"/>
            <w:hideMark/>
          </w:tcPr>
          <w:p w14:paraId="50DBB93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185D196C"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FEA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42CB26C3"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069AE09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7EA7650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76DB019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4AD93EC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B797474"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539E5B0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7D1802F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B</w:t>
            </w:r>
          </w:p>
        </w:tc>
        <w:tc>
          <w:tcPr>
            <w:tcW w:w="1111" w:type="pct"/>
            <w:tcBorders>
              <w:top w:val="nil"/>
              <w:left w:val="nil"/>
              <w:bottom w:val="single" w:sz="4" w:space="0" w:color="auto"/>
              <w:right w:val="single" w:sz="8" w:space="0" w:color="auto"/>
            </w:tcBorders>
            <w:shd w:val="clear" w:color="000000" w:fill="FFFFFF"/>
            <w:vAlign w:val="bottom"/>
            <w:hideMark/>
          </w:tcPr>
          <w:p w14:paraId="1D36F0F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MINING AND QUARRYING</w:t>
            </w:r>
          </w:p>
        </w:tc>
        <w:tc>
          <w:tcPr>
            <w:tcW w:w="363" w:type="pct"/>
            <w:tcBorders>
              <w:top w:val="nil"/>
              <w:left w:val="nil"/>
              <w:bottom w:val="single" w:sz="4" w:space="0" w:color="auto"/>
              <w:right w:val="single" w:sz="4" w:space="0" w:color="auto"/>
            </w:tcBorders>
            <w:shd w:val="clear" w:color="000000" w:fill="FFFFFF"/>
            <w:vAlign w:val="bottom"/>
            <w:hideMark/>
          </w:tcPr>
          <w:p w14:paraId="5FC6D36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69A9D011"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32A0035A"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FAD721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7BFF4A8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2</w:t>
            </w:r>
          </w:p>
        </w:tc>
        <w:tc>
          <w:tcPr>
            <w:tcW w:w="363" w:type="pct"/>
            <w:tcBorders>
              <w:top w:val="nil"/>
              <w:left w:val="nil"/>
              <w:bottom w:val="single" w:sz="4" w:space="0" w:color="auto"/>
              <w:right w:val="single" w:sz="4" w:space="0" w:color="auto"/>
            </w:tcBorders>
            <w:shd w:val="clear" w:color="000000" w:fill="FFFFFF"/>
            <w:noWrap/>
            <w:vAlign w:val="bottom"/>
            <w:hideMark/>
          </w:tcPr>
          <w:p w14:paraId="0BDBEDC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0F3D83C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45F5EBC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663BDE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6DBA2E6"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3D7553B1"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5918871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C</w:t>
            </w:r>
          </w:p>
        </w:tc>
        <w:tc>
          <w:tcPr>
            <w:tcW w:w="1111" w:type="pct"/>
            <w:tcBorders>
              <w:top w:val="nil"/>
              <w:left w:val="nil"/>
              <w:bottom w:val="single" w:sz="4" w:space="0" w:color="auto"/>
              <w:right w:val="single" w:sz="8" w:space="0" w:color="auto"/>
            </w:tcBorders>
            <w:shd w:val="clear" w:color="000000" w:fill="FFFFFF"/>
            <w:vAlign w:val="bottom"/>
            <w:hideMark/>
          </w:tcPr>
          <w:p w14:paraId="1D0261E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MANUFACTURING</w:t>
            </w:r>
          </w:p>
        </w:tc>
        <w:tc>
          <w:tcPr>
            <w:tcW w:w="363" w:type="pct"/>
            <w:tcBorders>
              <w:top w:val="nil"/>
              <w:left w:val="nil"/>
              <w:bottom w:val="single" w:sz="4" w:space="0" w:color="auto"/>
              <w:right w:val="single" w:sz="4" w:space="0" w:color="auto"/>
            </w:tcBorders>
            <w:shd w:val="clear" w:color="000000" w:fill="FFFFFF"/>
            <w:vAlign w:val="bottom"/>
            <w:hideMark/>
          </w:tcPr>
          <w:p w14:paraId="7F71D23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169</w:t>
            </w:r>
          </w:p>
        </w:tc>
        <w:tc>
          <w:tcPr>
            <w:tcW w:w="363" w:type="pct"/>
            <w:tcBorders>
              <w:top w:val="nil"/>
              <w:left w:val="nil"/>
              <w:bottom w:val="single" w:sz="4" w:space="0" w:color="auto"/>
              <w:right w:val="single" w:sz="4" w:space="0" w:color="auto"/>
            </w:tcBorders>
            <w:shd w:val="clear" w:color="000000" w:fill="FFFFFF"/>
            <w:noWrap/>
            <w:vAlign w:val="bottom"/>
            <w:hideMark/>
          </w:tcPr>
          <w:p w14:paraId="4C9BAF1A"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0B9947CC"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2641E4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25EB248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48E402A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E4613A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116C27B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D3B4BE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86BB516" w14:textId="77777777" w:rsidTr="004E348C">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13054493"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4C2467E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D</w:t>
            </w:r>
          </w:p>
        </w:tc>
        <w:tc>
          <w:tcPr>
            <w:tcW w:w="1111" w:type="pct"/>
            <w:tcBorders>
              <w:top w:val="nil"/>
              <w:left w:val="nil"/>
              <w:bottom w:val="single" w:sz="4" w:space="0" w:color="auto"/>
              <w:right w:val="single" w:sz="8" w:space="0" w:color="auto"/>
            </w:tcBorders>
            <w:shd w:val="clear" w:color="000000" w:fill="FFFFFF"/>
            <w:vAlign w:val="bottom"/>
            <w:hideMark/>
          </w:tcPr>
          <w:p w14:paraId="2BB32B7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ELECTRICITY, GAS, STEAM AND AIR CONDITIONING SUPPLY</w:t>
            </w:r>
          </w:p>
        </w:tc>
        <w:tc>
          <w:tcPr>
            <w:tcW w:w="363" w:type="pct"/>
            <w:tcBorders>
              <w:top w:val="nil"/>
              <w:left w:val="nil"/>
              <w:bottom w:val="single" w:sz="4" w:space="0" w:color="auto"/>
              <w:right w:val="single" w:sz="4" w:space="0" w:color="auto"/>
            </w:tcBorders>
            <w:shd w:val="clear" w:color="000000" w:fill="FFFFFF"/>
            <w:vAlign w:val="bottom"/>
            <w:hideMark/>
          </w:tcPr>
          <w:p w14:paraId="139640B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063D0B24"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6EE11E12"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D4B890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65D3DDE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0BF5C2E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E42469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7F9C188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265DA1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73498335" w14:textId="77777777" w:rsidTr="004E348C">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170EF0F3"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333E599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w:t>
            </w:r>
          </w:p>
        </w:tc>
        <w:tc>
          <w:tcPr>
            <w:tcW w:w="1111" w:type="pct"/>
            <w:tcBorders>
              <w:top w:val="nil"/>
              <w:left w:val="nil"/>
              <w:bottom w:val="single" w:sz="4" w:space="0" w:color="auto"/>
              <w:right w:val="single" w:sz="8" w:space="0" w:color="auto"/>
            </w:tcBorders>
            <w:shd w:val="clear" w:color="000000" w:fill="FFFFFF"/>
            <w:vAlign w:val="bottom"/>
            <w:hideMark/>
          </w:tcPr>
          <w:p w14:paraId="79FFE25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WATER SUPPLY; SEWERAGE, WASTE MANAGEMENT AND REMEDIATION ACTIVITIES</w:t>
            </w:r>
          </w:p>
        </w:tc>
        <w:tc>
          <w:tcPr>
            <w:tcW w:w="363" w:type="pct"/>
            <w:tcBorders>
              <w:top w:val="nil"/>
              <w:left w:val="nil"/>
              <w:bottom w:val="single" w:sz="4" w:space="0" w:color="auto"/>
              <w:right w:val="single" w:sz="4" w:space="0" w:color="auto"/>
            </w:tcBorders>
            <w:shd w:val="clear" w:color="000000" w:fill="FFFFFF"/>
            <w:vAlign w:val="bottom"/>
            <w:hideMark/>
          </w:tcPr>
          <w:p w14:paraId="689B712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2E50087C"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4F623C70"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6B561C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777558B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6BD8AE7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72A999D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6F7FB72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1A147B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2FF7348F"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663B83E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143F6A3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F</w:t>
            </w:r>
          </w:p>
        </w:tc>
        <w:tc>
          <w:tcPr>
            <w:tcW w:w="1111" w:type="pct"/>
            <w:tcBorders>
              <w:top w:val="nil"/>
              <w:left w:val="nil"/>
              <w:bottom w:val="single" w:sz="4" w:space="0" w:color="auto"/>
              <w:right w:val="single" w:sz="8" w:space="0" w:color="auto"/>
            </w:tcBorders>
            <w:shd w:val="clear" w:color="000000" w:fill="FFFFFF"/>
            <w:vAlign w:val="bottom"/>
            <w:hideMark/>
          </w:tcPr>
          <w:p w14:paraId="5FDA962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CONSTRUCTION</w:t>
            </w:r>
          </w:p>
        </w:tc>
        <w:tc>
          <w:tcPr>
            <w:tcW w:w="363" w:type="pct"/>
            <w:tcBorders>
              <w:top w:val="nil"/>
              <w:left w:val="nil"/>
              <w:bottom w:val="single" w:sz="4" w:space="0" w:color="auto"/>
              <w:right w:val="single" w:sz="4" w:space="0" w:color="auto"/>
            </w:tcBorders>
            <w:shd w:val="clear" w:color="000000" w:fill="FFFFFF"/>
            <w:vAlign w:val="bottom"/>
            <w:hideMark/>
          </w:tcPr>
          <w:p w14:paraId="5FBF054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1997</w:t>
            </w:r>
          </w:p>
        </w:tc>
        <w:tc>
          <w:tcPr>
            <w:tcW w:w="363" w:type="pct"/>
            <w:tcBorders>
              <w:top w:val="nil"/>
              <w:left w:val="nil"/>
              <w:bottom w:val="single" w:sz="4" w:space="0" w:color="auto"/>
              <w:right w:val="single" w:sz="4" w:space="0" w:color="auto"/>
            </w:tcBorders>
            <w:shd w:val="clear" w:color="000000" w:fill="FFFFFF"/>
            <w:noWrap/>
            <w:vAlign w:val="bottom"/>
            <w:hideMark/>
          </w:tcPr>
          <w:p w14:paraId="3E3B181D"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7C18F2C3"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426280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25</w:t>
            </w:r>
          </w:p>
        </w:tc>
        <w:tc>
          <w:tcPr>
            <w:tcW w:w="363" w:type="pct"/>
            <w:tcBorders>
              <w:top w:val="nil"/>
              <w:left w:val="nil"/>
              <w:bottom w:val="single" w:sz="4" w:space="0" w:color="auto"/>
              <w:right w:val="single" w:sz="4" w:space="0" w:color="auto"/>
            </w:tcBorders>
            <w:shd w:val="clear" w:color="000000" w:fill="FFFFFF"/>
            <w:noWrap/>
            <w:vAlign w:val="bottom"/>
            <w:hideMark/>
          </w:tcPr>
          <w:p w14:paraId="26DBC62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39</w:t>
            </w:r>
          </w:p>
        </w:tc>
        <w:tc>
          <w:tcPr>
            <w:tcW w:w="363" w:type="pct"/>
            <w:tcBorders>
              <w:top w:val="nil"/>
              <w:left w:val="nil"/>
              <w:bottom w:val="single" w:sz="4" w:space="0" w:color="auto"/>
              <w:right w:val="single" w:sz="4" w:space="0" w:color="auto"/>
            </w:tcBorders>
            <w:shd w:val="clear" w:color="000000" w:fill="FFFFFF"/>
            <w:noWrap/>
            <w:vAlign w:val="bottom"/>
            <w:hideMark/>
          </w:tcPr>
          <w:p w14:paraId="584DA5E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35E3542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6D2155C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2E5ABA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D83699D" w14:textId="77777777" w:rsidTr="004E348C">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39A81456"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0020FE8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G</w:t>
            </w:r>
          </w:p>
        </w:tc>
        <w:tc>
          <w:tcPr>
            <w:tcW w:w="1111" w:type="pct"/>
            <w:tcBorders>
              <w:top w:val="nil"/>
              <w:left w:val="nil"/>
              <w:bottom w:val="single" w:sz="4" w:space="0" w:color="auto"/>
              <w:right w:val="single" w:sz="8" w:space="0" w:color="auto"/>
            </w:tcBorders>
            <w:shd w:val="clear" w:color="000000" w:fill="FFFFFF"/>
            <w:vAlign w:val="bottom"/>
            <w:hideMark/>
          </w:tcPr>
          <w:p w14:paraId="0CD198B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WHOLESALE AND RETAIL TRADE; REPAIR OF MOTOR VEHICLES AND MOTORCYCLES</w:t>
            </w:r>
          </w:p>
        </w:tc>
        <w:tc>
          <w:tcPr>
            <w:tcW w:w="363" w:type="pct"/>
            <w:tcBorders>
              <w:top w:val="nil"/>
              <w:left w:val="nil"/>
              <w:bottom w:val="single" w:sz="4" w:space="0" w:color="auto"/>
              <w:right w:val="single" w:sz="4" w:space="0" w:color="auto"/>
            </w:tcBorders>
            <w:shd w:val="clear" w:color="000000" w:fill="FFFFFF"/>
            <w:vAlign w:val="bottom"/>
            <w:hideMark/>
          </w:tcPr>
          <w:p w14:paraId="5FDBD71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838</w:t>
            </w:r>
          </w:p>
        </w:tc>
        <w:tc>
          <w:tcPr>
            <w:tcW w:w="363" w:type="pct"/>
            <w:tcBorders>
              <w:top w:val="nil"/>
              <w:left w:val="nil"/>
              <w:bottom w:val="single" w:sz="4" w:space="0" w:color="auto"/>
              <w:right w:val="single" w:sz="4" w:space="0" w:color="auto"/>
            </w:tcBorders>
            <w:shd w:val="clear" w:color="000000" w:fill="FFFFFF"/>
            <w:noWrap/>
            <w:vAlign w:val="bottom"/>
            <w:hideMark/>
          </w:tcPr>
          <w:p w14:paraId="0FD7107F"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48A09474"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36C087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10</w:t>
            </w:r>
          </w:p>
        </w:tc>
        <w:tc>
          <w:tcPr>
            <w:tcW w:w="363" w:type="pct"/>
            <w:tcBorders>
              <w:top w:val="nil"/>
              <w:left w:val="nil"/>
              <w:bottom w:val="single" w:sz="4" w:space="0" w:color="auto"/>
              <w:right w:val="single" w:sz="4" w:space="0" w:color="auto"/>
            </w:tcBorders>
            <w:shd w:val="clear" w:color="000000" w:fill="FFFFFF"/>
            <w:noWrap/>
            <w:vAlign w:val="bottom"/>
            <w:hideMark/>
          </w:tcPr>
          <w:p w14:paraId="728CE33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12</w:t>
            </w:r>
          </w:p>
        </w:tc>
        <w:tc>
          <w:tcPr>
            <w:tcW w:w="363" w:type="pct"/>
            <w:tcBorders>
              <w:top w:val="nil"/>
              <w:left w:val="nil"/>
              <w:bottom w:val="single" w:sz="4" w:space="0" w:color="auto"/>
              <w:right w:val="single" w:sz="4" w:space="0" w:color="auto"/>
            </w:tcBorders>
            <w:shd w:val="clear" w:color="000000" w:fill="FFFFFF"/>
            <w:noWrap/>
            <w:vAlign w:val="bottom"/>
            <w:hideMark/>
          </w:tcPr>
          <w:p w14:paraId="21F6959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0BD5BA9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2163180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19EA09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3850DAB" w14:textId="77777777" w:rsidTr="004E348C">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6577A50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3A037E5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H</w:t>
            </w:r>
          </w:p>
        </w:tc>
        <w:tc>
          <w:tcPr>
            <w:tcW w:w="1111" w:type="pct"/>
            <w:tcBorders>
              <w:top w:val="nil"/>
              <w:left w:val="nil"/>
              <w:bottom w:val="single" w:sz="4" w:space="0" w:color="auto"/>
              <w:right w:val="single" w:sz="8" w:space="0" w:color="auto"/>
            </w:tcBorders>
            <w:shd w:val="clear" w:color="000000" w:fill="FFFFFF"/>
            <w:vAlign w:val="bottom"/>
            <w:hideMark/>
          </w:tcPr>
          <w:p w14:paraId="3311FC2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TRANSPORTATION AND STORAGE</w:t>
            </w:r>
          </w:p>
        </w:tc>
        <w:tc>
          <w:tcPr>
            <w:tcW w:w="363" w:type="pct"/>
            <w:tcBorders>
              <w:top w:val="nil"/>
              <w:left w:val="nil"/>
              <w:bottom w:val="single" w:sz="4" w:space="0" w:color="auto"/>
              <w:right w:val="single" w:sz="4" w:space="0" w:color="auto"/>
            </w:tcBorders>
            <w:shd w:val="clear" w:color="000000" w:fill="FFFFFF"/>
            <w:vAlign w:val="bottom"/>
            <w:hideMark/>
          </w:tcPr>
          <w:p w14:paraId="54029737"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1071</w:t>
            </w:r>
          </w:p>
        </w:tc>
        <w:tc>
          <w:tcPr>
            <w:tcW w:w="363" w:type="pct"/>
            <w:tcBorders>
              <w:top w:val="nil"/>
              <w:left w:val="nil"/>
              <w:bottom w:val="single" w:sz="4" w:space="0" w:color="auto"/>
              <w:right w:val="single" w:sz="4" w:space="0" w:color="auto"/>
            </w:tcBorders>
            <w:shd w:val="clear" w:color="000000" w:fill="FFFFFF"/>
            <w:noWrap/>
            <w:vAlign w:val="bottom"/>
            <w:hideMark/>
          </w:tcPr>
          <w:p w14:paraId="02700448"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1E60F5D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8C39E4A"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6</w:t>
            </w:r>
          </w:p>
        </w:tc>
        <w:tc>
          <w:tcPr>
            <w:tcW w:w="363" w:type="pct"/>
            <w:tcBorders>
              <w:top w:val="nil"/>
              <w:left w:val="nil"/>
              <w:bottom w:val="single" w:sz="4" w:space="0" w:color="auto"/>
              <w:right w:val="single" w:sz="4" w:space="0" w:color="auto"/>
            </w:tcBorders>
            <w:shd w:val="clear" w:color="000000" w:fill="FFFFFF"/>
            <w:noWrap/>
            <w:vAlign w:val="bottom"/>
            <w:hideMark/>
          </w:tcPr>
          <w:p w14:paraId="539C1FF3"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7</w:t>
            </w:r>
          </w:p>
        </w:tc>
        <w:tc>
          <w:tcPr>
            <w:tcW w:w="363" w:type="pct"/>
            <w:tcBorders>
              <w:top w:val="nil"/>
              <w:left w:val="nil"/>
              <w:bottom w:val="single" w:sz="4" w:space="0" w:color="auto"/>
              <w:right w:val="single" w:sz="4" w:space="0" w:color="auto"/>
            </w:tcBorders>
            <w:shd w:val="clear" w:color="000000" w:fill="FFFFFF"/>
            <w:noWrap/>
            <w:vAlign w:val="bottom"/>
            <w:hideMark/>
          </w:tcPr>
          <w:p w14:paraId="2782876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5591DB0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578D70F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8348FF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11AEFE71" w14:textId="77777777" w:rsidTr="004E348C">
        <w:trPr>
          <w:trHeight w:val="510"/>
        </w:trPr>
        <w:tc>
          <w:tcPr>
            <w:tcW w:w="231" w:type="pct"/>
            <w:tcBorders>
              <w:top w:val="nil"/>
              <w:left w:val="nil"/>
              <w:bottom w:val="nil"/>
              <w:right w:val="single" w:sz="4" w:space="0" w:color="auto"/>
            </w:tcBorders>
            <w:shd w:val="clear" w:color="000000" w:fill="FFFFFF"/>
            <w:noWrap/>
            <w:vAlign w:val="bottom"/>
            <w:hideMark/>
          </w:tcPr>
          <w:p w14:paraId="626A1F67"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nil"/>
              <w:right w:val="single" w:sz="4" w:space="0" w:color="auto"/>
            </w:tcBorders>
            <w:shd w:val="clear" w:color="000000" w:fill="FFFFFF"/>
            <w:noWrap/>
            <w:vAlign w:val="bottom"/>
            <w:hideMark/>
          </w:tcPr>
          <w:p w14:paraId="1C439AC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I</w:t>
            </w:r>
          </w:p>
        </w:tc>
        <w:tc>
          <w:tcPr>
            <w:tcW w:w="1111" w:type="pct"/>
            <w:tcBorders>
              <w:top w:val="nil"/>
              <w:left w:val="nil"/>
              <w:bottom w:val="nil"/>
              <w:right w:val="single" w:sz="8" w:space="0" w:color="auto"/>
            </w:tcBorders>
            <w:shd w:val="clear" w:color="000000" w:fill="FFFFFF"/>
            <w:vAlign w:val="bottom"/>
            <w:hideMark/>
          </w:tcPr>
          <w:p w14:paraId="6896388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ACCOMMODATION AND FOOD SERVICE ACTIVITIES</w:t>
            </w:r>
          </w:p>
        </w:tc>
        <w:tc>
          <w:tcPr>
            <w:tcW w:w="363" w:type="pct"/>
            <w:tcBorders>
              <w:top w:val="nil"/>
              <w:left w:val="nil"/>
              <w:bottom w:val="nil"/>
              <w:right w:val="single" w:sz="4" w:space="0" w:color="auto"/>
            </w:tcBorders>
            <w:shd w:val="clear" w:color="000000" w:fill="FFFFFF"/>
            <w:vAlign w:val="bottom"/>
            <w:hideMark/>
          </w:tcPr>
          <w:p w14:paraId="6604A57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1923</w:t>
            </w:r>
          </w:p>
        </w:tc>
        <w:tc>
          <w:tcPr>
            <w:tcW w:w="363" w:type="pct"/>
            <w:tcBorders>
              <w:top w:val="nil"/>
              <w:left w:val="nil"/>
              <w:bottom w:val="nil"/>
              <w:right w:val="single" w:sz="4" w:space="0" w:color="auto"/>
            </w:tcBorders>
            <w:shd w:val="clear" w:color="000000" w:fill="FFFFFF"/>
            <w:noWrap/>
            <w:vAlign w:val="bottom"/>
            <w:hideMark/>
          </w:tcPr>
          <w:p w14:paraId="5B4D5039"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nil"/>
              <w:right w:val="single" w:sz="8" w:space="0" w:color="auto"/>
            </w:tcBorders>
            <w:shd w:val="clear" w:color="000000" w:fill="FFFFFF"/>
            <w:noWrap/>
            <w:vAlign w:val="bottom"/>
            <w:hideMark/>
          </w:tcPr>
          <w:p w14:paraId="400B942B"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73FF9F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w:t>
            </w:r>
          </w:p>
        </w:tc>
        <w:tc>
          <w:tcPr>
            <w:tcW w:w="363" w:type="pct"/>
            <w:tcBorders>
              <w:top w:val="nil"/>
              <w:left w:val="nil"/>
              <w:bottom w:val="nil"/>
              <w:right w:val="single" w:sz="4" w:space="0" w:color="auto"/>
            </w:tcBorders>
            <w:shd w:val="clear" w:color="000000" w:fill="FFFFFF"/>
            <w:noWrap/>
            <w:vAlign w:val="bottom"/>
            <w:hideMark/>
          </w:tcPr>
          <w:p w14:paraId="0C64F8A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14</w:t>
            </w:r>
          </w:p>
        </w:tc>
        <w:tc>
          <w:tcPr>
            <w:tcW w:w="363" w:type="pct"/>
            <w:tcBorders>
              <w:top w:val="nil"/>
              <w:left w:val="nil"/>
              <w:bottom w:val="nil"/>
              <w:right w:val="single" w:sz="4" w:space="0" w:color="auto"/>
            </w:tcBorders>
            <w:shd w:val="clear" w:color="000000" w:fill="FFFFFF"/>
            <w:noWrap/>
            <w:vAlign w:val="bottom"/>
            <w:hideMark/>
          </w:tcPr>
          <w:p w14:paraId="18A417E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6A35CEB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nil"/>
              <w:right w:val="single" w:sz="8" w:space="0" w:color="auto"/>
            </w:tcBorders>
            <w:shd w:val="clear" w:color="000000" w:fill="FFFFFF"/>
            <w:noWrap/>
            <w:vAlign w:val="bottom"/>
            <w:hideMark/>
          </w:tcPr>
          <w:p w14:paraId="2D47F52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C93EB1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4047174" w14:textId="77777777" w:rsidTr="004E348C">
        <w:trPr>
          <w:trHeight w:val="255"/>
        </w:trPr>
        <w:tc>
          <w:tcPr>
            <w:tcW w:w="231" w:type="pct"/>
            <w:tcBorders>
              <w:top w:val="single" w:sz="4" w:space="0" w:color="auto"/>
              <w:left w:val="nil"/>
              <w:bottom w:val="nil"/>
              <w:right w:val="single" w:sz="4" w:space="0" w:color="auto"/>
            </w:tcBorders>
            <w:shd w:val="clear" w:color="000000" w:fill="FFFFFF"/>
            <w:noWrap/>
            <w:vAlign w:val="bottom"/>
            <w:hideMark/>
          </w:tcPr>
          <w:p w14:paraId="0163FF2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lastRenderedPageBreak/>
              <w:t>1</w:t>
            </w:r>
          </w:p>
        </w:tc>
        <w:tc>
          <w:tcPr>
            <w:tcW w:w="231" w:type="pct"/>
            <w:tcBorders>
              <w:top w:val="single" w:sz="4" w:space="0" w:color="auto"/>
              <w:left w:val="nil"/>
              <w:bottom w:val="nil"/>
              <w:right w:val="single" w:sz="4" w:space="0" w:color="auto"/>
            </w:tcBorders>
            <w:shd w:val="clear" w:color="000000" w:fill="FFFFFF"/>
            <w:noWrap/>
            <w:vAlign w:val="bottom"/>
            <w:hideMark/>
          </w:tcPr>
          <w:p w14:paraId="74406DA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J</w:t>
            </w:r>
          </w:p>
        </w:tc>
        <w:tc>
          <w:tcPr>
            <w:tcW w:w="1111" w:type="pct"/>
            <w:tcBorders>
              <w:top w:val="single" w:sz="4" w:space="0" w:color="auto"/>
              <w:left w:val="nil"/>
              <w:bottom w:val="nil"/>
              <w:right w:val="single" w:sz="8" w:space="0" w:color="auto"/>
            </w:tcBorders>
            <w:shd w:val="clear" w:color="000000" w:fill="FFFFFF"/>
            <w:vAlign w:val="bottom"/>
            <w:hideMark/>
          </w:tcPr>
          <w:p w14:paraId="66BBB4D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INFORMATION AND COMMUNICATION</w:t>
            </w:r>
          </w:p>
        </w:tc>
        <w:tc>
          <w:tcPr>
            <w:tcW w:w="363" w:type="pct"/>
            <w:tcBorders>
              <w:top w:val="single" w:sz="4" w:space="0" w:color="auto"/>
              <w:left w:val="nil"/>
              <w:bottom w:val="nil"/>
              <w:right w:val="single" w:sz="4" w:space="0" w:color="auto"/>
            </w:tcBorders>
            <w:shd w:val="clear" w:color="000000" w:fill="FFFFFF"/>
            <w:vAlign w:val="bottom"/>
            <w:hideMark/>
          </w:tcPr>
          <w:p w14:paraId="4A15E716"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454F134E"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05A468C9"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F54AB8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3E444E7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5D8282C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72DF961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068E822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423947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116B7979" w14:textId="77777777" w:rsidTr="004E348C">
        <w:trPr>
          <w:trHeight w:val="255"/>
        </w:trPr>
        <w:tc>
          <w:tcPr>
            <w:tcW w:w="231" w:type="pct"/>
            <w:tcBorders>
              <w:top w:val="single" w:sz="4" w:space="0" w:color="auto"/>
              <w:left w:val="nil"/>
              <w:bottom w:val="nil"/>
              <w:right w:val="single" w:sz="4" w:space="0" w:color="auto"/>
            </w:tcBorders>
            <w:shd w:val="clear" w:color="000000" w:fill="FFFFFF"/>
            <w:noWrap/>
            <w:vAlign w:val="bottom"/>
            <w:hideMark/>
          </w:tcPr>
          <w:p w14:paraId="39813426"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nil"/>
              <w:right w:val="single" w:sz="4" w:space="0" w:color="auto"/>
            </w:tcBorders>
            <w:shd w:val="clear" w:color="000000" w:fill="FFFFFF"/>
            <w:noWrap/>
            <w:vAlign w:val="bottom"/>
            <w:hideMark/>
          </w:tcPr>
          <w:p w14:paraId="2CBA7AC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K</w:t>
            </w:r>
          </w:p>
        </w:tc>
        <w:tc>
          <w:tcPr>
            <w:tcW w:w="1111" w:type="pct"/>
            <w:tcBorders>
              <w:top w:val="single" w:sz="4" w:space="0" w:color="auto"/>
              <w:left w:val="nil"/>
              <w:bottom w:val="nil"/>
              <w:right w:val="single" w:sz="8" w:space="0" w:color="auto"/>
            </w:tcBorders>
            <w:shd w:val="clear" w:color="000000" w:fill="FFFFFF"/>
            <w:vAlign w:val="bottom"/>
            <w:hideMark/>
          </w:tcPr>
          <w:p w14:paraId="09062B5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FINANCIAL AND INSURANCE ACTIVITIES</w:t>
            </w:r>
          </w:p>
        </w:tc>
        <w:tc>
          <w:tcPr>
            <w:tcW w:w="363" w:type="pct"/>
            <w:tcBorders>
              <w:top w:val="single" w:sz="4" w:space="0" w:color="auto"/>
              <w:left w:val="nil"/>
              <w:bottom w:val="nil"/>
              <w:right w:val="single" w:sz="4" w:space="0" w:color="auto"/>
            </w:tcBorders>
            <w:shd w:val="clear" w:color="000000" w:fill="FFFFFF"/>
            <w:vAlign w:val="bottom"/>
            <w:hideMark/>
          </w:tcPr>
          <w:p w14:paraId="4CB9A82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single" w:sz="4" w:space="0" w:color="auto"/>
              <w:left w:val="nil"/>
              <w:bottom w:val="nil"/>
              <w:right w:val="single" w:sz="4" w:space="0" w:color="auto"/>
            </w:tcBorders>
            <w:shd w:val="clear" w:color="000000" w:fill="FFFFFF"/>
            <w:noWrap/>
            <w:vAlign w:val="bottom"/>
            <w:hideMark/>
          </w:tcPr>
          <w:p w14:paraId="0974000A"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42323163"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A9D6DD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248AD66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7D4EE67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56ECF31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5B35D31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AEF826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17563307" w14:textId="77777777" w:rsidTr="004E348C">
        <w:trPr>
          <w:trHeight w:val="255"/>
        </w:trPr>
        <w:tc>
          <w:tcPr>
            <w:tcW w:w="231" w:type="pct"/>
            <w:tcBorders>
              <w:top w:val="single" w:sz="4" w:space="0" w:color="auto"/>
              <w:left w:val="nil"/>
              <w:bottom w:val="nil"/>
              <w:right w:val="single" w:sz="4" w:space="0" w:color="auto"/>
            </w:tcBorders>
            <w:shd w:val="clear" w:color="000000" w:fill="FFFFFF"/>
            <w:noWrap/>
            <w:vAlign w:val="bottom"/>
            <w:hideMark/>
          </w:tcPr>
          <w:p w14:paraId="631FE3A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nil"/>
              <w:right w:val="single" w:sz="4" w:space="0" w:color="auto"/>
            </w:tcBorders>
            <w:shd w:val="clear" w:color="000000" w:fill="FFFFFF"/>
            <w:noWrap/>
            <w:vAlign w:val="bottom"/>
            <w:hideMark/>
          </w:tcPr>
          <w:p w14:paraId="596E8A6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L</w:t>
            </w:r>
          </w:p>
        </w:tc>
        <w:tc>
          <w:tcPr>
            <w:tcW w:w="1111" w:type="pct"/>
            <w:tcBorders>
              <w:top w:val="single" w:sz="4" w:space="0" w:color="auto"/>
              <w:left w:val="nil"/>
              <w:bottom w:val="nil"/>
              <w:right w:val="single" w:sz="8" w:space="0" w:color="auto"/>
            </w:tcBorders>
            <w:shd w:val="clear" w:color="000000" w:fill="FFFFFF"/>
            <w:vAlign w:val="bottom"/>
            <w:hideMark/>
          </w:tcPr>
          <w:p w14:paraId="00C0D62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REAL ESTATE ACTIVITIES</w:t>
            </w:r>
          </w:p>
        </w:tc>
        <w:tc>
          <w:tcPr>
            <w:tcW w:w="363" w:type="pct"/>
            <w:tcBorders>
              <w:top w:val="single" w:sz="4" w:space="0" w:color="auto"/>
              <w:left w:val="nil"/>
              <w:bottom w:val="nil"/>
              <w:right w:val="single" w:sz="4" w:space="0" w:color="auto"/>
            </w:tcBorders>
            <w:shd w:val="clear" w:color="000000" w:fill="FFFFFF"/>
            <w:vAlign w:val="bottom"/>
            <w:hideMark/>
          </w:tcPr>
          <w:p w14:paraId="00E57C1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7ED6BFAB"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0F8400BD"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61D165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34EE227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2EAC8DB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2CC65E1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51141DF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BCECB3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24221D71" w14:textId="77777777" w:rsidTr="004E348C">
        <w:trPr>
          <w:trHeight w:val="510"/>
        </w:trPr>
        <w:tc>
          <w:tcPr>
            <w:tcW w:w="231" w:type="pct"/>
            <w:tcBorders>
              <w:top w:val="single" w:sz="4" w:space="0" w:color="auto"/>
              <w:left w:val="nil"/>
              <w:bottom w:val="nil"/>
              <w:right w:val="single" w:sz="4" w:space="0" w:color="auto"/>
            </w:tcBorders>
            <w:shd w:val="clear" w:color="000000" w:fill="FFFFFF"/>
            <w:noWrap/>
            <w:vAlign w:val="bottom"/>
            <w:hideMark/>
          </w:tcPr>
          <w:p w14:paraId="60F062AA"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nil"/>
              <w:right w:val="single" w:sz="4" w:space="0" w:color="auto"/>
            </w:tcBorders>
            <w:shd w:val="clear" w:color="000000" w:fill="FFFFFF"/>
            <w:noWrap/>
            <w:vAlign w:val="bottom"/>
            <w:hideMark/>
          </w:tcPr>
          <w:p w14:paraId="01060CC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M</w:t>
            </w:r>
          </w:p>
        </w:tc>
        <w:tc>
          <w:tcPr>
            <w:tcW w:w="1111" w:type="pct"/>
            <w:tcBorders>
              <w:top w:val="single" w:sz="4" w:space="0" w:color="auto"/>
              <w:left w:val="nil"/>
              <w:bottom w:val="nil"/>
              <w:right w:val="single" w:sz="8" w:space="0" w:color="auto"/>
            </w:tcBorders>
            <w:shd w:val="clear" w:color="000000" w:fill="FFFFFF"/>
            <w:vAlign w:val="bottom"/>
            <w:hideMark/>
          </w:tcPr>
          <w:p w14:paraId="6024A27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PROFESSIONAL, SCIENTIFIC AND TECHNICAL ACTIVITIES</w:t>
            </w:r>
          </w:p>
        </w:tc>
        <w:tc>
          <w:tcPr>
            <w:tcW w:w="363" w:type="pct"/>
            <w:tcBorders>
              <w:top w:val="single" w:sz="4" w:space="0" w:color="auto"/>
              <w:left w:val="nil"/>
              <w:bottom w:val="nil"/>
              <w:right w:val="single" w:sz="4" w:space="0" w:color="auto"/>
            </w:tcBorders>
            <w:shd w:val="clear" w:color="000000" w:fill="FFFFFF"/>
            <w:vAlign w:val="bottom"/>
            <w:hideMark/>
          </w:tcPr>
          <w:p w14:paraId="7879218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13</w:t>
            </w:r>
          </w:p>
        </w:tc>
        <w:tc>
          <w:tcPr>
            <w:tcW w:w="363" w:type="pct"/>
            <w:tcBorders>
              <w:top w:val="single" w:sz="4" w:space="0" w:color="auto"/>
              <w:left w:val="nil"/>
              <w:bottom w:val="nil"/>
              <w:right w:val="single" w:sz="4" w:space="0" w:color="auto"/>
            </w:tcBorders>
            <w:shd w:val="clear" w:color="000000" w:fill="FFFFFF"/>
            <w:noWrap/>
            <w:vAlign w:val="bottom"/>
            <w:hideMark/>
          </w:tcPr>
          <w:p w14:paraId="5A07C767"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77799D6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F9829E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5B8B255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0424E9A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1723899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496290B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555B58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B746FEF" w14:textId="77777777" w:rsidTr="004E348C">
        <w:trPr>
          <w:trHeight w:val="510"/>
        </w:trPr>
        <w:tc>
          <w:tcPr>
            <w:tcW w:w="231" w:type="pct"/>
            <w:tcBorders>
              <w:top w:val="single" w:sz="4" w:space="0" w:color="auto"/>
              <w:left w:val="nil"/>
              <w:bottom w:val="single" w:sz="4" w:space="0" w:color="auto"/>
              <w:right w:val="single" w:sz="4" w:space="0" w:color="auto"/>
            </w:tcBorders>
            <w:shd w:val="clear" w:color="000000" w:fill="FFFFFF"/>
            <w:noWrap/>
            <w:vAlign w:val="bottom"/>
            <w:hideMark/>
          </w:tcPr>
          <w:p w14:paraId="4BD0354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single" w:sz="4" w:space="0" w:color="auto"/>
              <w:right w:val="single" w:sz="4" w:space="0" w:color="auto"/>
            </w:tcBorders>
            <w:shd w:val="clear" w:color="000000" w:fill="FFFFFF"/>
            <w:noWrap/>
            <w:vAlign w:val="bottom"/>
            <w:hideMark/>
          </w:tcPr>
          <w:p w14:paraId="0D985AE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N</w:t>
            </w:r>
          </w:p>
        </w:tc>
        <w:tc>
          <w:tcPr>
            <w:tcW w:w="1111" w:type="pct"/>
            <w:tcBorders>
              <w:top w:val="single" w:sz="4" w:space="0" w:color="auto"/>
              <w:left w:val="nil"/>
              <w:bottom w:val="single" w:sz="4" w:space="0" w:color="auto"/>
              <w:right w:val="single" w:sz="8" w:space="0" w:color="auto"/>
            </w:tcBorders>
            <w:shd w:val="clear" w:color="000000" w:fill="FFFFFF"/>
            <w:vAlign w:val="bottom"/>
            <w:hideMark/>
          </w:tcPr>
          <w:p w14:paraId="28E42AA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ADMINISTRATIVE AND SUPPORT SERVICE ACTIVITIES</w:t>
            </w:r>
          </w:p>
        </w:tc>
        <w:tc>
          <w:tcPr>
            <w:tcW w:w="363" w:type="pct"/>
            <w:tcBorders>
              <w:top w:val="single" w:sz="4" w:space="0" w:color="auto"/>
              <w:left w:val="nil"/>
              <w:bottom w:val="single" w:sz="4" w:space="0" w:color="auto"/>
              <w:right w:val="single" w:sz="4" w:space="0" w:color="auto"/>
            </w:tcBorders>
            <w:shd w:val="clear" w:color="000000" w:fill="FFFFFF"/>
            <w:vAlign w:val="bottom"/>
            <w:hideMark/>
          </w:tcPr>
          <w:p w14:paraId="5445479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115</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14:paraId="00D886E3"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single" w:sz="4" w:space="0" w:color="auto"/>
              <w:right w:val="single" w:sz="8" w:space="0" w:color="auto"/>
            </w:tcBorders>
            <w:shd w:val="clear" w:color="000000" w:fill="FFFFFF"/>
            <w:noWrap/>
            <w:vAlign w:val="bottom"/>
            <w:hideMark/>
          </w:tcPr>
          <w:p w14:paraId="0DBB5ED3"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8318C8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14:paraId="4FE843F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14:paraId="1C84FA2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single" w:sz="4" w:space="0" w:color="auto"/>
              <w:right w:val="nil"/>
            </w:tcBorders>
            <w:shd w:val="clear" w:color="000000" w:fill="FFFFFF"/>
            <w:noWrap/>
            <w:vAlign w:val="bottom"/>
            <w:hideMark/>
          </w:tcPr>
          <w:p w14:paraId="347DA1A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52B05F2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340792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F8BAEBB" w14:textId="77777777" w:rsidTr="004E348C">
        <w:trPr>
          <w:trHeight w:val="510"/>
        </w:trPr>
        <w:tc>
          <w:tcPr>
            <w:tcW w:w="231" w:type="pct"/>
            <w:tcBorders>
              <w:top w:val="nil"/>
              <w:left w:val="nil"/>
              <w:bottom w:val="single" w:sz="4" w:space="0" w:color="auto"/>
              <w:right w:val="single" w:sz="4" w:space="0" w:color="auto"/>
            </w:tcBorders>
            <w:shd w:val="clear" w:color="000000" w:fill="FFFFFF"/>
            <w:noWrap/>
            <w:vAlign w:val="bottom"/>
            <w:hideMark/>
          </w:tcPr>
          <w:p w14:paraId="6CF70873"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5C0C21E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O</w:t>
            </w:r>
          </w:p>
        </w:tc>
        <w:tc>
          <w:tcPr>
            <w:tcW w:w="1111" w:type="pct"/>
            <w:tcBorders>
              <w:top w:val="nil"/>
              <w:left w:val="nil"/>
              <w:bottom w:val="single" w:sz="4" w:space="0" w:color="auto"/>
              <w:right w:val="single" w:sz="8" w:space="0" w:color="auto"/>
            </w:tcBorders>
            <w:shd w:val="clear" w:color="000000" w:fill="FFFFFF"/>
            <w:vAlign w:val="bottom"/>
            <w:hideMark/>
          </w:tcPr>
          <w:p w14:paraId="587CA98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PUBLIC ADMINISTRATION AND DEFENCE; COMPULSORY SOCIAL SECURITY</w:t>
            </w:r>
          </w:p>
        </w:tc>
        <w:tc>
          <w:tcPr>
            <w:tcW w:w="363" w:type="pct"/>
            <w:tcBorders>
              <w:top w:val="nil"/>
              <w:left w:val="nil"/>
              <w:bottom w:val="single" w:sz="4" w:space="0" w:color="auto"/>
              <w:right w:val="single" w:sz="4" w:space="0" w:color="auto"/>
            </w:tcBorders>
            <w:shd w:val="clear" w:color="000000" w:fill="FFFFFF"/>
            <w:vAlign w:val="bottom"/>
            <w:hideMark/>
          </w:tcPr>
          <w:p w14:paraId="418166E1"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1C54ABB8"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774C6D7C"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A111E5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0DC6BA6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1BEA4C2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067921C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7010C6E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4EAC357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D8CA033"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6CBB24F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6286A45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P</w:t>
            </w:r>
          </w:p>
        </w:tc>
        <w:tc>
          <w:tcPr>
            <w:tcW w:w="1111" w:type="pct"/>
            <w:tcBorders>
              <w:top w:val="nil"/>
              <w:left w:val="nil"/>
              <w:bottom w:val="single" w:sz="4" w:space="0" w:color="auto"/>
              <w:right w:val="single" w:sz="8" w:space="0" w:color="auto"/>
            </w:tcBorders>
            <w:shd w:val="clear" w:color="000000" w:fill="FFFFFF"/>
            <w:vAlign w:val="bottom"/>
            <w:hideMark/>
          </w:tcPr>
          <w:p w14:paraId="625BCB3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EDUCATION</w:t>
            </w:r>
          </w:p>
        </w:tc>
        <w:tc>
          <w:tcPr>
            <w:tcW w:w="363" w:type="pct"/>
            <w:tcBorders>
              <w:top w:val="nil"/>
              <w:left w:val="nil"/>
              <w:bottom w:val="single" w:sz="4" w:space="0" w:color="auto"/>
              <w:right w:val="single" w:sz="4" w:space="0" w:color="auto"/>
            </w:tcBorders>
            <w:shd w:val="clear" w:color="000000" w:fill="FFFFFF"/>
            <w:vAlign w:val="bottom"/>
            <w:hideMark/>
          </w:tcPr>
          <w:p w14:paraId="768FD17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0664F126"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6983E398"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3BF1F2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561BDCD6"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05F3CF4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75632F2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7914E7F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215132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2D713364"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46EAA6F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3314DF1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Q</w:t>
            </w:r>
          </w:p>
        </w:tc>
        <w:tc>
          <w:tcPr>
            <w:tcW w:w="1111" w:type="pct"/>
            <w:tcBorders>
              <w:top w:val="nil"/>
              <w:left w:val="nil"/>
              <w:bottom w:val="single" w:sz="4" w:space="0" w:color="auto"/>
              <w:right w:val="single" w:sz="8" w:space="0" w:color="auto"/>
            </w:tcBorders>
            <w:shd w:val="clear" w:color="000000" w:fill="FFFFFF"/>
            <w:vAlign w:val="bottom"/>
            <w:hideMark/>
          </w:tcPr>
          <w:p w14:paraId="42BF9BD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HUMAN HEALTH AND SOCIAL WORK ACTIVITIES</w:t>
            </w:r>
          </w:p>
        </w:tc>
        <w:tc>
          <w:tcPr>
            <w:tcW w:w="363" w:type="pct"/>
            <w:tcBorders>
              <w:top w:val="nil"/>
              <w:left w:val="nil"/>
              <w:bottom w:val="single" w:sz="4" w:space="0" w:color="auto"/>
              <w:right w:val="single" w:sz="4" w:space="0" w:color="auto"/>
            </w:tcBorders>
            <w:shd w:val="clear" w:color="000000" w:fill="FFFFFF"/>
            <w:vAlign w:val="bottom"/>
            <w:hideMark/>
          </w:tcPr>
          <w:p w14:paraId="4BCA9E8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w:t>
            </w:r>
          </w:p>
        </w:tc>
        <w:tc>
          <w:tcPr>
            <w:tcW w:w="363" w:type="pct"/>
            <w:tcBorders>
              <w:top w:val="nil"/>
              <w:left w:val="nil"/>
              <w:bottom w:val="single" w:sz="4" w:space="0" w:color="auto"/>
              <w:right w:val="single" w:sz="4" w:space="0" w:color="auto"/>
            </w:tcBorders>
            <w:shd w:val="clear" w:color="000000" w:fill="FFFFFF"/>
            <w:noWrap/>
            <w:vAlign w:val="bottom"/>
            <w:hideMark/>
          </w:tcPr>
          <w:p w14:paraId="3730CB48"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65F35701"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35DB70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7D425B9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75C0422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BB61ED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44CA0E2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68CAA6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B313DA6"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6ACD493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607F6EB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R</w:t>
            </w:r>
          </w:p>
        </w:tc>
        <w:tc>
          <w:tcPr>
            <w:tcW w:w="1111" w:type="pct"/>
            <w:tcBorders>
              <w:top w:val="nil"/>
              <w:left w:val="nil"/>
              <w:bottom w:val="single" w:sz="4" w:space="0" w:color="auto"/>
              <w:right w:val="single" w:sz="8" w:space="0" w:color="auto"/>
            </w:tcBorders>
            <w:shd w:val="clear" w:color="000000" w:fill="FFFFFF"/>
            <w:vAlign w:val="bottom"/>
            <w:hideMark/>
          </w:tcPr>
          <w:p w14:paraId="13C66BB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ARTS, ENTERTAINMENT AND RECREATION</w:t>
            </w:r>
          </w:p>
        </w:tc>
        <w:tc>
          <w:tcPr>
            <w:tcW w:w="363" w:type="pct"/>
            <w:tcBorders>
              <w:top w:val="nil"/>
              <w:left w:val="nil"/>
              <w:bottom w:val="single" w:sz="4" w:space="0" w:color="auto"/>
              <w:right w:val="single" w:sz="4" w:space="0" w:color="auto"/>
            </w:tcBorders>
            <w:shd w:val="clear" w:color="000000" w:fill="FFFFFF"/>
            <w:vAlign w:val="bottom"/>
            <w:hideMark/>
          </w:tcPr>
          <w:p w14:paraId="3E1F4F81"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51</w:t>
            </w:r>
          </w:p>
        </w:tc>
        <w:tc>
          <w:tcPr>
            <w:tcW w:w="363" w:type="pct"/>
            <w:tcBorders>
              <w:top w:val="nil"/>
              <w:left w:val="nil"/>
              <w:bottom w:val="single" w:sz="4" w:space="0" w:color="auto"/>
              <w:right w:val="single" w:sz="4" w:space="0" w:color="auto"/>
            </w:tcBorders>
            <w:shd w:val="clear" w:color="000000" w:fill="FFFFFF"/>
            <w:noWrap/>
            <w:vAlign w:val="bottom"/>
            <w:hideMark/>
          </w:tcPr>
          <w:p w14:paraId="5239E3A6"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11DF44B4"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D5B685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76BF696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283ADE3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756CE44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6D7EB6B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134371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21AEBB28"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6B16E52A"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6862709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S</w:t>
            </w:r>
          </w:p>
        </w:tc>
        <w:tc>
          <w:tcPr>
            <w:tcW w:w="1111" w:type="pct"/>
            <w:tcBorders>
              <w:top w:val="nil"/>
              <w:left w:val="nil"/>
              <w:bottom w:val="single" w:sz="4" w:space="0" w:color="auto"/>
              <w:right w:val="single" w:sz="8" w:space="0" w:color="auto"/>
            </w:tcBorders>
            <w:shd w:val="clear" w:color="000000" w:fill="FFFFFF"/>
            <w:vAlign w:val="bottom"/>
            <w:hideMark/>
          </w:tcPr>
          <w:p w14:paraId="2387610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OTHER SERVICE ACTIVITIES</w:t>
            </w:r>
          </w:p>
        </w:tc>
        <w:tc>
          <w:tcPr>
            <w:tcW w:w="363" w:type="pct"/>
            <w:tcBorders>
              <w:top w:val="nil"/>
              <w:left w:val="nil"/>
              <w:bottom w:val="single" w:sz="4" w:space="0" w:color="auto"/>
              <w:right w:val="single" w:sz="4" w:space="0" w:color="auto"/>
            </w:tcBorders>
            <w:shd w:val="clear" w:color="000000" w:fill="FFFFFF"/>
            <w:vAlign w:val="bottom"/>
            <w:hideMark/>
          </w:tcPr>
          <w:p w14:paraId="1BA2E8A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122</w:t>
            </w:r>
          </w:p>
        </w:tc>
        <w:tc>
          <w:tcPr>
            <w:tcW w:w="363" w:type="pct"/>
            <w:tcBorders>
              <w:top w:val="nil"/>
              <w:left w:val="nil"/>
              <w:bottom w:val="single" w:sz="4" w:space="0" w:color="auto"/>
              <w:right w:val="single" w:sz="4" w:space="0" w:color="auto"/>
            </w:tcBorders>
            <w:shd w:val="clear" w:color="000000" w:fill="FFFFFF"/>
            <w:noWrap/>
            <w:vAlign w:val="bottom"/>
            <w:hideMark/>
          </w:tcPr>
          <w:p w14:paraId="53C4C3C2"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3E96C8F0"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9A76266"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3</w:t>
            </w:r>
          </w:p>
        </w:tc>
        <w:tc>
          <w:tcPr>
            <w:tcW w:w="363" w:type="pct"/>
            <w:tcBorders>
              <w:top w:val="nil"/>
              <w:left w:val="nil"/>
              <w:bottom w:val="single" w:sz="4" w:space="0" w:color="auto"/>
              <w:right w:val="single" w:sz="4" w:space="0" w:color="auto"/>
            </w:tcBorders>
            <w:shd w:val="clear" w:color="000000" w:fill="FFFFFF"/>
            <w:noWrap/>
            <w:vAlign w:val="bottom"/>
            <w:hideMark/>
          </w:tcPr>
          <w:p w14:paraId="6576BA4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16D4D36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7DBE737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0E61DCF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B6736D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58A928C" w14:textId="77777777" w:rsidTr="004E348C">
        <w:trPr>
          <w:trHeight w:val="1020"/>
        </w:trPr>
        <w:tc>
          <w:tcPr>
            <w:tcW w:w="231" w:type="pct"/>
            <w:tcBorders>
              <w:top w:val="nil"/>
              <w:left w:val="nil"/>
              <w:bottom w:val="single" w:sz="4" w:space="0" w:color="auto"/>
              <w:right w:val="single" w:sz="4" w:space="0" w:color="auto"/>
            </w:tcBorders>
            <w:shd w:val="clear" w:color="000000" w:fill="FFFFFF"/>
            <w:noWrap/>
            <w:vAlign w:val="bottom"/>
            <w:hideMark/>
          </w:tcPr>
          <w:p w14:paraId="474EAF1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30A0031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T</w:t>
            </w:r>
          </w:p>
        </w:tc>
        <w:tc>
          <w:tcPr>
            <w:tcW w:w="1111" w:type="pct"/>
            <w:tcBorders>
              <w:top w:val="nil"/>
              <w:left w:val="nil"/>
              <w:bottom w:val="single" w:sz="4" w:space="0" w:color="auto"/>
              <w:right w:val="single" w:sz="8" w:space="0" w:color="auto"/>
            </w:tcBorders>
            <w:shd w:val="clear" w:color="000000" w:fill="FFFFFF"/>
            <w:vAlign w:val="bottom"/>
            <w:hideMark/>
          </w:tcPr>
          <w:p w14:paraId="05A334E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ACTIVITIES OF HOUSEHOLDS AS EMPLOYERS; U0NDIFFERENTIATED GOODS- AND SERVICES-PRODUCING ACTIVITIES OF HOUSEHOLDS FOR OWN USE</w:t>
            </w:r>
          </w:p>
        </w:tc>
        <w:tc>
          <w:tcPr>
            <w:tcW w:w="363" w:type="pct"/>
            <w:tcBorders>
              <w:top w:val="nil"/>
              <w:left w:val="nil"/>
              <w:bottom w:val="single" w:sz="4" w:space="0" w:color="auto"/>
              <w:right w:val="single" w:sz="4" w:space="0" w:color="auto"/>
            </w:tcBorders>
            <w:shd w:val="clear" w:color="000000" w:fill="FFFFFF"/>
            <w:vAlign w:val="bottom"/>
            <w:hideMark/>
          </w:tcPr>
          <w:p w14:paraId="6130D6C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2</w:t>
            </w:r>
          </w:p>
        </w:tc>
        <w:tc>
          <w:tcPr>
            <w:tcW w:w="363" w:type="pct"/>
            <w:tcBorders>
              <w:top w:val="nil"/>
              <w:left w:val="nil"/>
              <w:bottom w:val="single" w:sz="4" w:space="0" w:color="auto"/>
              <w:right w:val="single" w:sz="4" w:space="0" w:color="auto"/>
            </w:tcBorders>
            <w:shd w:val="clear" w:color="000000" w:fill="FFFFFF"/>
            <w:noWrap/>
            <w:vAlign w:val="bottom"/>
            <w:hideMark/>
          </w:tcPr>
          <w:p w14:paraId="29ABB8B4"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3BD99E4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6997E7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6995FE1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3A4278A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231C4C0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0F9D97D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BD5D64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0A3F858" w14:textId="77777777" w:rsidTr="004E348C">
        <w:trPr>
          <w:trHeight w:val="525"/>
        </w:trPr>
        <w:tc>
          <w:tcPr>
            <w:tcW w:w="231" w:type="pct"/>
            <w:tcBorders>
              <w:top w:val="nil"/>
              <w:left w:val="nil"/>
              <w:bottom w:val="single" w:sz="8" w:space="0" w:color="auto"/>
              <w:right w:val="single" w:sz="4" w:space="0" w:color="auto"/>
            </w:tcBorders>
            <w:shd w:val="clear" w:color="000000" w:fill="FFFFFF"/>
            <w:noWrap/>
            <w:vAlign w:val="bottom"/>
            <w:hideMark/>
          </w:tcPr>
          <w:p w14:paraId="7024F181"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8" w:space="0" w:color="auto"/>
              <w:right w:val="single" w:sz="4" w:space="0" w:color="auto"/>
            </w:tcBorders>
            <w:shd w:val="clear" w:color="000000" w:fill="FFFFFF"/>
            <w:noWrap/>
            <w:vAlign w:val="bottom"/>
            <w:hideMark/>
          </w:tcPr>
          <w:p w14:paraId="5451CA3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U</w:t>
            </w:r>
          </w:p>
        </w:tc>
        <w:tc>
          <w:tcPr>
            <w:tcW w:w="1111" w:type="pct"/>
            <w:tcBorders>
              <w:top w:val="nil"/>
              <w:left w:val="nil"/>
              <w:bottom w:val="single" w:sz="8" w:space="0" w:color="auto"/>
              <w:right w:val="single" w:sz="8" w:space="0" w:color="auto"/>
            </w:tcBorders>
            <w:shd w:val="clear" w:color="000000" w:fill="FFFFFF"/>
            <w:vAlign w:val="bottom"/>
            <w:hideMark/>
          </w:tcPr>
          <w:p w14:paraId="60C8610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ACTIVITIES OF EXTRATERRITORIAL ORGANISATIONS AND BODIES</w:t>
            </w:r>
          </w:p>
        </w:tc>
        <w:tc>
          <w:tcPr>
            <w:tcW w:w="363" w:type="pct"/>
            <w:tcBorders>
              <w:top w:val="nil"/>
              <w:left w:val="nil"/>
              <w:bottom w:val="single" w:sz="8" w:space="0" w:color="auto"/>
              <w:right w:val="single" w:sz="4" w:space="0" w:color="auto"/>
            </w:tcBorders>
            <w:shd w:val="clear" w:color="000000" w:fill="FFFFFF"/>
            <w:vAlign w:val="bottom"/>
            <w:hideMark/>
          </w:tcPr>
          <w:p w14:paraId="023FEFD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8" w:space="0" w:color="auto"/>
              <w:right w:val="single" w:sz="4" w:space="0" w:color="auto"/>
            </w:tcBorders>
            <w:shd w:val="clear" w:color="000000" w:fill="FFFFFF"/>
            <w:noWrap/>
            <w:vAlign w:val="bottom"/>
            <w:hideMark/>
          </w:tcPr>
          <w:p w14:paraId="69E1B757"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8" w:space="0" w:color="auto"/>
              <w:right w:val="single" w:sz="8" w:space="0" w:color="auto"/>
            </w:tcBorders>
            <w:shd w:val="clear" w:color="000000" w:fill="FFFFFF"/>
            <w:noWrap/>
            <w:vAlign w:val="bottom"/>
            <w:hideMark/>
          </w:tcPr>
          <w:p w14:paraId="13437E72"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nil"/>
              <w:bottom w:val="single" w:sz="8" w:space="0" w:color="auto"/>
              <w:right w:val="single" w:sz="4" w:space="0" w:color="auto"/>
            </w:tcBorders>
            <w:shd w:val="clear" w:color="auto" w:fill="auto"/>
            <w:noWrap/>
            <w:vAlign w:val="bottom"/>
            <w:hideMark/>
          </w:tcPr>
          <w:p w14:paraId="1F568CD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8" w:space="0" w:color="auto"/>
              <w:right w:val="single" w:sz="4" w:space="0" w:color="auto"/>
            </w:tcBorders>
            <w:shd w:val="clear" w:color="000000" w:fill="FFFFFF"/>
            <w:noWrap/>
            <w:vAlign w:val="bottom"/>
            <w:hideMark/>
          </w:tcPr>
          <w:p w14:paraId="5666F5F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8" w:space="0" w:color="auto"/>
              <w:right w:val="single" w:sz="4" w:space="0" w:color="auto"/>
            </w:tcBorders>
            <w:shd w:val="clear" w:color="000000" w:fill="FFFFFF"/>
            <w:noWrap/>
            <w:vAlign w:val="bottom"/>
            <w:hideMark/>
          </w:tcPr>
          <w:p w14:paraId="46F7E6D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8" w:space="0" w:color="auto"/>
              <w:right w:val="nil"/>
            </w:tcBorders>
            <w:shd w:val="clear" w:color="000000" w:fill="FFFFFF"/>
            <w:noWrap/>
            <w:vAlign w:val="bottom"/>
            <w:hideMark/>
          </w:tcPr>
          <w:p w14:paraId="2F5FB09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8" w:space="0" w:color="auto"/>
              <w:right w:val="single" w:sz="8" w:space="0" w:color="auto"/>
            </w:tcBorders>
            <w:shd w:val="clear" w:color="000000" w:fill="FFFFFF"/>
            <w:noWrap/>
            <w:vAlign w:val="bottom"/>
            <w:hideMark/>
          </w:tcPr>
          <w:p w14:paraId="0505FBE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19C9F9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52D9FF0A" w14:textId="77777777" w:rsidTr="004E348C">
        <w:trPr>
          <w:trHeight w:val="690"/>
        </w:trPr>
        <w:tc>
          <w:tcPr>
            <w:tcW w:w="231" w:type="pct"/>
            <w:tcBorders>
              <w:top w:val="nil"/>
              <w:left w:val="nil"/>
              <w:bottom w:val="single" w:sz="8" w:space="0" w:color="auto"/>
              <w:right w:val="single" w:sz="4" w:space="0" w:color="auto"/>
            </w:tcBorders>
            <w:shd w:val="clear" w:color="000000" w:fill="FFFFFF"/>
            <w:noWrap/>
            <w:vAlign w:val="bottom"/>
            <w:hideMark/>
          </w:tcPr>
          <w:p w14:paraId="2D7B053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xml:space="preserve"> </w:t>
            </w:r>
          </w:p>
        </w:tc>
        <w:tc>
          <w:tcPr>
            <w:tcW w:w="231" w:type="pct"/>
            <w:tcBorders>
              <w:top w:val="nil"/>
              <w:left w:val="nil"/>
              <w:bottom w:val="single" w:sz="8" w:space="0" w:color="auto"/>
              <w:right w:val="single" w:sz="4" w:space="0" w:color="auto"/>
            </w:tcBorders>
            <w:shd w:val="clear" w:color="000000" w:fill="FFFFFF"/>
            <w:noWrap/>
            <w:vAlign w:val="bottom"/>
            <w:hideMark/>
          </w:tcPr>
          <w:p w14:paraId="6382C54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xml:space="preserve"> </w:t>
            </w:r>
          </w:p>
        </w:tc>
        <w:tc>
          <w:tcPr>
            <w:tcW w:w="1111" w:type="pct"/>
            <w:tcBorders>
              <w:top w:val="nil"/>
              <w:left w:val="nil"/>
              <w:bottom w:val="single" w:sz="8" w:space="0" w:color="auto"/>
              <w:right w:val="single" w:sz="8" w:space="0" w:color="auto"/>
            </w:tcBorders>
            <w:shd w:val="clear" w:color="000000" w:fill="FFFFFF"/>
            <w:vAlign w:val="center"/>
            <w:hideMark/>
          </w:tcPr>
          <w:p w14:paraId="2AD6F4AC" w14:textId="42D6E300" w:rsidR="00FF5ED7" w:rsidRPr="00296965" w:rsidRDefault="00FF5ED7" w:rsidP="004E348C">
            <w:pPr>
              <w:rPr>
                <w:rFonts w:ascii="Arial" w:eastAsia="Times New Roman" w:hAnsi="Arial" w:cs="Arial"/>
                <w:b/>
                <w:bCs/>
                <w:kern w:val="0"/>
                <w:sz w:val="20"/>
                <w:szCs w:val="20"/>
              </w:rPr>
            </w:pPr>
            <w:r w:rsidRPr="00296965">
              <w:rPr>
                <w:rFonts w:ascii="Arial" w:eastAsia="Times New Roman" w:hAnsi="Arial" w:cs="Arial"/>
                <w:b/>
                <w:bCs/>
                <w:kern w:val="0"/>
                <w:sz w:val="20"/>
                <w:szCs w:val="20"/>
              </w:rPr>
              <w:t>TOTAL NUMBER FOR ALL SECTORS</w:t>
            </w:r>
            <w:r w:rsidR="006E34DC">
              <w:rPr>
                <w:rFonts w:ascii="Arial" w:eastAsia="Times New Roman" w:hAnsi="Arial" w:cs="Arial"/>
                <w:b/>
                <w:bCs/>
                <w:kern w:val="0"/>
                <w:sz w:val="20"/>
                <w:szCs w:val="20"/>
              </w:rPr>
              <w:t xml:space="preserve"> </w:t>
            </w:r>
            <w:r w:rsidRPr="00296965">
              <w:rPr>
                <w:rFonts w:ascii="Arial" w:eastAsia="Times New Roman" w:hAnsi="Arial" w:cs="Arial"/>
                <w:b/>
                <w:bCs/>
                <w:kern w:val="0"/>
                <w:sz w:val="20"/>
                <w:szCs w:val="20"/>
              </w:rPr>
              <w:t>(not only for the risk sectors)</w:t>
            </w:r>
          </w:p>
        </w:tc>
        <w:tc>
          <w:tcPr>
            <w:tcW w:w="363" w:type="pct"/>
            <w:tcBorders>
              <w:top w:val="nil"/>
              <w:left w:val="nil"/>
              <w:bottom w:val="single" w:sz="8" w:space="0" w:color="auto"/>
              <w:right w:val="single" w:sz="4" w:space="0" w:color="auto"/>
            </w:tcBorders>
            <w:shd w:val="clear" w:color="000000" w:fill="FFFFFF"/>
            <w:vAlign w:val="bottom"/>
            <w:hideMark/>
          </w:tcPr>
          <w:p w14:paraId="13752B60" w14:textId="77777777" w:rsidR="00FF5ED7" w:rsidRPr="00296965" w:rsidRDefault="00FF5ED7" w:rsidP="004E348C">
            <w:pPr>
              <w:jc w:val="right"/>
              <w:rPr>
                <w:rFonts w:ascii="Arial" w:eastAsia="Times New Roman" w:hAnsi="Arial" w:cs="Arial"/>
                <w:b/>
                <w:bCs/>
                <w:kern w:val="0"/>
                <w:sz w:val="20"/>
                <w:szCs w:val="20"/>
              </w:rPr>
            </w:pPr>
            <w:r w:rsidRPr="00296965">
              <w:rPr>
                <w:rFonts w:ascii="Arial" w:eastAsia="Times New Roman" w:hAnsi="Arial" w:cs="Arial"/>
                <w:b/>
                <w:bCs/>
                <w:kern w:val="0"/>
                <w:sz w:val="20"/>
                <w:szCs w:val="20"/>
              </w:rPr>
              <w:t>6.439</w:t>
            </w:r>
          </w:p>
        </w:tc>
        <w:tc>
          <w:tcPr>
            <w:tcW w:w="363" w:type="pct"/>
            <w:tcBorders>
              <w:top w:val="nil"/>
              <w:left w:val="nil"/>
              <w:bottom w:val="single" w:sz="8" w:space="0" w:color="auto"/>
              <w:right w:val="single" w:sz="4" w:space="0" w:color="auto"/>
            </w:tcBorders>
            <w:shd w:val="clear" w:color="000000" w:fill="FFFFFF"/>
            <w:noWrap/>
            <w:vAlign w:val="bottom"/>
            <w:hideMark/>
          </w:tcPr>
          <w:p w14:paraId="110DC0E5" w14:textId="77777777" w:rsidR="00FF5ED7" w:rsidRPr="00296965" w:rsidRDefault="00FF5ED7" w:rsidP="004E348C">
            <w:pPr>
              <w:rPr>
                <w:rFonts w:ascii="Arial" w:eastAsia="Times New Roman" w:hAnsi="Arial" w:cs="Arial"/>
                <w:b/>
                <w:bCs/>
                <w:color w:val="FF0000"/>
                <w:kern w:val="0"/>
                <w:sz w:val="20"/>
                <w:szCs w:val="20"/>
              </w:rPr>
            </w:pPr>
            <w:r w:rsidRPr="00296965">
              <w:rPr>
                <w:rFonts w:ascii="Arial" w:eastAsia="Times New Roman" w:hAnsi="Arial" w:cs="Arial"/>
                <w:b/>
                <w:bCs/>
                <w:color w:val="FF0000"/>
                <w:kern w:val="0"/>
                <w:sz w:val="20"/>
                <w:szCs w:val="20"/>
              </w:rPr>
              <w:t> </w:t>
            </w:r>
          </w:p>
        </w:tc>
        <w:tc>
          <w:tcPr>
            <w:tcW w:w="485" w:type="pct"/>
            <w:tcBorders>
              <w:top w:val="nil"/>
              <w:left w:val="nil"/>
              <w:bottom w:val="single" w:sz="8" w:space="0" w:color="auto"/>
              <w:right w:val="single" w:sz="8" w:space="0" w:color="auto"/>
            </w:tcBorders>
            <w:shd w:val="clear" w:color="000000" w:fill="FFFFFF"/>
            <w:noWrap/>
            <w:vAlign w:val="bottom"/>
            <w:hideMark/>
          </w:tcPr>
          <w:p w14:paraId="57ADBB73" w14:textId="77777777" w:rsidR="00FF5ED7" w:rsidRPr="00296965" w:rsidRDefault="00FF5ED7" w:rsidP="004E348C">
            <w:pPr>
              <w:rPr>
                <w:rFonts w:ascii="Arial" w:eastAsia="Times New Roman" w:hAnsi="Arial" w:cs="Arial"/>
                <w:b/>
                <w:bCs/>
                <w:color w:val="FF0000"/>
                <w:kern w:val="0"/>
                <w:sz w:val="20"/>
                <w:szCs w:val="20"/>
              </w:rPr>
            </w:pPr>
            <w:r w:rsidRPr="00296965">
              <w:rPr>
                <w:rFonts w:ascii="Arial" w:eastAsia="Times New Roman" w:hAnsi="Arial" w:cs="Arial"/>
                <w:b/>
                <w:bCs/>
                <w:color w:val="FF0000"/>
                <w:kern w:val="0"/>
                <w:sz w:val="20"/>
                <w:szCs w:val="20"/>
              </w:rPr>
              <w:t> </w:t>
            </w:r>
          </w:p>
        </w:tc>
        <w:tc>
          <w:tcPr>
            <w:tcW w:w="363" w:type="pct"/>
            <w:tcBorders>
              <w:top w:val="nil"/>
              <w:left w:val="nil"/>
              <w:bottom w:val="single" w:sz="8" w:space="0" w:color="auto"/>
              <w:right w:val="single" w:sz="4" w:space="0" w:color="auto"/>
            </w:tcBorders>
            <w:shd w:val="clear" w:color="000000" w:fill="FFFFFF"/>
            <w:noWrap/>
            <w:vAlign w:val="bottom"/>
            <w:hideMark/>
          </w:tcPr>
          <w:p w14:paraId="3EFD15B3" w14:textId="77777777" w:rsidR="00FF5ED7" w:rsidRPr="00296965" w:rsidRDefault="00FF5ED7" w:rsidP="004E348C">
            <w:pPr>
              <w:jc w:val="right"/>
              <w:rPr>
                <w:rFonts w:ascii="Arial" w:eastAsia="Times New Roman" w:hAnsi="Arial" w:cs="Arial"/>
                <w:b/>
                <w:bCs/>
                <w:kern w:val="0"/>
                <w:sz w:val="20"/>
                <w:szCs w:val="20"/>
              </w:rPr>
            </w:pPr>
            <w:r w:rsidRPr="00296965">
              <w:rPr>
                <w:rFonts w:ascii="Arial" w:eastAsia="Times New Roman" w:hAnsi="Arial" w:cs="Arial"/>
                <w:b/>
                <w:bCs/>
                <w:kern w:val="0"/>
                <w:sz w:val="20"/>
                <w:szCs w:val="20"/>
              </w:rPr>
              <w:t>62</w:t>
            </w:r>
          </w:p>
        </w:tc>
        <w:tc>
          <w:tcPr>
            <w:tcW w:w="363" w:type="pct"/>
            <w:tcBorders>
              <w:top w:val="nil"/>
              <w:left w:val="single" w:sz="8" w:space="0" w:color="auto"/>
              <w:bottom w:val="single" w:sz="8" w:space="0" w:color="auto"/>
              <w:right w:val="single" w:sz="4" w:space="0" w:color="auto"/>
            </w:tcBorders>
            <w:shd w:val="clear" w:color="000000" w:fill="FFFFFF"/>
            <w:noWrap/>
            <w:vAlign w:val="bottom"/>
            <w:hideMark/>
          </w:tcPr>
          <w:p w14:paraId="0E365596" w14:textId="77777777" w:rsidR="00FF5ED7" w:rsidRPr="00296965" w:rsidRDefault="00FF5ED7" w:rsidP="004E348C">
            <w:pPr>
              <w:jc w:val="right"/>
              <w:rPr>
                <w:rFonts w:ascii="Arial" w:eastAsia="Times New Roman" w:hAnsi="Arial" w:cs="Arial"/>
                <w:b/>
                <w:bCs/>
                <w:kern w:val="0"/>
                <w:sz w:val="20"/>
                <w:szCs w:val="20"/>
              </w:rPr>
            </w:pPr>
            <w:r w:rsidRPr="00296965">
              <w:rPr>
                <w:rFonts w:ascii="Arial" w:eastAsia="Times New Roman" w:hAnsi="Arial" w:cs="Arial"/>
                <w:b/>
                <w:bCs/>
                <w:kern w:val="0"/>
                <w:sz w:val="20"/>
                <w:szCs w:val="20"/>
              </w:rPr>
              <w:t>84</w:t>
            </w:r>
          </w:p>
        </w:tc>
        <w:tc>
          <w:tcPr>
            <w:tcW w:w="363" w:type="pct"/>
            <w:tcBorders>
              <w:top w:val="single" w:sz="4" w:space="0" w:color="auto"/>
              <w:left w:val="nil"/>
              <w:bottom w:val="single" w:sz="8" w:space="0" w:color="auto"/>
              <w:right w:val="single" w:sz="4" w:space="0" w:color="auto"/>
            </w:tcBorders>
            <w:shd w:val="clear" w:color="000000" w:fill="FFFFFF"/>
            <w:noWrap/>
            <w:vAlign w:val="bottom"/>
            <w:hideMark/>
          </w:tcPr>
          <w:p w14:paraId="557E220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8" w:space="0" w:color="auto"/>
              <w:right w:val="nil"/>
            </w:tcBorders>
            <w:shd w:val="clear" w:color="000000" w:fill="FFFFFF"/>
            <w:noWrap/>
            <w:vAlign w:val="bottom"/>
            <w:hideMark/>
          </w:tcPr>
          <w:p w14:paraId="62EB30E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8" w:space="0" w:color="auto"/>
              <w:right w:val="single" w:sz="8" w:space="0" w:color="auto"/>
            </w:tcBorders>
            <w:shd w:val="clear" w:color="000000" w:fill="FFFFFF"/>
            <w:noWrap/>
            <w:vAlign w:val="bottom"/>
            <w:hideMark/>
          </w:tcPr>
          <w:p w14:paraId="73C075D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974D9F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EFA7FD9" w14:textId="77777777" w:rsidTr="004E348C">
        <w:trPr>
          <w:trHeight w:val="255"/>
        </w:trPr>
        <w:tc>
          <w:tcPr>
            <w:tcW w:w="231" w:type="pct"/>
            <w:tcBorders>
              <w:top w:val="nil"/>
              <w:left w:val="nil"/>
              <w:bottom w:val="nil"/>
              <w:right w:val="nil"/>
            </w:tcBorders>
            <w:shd w:val="clear" w:color="000000" w:fill="FFFFFF"/>
            <w:noWrap/>
            <w:vAlign w:val="bottom"/>
            <w:hideMark/>
          </w:tcPr>
          <w:p w14:paraId="101A129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347797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780C229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4991DC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1184A6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1BEB864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358BD78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50D7DA5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3E0865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578F653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3329E69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980D86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785F72E8" w14:textId="77777777" w:rsidTr="004E348C">
        <w:trPr>
          <w:trHeight w:val="255"/>
        </w:trPr>
        <w:tc>
          <w:tcPr>
            <w:tcW w:w="231" w:type="pct"/>
            <w:tcBorders>
              <w:top w:val="nil"/>
              <w:left w:val="nil"/>
              <w:bottom w:val="nil"/>
              <w:right w:val="nil"/>
            </w:tcBorders>
            <w:shd w:val="clear" w:color="000000" w:fill="FFFFFF"/>
            <w:noWrap/>
            <w:vAlign w:val="bottom"/>
            <w:hideMark/>
          </w:tcPr>
          <w:p w14:paraId="3B07638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582E92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2A3710E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D8F327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98F2DC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24DC40D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30B0B3F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5F4596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A1796D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4603AE8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64BF9E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BBF63A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78D76DDF" w14:textId="77777777" w:rsidTr="004E348C">
        <w:trPr>
          <w:trHeight w:val="255"/>
        </w:trPr>
        <w:tc>
          <w:tcPr>
            <w:tcW w:w="461" w:type="pct"/>
            <w:gridSpan w:val="2"/>
            <w:tcBorders>
              <w:top w:val="nil"/>
              <w:left w:val="nil"/>
              <w:bottom w:val="nil"/>
              <w:right w:val="nil"/>
            </w:tcBorders>
            <w:shd w:val="clear" w:color="000000" w:fill="FFFFFF"/>
            <w:noWrap/>
            <w:vAlign w:val="bottom"/>
            <w:hideMark/>
          </w:tcPr>
          <w:p w14:paraId="00C81BC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Explanatory notes:</w:t>
            </w:r>
          </w:p>
        </w:tc>
        <w:tc>
          <w:tcPr>
            <w:tcW w:w="1111" w:type="pct"/>
            <w:tcBorders>
              <w:top w:val="nil"/>
              <w:left w:val="nil"/>
              <w:bottom w:val="nil"/>
              <w:right w:val="nil"/>
            </w:tcBorders>
            <w:shd w:val="clear" w:color="000000" w:fill="FFFFFF"/>
            <w:noWrap/>
            <w:vAlign w:val="bottom"/>
            <w:hideMark/>
          </w:tcPr>
          <w:p w14:paraId="17DD7D2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27160F7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45B26B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07E9600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F160CC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2BF505C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71EB461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69ED020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447315E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E1C904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E4EA521" w14:textId="77777777" w:rsidTr="004E348C">
        <w:trPr>
          <w:trHeight w:val="255"/>
        </w:trPr>
        <w:tc>
          <w:tcPr>
            <w:tcW w:w="231" w:type="pct"/>
            <w:tcBorders>
              <w:top w:val="nil"/>
              <w:left w:val="nil"/>
              <w:bottom w:val="nil"/>
              <w:right w:val="nil"/>
            </w:tcBorders>
            <w:shd w:val="clear" w:color="000000" w:fill="FFFFFF"/>
            <w:noWrap/>
            <w:vAlign w:val="bottom"/>
            <w:hideMark/>
          </w:tcPr>
          <w:p w14:paraId="7B9EF6C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C6EFAC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474" w:type="pct"/>
            <w:gridSpan w:val="2"/>
            <w:tcBorders>
              <w:top w:val="nil"/>
              <w:left w:val="nil"/>
              <w:bottom w:val="nil"/>
              <w:right w:val="nil"/>
            </w:tcBorders>
            <w:shd w:val="clear" w:color="000000" w:fill="FFFFFF"/>
            <w:noWrap/>
            <w:vAlign w:val="bottom"/>
            <w:hideMark/>
          </w:tcPr>
          <w:p w14:paraId="68986CB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Types of trends compared to the previous reporting year:</w:t>
            </w:r>
          </w:p>
        </w:tc>
        <w:tc>
          <w:tcPr>
            <w:tcW w:w="363" w:type="pct"/>
            <w:tcBorders>
              <w:top w:val="nil"/>
              <w:left w:val="nil"/>
              <w:bottom w:val="nil"/>
              <w:right w:val="nil"/>
            </w:tcBorders>
            <w:shd w:val="clear" w:color="000000" w:fill="FFFFFF"/>
            <w:noWrap/>
            <w:vAlign w:val="bottom"/>
            <w:hideMark/>
          </w:tcPr>
          <w:p w14:paraId="3A8F144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1E08B37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4ED8C7D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6D789D5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4738D89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6AD9E58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44467F1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F86B80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73E3BF7" w14:textId="77777777" w:rsidTr="004E348C">
        <w:trPr>
          <w:trHeight w:val="255"/>
        </w:trPr>
        <w:tc>
          <w:tcPr>
            <w:tcW w:w="231" w:type="pct"/>
            <w:tcBorders>
              <w:top w:val="nil"/>
              <w:left w:val="nil"/>
              <w:bottom w:val="nil"/>
              <w:right w:val="nil"/>
            </w:tcBorders>
            <w:shd w:val="clear" w:color="000000" w:fill="FFFFFF"/>
            <w:noWrap/>
            <w:vAlign w:val="bottom"/>
            <w:hideMark/>
          </w:tcPr>
          <w:p w14:paraId="3A21D2D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EA2FCA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0DC3EF2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573" w:type="pct"/>
            <w:gridSpan w:val="4"/>
            <w:tcBorders>
              <w:top w:val="nil"/>
              <w:left w:val="nil"/>
              <w:bottom w:val="nil"/>
              <w:right w:val="nil"/>
            </w:tcBorders>
            <w:shd w:val="clear" w:color="000000" w:fill="FFFFFF"/>
            <w:noWrap/>
            <w:vAlign w:val="bottom"/>
            <w:hideMark/>
          </w:tcPr>
          <w:p w14:paraId="30BBA75B" w14:textId="48CF4AFF" w:rsidR="00FF5ED7" w:rsidRPr="00296965" w:rsidRDefault="00AA56FF" w:rsidP="004E348C">
            <w:pPr>
              <w:rPr>
                <w:rFonts w:ascii="Arial" w:eastAsia="Times New Roman" w:hAnsi="Arial" w:cs="Arial"/>
                <w:kern w:val="0"/>
                <w:sz w:val="20"/>
                <w:szCs w:val="20"/>
              </w:rPr>
            </w:pPr>
            <w:r>
              <w:rPr>
                <w:rFonts w:ascii="Arial" w:eastAsia="Times New Roman" w:hAnsi="Arial" w:cs="Arial"/>
                <w:kern w:val="0"/>
                <w:sz w:val="20"/>
                <w:szCs w:val="20"/>
              </w:rPr>
              <w:t>–</w:t>
            </w:r>
            <w:r w:rsidR="00FF5ED7" w:rsidRPr="00296965">
              <w:rPr>
                <w:rFonts w:ascii="Arial" w:eastAsia="Times New Roman" w:hAnsi="Arial" w:cs="Arial"/>
                <w:kern w:val="0"/>
                <w:sz w:val="20"/>
                <w:szCs w:val="20"/>
              </w:rPr>
              <w:t xml:space="preserve"> increasing/stable/decreasing number of inspections/detected ISTCN</w:t>
            </w:r>
          </w:p>
        </w:tc>
        <w:tc>
          <w:tcPr>
            <w:tcW w:w="363" w:type="pct"/>
            <w:tcBorders>
              <w:top w:val="nil"/>
              <w:left w:val="nil"/>
              <w:bottom w:val="nil"/>
              <w:right w:val="nil"/>
            </w:tcBorders>
            <w:shd w:val="clear" w:color="000000" w:fill="FFFFFF"/>
            <w:noWrap/>
            <w:vAlign w:val="bottom"/>
            <w:hideMark/>
          </w:tcPr>
          <w:p w14:paraId="2A101A4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46CC4BC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2683665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9FAAE3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40F94E5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2931E82" w14:textId="77777777" w:rsidTr="004E348C">
        <w:trPr>
          <w:trHeight w:val="255"/>
        </w:trPr>
        <w:tc>
          <w:tcPr>
            <w:tcW w:w="231" w:type="pct"/>
            <w:tcBorders>
              <w:top w:val="nil"/>
              <w:left w:val="nil"/>
              <w:bottom w:val="nil"/>
              <w:right w:val="nil"/>
            </w:tcBorders>
            <w:shd w:val="clear" w:color="000000" w:fill="FFFFFF"/>
            <w:noWrap/>
            <w:vAlign w:val="bottom"/>
            <w:hideMark/>
          </w:tcPr>
          <w:p w14:paraId="698F319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56E7D4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6AC88CD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210" w:type="pct"/>
            <w:gridSpan w:val="3"/>
            <w:tcBorders>
              <w:top w:val="nil"/>
              <w:left w:val="nil"/>
              <w:bottom w:val="nil"/>
              <w:right w:val="nil"/>
            </w:tcBorders>
            <w:shd w:val="clear" w:color="000000" w:fill="FFFFFF"/>
            <w:noWrap/>
            <w:vAlign w:val="bottom"/>
            <w:hideMark/>
          </w:tcPr>
          <w:p w14:paraId="2AD10175" w14:textId="537CE3DD" w:rsidR="00FF5ED7" w:rsidRPr="00296965" w:rsidRDefault="00AA56FF" w:rsidP="004E348C">
            <w:pPr>
              <w:rPr>
                <w:rFonts w:ascii="Arial" w:eastAsia="Times New Roman" w:hAnsi="Arial" w:cs="Arial"/>
                <w:kern w:val="0"/>
                <w:sz w:val="20"/>
                <w:szCs w:val="20"/>
              </w:rPr>
            </w:pPr>
            <w:r>
              <w:rPr>
                <w:rFonts w:ascii="Arial" w:eastAsia="Times New Roman" w:hAnsi="Arial" w:cs="Arial"/>
                <w:kern w:val="0"/>
                <w:sz w:val="20"/>
                <w:szCs w:val="20"/>
              </w:rPr>
              <w:t>–</w:t>
            </w:r>
            <w:r w:rsidR="00FF5ED7" w:rsidRPr="00296965">
              <w:rPr>
                <w:rFonts w:ascii="Arial" w:eastAsia="Times New Roman" w:hAnsi="Arial" w:cs="Arial"/>
                <w:kern w:val="0"/>
                <w:sz w:val="20"/>
                <w:szCs w:val="20"/>
              </w:rPr>
              <w:t xml:space="preserve"> sector identified as more/less at risk</w:t>
            </w:r>
          </w:p>
        </w:tc>
        <w:tc>
          <w:tcPr>
            <w:tcW w:w="363" w:type="pct"/>
            <w:tcBorders>
              <w:top w:val="nil"/>
              <w:left w:val="nil"/>
              <w:bottom w:val="nil"/>
              <w:right w:val="nil"/>
            </w:tcBorders>
            <w:shd w:val="clear" w:color="000000" w:fill="FFFFFF"/>
            <w:noWrap/>
            <w:vAlign w:val="bottom"/>
            <w:hideMark/>
          </w:tcPr>
          <w:p w14:paraId="2F31B30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20AEF9D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73B3EAE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5847571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43E3F50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B3BDCD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bl>
    <w:p w14:paraId="328E9918" w14:textId="2393E9D0" w:rsidR="00CF7F92" w:rsidRPr="006E38B2" w:rsidRDefault="00CF7F92" w:rsidP="0080522F">
      <w:pPr>
        <w:pStyle w:val="Standard"/>
        <w:spacing w:line="276" w:lineRule="auto"/>
        <w:rPr>
          <w:rFonts w:ascii="Arial" w:eastAsia="MS Mincho" w:hAnsi="Arial" w:cs="Arial"/>
          <w:sz w:val="20"/>
          <w:lang w:eastAsia="ja-JP"/>
        </w:rPr>
      </w:pPr>
    </w:p>
    <w:p w14:paraId="5505BCE0" w14:textId="77777777" w:rsidR="00EF65D7" w:rsidRPr="006E38B2" w:rsidRDefault="00EF65D7" w:rsidP="0080522F">
      <w:pPr>
        <w:pStyle w:val="Standard"/>
        <w:spacing w:line="276" w:lineRule="auto"/>
        <w:rPr>
          <w:rFonts w:ascii="Arial" w:hAnsi="Arial" w:cs="Arial"/>
          <w:sz w:val="20"/>
        </w:rPr>
      </w:pPr>
    </w:p>
    <w:p w14:paraId="4A5CB228" w14:textId="77777777" w:rsidR="00B87CA9" w:rsidRPr="006E38B2" w:rsidRDefault="00B87CA9" w:rsidP="0080522F">
      <w:pPr>
        <w:pStyle w:val="Standard"/>
        <w:spacing w:line="276" w:lineRule="auto"/>
        <w:rPr>
          <w:rFonts w:ascii="Arial" w:hAnsi="Arial" w:cs="Arial"/>
          <w:sz w:val="20"/>
        </w:rPr>
      </w:pPr>
    </w:p>
    <w:p w14:paraId="10AA27CA" w14:textId="1EF29930" w:rsidR="000C2EBD" w:rsidRPr="006E38B2" w:rsidRDefault="00631DA1" w:rsidP="00CA2C24">
      <w:pPr>
        <w:pStyle w:val="Standard"/>
        <w:numPr>
          <w:ilvl w:val="0"/>
          <w:numId w:val="32"/>
        </w:numPr>
        <w:spacing w:line="276" w:lineRule="auto"/>
        <w:rPr>
          <w:rFonts w:ascii="Arial" w:eastAsia="MS Mincho" w:hAnsi="Arial" w:cs="Arial"/>
          <w:b/>
          <w:sz w:val="20"/>
          <w:lang w:eastAsia="ja-JP"/>
        </w:rPr>
      </w:pPr>
      <w:r w:rsidRPr="006E38B2">
        <w:rPr>
          <w:rFonts w:ascii="Arial" w:eastAsia="MS Mincho" w:hAnsi="Arial" w:cs="Arial"/>
          <w:b/>
          <w:sz w:val="20"/>
          <w:lang w:eastAsia="ja-JP"/>
        </w:rPr>
        <w:t>Merila, na podlagi katerih so bili ugotovljeni sektorji tveganja/</w:t>
      </w:r>
      <w:r w:rsidR="00295F27" w:rsidRPr="006E38B2">
        <w:rPr>
          <w:rFonts w:ascii="Arial" w:eastAsia="MS Mincho" w:hAnsi="Arial" w:cs="Arial"/>
          <w:b/>
          <w:sz w:val="20"/>
          <w:lang w:eastAsia="ja-JP"/>
        </w:rPr>
        <w:t>Criteria upon which these risk sectors were identified</w:t>
      </w:r>
    </w:p>
    <w:p w14:paraId="5AC2D564" w14:textId="77777777" w:rsidR="009943C2" w:rsidRPr="006E38B2" w:rsidRDefault="009943C2" w:rsidP="0080522F">
      <w:pPr>
        <w:autoSpaceDE w:val="0"/>
        <w:spacing w:line="276" w:lineRule="auto"/>
        <w:jc w:val="both"/>
        <w:rPr>
          <w:rFonts w:ascii="Arial" w:eastAsiaTheme="minorHAnsi" w:hAnsi="Arial" w:cs="Arial"/>
          <w:sz w:val="20"/>
          <w:szCs w:val="20"/>
        </w:rPr>
      </w:pPr>
    </w:p>
    <w:p w14:paraId="608EE686" w14:textId="53D75989" w:rsidR="00E133B7" w:rsidRPr="00E133B7" w:rsidRDefault="00E133B7" w:rsidP="00E133B7">
      <w:pPr>
        <w:autoSpaceDE w:val="0"/>
        <w:spacing w:line="276" w:lineRule="auto"/>
        <w:jc w:val="both"/>
        <w:rPr>
          <w:rFonts w:ascii="Arial" w:eastAsiaTheme="minorHAnsi" w:hAnsi="Arial" w:cs="Arial"/>
          <w:sz w:val="20"/>
          <w:szCs w:val="20"/>
        </w:rPr>
      </w:pPr>
      <w:r w:rsidRPr="00E133B7">
        <w:rPr>
          <w:rFonts w:ascii="Arial" w:eastAsiaTheme="minorHAnsi" w:hAnsi="Arial" w:cs="Arial"/>
          <w:sz w:val="20"/>
          <w:szCs w:val="20"/>
        </w:rPr>
        <w:t xml:space="preserve">Nadzori nezakonitega zaposlovanja državljanov tretjih držav se opravljajo v okviru nadzorov zaposlovanja na črno po ZPDZC-1. Nezakonito zaposlovanje državljanov tretjih držav se ugotovi tudi ob sočasnem izvajanju nadzorov na drugih področjih v pristojnosti Finančne uprave </w:t>
      </w:r>
      <w:r w:rsidR="00AA56FF" w:rsidRPr="00E133B7">
        <w:rPr>
          <w:rFonts w:ascii="Arial" w:hAnsi="Arial" w:cs="Arial"/>
          <w:sz w:val="20"/>
          <w:szCs w:val="20"/>
        </w:rPr>
        <w:t>R</w:t>
      </w:r>
      <w:r w:rsidR="00AA56FF">
        <w:rPr>
          <w:rFonts w:ascii="Arial" w:hAnsi="Arial" w:cs="Arial"/>
          <w:sz w:val="20"/>
          <w:szCs w:val="20"/>
        </w:rPr>
        <w:t xml:space="preserve">epublike </w:t>
      </w:r>
      <w:r w:rsidR="00AA56FF" w:rsidRPr="00E133B7">
        <w:rPr>
          <w:rFonts w:ascii="Arial" w:hAnsi="Arial" w:cs="Arial"/>
          <w:sz w:val="20"/>
          <w:szCs w:val="20"/>
        </w:rPr>
        <w:t>S</w:t>
      </w:r>
      <w:r w:rsidR="00AA56FF">
        <w:rPr>
          <w:rFonts w:ascii="Arial" w:hAnsi="Arial" w:cs="Arial"/>
          <w:sz w:val="20"/>
          <w:szCs w:val="20"/>
        </w:rPr>
        <w:t>lovenije</w:t>
      </w:r>
      <w:r w:rsidRPr="00E133B7">
        <w:rPr>
          <w:rFonts w:ascii="Arial" w:eastAsiaTheme="minorHAnsi" w:hAnsi="Arial" w:cs="Arial"/>
          <w:sz w:val="20"/>
          <w:szCs w:val="20"/>
        </w:rPr>
        <w:t>, n</w:t>
      </w:r>
      <w:r w:rsidR="00AA56FF">
        <w:rPr>
          <w:rFonts w:ascii="Arial" w:eastAsiaTheme="minorHAnsi" w:hAnsi="Arial" w:cs="Arial"/>
          <w:sz w:val="20"/>
          <w:szCs w:val="20"/>
        </w:rPr>
        <w:t xml:space="preserve">a </w:t>
      </w:r>
      <w:r w:rsidRPr="00E133B7">
        <w:rPr>
          <w:rFonts w:ascii="Arial" w:eastAsiaTheme="minorHAnsi" w:hAnsi="Arial" w:cs="Arial"/>
          <w:sz w:val="20"/>
          <w:szCs w:val="20"/>
        </w:rPr>
        <w:t>pr</w:t>
      </w:r>
      <w:r w:rsidR="00AA56FF">
        <w:rPr>
          <w:rFonts w:ascii="Arial" w:eastAsiaTheme="minorHAnsi" w:hAnsi="Arial" w:cs="Arial"/>
          <w:sz w:val="20"/>
          <w:szCs w:val="20"/>
        </w:rPr>
        <w:t>imer</w:t>
      </w:r>
      <w:r w:rsidRPr="00E133B7">
        <w:rPr>
          <w:rFonts w:ascii="Arial" w:eastAsiaTheme="minorHAnsi" w:hAnsi="Arial" w:cs="Arial"/>
          <w:sz w:val="20"/>
          <w:szCs w:val="20"/>
        </w:rPr>
        <w:t xml:space="preserve"> nadzor davčnih blagajn </w:t>
      </w:r>
      <w:r w:rsidR="00E86531">
        <w:rPr>
          <w:rFonts w:ascii="Arial" w:eastAsiaTheme="minorHAnsi" w:hAnsi="Arial" w:cs="Arial"/>
          <w:sz w:val="20"/>
          <w:szCs w:val="20"/>
        </w:rPr>
        <w:t>oziroma</w:t>
      </w:r>
      <w:r w:rsidRPr="00E133B7">
        <w:rPr>
          <w:rFonts w:ascii="Arial" w:eastAsiaTheme="minorHAnsi" w:hAnsi="Arial" w:cs="Arial"/>
          <w:sz w:val="20"/>
          <w:szCs w:val="20"/>
        </w:rPr>
        <w:t xml:space="preserve"> po Zakonu o davčnem potrjevanju računov (ZDavPR) nadzor na področju prevozov v cestnem prometu.</w:t>
      </w:r>
      <w:r w:rsidR="006E34DC">
        <w:rPr>
          <w:rFonts w:ascii="Arial" w:eastAsiaTheme="minorHAnsi" w:hAnsi="Arial" w:cs="Arial"/>
          <w:sz w:val="20"/>
          <w:szCs w:val="20"/>
        </w:rPr>
        <w:t xml:space="preserve"> </w:t>
      </w:r>
    </w:p>
    <w:p w14:paraId="652E9CA9" w14:textId="77777777" w:rsidR="00E133B7" w:rsidRPr="00E133B7" w:rsidRDefault="00E133B7" w:rsidP="00E133B7">
      <w:pPr>
        <w:autoSpaceDE w:val="0"/>
        <w:spacing w:line="276" w:lineRule="auto"/>
        <w:jc w:val="both"/>
        <w:rPr>
          <w:rFonts w:ascii="Arial" w:eastAsiaTheme="minorHAnsi" w:hAnsi="Arial" w:cs="Arial"/>
          <w:sz w:val="20"/>
          <w:szCs w:val="20"/>
        </w:rPr>
      </w:pPr>
    </w:p>
    <w:p w14:paraId="483CF482" w14:textId="1C69EB63" w:rsidR="00E133B7" w:rsidRPr="00E133B7" w:rsidRDefault="00E133B7" w:rsidP="00E133B7">
      <w:pPr>
        <w:autoSpaceDE w:val="0"/>
        <w:spacing w:line="276" w:lineRule="auto"/>
        <w:jc w:val="both"/>
        <w:rPr>
          <w:rFonts w:ascii="Arial" w:eastAsiaTheme="minorHAnsi" w:hAnsi="Arial" w:cs="Arial"/>
          <w:sz w:val="20"/>
          <w:szCs w:val="20"/>
        </w:rPr>
      </w:pPr>
      <w:r w:rsidRPr="00E133B7">
        <w:rPr>
          <w:rFonts w:ascii="Arial" w:eastAsiaTheme="minorHAnsi" w:hAnsi="Arial" w:cs="Arial"/>
          <w:sz w:val="20"/>
          <w:szCs w:val="20"/>
        </w:rPr>
        <w:t xml:space="preserve">Sistemski nadzor zavezancev </w:t>
      </w:r>
      <w:r w:rsidR="00AA56FF">
        <w:rPr>
          <w:rFonts w:ascii="Arial" w:eastAsiaTheme="minorHAnsi" w:hAnsi="Arial" w:cs="Arial"/>
          <w:sz w:val="20"/>
          <w:szCs w:val="20"/>
        </w:rPr>
        <w:t>f</w:t>
      </w:r>
      <w:r w:rsidRPr="00E133B7">
        <w:rPr>
          <w:rFonts w:ascii="Arial" w:eastAsiaTheme="minorHAnsi" w:hAnsi="Arial" w:cs="Arial"/>
          <w:sz w:val="20"/>
          <w:szCs w:val="20"/>
        </w:rPr>
        <w:t>inančna uprava zagotavlja na osnovi letnega načrta, v okviru katerega so za posamezne vsebine nadzorov v</w:t>
      </w:r>
      <w:r w:rsidR="00AA56FF">
        <w:rPr>
          <w:rFonts w:ascii="Arial" w:eastAsiaTheme="minorHAnsi" w:hAnsi="Arial" w:cs="Arial"/>
          <w:sz w:val="20"/>
          <w:szCs w:val="20"/>
        </w:rPr>
        <w:t xml:space="preserve"> njeni</w:t>
      </w:r>
      <w:r w:rsidRPr="00E133B7">
        <w:rPr>
          <w:rFonts w:ascii="Arial" w:eastAsiaTheme="minorHAnsi" w:hAnsi="Arial" w:cs="Arial"/>
          <w:sz w:val="20"/>
          <w:szCs w:val="20"/>
        </w:rPr>
        <w:t xml:space="preserve"> pristojnosti določena razmerja virov, na katerih temeljijo izbori za nadzor. Letni načrt določa področja s prednostnimi vsebinami in tveganji za pripravo </w:t>
      </w:r>
      <w:r w:rsidRPr="00E133B7">
        <w:rPr>
          <w:rFonts w:ascii="Arial" w:eastAsiaTheme="minorHAnsi" w:hAnsi="Arial" w:cs="Arial"/>
          <w:b/>
          <w:bCs/>
          <w:sz w:val="20"/>
          <w:szCs w:val="20"/>
        </w:rPr>
        <w:t>centraliziranih izborov, ki temeljijo na analizi tveganja</w:t>
      </w:r>
      <w:r w:rsidRPr="00E133B7">
        <w:rPr>
          <w:rFonts w:ascii="Arial" w:eastAsiaTheme="minorHAnsi" w:hAnsi="Arial" w:cs="Arial"/>
          <w:sz w:val="20"/>
          <w:szCs w:val="20"/>
        </w:rPr>
        <w:t>. Analiza tveganja se izvede ob pripravi letnega načrta z vključitvijo zaznanih tveganj v preteklem letu. Objektivn</w:t>
      </w:r>
      <w:r w:rsidR="00AA56FF">
        <w:rPr>
          <w:rFonts w:ascii="Arial" w:eastAsiaTheme="minorHAnsi" w:hAnsi="Arial" w:cs="Arial"/>
          <w:sz w:val="20"/>
          <w:szCs w:val="20"/>
        </w:rPr>
        <w:t>a</w:t>
      </w:r>
      <w:r w:rsidRPr="00E133B7">
        <w:rPr>
          <w:rFonts w:ascii="Arial" w:eastAsiaTheme="minorHAnsi" w:hAnsi="Arial" w:cs="Arial"/>
          <w:sz w:val="20"/>
          <w:szCs w:val="20"/>
        </w:rPr>
        <w:t xml:space="preserve"> </w:t>
      </w:r>
      <w:r w:rsidR="00AA56FF">
        <w:rPr>
          <w:rFonts w:ascii="Arial" w:eastAsiaTheme="minorHAnsi" w:hAnsi="Arial" w:cs="Arial"/>
          <w:sz w:val="20"/>
          <w:szCs w:val="20"/>
        </w:rPr>
        <w:t xml:space="preserve">merila </w:t>
      </w:r>
      <w:r w:rsidRPr="00E133B7">
        <w:rPr>
          <w:rFonts w:ascii="Arial" w:eastAsiaTheme="minorHAnsi" w:hAnsi="Arial" w:cs="Arial"/>
          <w:sz w:val="20"/>
          <w:szCs w:val="20"/>
        </w:rPr>
        <w:t>analize tveganja so pripravljen</w:t>
      </w:r>
      <w:r w:rsidR="00AA56FF">
        <w:rPr>
          <w:rFonts w:ascii="Arial" w:eastAsiaTheme="minorHAnsi" w:hAnsi="Arial" w:cs="Arial"/>
          <w:sz w:val="20"/>
          <w:szCs w:val="20"/>
        </w:rPr>
        <w:t>a</w:t>
      </w:r>
      <w:r w:rsidRPr="00E133B7">
        <w:rPr>
          <w:rFonts w:ascii="Arial" w:eastAsiaTheme="minorHAnsi" w:hAnsi="Arial" w:cs="Arial"/>
          <w:sz w:val="20"/>
          <w:szCs w:val="20"/>
        </w:rPr>
        <w:t xml:space="preserve"> na podlagi statističnih metod, naključnega izbora in predhodnih ugotovitev v postopkih nadzora. Na podlagi posameznih izvedenih analiz se pripravijo strategije, po kateri se oblikuje seznam tveganih zavezancev. Najbolj tvegani zavezanci se predajo v nadzor.</w:t>
      </w:r>
      <w:r w:rsidR="006E34DC">
        <w:rPr>
          <w:rFonts w:ascii="Arial" w:eastAsiaTheme="minorHAnsi" w:hAnsi="Arial" w:cs="Arial"/>
          <w:sz w:val="20"/>
          <w:szCs w:val="20"/>
        </w:rPr>
        <w:t xml:space="preserve"> </w:t>
      </w:r>
    </w:p>
    <w:p w14:paraId="657CF564" w14:textId="77777777" w:rsidR="00E133B7" w:rsidRPr="00E133B7" w:rsidRDefault="00E133B7" w:rsidP="00E133B7">
      <w:pPr>
        <w:autoSpaceDE w:val="0"/>
        <w:spacing w:line="276" w:lineRule="auto"/>
        <w:jc w:val="both"/>
        <w:rPr>
          <w:rFonts w:ascii="Arial" w:eastAsiaTheme="minorHAnsi" w:hAnsi="Arial" w:cs="Arial"/>
          <w:color w:val="FF0000"/>
          <w:sz w:val="20"/>
          <w:szCs w:val="20"/>
        </w:rPr>
      </w:pPr>
    </w:p>
    <w:p w14:paraId="05DEF930" w14:textId="26780238" w:rsidR="00E133B7" w:rsidRPr="00E133B7" w:rsidRDefault="00E133B7" w:rsidP="00E133B7">
      <w:pPr>
        <w:autoSpaceDE w:val="0"/>
        <w:spacing w:line="276" w:lineRule="auto"/>
        <w:jc w:val="both"/>
        <w:rPr>
          <w:rFonts w:ascii="Arial" w:eastAsiaTheme="minorHAnsi" w:hAnsi="Arial" w:cs="Arial"/>
          <w:sz w:val="20"/>
          <w:szCs w:val="20"/>
        </w:rPr>
      </w:pPr>
      <w:r w:rsidRPr="00E133B7">
        <w:rPr>
          <w:rFonts w:ascii="Arial" w:eastAsiaTheme="minorHAnsi" w:hAnsi="Arial" w:cs="Arial"/>
          <w:sz w:val="20"/>
          <w:szCs w:val="20"/>
        </w:rPr>
        <w:t xml:space="preserve">Nadzori nezakonito prebivajočih državljanov tretjih držav </w:t>
      </w:r>
      <w:r w:rsidR="00E86531">
        <w:rPr>
          <w:rFonts w:ascii="Arial" w:eastAsiaTheme="minorHAnsi" w:hAnsi="Arial" w:cs="Arial"/>
          <w:sz w:val="20"/>
          <w:szCs w:val="20"/>
        </w:rPr>
        <w:t>oziroma</w:t>
      </w:r>
      <w:r w:rsidRPr="00E133B7">
        <w:rPr>
          <w:rFonts w:ascii="Arial" w:eastAsiaTheme="minorHAnsi" w:hAnsi="Arial" w:cs="Arial"/>
          <w:sz w:val="20"/>
          <w:szCs w:val="20"/>
        </w:rPr>
        <w:t xml:space="preserve"> zaposlovanja državljanov tretjih držav se opravljajo tudi </w:t>
      </w:r>
      <w:r w:rsidRPr="00E133B7">
        <w:rPr>
          <w:rFonts w:ascii="Arial" w:eastAsiaTheme="minorHAnsi" w:hAnsi="Arial" w:cs="Arial"/>
          <w:b/>
          <w:bCs/>
          <w:sz w:val="20"/>
          <w:szCs w:val="20"/>
        </w:rPr>
        <w:t>na podlagi centralno vrednotenih prijav</w:t>
      </w:r>
      <w:r w:rsidRPr="00E133B7">
        <w:rPr>
          <w:rFonts w:ascii="Arial" w:eastAsiaTheme="minorHAnsi" w:hAnsi="Arial" w:cs="Arial"/>
          <w:sz w:val="20"/>
          <w:szCs w:val="20"/>
        </w:rPr>
        <w:t xml:space="preserve"> ter </w:t>
      </w:r>
      <w:r w:rsidRPr="00E133B7">
        <w:rPr>
          <w:rFonts w:ascii="Arial" w:eastAsiaTheme="minorHAnsi" w:hAnsi="Arial" w:cs="Arial"/>
          <w:b/>
          <w:bCs/>
          <w:sz w:val="20"/>
          <w:szCs w:val="20"/>
        </w:rPr>
        <w:t>na predlog pristojnih državnih organov</w:t>
      </w:r>
      <w:r w:rsidRPr="00E133B7">
        <w:rPr>
          <w:rFonts w:ascii="Arial" w:eastAsiaTheme="minorHAnsi" w:hAnsi="Arial" w:cs="Arial"/>
          <w:sz w:val="20"/>
          <w:szCs w:val="20"/>
        </w:rPr>
        <w:t>, na podlagi ugotovitev iz njihovih delovnih področij. Največ nadzorov je opravljenih na podlagi odstopov Policije.</w:t>
      </w:r>
    </w:p>
    <w:p w14:paraId="560A6394" w14:textId="77777777" w:rsidR="00E133B7" w:rsidRPr="00E133B7" w:rsidRDefault="00E133B7" w:rsidP="00E133B7">
      <w:pPr>
        <w:spacing w:line="276" w:lineRule="auto"/>
        <w:jc w:val="both"/>
        <w:rPr>
          <w:rFonts w:ascii="Arial" w:eastAsiaTheme="minorHAnsi" w:hAnsi="Arial" w:cs="Arial"/>
          <w:color w:val="FF0000"/>
          <w:sz w:val="20"/>
          <w:szCs w:val="20"/>
        </w:rPr>
      </w:pPr>
    </w:p>
    <w:p w14:paraId="679B06FF" w14:textId="0D7FF0E4" w:rsidR="00E133B7" w:rsidRPr="00E133B7" w:rsidRDefault="00E133B7" w:rsidP="00E133B7">
      <w:pPr>
        <w:spacing w:line="276" w:lineRule="auto"/>
        <w:jc w:val="both"/>
        <w:rPr>
          <w:rFonts w:ascii="Arial" w:eastAsiaTheme="minorHAnsi" w:hAnsi="Arial" w:cs="Arial"/>
          <w:sz w:val="20"/>
          <w:szCs w:val="20"/>
        </w:rPr>
      </w:pPr>
      <w:r w:rsidRPr="00E133B7">
        <w:rPr>
          <w:rFonts w:ascii="Arial" w:eastAsiaTheme="minorHAnsi" w:hAnsi="Arial" w:cs="Arial"/>
          <w:sz w:val="20"/>
          <w:szCs w:val="20"/>
        </w:rPr>
        <w:t xml:space="preserve">Pomemben del aktivnosti načrtovanja in priprave izborov je </w:t>
      </w:r>
      <w:r w:rsidRPr="00E133B7">
        <w:rPr>
          <w:rFonts w:ascii="Arial" w:eastAsiaTheme="minorHAnsi" w:hAnsi="Arial" w:cs="Arial"/>
          <w:b/>
          <w:bCs/>
          <w:sz w:val="20"/>
          <w:szCs w:val="20"/>
        </w:rPr>
        <w:t>sodelovanje delovnih skupin</w:t>
      </w:r>
      <w:r w:rsidRPr="00E133B7">
        <w:rPr>
          <w:rFonts w:ascii="Arial" w:eastAsiaTheme="minorHAnsi" w:hAnsi="Arial" w:cs="Arial"/>
          <w:sz w:val="20"/>
          <w:szCs w:val="20"/>
        </w:rPr>
        <w:t xml:space="preserve"> pri razvoju aktivnosti na posameznem področju nadzora. Finančna uprava ima organizirane tudi delovne skupine za različna področja dela. Ena </w:t>
      </w:r>
      <w:r w:rsidR="00AA56FF">
        <w:rPr>
          <w:rFonts w:ascii="Arial" w:eastAsiaTheme="minorHAnsi" w:hAnsi="Arial" w:cs="Arial"/>
          <w:sz w:val="20"/>
          <w:szCs w:val="20"/>
        </w:rPr>
        <w:t>o</w:t>
      </w:r>
      <w:r w:rsidRPr="00E133B7">
        <w:rPr>
          <w:rFonts w:ascii="Arial" w:eastAsiaTheme="minorHAnsi" w:hAnsi="Arial" w:cs="Arial"/>
          <w:sz w:val="20"/>
          <w:szCs w:val="20"/>
        </w:rPr>
        <w:t xml:space="preserve">d njih je tudi delovna skupina za upravljanje tveganj na področju dela in zaposlovanja na črno, ki v okviru svojih nalog prepoznava tveganja in skrbi za izvajanje ciljno usmerjenih nadzorov na področju dela in zaposlovanja na črno, v okviru katerih se nadzirajo tudi državljani tretjih držav, ki delajo v Sloveniji. </w:t>
      </w:r>
    </w:p>
    <w:p w14:paraId="4168437F" w14:textId="77777777" w:rsidR="00E133B7" w:rsidRPr="00E133B7" w:rsidRDefault="00E133B7" w:rsidP="00E133B7">
      <w:pPr>
        <w:spacing w:line="276" w:lineRule="auto"/>
        <w:jc w:val="both"/>
        <w:rPr>
          <w:rFonts w:ascii="Arial" w:eastAsiaTheme="minorHAnsi" w:hAnsi="Arial" w:cs="Arial"/>
          <w:color w:val="FF0000"/>
          <w:sz w:val="20"/>
          <w:szCs w:val="20"/>
        </w:rPr>
      </w:pPr>
    </w:p>
    <w:p w14:paraId="57F23754" w14:textId="00490970" w:rsidR="00E133B7" w:rsidRPr="00E133B7" w:rsidRDefault="00E133B7" w:rsidP="00E133B7">
      <w:pPr>
        <w:spacing w:line="276" w:lineRule="auto"/>
        <w:jc w:val="both"/>
        <w:rPr>
          <w:rFonts w:ascii="Arial" w:eastAsiaTheme="minorHAnsi" w:hAnsi="Arial" w:cs="Arial"/>
          <w:sz w:val="20"/>
          <w:szCs w:val="20"/>
        </w:rPr>
      </w:pPr>
      <w:r w:rsidRPr="00E133B7">
        <w:rPr>
          <w:rFonts w:ascii="Arial" w:eastAsiaTheme="minorHAnsi" w:hAnsi="Arial" w:cs="Arial"/>
          <w:sz w:val="20"/>
          <w:szCs w:val="20"/>
        </w:rPr>
        <w:t>Za leto 2024 je načrtovanih 5.736 nadzorov po ZPDZC-1, v okviru katerih se nadzira tudi zaposlovanje državljanov tretjih držav.</w:t>
      </w:r>
      <w:r w:rsidRPr="00E133B7">
        <w:rPr>
          <w:rFonts w:ascii="Arial" w:eastAsiaTheme="minorHAnsi" w:hAnsi="Arial" w:cs="Arial"/>
          <w:color w:val="FF0000"/>
          <w:sz w:val="20"/>
          <w:szCs w:val="20"/>
        </w:rPr>
        <w:t xml:space="preserve"> </w:t>
      </w:r>
      <w:r w:rsidRPr="00E133B7">
        <w:rPr>
          <w:rFonts w:ascii="Arial" w:eastAsiaTheme="minorHAnsi" w:hAnsi="Arial" w:cs="Arial"/>
          <w:sz w:val="20"/>
          <w:szCs w:val="20"/>
        </w:rPr>
        <w:t xml:space="preserve">Nadzori po ZPDZC-1 bodo usmerjeni v dejavnosti, zaznane kot tvegane, predvsem </w:t>
      </w:r>
      <w:r w:rsidRPr="00E133B7">
        <w:rPr>
          <w:rFonts w:ascii="Arial" w:hAnsi="Arial" w:cs="Arial"/>
          <w:sz w:val="20"/>
          <w:szCs w:val="20"/>
        </w:rPr>
        <w:t>dejavnost gradbeništva (F), gostinstva (I), trgovine (F) in prevoza (H).</w:t>
      </w:r>
      <w:r w:rsidRPr="00E133B7">
        <w:rPr>
          <w:rFonts w:ascii="Arial" w:eastAsiaTheme="minorHAnsi" w:hAnsi="Arial" w:cs="Arial"/>
          <w:sz w:val="20"/>
          <w:szCs w:val="20"/>
        </w:rPr>
        <w:t xml:space="preserve"> </w:t>
      </w:r>
    </w:p>
    <w:p w14:paraId="02416357" w14:textId="77777777" w:rsidR="00E133B7" w:rsidRPr="00E133B7" w:rsidRDefault="00E133B7" w:rsidP="00E133B7">
      <w:pPr>
        <w:spacing w:line="276" w:lineRule="auto"/>
        <w:jc w:val="both"/>
        <w:rPr>
          <w:rFonts w:ascii="Arial" w:eastAsiaTheme="minorHAnsi" w:hAnsi="Arial" w:cs="Arial"/>
          <w:sz w:val="20"/>
          <w:szCs w:val="20"/>
        </w:rPr>
      </w:pPr>
    </w:p>
    <w:p w14:paraId="218CC192" w14:textId="06B12453" w:rsidR="00E133B7" w:rsidRPr="00E133B7" w:rsidRDefault="00E133B7" w:rsidP="00E133B7">
      <w:pPr>
        <w:spacing w:line="276" w:lineRule="auto"/>
        <w:jc w:val="both"/>
        <w:rPr>
          <w:rFonts w:ascii="Arial" w:eastAsiaTheme="minorHAnsi" w:hAnsi="Arial" w:cs="Arial"/>
          <w:sz w:val="20"/>
          <w:szCs w:val="20"/>
        </w:rPr>
      </w:pPr>
      <w:r w:rsidRPr="00E133B7">
        <w:rPr>
          <w:rFonts w:ascii="Arial" w:eastAsiaTheme="minorHAnsi" w:hAnsi="Arial" w:cs="Arial"/>
          <w:sz w:val="20"/>
          <w:szCs w:val="20"/>
        </w:rPr>
        <w:t>Praksa je pokazala, da se v rizičnih dejavnosti</w:t>
      </w:r>
      <w:r w:rsidR="00AA56FF">
        <w:rPr>
          <w:rFonts w:ascii="Arial" w:eastAsiaTheme="minorHAnsi" w:hAnsi="Arial" w:cs="Arial"/>
          <w:sz w:val="20"/>
          <w:szCs w:val="20"/>
        </w:rPr>
        <w:t>h</w:t>
      </w:r>
      <w:r w:rsidRPr="00E133B7">
        <w:rPr>
          <w:rFonts w:ascii="Arial" w:eastAsiaTheme="minorHAnsi" w:hAnsi="Arial" w:cs="Arial"/>
          <w:sz w:val="20"/>
          <w:szCs w:val="20"/>
        </w:rPr>
        <w:t xml:space="preserve"> nezakonito zaposlovanje državljanov tretjih držav pojavlja v času izven rednega delovnega časa. Finančna uprava zagotavlja stalno prisotnost na terenu 24 ur na dan, </w:t>
      </w:r>
      <w:r w:rsidR="00AA56FF">
        <w:rPr>
          <w:rFonts w:ascii="Arial" w:eastAsiaTheme="minorHAnsi" w:hAnsi="Arial" w:cs="Arial"/>
          <w:sz w:val="20"/>
          <w:szCs w:val="20"/>
        </w:rPr>
        <w:t>sedem</w:t>
      </w:r>
      <w:r w:rsidRPr="00E133B7">
        <w:rPr>
          <w:rFonts w:ascii="Arial" w:eastAsiaTheme="minorHAnsi" w:hAnsi="Arial" w:cs="Arial"/>
          <w:sz w:val="20"/>
          <w:szCs w:val="20"/>
        </w:rPr>
        <w:t xml:space="preserve"> dni v tednu</w:t>
      </w:r>
      <w:r w:rsidR="00AA56FF">
        <w:rPr>
          <w:rFonts w:ascii="Arial" w:eastAsiaTheme="minorHAnsi" w:hAnsi="Arial" w:cs="Arial"/>
          <w:sz w:val="20"/>
          <w:szCs w:val="20"/>
        </w:rPr>
        <w:t xml:space="preserve"> in</w:t>
      </w:r>
      <w:r w:rsidRPr="00E133B7">
        <w:rPr>
          <w:rFonts w:ascii="Arial" w:eastAsiaTheme="minorHAnsi" w:hAnsi="Arial" w:cs="Arial"/>
          <w:sz w:val="20"/>
          <w:szCs w:val="20"/>
        </w:rPr>
        <w:t xml:space="preserve"> z mobilnimi ekipami nadzornikov v času, ko delodajalci ne pričakujejo nadzora.</w:t>
      </w:r>
    </w:p>
    <w:p w14:paraId="7269C5EA" w14:textId="77777777" w:rsidR="00286340" w:rsidRDefault="00286340" w:rsidP="0080522F">
      <w:pPr>
        <w:pStyle w:val="Standard"/>
        <w:spacing w:line="276" w:lineRule="auto"/>
        <w:rPr>
          <w:rFonts w:ascii="Arial" w:hAnsi="Arial" w:cs="Arial"/>
          <w:sz w:val="20"/>
        </w:rPr>
      </w:pPr>
    </w:p>
    <w:p w14:paraId="202B90B8" w14:textId="77777777" w:rsidR="00FD76FF" w:rsidRPr="006E38B2" w:rsidRDefault="00FD76FF" w:rsidP="0080522F">
      <w:pPr>
        <w:pStyle w:val="Standard"/>
        <w:spacing w:line="276" w:lineRule="auto"/>
        <w:rPr>
          <w:rFonts w:ascii="Arial" w:hAnsi="Arial" w:cs="Arial"/>
          <w:sz w:val="20"/>
        </w:rPr>
      </w:pPr>
    </w:p>
    <w:p w14:paraId="51039418" w14:textId="7A1250E4" w:rsidR="002347B9" w:rsidRPr="006E38B2" w:rsidRDefault="002347B9" w:rsidP="00CA2C24">
      <w:pPr>
        <w:pStyle w:val="Standard"/>
        <w:numPr>
          <w:ilvl w:val="1"/>
          <w:numId w:val="30"/>
        </w:numPr>
        <w:spacing w:line="276" w:lineRule="auto"/>
        <w:rPr>
          <w:rFonts w:ascii="Arial" w:hAnsi="Arial" w:cs="Arial"/>
          <w:b/>
          <w:bCs/>
          <w:sz w:val="20"/>
        </w:rPr>
      </w:pPr>
      <w:r w:rsidRPr="006E38B2">
        <w:rPr>
          <w:rFonts w:ascii="Arial" w:hAnsi="Arial" w:cs="Arial"/>
          <w:b/>
          <w:bCs/>
          <w:sz w:val="20"/>
        </w:rPr>
        <w:t>STANJE INŠPEKCIJSKIH PREGLEDOV/STATE OF INSPECTIONS</w:t>
      </w:r>
    </w:p>
    <w:p w14:paraId="3F4F7186" w14:textId="74DBE6D2" w:rsidR="002672EF" w:rsidRPr="006E38B2" w:rsidRDefault="002672EF" w:rsidP="0080522F">
      <w:pPr>
        <w:pStyle w:val="Standard"/>
        <w:spacing w:line="276" w:lineRule="auto"/>
        <w:rPr>
          <w:rFonts w:ascii="Arial" w:hAnsi="Arial" w:cs="Arial"/>
          <w:b/>
          <w:bCs/>
          <w:sz w:val="20"/>
        </w:rPr>
      </w:pPr>
    </w:p>
    <w:p w14:paraId="0447911F" w14:textId="2749776F"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rPr>
        <w:t>Po ZPDZC-1 je prepovedano zaposlovanje na črno, za kar se šteje, če delodajalec nezakonito zaposli državljana tretje države (</w:t>
      </w:r>
      <w:r w:rsidR="00964EB8">
        <w:rPr>
          <w:rFonts w:ascii="Arial" w:hAnsi="Arial" w:cs="Arial"/>
          <w:sz w:val="20"/>
          <w:szCs w:val="20"/>
        </w:rPr>
        <w:t>šesta</w:t>
      </w:r>
      <w:r w:rsidRPr="006E38B2">
        <w:rPr>
          <w:rFonts w:ascii="Arial" w:hAnsi="Arial" w:cs="Arial"/>
          <w:sz w:val="20"/>
          <w:szCs w:val="20"/>
        </w:rPr>
        <w:t xml:space="preserve"> aline</w:t>
      </w:r>
      <w:r w:rsidR="00964EB8">
        <w:rPr>
          <w:rFonts w:ascii="Arial" w:hAnsi="Arial" w:cs="Arial"/>
          <w:sz w:val="20"/>
          <w:szCs w:val="20"/>
        </w:rPr>
        <w:t>j</w:t>
      </w:r>
      <w:r w:rsidRPr="006E38B2">
        <w:rPr>
          <w:rFonts w:ascii="Arial" w:hAnsi="Arial" w:cs="Arial"/>
          <w:sz w:val="20"/>
          <w:szCs w:val="20"/>
        </w:rPr>
        <w:t xml:space="preserve">a prvega odstavka 5. člena ZPDZC-1). </w:t>
      </w:r>
    </w:p>
    <w:p w14:paraId="48970596" w14:textId="77777777" w:rsidR="009943C2" w:rsidRPr="006E38B2" w:rsidRDefault="009943C2" w:rsidP="0080522F">
      <w:pPr>
        <w:autoSpaceDE w:val="0"/>
        <w:spacing w:line="276" w:lineRule="auto"/>
        <w:jc w:val="both"/>
        <w:rPr>
          <w:rFonts w:ascii="Arial" w:hAnsi="Arial" w:cs="Arial"/>
          <w:sz w:val="20"/>
          <w:szCs w:val="20"/>
        </w:rPr>
      </w:pPr>
    </w:p>
    <w:p w14:paraId="64BE3597" w14:textId="77777777"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u w:val="single"/>
        </w:rPr>
        <w:t>Nezakonita zaposlitev</w:t>
      </w:r>
      <w:r w:rsidRPr="006E38B2">
        <w:rPr>
          <w:rFonts w:ascii="Arial" w:hAnsi="Arial" w:cs="Arial"/>
          <w:sz w:val="20"/>
          <w:szCs w:val="20"/>
        </w:rPr>
        <w:t xml:space="preserve"> pomeni zaposlitev državljana tretje države, ki nezakonito prebiva v Republiki Sloveniji. </w:t>
      </w:r>
    </w:p>
    <w:p w14:paraId="701AC37C" w14:textId="77777777" w:rsidR="009943C2" w:rsidRPr="006E38B2" w:rsidRDefault="009943C2" w:rsidP="0080522F">
      <w:pPr>
        <w:autoSpaceDE w:val="0"/>
        <w:spacing w:line="276" w:lineRule="auto"/>
        <w:jc w:val="both"/>
        <w:rPr>
          <w:rFonts w:ascii="Arial" w:hAnsi="Arial" w:cs="Arial"/>
          <w:sz w:val="20"/>
          <w:szCs w:val="20"/>
        </w:rPr>
      </w:pPr>
    </w:p>
    <w:p w14:paraId="4DCA5FE3" w14:textId="77777777"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u w:val="single"/>
        </w:rPr>
        <w:t>Nezakonito prebivanje</w:t>
      </w:r>
      <w:r w:rsidRPr="006E38B2">
        <w:rPr>
          <w:rFonts w:ascii="Arial" w:hAnsi="Arial" w:cs="Arial"/>
          <w:sz w:val="20"/>
          <w:szCs w:val="20"/>
        </w:rPr>
        <w:t xml:space="preserve"> je prebivanje državljana tretje države, ki v Republiki Sloveniji ne prebiva v skladu z določbami zakona, ki ureja vstop, prebivanje in odstranitev tujca, ali zakona, ki ureja mednarodno zaščito.</w:t>
      </w:r>
    </w:p>
    <w:p w14:paraId="17E545AE" w14:textId="3B219F57" w:rsidR="002347B9" w:rsidRPr="006E38B2" w:rsidRDefault="002347B9" w:rsidP="0080522F">
      <w:pPr>
        <w:pStyle w:val="Standard"/>
        <w:spacing w:line="276" w:lineRule="auto"/>
        <w:ind w:left="-1134"/>
        <w:rPr>
          <w:rFonts w:ascii="Arial" w:hAnsi="Arial" w:cs="Arial"/>
          <w:sz w:val="20"/>
        </w:rPr>
      </w:pPr>
    </w:p>
    <w:p w14:paraId="0EE3568E" w14:textId="7BDD7191" w:rsidR="002347B9" w:rsidRDefault="002347B9" w:rsidP="0080522F">
      <w:pPr>
        <w:pStyle w:val="Standard"/>
        <w:spacing w:line="276" w:lineRule="auto"/>
        <w:rPr>
          <w:rFonts w:ascii="Arial" w:hAnsi="Arial" w:cs="Arial"/>
          <w:sz w:val="20"/>
        </w:rPr>
      </w:pPr>
    </w:p>
    <w:p w14:paraId="562C8310" w14:textId="77777777" w:rsidR="008A1EBF" w:rsidRPr="006E38B2" w:rsidRDefault="008A1EBF" w:rsidP="0080522F">
      <w:pPr>
        <w:pStyle w:val="Standard"/>
        <w:spacing w:line="276" w:lineRule="auto"/>
        <w:rPr>
          <w:rFonts w:ascii="Arial" w:hAnsi="Arial" w:cs="Arial"/>
          <w:sz w:val="20"/>
        </w:rPr>
      </w:pPr>
    </w:p>
    <w:p w14:paraId="7E7C15B8" w14:textId="77777777" w:rsidR="00FF5ED7" w:rsidRDefault="00FF5ED7" w:rsidP="0080522F">
      <w:pPr>
        <w:pStyle w:val="Standard"/>
        <w:spacing w:line="276" w:lineRule="auto"/>
        <w:rPr>
          <w:rFonts w:ascii="Arial" w:eastAsia="MS Mincho" w:hAnsi="Arial" w:cs="Arial"/>
          <w:b/>
          <w:sz w:val="20"/>
          <w:lang w:eastAsia="ja-JP"/>
        </w:rPr>
      </w:pPr>
    </w:p>
    <w:p w14:paraId="13664F4D" w14:textId="77777777" w:rsidR="00FF5ED7" w:rsidRDefault="00FF5ED7" w:rsidP="0080522F">
      <w:pPr>
        <w:pStyle w:val="Standard"/>
        <w:spacing w:line="276" w:lineRule="auto"/>
        <w:rPr>
          <w:rFonts w:ascii="Arial" w:eastAsia="MS Mincho" w:hAnsi="Arial" w:cs="Arial"/>
          <w:b/>
          <w:sz w:val="20"/>
          <w:lang w:eastAsia="ja-JP"/>
        </w:rPr>
      </w:pPr>
    </w:p>
    <w:tbl>
      <w:tblPr>
        <w:tblW w:w="5000" w:type="pct"/>
        <w:tblCellMar>
          <w:left w:w="70" w:type="dxa"/>
          <w:right w:w="70" w:type="dxa"/>
        </w:tblCellMar>
        <w:tblLook w:val="04A0" w:firstRow="1" w:lastRow="0" w:firstColumn="1" w:lastColumn="0" w:noHBand="0" w:noVBand="1"/>
      </w:tblPr>
      <w:tblGrid>
        <w:gridCol w:w="535"/>
        <w:gridCol w:w="535"/>
        <w:gridCol w:w="2147"/>
        <w:gridCol w:w="826"/>
        <w:gridCol w:w="826"/>
        <w:gridCol w:w="1081"/>
        <w:gridCol w:w="826"/>
        <w:gridCol w:w="568"/>
        <w:gridCol w:w="706"/>
        <w:gridCol w:w="677"/>
        <w:gridCol w:w="602"/>
        <w:gridCol w:w="169"/>
      </w:tblGrid>
      <w:tr w:rsidR="00FF5ED7" w:rsidRPr="00296965" w14:paraId="4E4061B3" w14:textId="77777777" w:rsidTr="004E348C">
        <w:trPr>
          <w:trHeight w:val="270"/>
        </w:trPr>
        <w:tc>
          <w:tcPr>
            <w:tcW w:w="231" w:type="pct"/>
            <w:tcBorders>
              <w:top w:val="nil"/>
              <w:left w:val="nil"/>
              <w:bottom w:val="nil"/>
              <w:right w:val="nil"/>
            </w:tcBorders>
            <w:shd w:val="clear" w:color="000000" w:fill="FFFFFF"/>
            <w:noWrap/>
            <w:vAlign w:val="bottom"/>
            <w:hideMark/>
          </w:tcPr>
          <w:p w14:paraId="137ED66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lastRenderedPageBreak/>
              <w:t> </w:t>
            </w:r>
          </w:p>
        </w:tc>
        <w:tc>
          <w:tcPr>
            <w:tcW w:w="231" w:type="pct"/>
            <w:tcBorders>
              <w:top w:val="nil"/>
              <w:left w:val="nil"/>
              <w:bottom w:val="nil"/>
              <w:right w:val="nil"/>
            </w:tcBorders>
            <w:shd w:val="clear" w:color="000000" w:fill="FFFFFF"/>
            <w:noWrap/>
            <w:vAlign w:val="bottom"/>
            <w:hideMark/>
          </w:tcPr>
          <w:p w14:paraId="03F4AE0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5CC5E0C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2E4CBA5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5094533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single" w:sz="8" w:space="0" w:color="auto"/>
              <w:right w:val="nil"/>
            </w:tcBorders>
            <w:shd w:val="clear" w:color="000000" w:fill="FFFFFF"/>
            <w:noWrap/>
            <w:vAlign w:val="bottom"/>
            <w:hideMark/>
          </w:tcPr>
          <w:p w14:paraId="654A7CF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75A8EAD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6C46358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nil"/>
            </w:tcBorders>
            <w:shd w:val="clear" w:color="000000" w:fill="FFFFFF"/>
            <w:noWrap/>
            <w:vAlign w:val="bottom"/>
            <w:hideMark/>
          </w:tcPr>
          <w:p w14:paraId="5C7FC2B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8" w:space="0" w:color="auto"/>
              <w:right w:val="nil"/>
            </w:tcBorders>
            <w:shd w:val="clear" w:color="000000" w:fill="FFFFFF"/>
            <w:noWrap/>
            <w:vAlign w:val="bottom"/>
            <w:hideMark/>
          </w:tcPr>
          <w:p w14:paraId="2C5E0ED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single" w:sz="8" w:space="0" w:color="auto"/>
              <w:right w:val="single" w:sz="4" w:space="0" w:color="auto"/>
            </w:tcBorders>
            <w:shd w:val="clear" w:color="000000" w:fill="FFFFFF"/>
            <w:noWrap/>
            <w:vAlign w:val="bottom"/>
            <w:hideMark/>
          </w:tcPr>
          <w:p w14:paraId="2F6C53E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9DC94A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558C40DA" w14:textId="77777777" w:rsidTr="004E348C">
        <w:trPr>
          <w:trHeight w:val="270"/>
        </w:trPr>
        <w:tc>
          <w:tcPr>
            <w:tcW w:w="231" w:type="pct"/>
            <w:tcBorders>
              <w:top w:val="nil"/>
              <w:left w:val="nil"/>
              <w:bottom w:val="nil"/>
              <w:right w:val="nil"/>
            </w:tcBorders>
            <w:shd w:val="clear" w:color="000000" w:fill="FFFFFF"/>
            <w:noWrap/>
            <w:vAlign w:val="bottom"/>
            <w:hideMark/>
          </w:tcPr>
          <w:p w14:paraId="16F0FA5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5C11ED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single" w:sz="8" w:space="0" w:color="auto"/>
            </w:tcBorders>
            <w:shd w:val="clear" w:color="000000" w:fill="FFFFFF"/>
            <w:noWrap/>
            <w:vAlign w:val="bottom"/>
            <w:hideMark/>
          </w:tcPr>
          <w:p w14:paraId="4CCA122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834" w:type="pct"/>
            <w:gridSpan w:val="7"/>
            <w:tcBorders>
              <w:top w:val="single" w:sz="8" w:space="0" w:color="auto"/>
              <w:left w:val="nil"/>
              <w:bottom w:val="single" w:sz="8" w:space="0" w:color="auto"/>
              <w:right w:val="single" w:sz="8" w:space="0" w:color="000000"/>
            </w:tcBorders>
            <w:shd w:val="clear" w:color="000000" w:fill="FFFFFF"/>
            <w:noWrap/>
            <w:vAlign w:val="bottom"/>
            <w:hideMark/>
          </w:tcPr>
          <w:p w14:paraId="7F26298B"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DIRECTIVE 2009/52/EC</w:t>
            </w:r>
          </w:p>
        </w:tc>
        <w:tc>
          <w:tcPr>
            <w:tcW w:w="363" w:type="pct"/>
            <w:tcBorders>
              <w:top w:val="nil"/>
              <w:left w:val="nil"/>
              <w:bottom w:val="single" w:sz="8" w:space="0" w:color="auto"/>
              <w:right w:val="single" w:sz="8" w:space="0" w:color="auto"/>
            </w:tcBorders>
            <w:shd w:val="clear" w:color="000000" w:fill="FFFFFF"/>
            <w:noWrap/>
            <w:vAlign w:val="bottom"/>
            <w:hideMark/>
          </w:tcPr>
          <w:p w14:paraId="7614A41E"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 </w:t>
            </w:r>
          </w:p>
        </w:tc>
        <w:tc>
          <w:tcPr>
            <w:tcW w:w="231" w:type="pct"/>
            <w:tcBorders>
              <w:top w:val="nil"/>
              <w:left w:val="nil"/>
              <w:bottom w:val="nil"/>
              <w:right w:val="nil"/>
            </w:tcBorders>
            <w:shd w:val="clear" w:color="000000" w:fill="FFFFFF"/>
            <w:noWrap/>
            <w:vAlign w:val="bottom"/>
            <w:hideMark/>
          </w:tcPr>
          <w:p w14:paraId="10E8FF0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7035B72" w14:textId="77777777" w:rsidTr="004E348C">
        <w:trPr>
          <w:trHeight w:val="270"/>
        </w:trPr>
        <w:tc>
          <w:tcPr>
            <w:tcW w:w="1573" w:type="pct"/>
            <w:gridSpan w:val="3"/>
            <w:tcBorders>
              <w:top w:val="nil"/>
              <w:left w:val="nil"/>
              <w:bottom w:val="nil"/>
              <w:right w:val="single" w:sz="8" w:space="0" w:color="000000"/>
            </w:tcBorders>
            <w:shd w:val="clear" w:color="000000" w:fill="FFFFFF"/>
            <w:noWrap/>
            <w:vAlign w:val="bottom"/>
            <w:hideMark/>
          </w:tcPr>
          <w:p w14:paraId="00A0C377" w14:textId="77777777" w:rsidR="00FF5ED7" w:rsidRPr="00296965" w:rsidRDefault="00FF5ED7" w:rsidP="004E348C">
            <w:pPr>
              <w:rPr>
                <w:rFonts w:ascii="Arial" w:eastAsia="Times New Roman" w:hAnsi="Arial" w:cs="Arial"/>
                <w:b/>
                <w:bCs/>
                <w:kern w:val="0"/>
                <w:sz w:val="20"/>
                <w:szCs w:val="20"/>
              </w:rPr>
            </w:pPr>
            <w:r w:rsidRPr="00296965">
              <w:rPr>
                <w:rFonts w:ascii="Arial" w:eastAsia="Times New Roman" w:hAnsi="Arial" w:cs="Arial"/>
                <w:b/>
                <w:bCs/>
                <w:kern w:val="0"/>
                <w:sz w:val="20"/>
                <w:szCs w:val="20"/>
              </w:rPr>
              <w:t>NACE REV.2 by Section</w:t>
            </w:r>
          </w:p>
        </w:tc>
        <w:tc>
          <w:tcPr>
            <w:tcW w:w="2834" w:type="pct"/>
            <w:gridSpan w:val="7"/>
            <w:tcBorders>
              <w:top w:val="single" w:sz="8" w:space="0" w:color="auto"/>
              <w:left w:val="nil"/>
              <w:bottom w:val="single" w:sz="8" w:space="0" w:color="auto"/>
              <w:right w:val="single" w:sz="8" w:space="0" w:color="000000"/>
            </w:tcBorders>
            <w:shd w:val="clear" w:color="000000" w:fill="FFFFFF"/>
            <w:noWrap/>
            <w:vAlign w:val="bottom"/>
            <w:hideMark/>
          </w:tcPr>
          <w:p w14:paraId="32775EA9"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Inspections</w:t>
            </w:r>
          </w:p>
        </w:tc>
        <w:tc>
          <w:tcPr>
            <w:tcW w:w="363" w:type="pct"/>
            <w:tcBorders>
              <w:top w:val="nil"/>
              <w:left w:val="nil"/>
              <w:bottom w:val="single" w:sz="8" w:space="0" w:color="auto"/>
              <w:right w:val="single" w:sz="8" w:space="0" w:color="auto"/>
            </w:tcBorders>
            <w:shd w:val="clear" w:color="000000" w:fill="FFFFFF"/>
            <w:noWrap/>
            <w:vAlign w:val="bottom"/>
            <w:hideMark/>
          </w:tcPr>
          <w:p w14:paraId="2877363D"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 xml:space="preserve"> </w:t>
            </w:r>
          </w:p>
        </w:tc>
        <w:tc>
          <w:tcPr>
            <w:tcW w:w="231" w:type="pct"/>
            <w:tcBorders>
              <w:top w:val="nil"/>
              <w:left w:val="nil"/>
              <w:bottom w:val="nil"/>
              <w:right w:val="nil"/>
            </w:tcBorders>
            <w:shd w:val="clear" w:color="000000" w:fill="FFFFFF"/>
            <w:noWrap/>
            <w:vAlign w:val="bottom"/>
            <w:hideMark/>
          </w:tcPr>
          <w:p w14:paraId="0068940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1F651949" w14:textId="77777777" w:rsidTr="004E348C">
        <w:trPr>
          <w:trHeight w:val="1875"/>
        </w:trPr>
        <w:tc>
          <w:tcPr>
            <w:tcW w:w="231" w:type="pct"/>
            <w:tcBorders>
              <w:top w:val="nil"/>
              <w:left w:val="nil"/>
              <w:bottom w:val="single" w:sz="8" w:space="0" w:color="auto"/>
              <w:right w:val="nil"/>
            </w:tcBorders>
            <w:shd w:val="clear" w:color="000000" w:fill="FFFFFF"/>
            <w:noWrap/>
            <w:vAlign w:val="bottom"/>
            <w:hideMark/>
          </w:tcPr>
          <w:p w14:paraId="66D7FB8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Level</w:t>
            </w:r>
          </w:p>
        </w:tc>
        <w:tc>
          <w:tcPr>
            <w:tcW w:w="231" w:type="pct"/>
            <w:tcBorders>
              <w:top w:val="nil"/>
              <w:left w:val="nil"/>
              <w:bottom w:val="single" w:sz="8" w:space="0" w:color="auto"/>
              <w:right w:val="nil"/>
            </w:tcBorders>
            <w:shd w:val="clear" w:color="000000" w:fill="FFFFFF"/>
            <w:noWrap/>
            <w:vAlign w:val="bottom"/>
            <w:hideMark/>
          </w:tcPr>
          <w:p w14:paraId="06D8F85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Code</w:t>
            </w:r>
          </w:p>
        </w:tc>
        <w:tc>
          <w:tcPr>
            <w:tcW w:w="1111" w:type="pct"/>
            <w:tcBorders>
              <w:top w:val="nil"/>
              <w:left w:val="nil"/>
              <w:bottom w:val="single" w:sz="8" w:space="0" w:color="auto"/>
              <w:right w:val="single" w:sz="8" w:space="0" w:color="auto"/>
            </w:tcBorders>
            <w:shd w:val="clear" w:color="000000" w:fill="FFFFFF"/>
            <w:noWrap/>
            <w:vAlign w:val="bottom"/>
            <w:hideMark/>
          </w:tcPr>
          <w:p w14:paraId="4CBC892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Description</w:t>
            </w:r>
          </w:p>
        </w:tc>
        <w:tc>
          <w:tcPr>
            <w:tcW w:w="363" w:type="pct"/>
            <w:tcBorders>
              <w:top w:val="nil"/>
              <w:left w:val="nil"/>
              <w:bottom w:val="single" w:sz="8" w:space="0" w:color="auto"/>
              <w:right w:val="single" w:sz="4" w:space="0" w:color="auto"/>
            </w:tcBorders>
            <w:shd w:val="clear" w:color="000000" w:fill="FFFFFF"/>
            <w:vAlign w:val="center"/>
            <w:hideMark/>
          </w:tcPr>
          <w:p w14:paraId="77E5C187"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inspections carried out in the sector</w:t>
            </w:r>
          </w:p>
        </w:tc>
        <w:tc>
          <w:tcPr>
            <w:tcW w:w="363" w:type="pct"/>
            <w:tcBorders>
              <w:top w:val="nil"/>
              <w:left w:val="nil"/>
              <w:bottom w:val="single" w:sz="8" w:space="0" w:color="auto"/>
              <w:right w:val="single" w:sz="4" w:space="0" w:color="auto"/>
            </w:tcBorders>
            <w:shd w:val="clear" w:color="000000" w:fill="FFFFFF"/>
            <w:vAlign w:val="center"/>
            <w:hideMark/>
          </w:tcPr>
          <w:p w14:paraId="443E52A0"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employers in the sector</w:t>
            </w:r>
            <w:r w:rsidRPr="00296965">
              <w:rPr>
                <w:rFonts w:ascii="Arial" w:eastAsia="Times New Roman" w:hAnsi="Arial" w:cs="Arial"/>
                <w:b/>
                <w:bCs/>
                <w:kern w:val="0"/>
                <w:sz w:val="20"/>
                <w:szCs w:val="20"/>
              </w:rPr>
              <w:br/>
              <w:t>(available from Eurostat)</w:t>
            </w:r>
          </w:p>
        </w:tc>
        <w:tc>
          <w:tcPr>
            <w:tcW w:w="485" w:type="pct"/>
            <w:tcBorders>
              <w:top w:val="nil"/>
              <w:left w:val="nil"/>
              <w:bottom w:val="single" w:sz="8" w:space="0" w:color="auto"/>
              <w:right w:val="single" w:sz="8" w:space="0" w:color="auto"/>
            </w:tcBorders>
            <w:shd w:val="clear" w:color="000000" w:fill="FFFFFF"/>
            <w:vAlign w:val="center"/>
            <w:hideMark/>
          </w:tcPr>
          <w:p w14:paraId="25F4A443"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Share of inspections as a percentage of the employers in sector (in %)</w:t>
            </w:r>
          </w:p>
        </w:tc>
        <w:tc>
          <w:tcPr>
            <w:tcW w:w="363" w:type="pct"/>
            <w:tcBorders>
              <w:top w:val="nil"/>
              <w:left w:val="nil"/>
              <w:bottom w:val="single" w:sz="8" w:space="0" w:color="auto"/>
              <w:right w:val="single" w:sz="4" w:space="0" w:color="auto"/>
            </w:tcBorders>
            <w:shd w:val="clear" w:color="000000" w:fill="FFFFFF"/>
            <w:vAlign w:val="center"/>
            <w:hideMark/>
          </w:tcPr>
          <w:p w14:paraId="354E538A"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inspections which detected ISTCN</w:t>
            </w:r>
          </w:p>
        </w:tc>
        <w:tc>
          <w:tcPr>
            <w:tcW w:w="363" w:type="pct"/>
            <w:tcBorders>
              <w:top w:val="nil"/>
              <w:left w:val="nil"/>
              <w:bottom w:val="single" w:sz="8" w:space="0" w:color="auto"/>
              <w:right w:val="single" w:sz="4" w:space="0" w:color="auto"/>
            </w:tcBorders>
            <w:shd w:val="clear" w:color="000000" w:fill="FFFFFF"/>
            <w:vAlign w:val="center"/>
            <w:hideMark/>
          </w:tcPr>
          <w:p w14:paraId="18E7ADA0"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ISTCN detected</w:t>
            </w:r>
          </w:p>
        </w:tc>
        <w:tc>
          <w:tcPr>
            <w:tcW w:w="363" w:type="pct"/>
            <w:tcBorders>
              <w:top w:val="nil"/>
              <w:left w:val="nil"/>
              <w:bottom w:val="single" w:sz="8" w:space="0" w:color="auto"/>
              <w:right w:val="single" w:sz="4" w:space="0" w:color="auto"/>
            </w:tcBorders>
            <w:shd w:val="clear" w:color="000000" w:fill="FFFFFF"/>
            <w:vAlign w:val="center"/>
            <w:hideMark/>
          </w:tcPr>
          <w:p w14:paraId="0AFC9A76"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Number of emlployees in the sector</w:t>
            </w:r>
            <w:r w:rsidRPr="00296965">
              <w:rPr>
                <w:rFonts w:ascii="Arial" w:eastAsia="Times New Roman" w:hAnsi="Arial" w:cs="Arial"/>
                <w:b/>
                <w:bCs/>
                <w:kern w:val="0"/>
                <w:sz w:val="20"/>
                <w:szCs w:val="20"/>
              </w:rPr>
              <w:br/>
              <w:t>(available from Eurostat)</w:t>
            </w:r>
          </w:p>
        </w:tc>
        <w:tc>
          <w:tcPr>
            <w:tcW w:w="537" w:type="pct"/>
            <w:tcBorders>
              <w:top w:val="nil"/>
              <w:left w:val="nil"/>
              <w:bottom w:val="single" w:sz="8" w:space="0" w:color="auto"/>
              <w:right w:val="single" w:sz="8" w:space="0" w:color="auto"/>
            </w:tcBorders>
            <w:shd w:val="clear" w:color="000000" w:fill="FFFFFF"/>
            <w:vAlign w:val="center"/>
            <w:hideMark/>
          </w:tcPr>
          <w:p w14:paraId="17BE5159"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Share of detected ISTCN in total number of employees in sector (in %)</w:t>
            </w:r>
          </w:p>
        </w:tc>
        <w:tc>
          <w:tcPr>
            <w:tcW w:w="363" w:type="pct"/>
            <w:tcBorders>
              <w:top w:val="nil"/>
              <w:left w:val="nil"/>
              <w:bottom w:val="single" w:sz="8" w:space="0" w:color="auto"/>
              <w:right w:val="single" w:sz="8" w:space="0" w:color="auto"/>
            </w:tcBorders>
            <w:shd w:val="clear" w:color="000000" w:fill="FFFFFF"/>
            <w:vAlign w:val="center"/>
            <w:hideMark/>
          </w:tcPr>
          <w:p w14:paraId="7B438ACF" w14:textId="77777777" w:rsidR="00FF5ED7" w:rsidRPr="00296965" w:rsidRDefault="00FF5ED7" w:rsidP="004E348C">
            <w:pPr>
              <w:jc w:val="center"/>
              <w:rPr>
                <w:rFonts w:ascii="Arial" w:eastAsia="Times New Roman" w:hAnsi="Arial" w:cs="Arial"/>
                <w:b/>
                <w:bCs/>
                <w:kern w:val="0"/>
                <w:sz w:val="20"/>
                <w:szCs w:val="20"/>
              </w:rPr>
            </w:pPr>
            <w:r w:rsidRPr="00296965">
              <w:rPr>
                <w:rFonts w:ascii="Arial" w:eastAsia="Times New Roman" w:hAnsi="Arial" w:cs="Arial"/>
                <w:b/>
                <w:bCs/>
                <w:kern w:val="0"/>
                <w:sz w:val="20"/>
                <w:szCs w:val="20"/>
              </w:rPr>
              <w:t>Recent trend observed in the sector*</w:t>
            </w:r>
          </w:p>
        </w:tc>
        <w:tc>
          <w:tcPr>
            <w:tcW w:w="231" w:type="pct"/>
            <w:tcBorders>
              <w:top w:val="nil"/>
              <w:left w:val="nil"/>
              <w:bottom w:val="nil"/>
              <w:right w:val="nil"/>
            </w:tcBorders>
            <w:shd w:val="clear" w:color="000000" w:fill="FFFFFF"/>
            <w:noWrap/>
            <w:vAlign w:val="bottom"/>
            <w:hideMark/>
          </w:tcPr>
          <w:p w14:paraId="6931325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193A1941"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0487CBA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689CA01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w:t>
            </w:r>
          </w:p>
        </w:tc>
        <w:tc>
          <w:tcPr>
            <w:tcW w:w="1111" w:type="pct"/>
            <w:tcBorders>
              <w:top w:val="nil"/>
              <w:left w:val="nil"/>
              <w:bottom w:val="single" w:sz="4" w:space="0" w:color="auto"/>
              <w:right w:val="single" w:sz="8" w:space="0" w:color="auto"/>
            </w:tcBorders>
            <w:shd w:val="clear" w:color="000000" w:fill="FFFFFF"/>
            <w:vAlign w:val="bottom"/>
            <w:hideMark/>
          </w:tcPr>
          <w:p w14:paraId="5BB70ED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AGRICULTURE, FORESTRY AND FISHING</w:t>
            </w:r>
          </w:p>
        </w:tc>
        <w:tc>
          <w:tcPr>
            <w:tcW w:w="363" w:type="pct"/>
            <w:tcBorders>
              <w:top w:val="nil"/>
              <w:left w:val="nil"/>
              <w:bottom w:val="single" w:sz="4" w:space="0" w:color="auto"/>
              <w:right w:val="single" w:sz="4" w:space="0" w:color="auto"/>
            </w:tcBorders>
            <w:shd w:val="clear" w:color="000000" w:fill="FFFFFF"/>
            <w:vAlign w:val="bottom"/>
            <w:hideMark/>
          </w:tcPr>
          <w:p w14:paraId="18C2131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116</w:t>
            </w:r>
          </w:p>
        </w:tc>
        <w:tc>
          <w:tcPr>
            <w:tcW w:w="363" w:type="pct"/>
            <w:tcBorders>
              <w:top w:val="nil"/>
              <w:left w:val="nil"/>
              <w:bottom w:val="single" w:sz="4" w:space="0" w:color="auto"/>
              <w:right w:val="single" w:sz="4" w:space="0" w:color="auto"/>
            </w:tcBorders>
            <w:shd w:val="clear" w:color="000000" w:fill="FFFFFF"/>
            <w:noWrap/>
            <w:vAlign w:val="bottom"/>
            <w:hideMark/>
          </w:tcPr>
          <w:p w14:paraId="68626AC2"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22A690C9"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2F9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73E83D2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2F7FC88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543CD38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3C8B14B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EA69F4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C4F99CE"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64E782A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208BB7F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B</w:t>
            </w:r>
          </w:p>
        </w:tc>
        <w:tc>
          <w:tcPr>
            <w:tcW w:w="1111" w:type="pct"/>
            <w:tcBorders>
              <w:top w:val="nil"/>
              <w:left w:val="nil"/>
              <w:bottom w:val="single" w:sz="4" w:space="0" w:color="auto"/>
              <w:right w:val="single" w:sz="8" w:space="0" w:color="auto"/>
            </w:tcBorders>
            <w:shd w:val="clear" w:color="000000" w:fill="FFFFFF"/>
            <w:vAlign w:val="bottom"/>
            <w:hideMark/>
          </w:tcPr>
          <w:p w14:paraId="2B1DC8F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MINING AND QUARRYING</w:t>
            </w:r>
          </w:p>
        </w:tc>
        <w:tc>
          <w:tcPr>
            <w:tcW w:w="363" w:type="pct"/>
            <w:tcBorders>
              <w:top w:val="nil"/>
              <w:left w:val="nil"/>
              <w:bottom w:val="single" w:sz="4" w:space="0" w:color="auto"/>
              <w:right w:val="single" w:sz="4" w:space="0" w:color="auto"/>
            </w:tcBorders>
            <w:shd w:val="clear" w:color="000000" w:fill="FFFFFF"/>
            <w:vAlign w:val="bottom"/>
            <w:hideMark/>
          </w:tcPr>
          <w:p w14:paraId="30B368B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6DC55580"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466DF69A"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39A496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50FE33D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2</w:t>
            </w:r>
          </w:p>
        </w:tc>
        <w:tc>
          <w:tcPr>
            <w:tcW w:w="363" w:type="pct"/>
            <w:tcBorders>
              <w:top w:val="nil"/>
              <w:left w:val="nil"/>
              <w:bottom w:val="single" w:sz="4" w:space="0" w:color="auto"/>
              <w:right w:val="single" w:sz="4" w:space="0" w:color="auto"/>
            </w:tcBorders>
            <w:shd w:val="clear" w:color="000000" w:fill="FFFFFF"/>
            <w:noWrap/>
            <w:vAlign w:val="bottom"/>
            <w:hideMark/>
          </w:tcPr>
          <w:p w14:paraId="4317363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C86B80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074F20F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1B15D2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7699F8F"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64CC383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0996B38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C</w:t>
            </w:r>
          </w:p>
        </w:tc>
        <w:tc>
          <w:tcPr>
            <w:tcW w:w="1111" w:type="pct"/>
            <w:tcBorders>
              <w:top w:val="nil"/>
              <w:left w:val="nil"/>
              <w:bottom w:val="single" w:sz="4" w:space="0" w:color="auto"/>
              <w:right w:val="single" w:sz="8" w:space="0" w:color="auto"/>
            </w:tcBorders>
            <w:shd w:val="clear" w:color="000000" w:fill="FFFFFF"/>
            <w:vAlign w:val="bottom"/>
            <w:hideMark/>
          </w:tcPr>
          <w:p w14:paraId="7571124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MANUFACTURING</w:t>
            </w:r>
          </w:p>
        </w:tc>
        <w:tc>
          <w:tcPr>
            <w:tcW w:w="363" w:type="pct"/>
            <w:tcBorders>
              <w:top w:val="nil"/>
              <w:left w:val="nil"/>
              <w:bottom w:val="single" w:sz="4" w:space="0" w:color="auto"/>
              <w:right w:val="single" w:sz="4" w:space="0" w:color="auto"/>
            </w:tcBorders>
            <w:shd w:val="clear" w:color="000000" w:fill="FFFFFF"/>
            <w:vAlign w:val="bottom"/>
            <w:hideMark/>
          </w:tcPr>
          <w:p w14:paraId="0DD6693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169</w:t>
            </w:r>
          </w:p>
        </w:tc>
        <w:tc>
          <w:tcPr>
            <w:tcW w:w="363" w:type="pct"/>
            <w:tcBorders>
              <w:top w:val="nil"/>
              <w:left w:val="nil"/>
              <w:bottom w:val="single" w:sz="4" w:space="0" w:color="auto"/>
              <w:right w:val="single" w:sz="4" w:space="0" w:color="auto"/>
            </w:tcBorders>
            <w:shd w:val="clear" w:color="000000" w:fill="FFFFFF"/>
            <w:noWrap/>
            <w:vAlign w:val="bottom"/>
            <w:hideMark/>
          </w:tcPr>
          <w:p w14:paraId="758FF4FE"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2EB69814"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DF50F0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2D4D8E1A"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1351552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323BE37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3E91946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1F74D9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C98D9D3" w14:textId="77777777" w:rsidTr="004E348C">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6A1AFFD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28D60BF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D</w:t>
            </w:r>
          </w:p>
        </w:tc>
        <w:tc>
          <w:tcPr>
            <w:tcW w:w="1111" w:type="pct"/>
            <w:tcBorders>
              <w:top w:val="nil"/>
              <w:left w:val="nil"/>
              <w:bottom w:val="single" w:sz="4" w:space="0" w:color="auto"/>
              <w:right w:val="single" w:sz="8" w:space="0" w:color="auto"/>
            </w:tcBorders>
            <w:shd w:val="clear" w:color="000000" w:fill="FFFFFF"/>
            <w:vAlign w:val="bottom"/>
            <w:hideMark/>
          </w:tcPr>
          <w:p w14:paraId="3694C37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ELECTRICITY, GAS, STEAM AND AIR CONDITIONING SUPPLY</w:t>
            </w:r>
          </w:p>
        </w:tc>
        <w:tc>
          <w:tcPr>
            <w:tcW w:w="363" w:type="pct"/>
            <w:tcBorders>
              <w:top w:val="nil"/>
              <w:left w:val="nil"/>
              <w:bottom w:val="single" w:sz="4" w:space="0" w:color="auto"/>
              <w:right w:val="single" w:sz="4" w:space="0" w:color="auto"/>
            </w:tcBorders>
            <w:shd w:val="clear" w:color="000000" w:fill="FFFFFF"/>
            <w:vAlign w:val="bottom"/>
            <w:hideMark/>
          </w:tcPr>
          <w:p w14:paraId="041A83F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08448FBE"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494B21AC"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2579F6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568BC73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4B65EEF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208DEBE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7F9FB2C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C9AE03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83914F2" w14:textId="77777777" w:rsidTr="004E348C">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1EE95BC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7973B3B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w:t>
            </w:r>
          </w:p>
        </w:tc>
        <w:tc>
          <w:tcPr>
            <w:tcW w:w="1111" w:type="pct"/>
            <w:tcBorders>
              <w:top w:val="nil"/>
              <w:left w:val="nil"/>
              <w:bottom w:val="single" w:sz="4" w:space="0" w:color="auto"/>
              <w:right w:val="single" w:sz="8" w:space="0" w:color="auto"/>
            </w:tcBorders>
            <w:shd w:val="clear" w:color="000000" w:fill="FFFFFF"/>
            <w:vAlign w:val="bottom"/>
            <w:hideMark/>
          </w:tcPr>
          <w:p w14:paraId="66C36BE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WATER SUPPLY; SEWERAGE, WASTE MANAGEMENT AND REMEDIATION ACTIVITIES</w:t>
            </w:r>
          </w:p>
        </w:tc>
        <w:tc>
          <w:tcPr>
            <w:tcW w:w="363" w:type="pct"/>
            <w:tcBorders>
              <w:top w:val="nil"/>
              <w:left w:val="nil"/>
              <w:bottom w:val="single" w:sz="4" w:space="0" w:color="auto"/>
              <w:right w:val="single" w:sz="4" w:space="0" w:color="auto"/>
            </w:tcBorders>
            <w:shd w:val="clear" w:color="000000" w:fill="FFFFFF"/>
            <w:vAlign w:val="bottom"/>
            <w:hideMark/>
          </w:tcPr>
          <w:p w14:paraId="721005C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6BBAF40A"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7E3125EE"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E8916D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2C3F22C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0D262E3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0CC7F2D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6DBBC31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73786B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D4B94F2"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10E54D4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47D33E1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F</w:t>
            </w:r>
          </w:p>
        </w:tc>
        <w:tc>
          <w:tcPr>
            <w:tcW w:w="1111" w:type="pct"/>
            <w:tcBorders>
              <w:top w:val="nil"/>
              <w:left w:val="nil"/>
              <w:bottom w:val="single" w:sz="4" w:space="0" w:color="auto"/>
              <w:right w:val="single" w:sz="8" w:space="0" w:color="auto"/>
            </w:tcBorders>
            <w:shd w:val="clear" w:color="000000" w:fill="FFFFFF"/>
            <w:vAlign w:val="bottom"/>
            <w:hideMark/>
          </w:tcPr>
          <w:p w14:paraId="0E01DE4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CONSTRUCTION</w:t>
            </w:r>
          </w:p>
        </w:tc>
        <w:tc>
          <w:tcPr>
            <w:tcW w:w="363" w:type="pct"/>
            <w:tcBorders>
              <w:top w:val="nil"/>
              <w:left w:val="nil"/>
              <w:bottom w:val="single" w:sz="4" w:space="0" w:color="auto"/>
              <w:right w:val="single" w:sz="4" w:space="0" w:color="auto"/>
            </w:tcBorders>
            <w:shd w:val="clear" w:color="000000" w:fill="FFFFFF"/>
            <w:vAlign w:val="bottom"/>
            <w:hideMark/>
          </w:tcPr>
          <w:p w14:paraId="78B86503"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1997</w:t>
            </w:r>
          </w:p>
        </w:tc>
        <w:tc>
          <w:tcPr>
            <w:tcW w:w="363" w:type="pct"/>
            <w:tcBorders>
              <w:top w:val="nil"/>
              <w:left w:val="nil"/>
              <w:bottom w:val="single" w:sz="4" w:space="0" w:color="auto"/>
              <w:right w:val="single" w:sz="4" w:space="0" w:color="auto"/>
            </w:tcBorders>
            <w:shd w:val="clear" w:color="000000" w:fill="FFFFFF"/>
            <w:noWrap/>
            <w:vAlign w:val="bottom"/>
            <w:hideMark/>
          </w:tcPr>
          <w:p w14:paraId="55081887"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32A1D760"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5D039A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25</w:t>
            </w:r>
          </w:p>
        </w:tc>
        <w:tc>
          <w:tcPr>
            <w:tcW w:w="363" w:type="pct"/>
            <w:tcBorders>
              <w:top w:val="nil"/>
              <w:left w:val="nil"/>
              <w:bottom w:val="single" w:sz="4" w:space="0" w:color="auto"/>
              <w:right w:val="single" w:sz="4" w:space="0" w:color="auto"/>
            </w:tcBorders>
            <w:shd w:val="clear" w:color="000000" w:fill="FFFFFF"/>
            <w:noWrap/>
            <w:vAlign w:val="bottom"/>
            <w:hideMark/>
          </w:tcPr>
          <w:p w14:paraId="20412D0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39</w:t>
            </w:r>
          </w:p>
        </w:tc>
        <w:tc>
          <w:tcPr>
            <w:tcW w:w="363" w:type="pct"/>
            <w:tcBorders>
              <w:top w:val="nil"/>
              <w:left w:val="nil"/>
              <w:bottom w:val="single" w:sz="4" w:space="0" w:color="auto"/>
              <w:right w:val="single" w:sz="4" w:space="0" w:color="auto"/>
            </w:tcBorders>
            <w:shd w:val="clear" w:color="000000" w:fill="FFFFFF"/>
            <w:noWrap/>
            <w:vAlign w:val="bottom"/>
            <w:hideMark/>
          </w:tcPr>
          <w:p w14:paraId="7F68A86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D1148D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4B25313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CDD9FE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2BEA122" w14:textId="77777777" w:rsidTr="004E348C">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279DB48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682248E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G</w:t>
            </w:r>
          </w:p>
        </w:tc>
        <w:tc>
          <w:tcPr>
            <w:tcW w:w="1111" w:type="pct"/>
            <w:tcBorders>
              <w:top w:val="nil"/>
              <w:left w:val="nil"/>
              <w:bottom w:val="single" w:sz="4" w:space="0" w:color="auto"/>
              <w:right w:val="single" w:sz="8" w:space="0" w:color="auto"/>
            </w:tcBorders>
            <w:shd w:val="clear" w:color="000000" w:fill="FFFFFF"/>
            <w:vAlign w:val="bottom"/>
            <w:hideMark/>
          </w:tcPr>
          <w:p w14:paraId="0653747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WHOLESALE AND RETAIL TRADE; REPAIR OF MOTOR VEHICLES AND MOTORCYCLES</w:t>
            </w:r>
          </w:p>
        </w:tc>
        <w:tc>
          <w:tcPr>
            <w:tcW w:w="363" w:type="pct"/>
            <w:tcBorders>
              <w:top w:val="nil"/>
              <w:left w:val="nil"/>
              <w:bottom w:val="single" w:sz="4" w:space="0" w:color="auto"/>
              <w:right w:val="single" w:sz="4" w:space="0" w:color="auto"/>
            </w:tcBorders>
            <w:shd w:val="clear" w:color="000000" w:fill="FFFFFF"/>
            <w:vAlign w:val="bottom"/>
            <w:hideMark/>
          </w:tcPr>
          <w:p w14:paraId="4AA731E6"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838</w:t>
            </w:r>
          </w:p>
        </w:tc>
        <w:tc>
          <w:tcPr>
            <w:tcW w:w="363" w:type="pct"/>
            <w:tcBorders>
              <w:top w:val="nil"/>
              <w:left w:val="nil"/>
              <w:bottom w:val="single" w:sz="4" w:space="0" w:color="auto"/>
              <w:right w:val="single" w:sz="4" w:space="0" w:color="auto"/>
            </w:tcBorders>
            <w:shd w:val="clear" w:color="000000" w:fill="FFFFFF"/>
            <w:noWrap/>
            <w:vAlign w:val="bottom"/>
            <w:hideMark/>
          </w:tcPr>
          <w:p w14:paraId="0B32216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1D37D531"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1FA86C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10</w:t>
            </w:r>
          </w:p>
        </w:tc>
        <w:tc>
          <w:tcPr>
            <w:tcW w:w="363" w:type="pct"/>
            <w:tcBorders>
              <w:top w:val="nil"/>
              <w:left w:val="nil"/>
              <w:bottom w:val="single" w:sz="4" w:space="0" w:color="auto"/>
              <w:right w:val="single" w:sz="4" w:space="0" w:color="auto"/>
            </w:tcBorders>
            <w:shd w:val="clear" w:color="000000" w:fill="FFFFFF"/>
            <w:noWrap/>
            <w:vAlign w:val="bottom"/>
            <w:hideMark/>
          </w:tcPr>
          <w:p w14:paraId="031243B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12</w:t>
            </w:r>
          </w:p>
        </w:tc>
        <w:tc>
          <w:tcPr>
            <w:tcW w:w="363" w:type="pct"/>
            <w:tcBorders>
              <w:top w:val="nil"/>
              <w:left w:val="nil"/>
              <w:bottom w:val="single" w:sz="4" w:space="0" w:color="auto"/>
              <w:right w:val="single" w:sz="4" w:space="0" w:color="auto"/>
            </w:tcBorders>
            <w:shd w:val="clear" w:color="000000" w:fill="FFFFFF"/>
            <w:noWrap/>
            <w:vAlign w:val="bottom"/>
            <w:hideMark/>
          </w:tcPr>
          <w:p w14:paraId="6EBB68E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26B4CFC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019360A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DEFC75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EA2E461" w14:textId="77777777" w:rsidTr="004E348C">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bottom"/>
            <w:hideMark/>
          </w:tcPr>
          <w:p w14:paraId="26385C7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5B414CB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H</w:t>
            </w:r>
          </w:p>
        </w:tc>
        <w:tc>
          <w:tcPr>
            <w:tcW w:w="1111" w:type="pct"/>
            <w:tcBorders>
              <w:top w:val="nil"/>
              <w:left w:val="nil"/>
              <w:bottom w:val="single" w:sz="4" w:space="0" w:color="auto"/>
              <w:right w:val="single" w:sz="8" w:space="0" w:color="auto"/>
            </w:tcBorders>
            <w:shd w:val="clear" w:color="000000" w:fill="FFFFFF"/>
            <w:vAlign w:val="bottom"/>
            <w:hideMark/>
          </w:tcPr>
          <w:p w14:paraId="732863B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TRANSPORTATION AND STORAGE</w:t>
            </w:r>
          </w:p>
        </w:tc>
        <w:tc>
          <w:tcPr>
            <w:tcW w:w="363" w:type="pct"/>
            <w:tcBorders>
              <w:top w:val="nil"/>
              <w:left w:val="nil"/>
              <w:bottom w:val="single" w:sz="4" w:space="0" w:color="auto"/>
              <w:right w:val="single" w:sz="4" w:space="0" w:color="auto"/>
            </w:tcBorders>
            <w:shd w:val="clear" w:color="000000" w:fill="FFFFFF"/>
            <w:vAlign w:val="bottom"/>
            <w:hideMark/>
          </w:tcPr>
          <w:p w14:paraId="6F85500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1071</w:t>
            </w:r>
          </w:p>
        </w:tc>
        <w:tc>
          <w:tcPr>
            <w:tcW w:w="363" w:type="pct"/>
            <w:tcBorders>
              <w:top w:val="nil"/>
              <w:left w:val="nil"/>
              <w:bottom w:val="single" w:sz="4" w:space="0" w:color="auto"/>
              <w:right w:val="single" w:sz="4" w:space="0" w:color="auto"/>
            </w:tcBorders>
            <w:shd w:val="clear" w:color="000000" w:fill="FFFFFF"/>
            <w:noWrap/>
            <w:vAlign w:val="bottom"/>
            <w:hideMark/>
          </w:tcPr>
          <w:p w14:paraId="685BBE09"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2296409A"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9392BE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6</w:t>
            </w:r>
          </w:p>
        </w:tc>
        <w:tc>
          <w:tcPr>
            <w:tcW w:w="363" w:type="pct"/>
            <w:tcBorders>
              <w:top w:val="nil"/>
              <w:left w:val="nil"/>
              <w:bottom w:val="single" w:sz="4" w:space="0" w:color="auto"/>
              <w:right w:val="single" w:sz="4" w:space="0" w:color="auto"/>
            </w:tcBorders>
            <w:shd w:val="clear" w:color="000000" w:fill="FFFFFF"/>
            <w:noWrap/>
            <w:vAlign w:val="bottom"/>
            <w:hideMark/>
          </w:tcPr>
          <w:p w14:paraId="21566CE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7</w:t>
            </w:r>
          </w:p>
        </w:tc>
        <w:tc>
          <w:tcPr>
            <w:tcW w:w="363" w:type="pct"/>
            <w:tcBorders>
              <w:top w:val="nil"/>
              <w:left w:val="nil"/>
              <w:bottom w:val="single" w:sz="4" w:space="0" w:color="auto"/>
              <w:right w:val="single" w:sz="4" w:space="0" w:color="auto"/>
            </w:tcBorders>
            <w:shd w:val="clear" w:color="000000" w:fill="FFFFFF"/>
            <w:noWrap/>
            <w:vAlign w:val="bottom"/>
            <w:hideMark/>
          </w:tcPr>
          <w:p w14:paraId="0B9D8D8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364A335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579FF07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DD8BBA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FFB4F14" w14:textId="77777777" w:rsidTr="004E348C">
        <w:trPr>
          <w:trHeight w:val="510"/>
        </w:trPr>
        <w:tc>
          <w:tcPr>
            <w:tcW w:w="231" w:type="pct"/>
            <w:tcBorders>
              <w:top w:val="nil"/>
              <w:left w:val="nil"/>
              <w:bottom w:val="nil"/>
              <w:right w:val="single" w:sz="4" w:space="0" w:color="auto"/>
            </w:tcBorders>
            <w:shd w:val="clear" w:color="000000" w:fill="FFFFFF"/>
            <w:noWrap/>
            <w:vAlign w:val="bottom"/>
            <w:hideMark/>
          </w:tcPr>
          <w:p w14:paraId="7A2055B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nil"/>
              <w:right w:val="single" w:sz="4" w:space="0" w:color="auto"/>
            </w:tcBorders>
            <w:shd w:val="clear" w:color="000000" w:fill="FFFFFF"/>
            <w:noWrap/>
            <w:vAlign w:val="bottom"/>
            <w:hideMark/>
          </w:tcPr>
          <w:p w14:paraId="4585770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I</w:t>
            </w:r>
          </w:p>
        </w:tc>
        <w:tc>
          <w:tcPr>
            <w:tcW w:w="1111" w:type="pct"/>
            <w:tcBorders>
              <w:top w:val="nil"/>
              <w:left w:val="nil"/>
              <w:bottom w:val="nil"/>
              <w:right w:val="single" w:sz="8" w:space="0" w:color="auto"/>
            </w:tcBorders>
            <w:shd w:val="clear" w:color="000000" w:fill="FFFFFF"/>
            <w:vAlign w:val="bottom"/>
            <w:hideMark/>
          </w:tcPr>
          <w:p w14:paraId="2C34BCE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ACCOMMODATION AND FOOD SERVICE ACTIVITIES</w:t>
            </w:r>
          </w:p>
        </w:tc>
        <w:tc>
          <w:tcPr>
            <w:tcW w:w="363" w:type="pct"/>
            <w:tcBorders>
              <w:top w:val="nil"/>
              <w:left w:val="nil"/>
              <w:bottom w:val="nil"/>
              <w:right w:val="single" w:sz="4" w:space="0" w:color="auto"/>
            </w:tcBorders>
            <w:shd w:val="clear" w:color="000000" w:fill="FFFFFF"/>
            <w:vAlign w:val="bottom"/>
            <w:hideMark/>
          </w:tcPr>
          <w:p w14:paraId="7E40F1CA"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1923</w:t>
            </w:r>
          </w:p>
        </w:tc>
        <w:tc>
          <w:tcPr>
            <w:tcW w:w="363" w:type="pct"/>
            <w:tcBorders>
              <w:top w:val="nil"/>
              <w:left w:val="nil"/>
              <w:bottom w:val="nil"/>
              <w:right w:val="single" w:sz="4" w:space="0" w:color="auto"/>
            </w:tcBorders>
            <w:shd w:val="clear" w:color="000000" w:fill="FFFFFF"/>
            <w:noWrap/>
            <w:vAlign w:val="bottom"/>
            <w:hideMark/>
          </w:tcPr>
          <w:p w14:paraId="1C88D1D7"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nil"/>
              <w:right w:val="single" w:sz="8" w:space="0" w:color="auto"/>
            </w:tcBorders>
            <w:shd w:val="clear" w:color="000000" w:fill="FFFFFF"/>
            <w:noWrap/>
            <w:vAlign w:val="bottom"/>
            <w:hideMark/>
          </w:tcPr>
          <w:p w14:paraId="47E6D788"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DE75F9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w:t>
            </w:r>
          </w:p>
        </w:tc>
        <w:tc>
          <w:tcPr>
            <w:tcW w:w="363" w:type="pct"/>
            <w:tcBorders>
              <w:top w:val="nil"/>
              <w:left w:val="nil"/>
              <w:bottom w:val="nil"/>
              <w:right w:val="single" w:sz="4" w:space="0" w:color="auto"/>
            </w:tcBorders>
            <w:shd w:val="clear" w:color="000000" w:fill="FFFFFF"/>
            <w:noWrap/>
            <w:vAlign w:val="bottom"/>
            <w:hideMark/>
          </w:tcPr>
          <w:p w14:paraId="304BD06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14</w:t>
            </w:r>
          </w:p>
        </w:tc>
        <w:tc>
          <w:tcPr>
            <w:tcW w:w="363" w:type="pct"/>
            <w:tcBorders>
              <w:top w:val="nil"/>
              <w:left w:val="nil"/>
              <w:bottom w:val="nil"/>
              <w:right w:val="single" w:sz="4" w:space="0" w:color="auto"/>
            </w:tcBorders>
            <w:shd w:val="clear" w:color="000000" w:fill="FFFFFF"/>
            <w:noWrap/>
            <w:vAlign w:val="bottom"/>
            <w:hideMark/>
          </w:tcPr>
          <w:p w14:paraId="67867BB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2D462C0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nil"/>
              <w:right w:val="single" w:sz="8" w:space="0" w:color="auto"/>
            </w:tcBorders>
            <w:shd w:val="clear" w:color="000000" w:fill="FFFFFF"/>
            <w:noWrap/>
            <w:vAlign w:val="bottom"/>
            <w:hideMark/>
          </w:tcPr>
          <w:p w14:paraId="7814A42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4AEA0CD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2AEFFBC0" w14:textId="77777777" w:rsidTr="004E348C">
        <w:trPr>
          <w:trHeight w:val="255"/>
        </w:trPr>
        <w:tc>
          <w:tcPr>
            <w:tcW w:w="231" w:type="pct"/>
            <w:tcBorders>
              <w:top w:val="single" w:sz="4" w:space="0" w:color="auto"/>
              <w:left w:val="nil"/>
              <w:bottom w:val="nil"/>
              <w:right w:val="single" w:sz="4" w:space="0" w:color="auto"/>
            </w:tcBorders>
            <w:shd w:val="clear" w:color="000000" w:fill="FFFFFF"/>
            <w:noWrap/>
            <w:vAlign w:val="bottom"/>
            <w:hideMark/>
          </w:tcPr>
          <w:p w14:paraId="371563D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nil"/>
              <w:right w:val="single" w:sz="4" w:space="0" w:color="auto"/>
            </w:tcBorders>
            <w:shd w:val="clear" w:color="000000" w:fill="FFFFFF"/>
            <w:noWrap/>
            <w:vAlign w:val="bottom"/>
            <w:hideMark/>
          </w:tcPr>
          <w:p w14:paraId="4AA51EE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J</w:t>
            </w:r>
          </w:p>
        </w:tc>
        <w:tc>
          <w:tcPr>
            <w:tcW w:w="1111" w:type="pct"/>
            <w:tcBorders>
              <w:top w:val="single" w:sz="4" w:space="0" w:color="auto"/>
              <w:left w:val="nil"/>
              <w:bottom w:val="nil"/>
              <w:right w:val="single" w:sz="8" w:space="0" w:color="auto"/>
            </w:tcBorders>
            <w:shd w:val="clear" w:color="000000" w:fill="FFFFFF"/>
            <w:vAlign w:val="bottom"/>
            <w:hideMark/>
          </w:tcPr>
          <w:p w14:paraId="3BA05DC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INFORMATION AND COMMUNICATION</w:t>
            </w:r>
          </w:p>
        </w:tc>
        <w:tc>
          <w:tcPr>
            <w:tcW w:w="363" w:type="pct"/>
            <w:tcBorders>
              <w:top w:val="single" w:sz="4" w:space="0" w:color="auto"/>
              <w:left w:val="nil"/>
              <w:bottom w:val="nil"/>
              <w:right w:val="single" w:sz="4" w:space="0" w:color="auto"/>
            </w:tcBorders>
            <w:shd w:val="clear" w:color="000000" w:fill="FFFFFF"/>
            <w:vAlign w:val="bottom"/>
            <w:hideMark/>
          </w:tcPr>
          <w:p w14:paraId="123AD33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75C6C896"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660A253D"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E43940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719224C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0E9A09D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46792AD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316D65D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4CE93DA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78D1475" w14:textId="77777777" w:rsidTr="004E348C">
        <w:trPr>
          <w:trHeight w:val="255"/>
        </w:trPr>
        <w:tc>
          <w:tcPr>
            <w:tcW w:w="231" w:type="pct"/>
            <w:tcBorders>
              <w:top w:val="single" w:sz="4" w:space="0" w:color="auto"/>
              <w:left w:val="nil"/>
              <w:bottom w:val="nil"/>
              <w:right w:val="single" w:sz="4" w:space="0" w:color="auto"/>
            </w:tcBorders>
            <w:shd w:val="clear" w:color="000000" w:fill="FFFFFF"/>
            <w:noWrap/>
            <w:vAlign w:val="bottom"/>
            <w:hideMark/>
          </w:tcPr>
          <w:p w14:paraId="5399CFC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nil"/>
              <w:right w:val="single" w:sz="4" w:space="0" w:color="auto"/>
            </w:tcBorders>
            <w:shd w:val="clear" w:color="000000" w:fill="FFFFFF"/>
            <w:noWrap/>
            <w:vAlign w:val="bottom"/>
            <w:hideMark/>
          </w:tcPr>
          <w:p w14:paraId="4EC5467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K</w:t>
            </w:r>
          </w:p>
        </w:tc>
        <w:tc>
          <w:tcPr>
            <w:tcW w:w="1111" w:type="pct"/>
            <w:tcBorders>
              <w:top w:val="single" w:sz="4" w:space="0" w:color="auto"/>
              <w:left w:val="nil"/>
              <w:bottom w:val="nil"/>
              <w:right w:val="single" w:sz="8" w:space="0" w:color="auto"/>
            </w:tcBorders>
            <w:shd w:val="clear" w:color="000000" w:fill="FFFFFF"/>
            <w:vAlign w:val="bottom"/>
            <w:hideMark/>
          </w:tcPr>
          <w:p w14:paraId="012CDAB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FINANCIAL AND INSURANCE ACTIVITIES</w:t>
            </w:r>
          </w:p>
        </w:tc>
        <w:tc>
          <w:tcPr>
            <w:tcW w:w="363" w:type="pct"/>
            <w:tcBorders>
              <w:top w:val="single" w:sz="4" w:space="0" w:color="auto"/>
              <w:left w:val="nil"/>
              <w:bottom w:val="nil"/>
              <w:right w:val="single" w:sz="4" w:space="0" w:color="auto"/>
            </w:tcBorders>
            <w:shd w:val="clear" w:color="000000" w:fill="FFFFFF"/>
            <w:vAlign w:val="bottom"/>
            <w:hideMark/>
          </w:tcPr>
          <w:p w14:paraId="30CE3FC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single" w:sz="4" w:space="0" w:color="auto"/>
              <w:left w:val="nil"/>
              <w:bottom w:val="nil"/>
              <w:right w:val="single" w:sz="4" w:space="0" w:color="auto"/>
            </w:tcBorders>
            <w:shd w:val="clear" w:color="000000" w:fill="FFFFFF"/>
            <w:noWrap/>
            <w:vAlign w:val="bottom"/>
            <w:hideMark/>
          </w:tcPr>
          <w:p w14:paraId="73722EE1"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7E7D54CC"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92B23A7"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770375C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5ACAA21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2AB9592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239DC5E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6BDB9C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B4688DB" w14:textId="77777777" w:rsidTr="004E348C">
        <w:trPr>
          <w:trHeight w:val="255"/>
        </w:trPr>
        <w:tc>
          <w:tcPr>
            <w:tcW w:w="231" w:type="pct"/>
            <w:tcBorders>
              <w:top w:val="single" w:sz="4" w:space="0" w:color="auto"/>
              <w:left w:val="nil"/>
              <w:bottom w:val="nil"/>
              <w:right w:val="single" w:sz="4" w:space="0" w:color="auto"/>
            </w:tcBorders>
            <w:shd w:val="clear" w:color="000000" w:fill="FFFFFF"/>
            <w:noWrap/>
            <w:vAlign w:val="bottom"/>
            <w:hideMark/>
          </w:tcPr>
          <w:p w14:paraId="2A56AE7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nil"/>
              <w:right w:val="single" w:sz="4" w:space="0" w:color="auto"/>
            </w:tcBorders>
            <w:shd w:val="clear" w:color="000000" w:fill="FFFFFF"/>
            <w:noWrap/>
            <w:vAlign w:val="bottom"/>
            <w:hideMark/>
          </w:tcPr>
          <w:p w14:paraId="5A6EC1A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L</w:t>
            </w:r>
          </w:p>
        </w:tc>
        <w:tc>
          <w:tcPr>
            <w:tcW w:w="1111" w:type="pct"/>
            <w:tcBorders>
              <w:top w:val="single" w:sz="4" w:space="0" w:color="auto"/>
              <w:left w:val="nil"/>
              <w:bottom w:val="nil"/>
              <w:right w:val="single" w:sz="8" w:space="0" w:color="auto"/>
            </w:tcBorders>
            <w:shd w:val="clear" w:color="000000" w:fill="FFFFFF"/>
            <w:vAlign w:val="bottom"/>
            <w:hideMark/>
          </w:tcPr>
          <w:p w14:paraId="6608CC2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REAL ESTATE ACTIVITIES</w:t>
            </w:r>
          </w:p>
        </w:tc>
        <w:tc>
          <w:tcPr>
            <w:tcW w:w="363" w:type="pct"/>
            <w:tcBorders>
              <w:top w:val="single" w:sz="4" w:space="0" w:color="auto"/>
              <w:left w:val="nil"/>
              <w:bottom w:val="nil"/>
              <w:right w:val="single" w:sz="4" w:space="0" w:color="auto"/>
            </w:tcBorders>
            <w:shd w:val="clear" w:color="000000" w:fill="FFFFFF"/>
            <w:vAlign w:val="bottom"/>
            <w:hideMark/>
          </w:tcPr>
          <w:p w14:paraId="7A8D1137"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10DA606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24B0CE72"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DECB76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6D44583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71F8E42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7454E85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7862DC9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3B4D47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5A513DA2" w14:textId="77777777" w:rsidTr="004E348C">
        <w:trPr>
          <w:trHeight w:val="510"/>
        </w:trPr>
        <w:tc>
          <w:tcPr>
            <w:tcW w:w="231" w:type="pct"/>
            <w:tcBorders>
              <w:top w:val="single" w:sz="4" w:space="0" w:color="auto"/>
              <w:left w:val="nil"/>
              <w:bottom w:val="nil"/>
              <w:right w:val="single" w:sz="4" w:space="0" w:color="auto"/>
            </w:tcBorders>
            <w:shd w:val="clear" w:color="000000" w:fill="FFFFFF"/>
            <w:noWrap/>
            <w:vAlign w:val="bottom"/>
            <w:hideMark/>
          </w:tcPr>
          <w:p w14:paraId="6BFD0DE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nil"/>
              <w:right w:val="single" w:sz="4" w:space="0" w:color="auto"/>
            </w:tcBorders>
            <w:shd w:val="clear" w:color="000000" w:fill="FFFFFF"/>
            <w:noWrap/>
            <w:vAlign w:val="bottom"/>
            <w:hideMark/>
          </w:tcPr>
          <w:p w14:paraId="660C2B2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M</w:t>
            </w:r>
          </w:p>
        </w:tc>
        <w:tc>
          <w:tcPr>
            <w:tcW w:w="1111" w:type="pct"/>
            <w:tcBorders>
              <w:top w:val="single" w:sz="4" w:space="0" w:color="auto"/>
              <w:left w:val="nil"/>
              <w:bottom w:val="nil"/>
              <w:right w:val="single" w:sz="8" w:space="0" w:color="auto"/>
            </w:tcBorders>
            <w:shd w:val="clear" w:color="000000" w:fill="FFFFFF"/>
            <w:vAlign w:val="bottom"/>
            <w:hideMark/>
          </w:tcPr>
          <w:p w14:paraId="7BE0E40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PROFESSIONAL, SCIENTIFIC AND TECHNICAL ACTIVITIES</w:t>
            </w:r>
          </w:p>
        </w:tc>
        <w:tc>
          <w:tcPr>
            <w:tcW w:w="363" w:type="pct"/>
            <w:tcBorders>
              <w:top w:val="single" w:sz="4" w:space="0" w:color="auto"/>
              <w:left w:val="nil"/>
              <w:bottom w:val="nil"/>
              <w:right w:val="single" w:sz="4" w:space="0" w:color="auto"/>
            </w:tcBorders>
            <w:shd w:val="clear" w:color="000000" w:fill="FFFFFF"/>
            <w:vAlign w:val="bottom"/>
            <w:hideMark/>
          </w:tcPr>
          <w:p w14:paraId="7D984DA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13</w:t>
            </w:r>
          </w:p>
        </w:tc>
        <w:tc>
          <w:tcPr>
            <w:tcW w:w="363" w:type="pct"/>
            <w:tcBorders>
              <w:top w:val="single" w:sz="4" w:space="0" w:color="auto"/>
              <w:left w:val="nil"/>
              <w:bottom w:val="nil"/>
              <w:right w:val="single" w:sz="4" w:space="0" w:color="auto"/>
            </w:tcBorders>
            <w:shd w:val="clear" w:color="000000" w:fill="FFFFFF"/>
            <w:noWrap/>
            <w:vAlign w:val="bottom"/>
            <w:hideMark/>
          </w:tcPr>
          <w:p w14:paraId="56E82EED"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nil"/>
              <w:right w:val="single" w:sz="8" w:space="0" w:color="auto"/>
            </w:tcBorders>
            <w:shd w:val="clear" w:color="000000" w:fill="FFFFFF"/>
            <w:noWrap/>
            <w:vAlign w:val="bottom"/>
            <w:hideMark/>
          </w:tcPr>
          <w:p w14:paraId="245D0E8B"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103B92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26E39C2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single" w:sz="4" w:space="0" w:color="auto"/>
              <w:left w:val="nil"/>
              <w:bottom w:val="nil"/>
              <w:right w:val="single" w:sz="4" w:space="0" w:color="auto"/>
            </w:tcBorders>
            <w:shd w:val="clear" w:color="000000" w:fill="FFFFFF"/>
            <w:noWrap/>
            <w:vAlign w:val="bottom"/>
            <w:hideMark/>
          </w:tcPr>
          <w:p w14:paraId="04EB90B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nil"/>
              <w:right w:val="nil"/>
            </w:tcBorders>
            <w:shd w:val="clear" w:color="000000" w:fill="FFFFFF"/>
            <w:noWrap/>
            <w:vAlign w:val="bottom"/>
            <w:hideMark/>
          </w:tcPr>
          <w:p w14:paraId="5C1A931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nil"/>
              <w:right w:val="single" w:sz="8" w:space="0" w:color="auto"/>
            </w:tcBorders>
            <w:shd w:val="clear" w:color="000000" w:fill="FFFFFF"/>
            <w:noWrap/>
            <w:vAlign w:val="bottom"/>
            <w:hideMark/>
          </w:tcPr>
          <w:p w14:paraId="0288D8E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6F6EF9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672AA0E" w14:textId="77777777" w:rsidTr="004E348C">
        <w:trPr>
          <w:trHeight w:val="510"/>
        </w:trPr>
        <w:tc>
          <w:tcPr>
            <w:tcW w:w="231" w:type="pct"/>
            <w:tcBorders>
              <w:top w:val="single" w:sz="4" w:space="0" w:color="auto"/>
              <w:left w:val="nil"/>
              <w:bottom w:val="single" w:sz="4" w:space="0" w:color="auto"/>
              <w:right w:val="single" w:sz="4" w:space="0" w:color="auto"/>
            </w:tcBorders>
            <w:shd w:val="clear" w:color="000000" w:fill="FFFFFF"/>
            <w:noWrap/>
            <w:vAlign w:val="bottom"/>
            <w:hideMark/>
          </w:tcPr>
          <w:p w14:paraId="79B643E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single" w:sz="4" w:space="0" w:color="auto"/>
              <w:left w:val="nil"/>
              <w:bottom w:val="single" w:sz="4" w:space="0" w:color="auto"/>
              <w:right w:val="single" w:sz="4" w:space="0" w:color="auto"/>
            </w:tcBorders>
            <w:shd w:val="clear" w:color="000000" w:fill="FFFFFF"/>
            <w:noWrap/>
            <w:vAlign w:val="bottom"/>
            <w:hideMark/>
          </w:tcPr>
          <w:p w14:paraId="605886E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N</w:t>
            </w:r>
          </w:p>
        </w:tc>
        <w:tc>
          <w:tcPr>
            <w:tcW w:w="1111" w:type="pct"/>
            <w:tcBorders>
              <w:top w:val="single" w:sz="4" w:space="0" w:color="auto"/>
              <w:left w:val="nil"/>
              <w:bottom w:val="single" w:sz="4" w:space="0" w:color="auto"/>
              <w:right w:val="single" w:sz="8" w:space="0" w:color="auto"/>
            </w:tcBorders>
            <w:shd w:val="clear" w:color="000000" w:fill="FFFFFF"/>
            <w:vAlign w:val="bottom"/>
            <w:hideMark/>
          </w:tcPr>
          <w:p w14:paraId="3F3D3C5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ADMINISTRATIVE AND SUPPORT SERVICE ACTIVITIES</w:t>
            </w:r>
          </w:p>
        </w:tc>
        <w:tc>
          <w:tcPr>
            <w:tcW w:w="363" w:type="pct"/>
            <w:tcBorders>
              <w:top w:val="single" w:sz="4" w:space="0" w:color="auto"/>
              <w:left w:val="nil"/>
              <w:bottom w:val="single" w:sz="4" w:space="0" w:color="auto"/>
              <w:right w:val="single" w:sz="4" w:space="0" w:color="auto"/>
            </w:tcBorders>
            <w:shd w:val="clear" w:color="000000" w:fill="FFFFFF"/>
            <w:vAlign w:val="bottom"/>
            <w:hideMark/>
          </w:tcPr>
          <w:p w14:paraId="2B40B451"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115</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14:paraId="6C5251AD"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single" w:sz="4" w:space="0" w:color="auto"/>
              <w:left w:val="nil"/>
              <w:bottom w:val="single" w:sz="4" w:space="0" w:color="auto"/>
              <w:right w:val="single" w:sz="8" w:space="0" w:color="auto"/>
            </w:tcBorders>
            <w:shd w:val="clear" w:color="000000" w:fill="FFFFFF"/>
            <w:noWrap/>
            <w:vAlign w:val="bottom"/>
            <w:hideMark/>
          </w:tcPr>
          <w:p w14:paraId="2D145A47"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0D8162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14:paraId="7CD6D77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14:paraId="5915EA3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single" w:sz="4" w:space="0" w:color="auto"/>
              <w:left w:val="nil"/>
              <w:bottom w:val="single" w:sz="4" w:space="0" w:color="auto"/>
              <w:right w:val="nil"/>
            </w:tcBorders>
            <w:shd w:val="clear" w:color="000000" w:fill="FFFFFF"/>
            <w:noWrap/>
            <w:vAlign w:val="bottom"/>
            <w:hideMark/>
          </w:tcPr>
          <w:p w14:paraId="38C8407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755CE27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76846D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2FA27A9" w14:textId="77777777" w:rsidTr="004E348C">
        <w:trPr>
          <w:trHeight w:val="510"/>
        </w:trPr>
        <w:tc>
          <w:tcPr>
            <w:tcW w:w="231" w:type="pct"/>
            <w:tcBorders>
              <w:top w:val="nil"/>
              <w:left w:val="nil"/>
              <w:bottom w:val="single" w:sz="4" w:space="0" w:color="auto"/>
              <w:right w:val="single" w:sz="4" w:space="0" w:color="auto"/>
            </w:tcBorders>
            <w:shd w:val="clear" w:color="000000" w:fill="FFFFFF"/>
            <w:noWrap/>
            <w:vAlign w:val="bottom"/>
            <w:hideMark/>
          </w:tcPr>
          <w:p w14:paraId="37F2AFE8"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lastRenderedPageBreak/>
              <w:t>1</w:t>
            </w:r>
          </w:p>
        </w:tc>
        <w:tc>
          <w:tcPr>
            <w:tcW w:w="231" w:type="pct"/>
            <w:tcBorders>
              <w:top w:val="nil"/>
              <w:left w:val="nil"/>
              <w:bottom w:val="single" w:sz="4" w:space="0" w:color="auto"/>
              <w:right w:val="single" w:sz="4" w:space="0" w:color="auto"/>
            </w:tcBorders>
            <w:shd w:val="clear" w:color="000000" w:fill="FFFFFF"/>
            <w:noWrap/>
            <w:vAlign w:val="bottom"/>
            <w:hideMark/>
          </w:tcPr>
          <w:p w14:paraId="7453226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O</w:t>
            </w:r>
          </w:p>
        </w:tc>
        <w:tc>
          <w:tcPr>
            <w:tcW w:w="1111" w:type="pct"/>
            <w:tcBorders>
              <w:top w:val="nil"/>
              <w:left w:val="nil"/>
              <w:bottom w:val="single" w:sz="4" w:space="0" w:color="auto"/>
              <w:right w:val="single" w:sz="8" w:space="0" w:color="auto"/>
            </w:tcBorders>
            <w:shd w:val="clear" w:color="000000" w:fill="FFFFFF"/>
            <w:vAlign w:val="bottom"/>
            <w:hideMark/>
          </w:tcPr>
          <w:p w14:paraId="345CDD4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PUBLIC ADMINISTRATION AND DEFENCE; COMPULSORY SOCIAL SECURITY</w:t>
            </w:r>
          </w:p>
        </w:tc>
        <w:tc>
          <w:tcPr>
            <w:tcW w:w="363" w:type="pct"/>
            <w:tcBorders>
              <w:top w:val="nil"/>
              <w:left w:val="nil"/>
              <w:bottom w:val="single" w:sz="4" w:space="0" w:color="auto"/>
              <w:right w:val="single" w:sz="4" w:space="0" w:color="auto"/>
            </w:tcBorders>
            <w:shd w:val="clear" w:color="000000" w:fill="FFFFFF"/>
            <w:vAlign w:val="bottom"/>
            <w:hideMark/>
          </w:tcPr>
          <w:p w14:paraId="69A1EEC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0452C13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75CAD176"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0D29974"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2A5594B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3037E6D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B9F6C5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5E0CC1A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A6D023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1EF8A374"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41D03CA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6CB3F70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P</w:t>
            </w:r>
          </w:p>
        </w:tc>
        <w:tc>
          <w:tcPr>
            <w:tcW w:w="1111" w:type="pct"/>
            <w:tcBorders>
              <w:top w:val="nil"/>
              <w:left w:val="nil"/>
              <w:bottom w:val="single" w:sz="4" w:space="0" w:color="auto"/>
              <w:right w:val="single" w:sz="8" w:space="0" w:color="auto"/>
            </w:tcBorders>
            <w:shd w:val="clear" w:color="000000" w:fill="FFFFFF"/>
            <w:vAlign w:val="bottom"/>
            <w:hideMark/>
          </w:tcPr>
          <w:p w14:paraId="4F19E83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EDUCATION</w:t>
            </w:r>
          </w:p>
        </w:tc>
        <w:tc>
          <w:tcPr>
            <w:tcW w:w="363" w:type="pct"/>
            <w:tcBorders>
              <w:top w:val="nil"/>
              <w:left w:val="nil"/>
              <w:bottom w:val="single" w:sz="4" w:space="0" w:color="auto"/>
              <w:right w:val="single" w:sz="4" w:space="0" w:color="auto"/>
            </w:tcBorders>
            <w:shd w:val="clear" w:color="000000" w:fill="FFFFFF"/>
            <w:vAlign w:val="bottom"/>
            <w:hideMark/>
          </w:tcPr>
          <w:p w14:paraId="2FEE8A3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363" w:type="pct"/>
            <w:tcBorders>
              <w:top w:val="nil"/>
              <w:left w:val="nil"/>
              <w:bottom w:val="single" w:sz="4" w:space="0" w:color="auto"/>
              <w:right w:val="single" w:sz="4" w:space="0" w:color="auto"/>
            </w:tcBorders>
            <w:shd w:val="clear" w:color="000000" w:fill="FFFFFF"/>
            <w:noWrap/>
            <w:vAlign w:val="bottom"/>
            <w:hideMark/>
          </w:tcPr>
          <w:p w14:paraId="6D39C3C3"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5C17F0DF"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D807D8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655D11D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3E83395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4B3C2B6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5E59017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79A8BF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65068E8A"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43A3645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6E4E521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Q</w:t>
            </w:r>
          </w:p>
        </w:tc>
        <w:tc>
          <w:tcPr>
            <w:tcW w:w="1111" w:type="pct"/>
            <w:tcBorders>
              <w:top w:val="nil"/>
              <w:left w:val="nil"/>
              <w:bottom w:val="single" w:sz="4" w:space="0" w:color="auto"/>
              <w:right w:val="single" w:sz="8" w:space="0" w:color="auto"/>
            </w:tcBorders>
            <w:shd w:val="clear" w:color="000000" w:fill="FFFFFF"/>
            <w:vAlign w:val="bottom"/>
            <w:hideMark/>
          </w:tcPr>
          <w:p w14:paraId="4DAF7A4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HUMAN HEALTH AND SOCIAL WORK ACTIVITIES</w:t>
            </w:r>
          </w:p>
        </w:tc>
        <w:tc>
          <w:tcPr>
            <w:tcW w:w="363" w:type="pct"/>
            <w:tcBorders>
              <w:top w:val="nil"/>
              <w:left w:val="nil"/>
              <w:bottom w:val="single" w:sz="4" w:space="0" w:color="auto"/>
              <w:right w:val="single" w:sz="4" w:space="0" w:color="auto"/>
            </w:tcBorders>
            <w:shd w:val="clear" w:color="000000" w:fill="FFFFFF"/>
            <w:vAlign w:val="bottom"/>
            <w:hideMark/>
          </w:tcPr>
          <w:p w14:paraId="5FF27B1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11</w:t>
            </w:r>
          </w:p>
        </w:tc>
        <w:tc>
          <w:tcPr>
            <w:tcW w:w="363" w:type="pct"/>
            <w:tcBorders>
              <w:top w:val="nil"/>
              <w:left w:val="nil"/>
              <w:bottom w:val="single" w:sz="4" w:space="0" w:color="auto"/>
              <w:right w:val="single" w:sz="4" w:space="0" w:color="auto"/>
            </w:tcBorders>
            <w:shd w:val="clear" w:color="000000" w:fill="FFFFFF"/>
            <w:noWrap/>
            <w:vAlign w:val="bottom"/>
            <w:hideMark/>
          </w:tcPr>
          <w:p w14:paraId="7469DD66"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1C5F9867"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A66751F"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67A7E79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2F6CC16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7A44910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337D19C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153C05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24033BE"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4797222B"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0C06A3E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R</w:t>
            </w:r>
          </w:p>
        </w:tc>
        <w:tc>
          <w:tcPr>
            <w:tcW w:w="1111" w:type="pct"/>
            <w:tcBorders>
              <w:top w:val="nil"/>
              <w:left w:val="nil"/>
              <w:bottom w:val="single" w:sz="4" w:space="0" w:color="auto"/>
              <w:right w:val="single" w:sz="8" w:space="0" w:color="auto"/>
            </w:tcBorders>
            <w:shd w:val="clear" w:color="000000" w:fill="FFFFFF"/>
            <w:vAlign w:val="bottom"/>
            <w:hideMark/>
          </w:tcPr>
          <w:p w14:paraId="75CA144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ARTS, ENTERTAINMENT AND RECREATION</w:t>
            </w:r>
          </w:p>
        </w:tc>
        <w:tc>
          <w:tcPr>
            <w:tcW w:w="363" w:type="pct"/>
            <w:tcBorders>
              <w:top w:val="nil"/>
              <w:left w:val="nil"/>
              <w:bottom w:val="single" w:sz="4" w:space="0" w:color="auto"/>
              <w:right w:val="single" w:sz="4" w:space="0" w:color="auto"/>
            </w:tcBorders>
            <w:shd w:val="clear" w:color="000000" w:fill="FFFFFF"/>
            <w:vAlign w:val="bottom"/>
            <w:hideMark/>
          </w:tcPr>
          <w:p w14:paraId="6477E4D1"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51</w:t>
            </w:r>
          </w:p>
        </w:tc>
        <w:tc>
          <w:tcPr>
            <w:tcW w:w="363" w:type="pct"/>
            <w:tcBorders>
              <w:top w:val="nil"/>
              <w:left w:val="nil"/>
              <w:bottom w:val="single" w:sz="4" w:space="0" w:color="auto"/>
              <w:right w:val="single" w:sz="4" w:space="0" w:color="auto"/>
            </w:tcBorders>
            <w:shd w:val="clear" w:color="000000" w:fill="FFFFFF"/>
            <w:noWrap/>
            <w:vAlign w:val="bottom"/>
            <w:hideMark/>
          </w:tcPr>
          <w:p w14:paraId="669212A5"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0CE2334A"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CD64E36"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24834D87"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5C41FAB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A3B89E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0925695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B45DD1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4A4028B6" w14:textId="77777777" w:rsidTr="004E348C">
        <w:trPr>
          <w:trHeight w:val="255"/>
        </w:trPr>
        <w:tc>
          <w:tcPr>
            <w:tcW w:w="231" w:type="pct"/>
            <w:tcBorders>
              <w:top w:val="nil"/>
              <w:left w:val="nil"/>
              <w:bottom w:val="single" w:sz="4" w:space="0" w:color="auto"/>
              <w:right w:val="single" w:sz="4" w:space="0" w:color="auto"/>
            </w:tcBorders>
            <w:shd w:val="clear" w:color="000000" w:fill="FFFFFF"/>
            <w:noWrap/>
            <w:vAlign w:val="bottom"/>
            <w:hideMark/>
          </w:tcPr>
          <w:p w14:paraId="340DDF42"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133ABBA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S</w:t>
            </w:r>
          </w:p>
        </w:tc>
        <w:tc>
          <w:tcPr>
            <w:tcW w:w="1111" w:type="pct"/>
            <w:tcBorders>
              <w:top w:val="nil"/>
              <w:left w:val="nil"/>
              <w:bottom w:val="single" w:sz="4" w:space="0" w:color="auto"/>
              <w:right w:val="single" w:sz="8" w:space="0" w:color="auto"/>
            </w:tcBorders>
            <w:shd w:val="clear" w:color="000000" w:fill="FFFFFF"/>
            <w:vAlign w:val="bottom"/>
            <w:hideMark/>
          </w:tcPr>
          <w:p w14:paraId="4F3D8C8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OTHER SERVICE ACTIVITIES</w:t>
            </w:r>
          </w:p>
        </w:tc>
        <w:tc>
          <w:tcPr>
            <w:tcW w:w="363" w:type="pct"/>
            <w:tcBorders>
              <w:top w:val="nil"/>
              <w:left w:val="nil"/>
              <w:bottom w:val="single" w:sz="4" w:space="0" w:color="auto"/>
              <w:right w:val="single" w:sz="4" w:space="0" w:color="auto"/>
            </w:tcBorders>
            <w:shd w:val="clear" w:color="000000" w:fill="FFFFFF"/>
            <w:vAlign w:val="bottom"/>
            <w:hideMark/>
          </w:tcPr>
          <w:p w14:paraId="0744B385"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122</w:t>
            </w:r>
          </w:p>
        </w:tc>
        <w:tc>
          <w:tcPr>
            <w:tcW w:w="363" w:type="pct"/>
            <w:tcBorders>
              <w:top w:val="nil"/>
              <w:left w:val="nil"/>
              <w:bottom w:val="single" w:sz="4" w:space="0" w:color="auto"/>
              <w:right w:val="single" w:sz="4" w:space="0" w:color="auto"/>
            </w:tcBorders>
            <w:shd w:val="clear" w:color="000000" w:fill="FFFFFF"/>
            <w:noWrap/>
            <w:vAlign w:val="bottom"/>
            <w:hideMark/>
          </w:tcPr>
          <w:p w14:paraId="71A7A9B0"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4825C3DE"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BD7EA1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3</w:t>
            </w:r>
          </w:p>
        </w:tc>
        <w:tc>
          <w:tcPr>
            <w:tcW w:w="363" w:type="pct"/>
            <w:tcBorders>
              <w:top w:val="nil"/>
              <w:left w:val="nil"/>
              <w:bottom w:val="single" w:sz="4" w:space="0" w:color="auto"/>
              <w:right w:val="single" w:sz="4" w:space="0" w:color="auto"/>
            </w:tcBorders>
            <w:shd w:val="clear" w:color="000000" w:fill="FFFFFF"/>
            <w:noWrap/>
            <w:vAlign w:val="bottom"/>
            <w:hideMark/>
          </w:tcPr>
          <w:p w14:paraId="553CA1B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4</w:t>
            </w:r>
          </w:p>
        </w:tc>
        <w:tc>
          <w:tcPr>
            <w:tcW w:w="363" w:type="pct"/>
            <w:tcBorders>
              <w:top w:val="nil"/>
              <w:left w:val="nil"/>
              <w:bottom w:val="single" w:sz="4" w:space="0" w:color="auto"/>
              <w:right w:val="single" w:sz="4" w:space="0" w:color="auto"/>
            </w:tcBorders>
            <w:shd w:val="clear" w:color="000000" w:fill="FFFFFF"/>
            <w:noWrap/>
            <w:vAlign w:val="bottom"/>
            <w:hideMark/>
          </w:tcPr>
          <w:p w14:paraId="1215B5C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65EBCFF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2295F87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E68EC5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E9E8BFC" w14:textId="77777777" w:rsidTr="004E348C">
        <w:trPr>
          <w:trHeight w:val="1020"/>
        </w:trPr>
        <w:tc>
          <w:tcPr>
            <w:tcW w:w="231" w:type="pct"/>
            <w:tcBorders>
              <w:top w:val="nil"/>
              <w:left w:val="nil"/>
              <w:bottom w:val="single" w:sz="4" w:space="0" w:color="auto"/>
              <w:right w:val="single" w:sz="4" w:space="0" w:color="auto"/>
            </w:tcBorders>
            <w:shd w:val="clear" w:color="000000" w:fill="FFFFFF"/>
            <w:noWrap/>
            <w:vAlign w:val="bottom"/>
            <w:hideMark/>
          </w:tcPr>
          <w:p w14:paraId="1A66BD3D"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4" w:space="0" w:color="auto"/>
              <w:right w:val="single" w:sz="4" w:space="0" w:color="auto"/>
            </w:tcBorders>
            <w:shd w:val="clear" w:color="000000" w:fill="FFFFFF"/>
            <w:noWrap/>
            <w:vAlign w:val="bottom"/>
            <w:hideMark/>
          </w:tcPr>
          <w:p w14:paraId="72768EF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T</w:t>
            </w:r>
          </w:p>
        </w:tc>
        <w:tc>
          <w:tcPr>
            <w:tcW w:w="1111" w:type="pct"/>
            <w:tcBorders>
              <w:top w:val="nil"/>
              <w:left w:val="nil"/>
              <w:bottom w:val="single" w:sz="4" w:space="0" w:color="auto"/>
              <w:right w:val="single" w:sz="8" w:space="0" w:color="auto"/>
            </w:tcBorders>
            <w:shd w:val="clear" w:color="000000" w:fill="FFFFFF"/>
            <w:vAlign w:val="bottom"/>
            <w:hideMark/>
          </w:tcPr>
          <w:p w14:paraId="4956C62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ACTIVITIES OF HOUSEHOLDS AS EMPLOYERS; U0NDIFFERENTIATED GOODS- AND SERVICES-PRODUCING ACTIVITIES OF HOUSEHOLDS FOR OWN USE</w:t>
            </w:r>
          </w:p>
        </w:tc>
        <w:tc>
          <w:tcPr>
            <w:tcW w:w="363" w:type="pct"/>
            <w:tcBorders>
              <w:top w:val="nil"/>
              <w:left w:val="nil"/>
              <w:bottom w:val="single" w:sz="4" w:space="0" w:color="auto"/>
              <w:right w:val="single" w:sz="4" w:space="0" w:color="auto"/>
            </w:tcBorders>
            <w:shd w:val="clear" w:color="000000" w:fill="FFFFFF"/>
            <w:vAlign w:val="bottom"/>
            <w:hideMark/>
          </w:tcPr>
          <w:p w14:paraId="20FDE50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2</w:t>
            </w:r>
          </w:p>
        </w:tc>
        <w:tc>
          <w:tcPr>
            <w:tcW w:w="363" w:type="pct"/>
            <w:tcBorders>
              <w:top w:val="nil"/>
              <w:left w:val="nil"/>
              <w:bottom w:val="single" w:sz="4" w:space="0" w:color="auto"/>
              <w:right w:val="single" w:sz="4" w:space="0" w:color="auto"/>
            </w:tcBorders>
            <w:shd w:val="clear" w:color="000000" w:fill="FFFFFF"/>
            <w:noWrap/>
            <w:vAlign w:val="bottom"/>
            <w:hideMark/>
          </w:tcPr>
          <w:p w14:paraId="4748CD62"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4" w:space="0" w:color="auto"/>
              <w:right w:val="single" w:sz="8" w:space="0" w:color="auto"/>
            </w:tcBorders>
            <w:shd w:val="clear" w:color="000000" w:fill="FFFFFF"/>
            <w:noWrap/>
            <w:vAlign w:val="bottom"/>
            <w:hideMark/>
          </w:tcPr>
          <w:p w14:paraId="4EFC0224"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4EAFB3E"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35B53D09"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4" w:space="0" w:color="auto"/>
              <w:right w:val="single" w:sz="4" w:space="0" w:color="auto"/>
            </w:tcBorders>
            <w:shd w:val="clear" w:color="000000" w:fill="FFFFFF"/>
            <w:noWrap/>
            <w:vAlign w:val="bottom"/>
            <w:hideMark/>
          </w:tcPr>
          <w:p w14:paraId="04F34F0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4" w:space="0" w:color="auto"/>
              <w:right w:val="nil"/>
            </w:tcBorders>
            <w:shd w:val="clear" w:color="000000" w:fill="FFFFFF"/>
            <w:noWrap/>
            <w:vAlign w:val="bottom"/>
            <w:hideMark/>
          </w:tcPr>
          <w:p w14:paraId="052A667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4" w:space="0" w:color="auto"/>
              <w:right w:val="single" w:sz="8" w:space="0" w:color="auto"/>
            </w:tcBorders>
            <w:shd w:val="clear" w:color="000000" w:fill="FFFFFF"/>
            <w:noWrap/>
            <w:vAlign w:val="bottom"/>
            <w:hideMark/>
          </w:tcPr>
          <w:p w14:paraId="46AA27F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08CD14A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7C3AAE7F" w14:textId="77777777" w:rsidTr="004E348C">
        <w:trPr>
          <w:trHeight w:val="525"/>
        </w:trPr>
        <w:tc>
          <w:tcPr>
            <w:tcW w:w="231" w:type="pct"/>
            <w:tcBorders>
              <w:top w:val="nil"/>
              <w:left w:val="nil"/>
              <w:bottom w:val="single" w:sz="8" w:space="0" w:color="auto"/>
              <w:right w:val="single" w:sz="4" w:space="0" w:color="auto"/>
            </w:tcBorders>
            <w:shd w:val="clear" w:color="000000" w:fill="FFFFFF"/>
            <w:noWrap/>
            <w:vAlign w:val="bottom"/>
            <w:hideMark/>
          </w:tcPr>
          <w:p w14:paraId="636D0E4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1</w:t>
            </w:r>
          </w:p>
        </w:tc>
        <w:tc>
          <w:tcPr>
            <w:tcW w:w="231" w:type="pct"/>
            <w:tcBorders>
              <w:top w:val="nil"/>
              <w:left w:val="nil"/>
              <w:bottom w:val="single" w:sz="8" w:space="0" w:color="auto"/>
              <w:right w:val="single" w:sz="4" w:space="0" w:color="auto"/>
            </w:tcBorders>
            <w:shd w:val="clear" w:color="000000" w:fill="FFFFFF"/>
            <w:noWrap/>
            <w:vAlign w:val="bottom"/>
            <w:hideMark/>
          </w:tcPr>
          <w:p w14:paraId="69CA6BF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U</w:t>
            </w:r>
          </w:p>
        </w:tc>
        <w:tc>
          <w:tcPr>
            <w:tcW w:w="1111" w:type="pct"/>
            <w:tcBorders>
              <w:top w:val="nil"/>
              <w:left w:val="nil"/>
              <w:bottom w:val="single" w:sz="8" w:space="0" w:color="auto"/>
              <w:right w:val="single" w:sz="8" w:space="0" w:color="auto"/>
            </w:tcBorders>
            <w:shd w:val="clear" w:color="000000" w:fill="FFFFFF"/>
            <w:vAlign w:val="bottom"/>
            <w:hideMark/>
          </w:tcPr>
          <w:p w14:paraId="159C2A2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ACTIVITIES OF EXTRATERRITORIAL ORGANISATIONS AND BODIES</w:t>
            </w:r>
          </w:p>
        </w:tc>
        <w:tc>
          <w:tcPr>
            <w:tcW w:w="363" w:type="pct"/>
            <w:tcBorders>
              <w:top w:val="nil"/>
              <w:left w:val="nil"/>
              <w:bottom w:val="single" w:sz="8" w:space="0" w:color="auto"/>
              <w:right w:val="single" w:sz="4" w:space="0" w:color="auto"/>
            </w:tcBorders>
            <w:shd w:val="clear" w:color="000000" w:fill="FFFFFF"/>
            <w:vAlign w:val="bottom"/>
            <w:hideMark/>
          </w:tcPr>
          <w:p w14:paraId="230A3B6A"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8" w:space="0" w:color="auto"/>
              <w:right w:val="single" w:sz="4" w:space="0" w:color="auto"/>
            </w:tcBorders>
            <w:shd w:val="clear" w:color="000000" w:fill="FFFFFF"/>
            <w:noWrap/>
            <w:vAlign w:val="bottom"/>
            <w:hideMark/>
          </w:tcPr>
          <w:p w14:paraId="5A962726"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485" w:type="pct"/>
            <w:tcBorders>
              <w:top w:val="nil"/>
              <w:left w:val="nil"/>
              <w:bottom w:val="single" w:sz="8" w:space="0" w:color="auto"/>
              <w:right w:val="single" w:sz="8" w:space="0" w:color="auto"/>
            </w:tcBorders>
            <w:shd w:val="clear" w:color="000000" w:fill="FFFFFF"/>
            <w:noWrap/>
            <w:vAlign w:val="bottom"/>
            <w:hideMark/>
          </w:tcPr>
          <w:p w14:paraId="4D68CE3F" w14:textId="77777777" w:rsidR="00FF5ED7" w:rsidRPr="00296965" w:rsidRDefault="00FF5ED7" w:rsidP="004E348C">
            <w:pPr>
              <w:rPr>
                <w:rFonts w:ascii="Arial" w:eastAsia="Times New Roman" w:hAnsi="Arial" w:cs="Arial"/>
                <w:color w:val="FF0000"/>
                <w:kern w:val="0"/>
                <w:sz w:val="20"/>
                <w:szCs w:val="20"/>
              </w:rPr>
            </w:pPr>
            <w:r w:rsidRPr="00296965">
              <w:rPr>
                <w:rFonts w:ascii="Arial" w:eastAsia="Times New Roman" w:hAnsi="Arial" w:cs="Arial"/>
                <w:color w:val="FF0000"/>
                <w:kern w:val="0"/>
                <w:sz w:val="20"/>
                <w:szCs w:val="20"/>
              </w:rPr>
              <w:t> </w:t>
            </w:r>
          </w:p>
        </w:tc>
        <w:tc>
          <w:tcPr>
            <w:tcW w:w="363" w:type="pct"/>
            <w:tcBorders>
              <w:top w:val="nil"/>
              <w:left w:val="nil"/>
              <w:bottom w:val="single" w:sz="8" w:space="0" w:color="auto"/>
              <w:right w:val="single" w:sz="4" w:space="0" w:color="auto"/>
            </w:tcBorders>
            <w:shd w:val="clear" w:color="auto" w:fill="auto"/>
            <w:noWrap/>
            <w:vAlign w:val="bottom"/>
            <w:hideMark/>
          </w:tcPr>
          <w:p w14:paraId="48BD20E0"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8" w:space="0" w:color="auto"/>
              <w:right w:val="single" w:sz="4" w:space="0" w:color="auto"/>
            </w:tcBorders>
            <w:shd w:val="clear" w:color="000000" w:fill="FFFFFF"/>
            <w:noWrap/>
            <w:vAlign w:val="bottom"/>
            <w:hideMark/>
          </w:tcPr>
          <w:p w14:paraId="1AA310FC" w14:textId="77777777" w:rsidR="00FF5ED7" w:rsidRPr="00296965" w:rsidRDefault="00FF5ED7" w:rsidP="004E348C">
            <w:pPr>
              <w:jc w:val="right"/>
              <w:rPr>
                <w:rFonts w:ascii="Arial" w:eastAsia="Times New Roman" w:hAnsi="Arial" w:cs="Arial"/>
                <w:kern w:val="0"/>
                <w:sz w:val="20"/>
                <w:szCs w:val="20"/>
              </w:rPr>
            </w:pPr>
            <w:r w:rsidRPr="00296965">
              <w:rPr>
                <w:rFonts w:ascii="Arial" w:eastAsia="Times New Roman" w:hAnsi="Arial" w:cs="Arial"/>
                <w:kern w:val="0"/>
                <w:sz w:val="20"/>
                <w:szCs w:val="20"/>
              </w:rPr>
              <w:t>0</w:t>
            </w:r>
          </w:p>
        </w:tc>
        <w:tc>
          <w:tcPr>
            <w:tcW w:w="363" w:type="pct"/>
            <w:tcBorders>
              <w:top w:val="nil"/>
              <w:left w:val="nil"/>
              <w:bottom w:val="single" w:sz="8" w:space="0" w:color="auto"/>
              <w:right w:val="single" w:sz="4" w:space="0" w:color="auto"/>
            </w:tcBorders>
            <w:shd w:val="clear" w:color="000000" w:fill="FFFFFF"/>
            <w:noWrap/>
            <w:vAlign w:val="bottom"/>
            <w:hideMark/>
          </w:tcPr>
          <w:p w14:paraId="7CCF64B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8" w:space="0" w:color="auto"/>
              <w:right w:val="nil"/>
            </w:tcBorders>
            <w:shd w:val="clear" w:color="000000" w:fill="FFFFFF"/>
            <w:noWrap/>
            <w:vAlign w:val="bottom"/>
            <w:hideMark/>
          </w:tcPr>
          <w:p w14:paraId="3B56CFA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8" w:space="0" w:color="auto"/>
              <w:right w:val="single" w:sz="8" w:space="0" w:color="auto"/>
            </w:tcBorders>
            <w:shd w:val="clear" w:color="000000" w:fill="FFFFFF"/>
            <w:noWrap/>
            <w:vAlign w:val="bottom"/>
            <w:hideMark/>
          </w:tcPr>
          <w:p w14:paraId="0C688B7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1BA1EC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02A2C74B" w14:textId="77777777" w:rsidTr="004E348C">
        <w:trPr>
          <w:trHeight w:val="690"/>
        </w:trPr>
        <w:tc>
          <w:tcPr>
            <w:tcW w:w="231" w:type="pct"/>
            <w:tcBorders>
              <w:top w:val="nil"/>
              <w:left w:val="nil"/>
              <w:bottom w:val="single" w:sz="8" w:space="0" w:color="auto"/>
              <w:right w:val="single" w:sz="4" w:space="0" w:color="auto"/>
            </w:tcBorders>
            <w:shd w:val="clear" w:color="000000" w:fill="FFFFFF"/>
            <w:noWrap/>
            <w:vAlign w:val="bottom"/>
            <w:hideMark/>
          </w:tcPr>
          <w:p w14:paraId="72453CE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xml:space="preserve"> </w:t>
            </w:r>
          </w:p>
        </w:tc>
        <w:tc>
          <w:tcPr>
            <w:tcW w:w="231" w:type="pct"/>
            <w:tcBorders>
              <w:top w:val="nil"/>
              <w:left w:val="nil"/>
              <w:bottom w:val="single" w:sz="8" w:space="0" w:color="auto"/>
              <w:right w:val="single" w:sz="4" w:space="0" w:color="auto"/>
            </w:tcBorders>
            <w:shd w:val="clear" w:color="000000" w:fill="FFFFFF"/>
            <w:noWrap/>
            <w:vAlign w:val="bottom"/>
            <w:hideMark/>
          </w:tcPr>
          <w:p w14:paraId="653EC3B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xml:space="preserve"> </w:t>
            </w:r>
          </w:p>
        </w:tc>
        <w:tc>
          <w:tcPr>
            <w:tcW w:w="1111" w:type="pct"/>
            <w:tcBorders>
              <w:top w:val="nil"/>
              <w:left w:val="nil"/>
              <w:bottom w:val="single" w:sz="8" w:space="0" w:color="auto"/>
              <w:right w:val="single" w:sz="8" w:space="0" w:color="auto"/>
            </w:tcBorders>
            <w:shd w:val="clear" w:color="000000" w:fill="FFFFFF"/>
            <w:vAlign w:val="center"/>
            <w:hideMark/>
          </w:tcPr>
          <w:p w14:paraId="33E7DE56" w14:textId="54CB3A96" w:rsidR="00FF5ED7" w:rsidRPr="00296965" w:rsidRDefault="00FF5ED7" w:rsidP="004E348C">
            <w:pPr>
              <w:rPr>
                <w:rFonts w:ascii="Arial" w:eastAsia="Times New Roman" w:hAnsi="Arial" w:cs="Arial"/>
                <w:b/>
                <w:bCs/>
                <w:kern w:val="0"/>
                <w:sz w:val="20"/>
                <w:szCs w:val="20"/>
              </w:rPr>
            </w:pPr>
            <w:r w:rsidRPr="00296965">
              <w:rPr>
                <w:rFonts w:ascii="Arial" w:eastAsia="Times New Roman" w:hAnsi="Arial" w:cs="Arial"/>
                <w:b/>
                <w:bCs/>
                <w:kern w:val="0"/>
                <w:sz w:val="20"/>
                <w:szCs w:val="20"/>
              </w:rPr>
              <w:t>TOTAL NUMBER FOR ALL SECTORS</w:t>
            </w:r>
            <w:r w:rsidR="006E34DC">
              <w:rPr>
                <w:rFonts w:ascii="Arial" w:eastAsia="Times New Roman" w:hAnsi="Arial" w:cs="Arial"/>
                <w:b/>
                <w:bCs/>
                <w:kern w:val="0"/>
                <w:sz w:val="20"/>
                <w:szCs w:val="20"/>
              </w:rPr>
              <w:t xml:space="preserve"> </w:t>
            </w:r>
            <w:r w:rsidRPr="00296965">
              <w:rPr>
                <w:rFonts w:ascii="Arial" w:eastAsia="Times New Roman" w:hAnsi="Arial" w:cs="Arial"/>
                <w:b/>
                <w:bCs/>
                <w:kern w:val="0"/>
                <w:sz w:val="20"/>
                <w:szCs w:val="20"/>
              </w:rPr>
              <w:t>(not only for the risk sectors)</w:t>
            </w:r>
          </w:p>
        </w:tc>
        <w:tc>
          <w:tcPr>
            <w:tcW w:w="363" w:type="pct"/>
            <w:tcBorders>
              <w:top w:val="nil"/>
              <w:left w:val="nil"/>
              <w:bottom w:val="single" w:sz="8" w:space="0" w:color="auto"/>
              <w:right w:val="single" w:sz="4" w:space="0" w:color="auto"/>
            </w:tcBorders>
            <w:shd w:val="clear" w:color="000000" w:fill="FFFFFF"/>
            <w:vAlign w:val="bottom"/>
            <w:hideMark/>
          </w:tcPr>
          <w:p w14:paraId="61495751" w14:textId="77777777" w:rsidR="00FF5ED7" w:rsidRPr="00296965" w:rsidRDefault="00FF5ED7" w:rsidP="004E348C">
            <w:pPr>
              <w:jc w:val="right"/>
              <w:rPr>
                <w:rFonts w:ascii="Arial" w:eastAsia="Times New Roman" w:hAnsi="Arial" w:cs="Arial"/>
                <w:b/>
                <w:bCs/>
                <w:kern w:val="0"/>
                <w:sz w:val="20"/>
                <w:szCs w:val="20"/>
              </w:rPr>
            </w:pPr>
            <w:r w:rsidRPr="00296965">
              <w:rPr>
                <w:rFonts w:ascii="Arial" w:eastAsia="Times New Roman" w:hAnsi="Arial" w:cs="Arial"/>
                <w:b/>
                <w:bCs/>
                <w:kern w:val="0"/>
                <w:sz w:val="20"/>
                <w:szCs w:val="20"/>
              </w:rPr>
              <w:t>6.439</w:t>
            </w:r>
          </w:p>
        </w:tc>
        <w:tc>
          <w:tcPr>
            <w:tcW w:w="363" w:type="pct"/>
            <w:tcBorders>
              <w:top w:val="nil"/>
              <w:left w:val="nil"/>
              <w:bottom w:val="single" w:sz="8" w:space="0" w:color="auto"/>
              <w:right w:val="single" w:sz="4" w:space="0" w:color="auto"/>
            </w:tcBorders>
            <w:shd w:val="clear" w:color="000000" w:fill="FFFFFF"/>
            <w:noWrap/>
            <w:vAlign w:val="bottom"/>
            <w:hideMark/>
          </w:tcPr>
          <w:p w14:paraId="55A7A29B" w14:textId="77777777" w:rsidR="00FF5ED7" w:rsidRPr="00296965" w:rsidRDefault="00FF5ED7" w:rsidP="004E348C">
            <w:pPr>
              <w:rPr>
                <w:rFonts w:ascii="Arial" w:eastAsia="Times New Roman" w:hAnsi="Arial" w:cs="Arial"/>
                <w:b/>
                <w:bCs/>
                <w:color w:val="FF0000"/>
                <w:kern w:val="0"/>
                <w:sz w:val="20"/>
                <w:szCs w:val="20"/>
              </w:rPr>
            </w:pPr>
            <w:r w:rsidRPr="00296965">
              <w:rPr>
                <w:rFonts w:ascii="Arial" w:eastAsia="Times New Roman" w:hAnsi="Arial" w:cs="Arial"/>
                <w:b/>
                <w:bCs/>
                <w:color w:val="FF0000"/>
                <w:kern w:val="0"/>
                <w:sz w:val="20"/>
                <w:szCs w:val="20"/>
              </w:rPr>
              <w:t> </w:t>
            </w:r>
          </w:p>
        </w:tc>
        <w:tc>
          <w:tcPr>
            <w:tcW w:w="485" w:type="pct"/>
            <w:tcBorders>
              <w:top w:val="nil"/>
              <w:left w:val="nil"/>
              <w:bottom w:val="single" w:sz="8" w:space="0" w:color="auto"/>
              <w:right w:val="single" w:sz="8" w:space="0" w:color="auto"/>
            </w:tcBorders>
            <w:shd w:val="clear" w:color="000000" w:fill="FFFFFF"/>
            <w:noWrap/>
            <w:vAlign w:val="bottom"/>
            <w:hideMark/>
          </w:tcPr>
          <w:p w14:paraId="1B15E888" w14:textId="77777777" w:rsidR="00FF5ED7" w:rsidRPr="00296965" w:rsidRDefault="00FF5ED7" w:rsidP="004E348C">
            <w:pPr>
              <w:rPr>
                <w:rFonts w:ascii="Arial" w:eastAsia="Times New Roman" w:hAnsi="Arial" w:cs="Arial"/>
                <w:b/>
                <w:bCs/>
                <w:color w:val="FF0000"/>
                <w:kern w:val="0"/>
                <w:sz w:val="20"/>
                <w:szCs w:val="20"/>
              </w:rPr>
            </w:pPr>
            <w:r w:rsidRPr="00296965">
              <w:rPr>
                <w:rFonts w:ascii="Arial" w:eastAsia="Times New Roman" w:hAnsi="Arial" w:cs="Arial"/>
                <w:b/>
                <w:bCs/>
                <w:color w:val="FF0000"/>
                <w:kern w:val="0"/>
                <w:sz w:val="20"/>
                <w:szCs w:val="20"/>
              </w:rPr>
              <w:t> </w:t>
            </w:r>
          </w:p>
        </w:tc>
        <w:tc>
          <w:tcPr>
            <w:tcW w:w="363" w:type="pct"/>
            <w:tcBorders>
              <w:top w:val="nil"/>
              <w:left w:val="nil"/>
              <w:bottom w:val="single" w:sz="8" w:space="0" w:color="auto"/>
              <w:right w:val="single" w:sz="4" w:space="0" w:color="auto"/>
            </w:tcBorders>
            <w:shd w:val="clear" w:color="000000" w:fill="FFFFFF"/>
            <w:noWrap/>
            <w:vAlign w:val="bottom"/>
            <w:hideMark/>
          </w:tcPr>
          <w:p w14:paraId="3286632D" w14:textId="77777777" w:rsidR="00FF5ED7" w:rsidRPr="00296965" w:rsidRDefault="00FF5ED7" w:rsidP="004E348C">
            <w:pPr>
              <w:jc w:val="right"/>
              <w:rPr>
                <w:rFonts w:ascii="Arial" w:eastAsia="Times New Roman" w:hAnsi="Arial" w:cs="Arial"/>
                <w:b/>
                <w:bCs/>
                <w:kern w:val="0"/>
                <w:sz w:val="20"/>
                <w:szCs w:val="20"/>
              </w:rPr>
            </w:pPr>
            <w:r w:rsidRPr="00296965">
              <w:rPr>
                <w:rFonts w:ascii="Arial" w:eastAsia="Times New Roman" w:hAnsi="Arial" w:cs="Arial"/>
                <w:b/>
                <w:bCs/>
                <w:kern w:val="0"/>
                <w:sz w:val="20"/>
                <w:szCs w:val="20"/>
              </w:rPr>
              <w:t>62</w:t>
            </w:r>
          </w:p>
        </w:tc>
        <w:tc>
          <w:tcPr>
            <w:tcW w:w="363" w:type="pct"/>
            <w:tcBorders>
              <w:top w:val="nil"/>
              <w:left w:val="single" w:sz="8" w:space="0" w:color="auto"/>
              <w:bottom w:val="single" w:sz="8" w:space="0" w:color="auto"/>
              <w:right w:val="single" w:sz="4" w:space="0" w:color="auto"/>
            </w:tcBorders>
            <w:shd w:val="clear" w:color="000000" w:fill="FFFFFF"/>
            <w:noWrap/>
            <w:vAlign w:val="bottom"/>
            <w:hideMark/>
          </w:tcPr>
          <w:p w14:paraId="689790E8" w14:textId="77777777" w:rsidR="00FF5ED7" w:rsidRPr="00296965" w:rsidRDefault="00FF5ED7" w:rsidP="004E348C">
            <w:pPr>
              <w:jc w:val="right"/>
              <w:rPr>
                <w:rFonts w:ascii="Arial" w:eastAsia="Times New Roman" w:hAnsi="Arial" w:cs="Arial"/>
                <w:b/>
                <w:bCs/>
                <w:kern w:val="0"/>
                <w:sz w:val="20"/>
                <w:szCs w:val="20"/>
              </w:rPr>
            </w:pPr>
            <w:r w:rsidRPr="00296965">
              <w:rPr>
                <w:rFonts w:ascii="Arial" w:eastAsia="Times New Roman" w:hAnsi="Arial" w:cs="Arial"/>
                <w:b/>
                <w:bCs/>
                <w:kern w:val="0"/>
                <w:sz w:val="20"/>
                <w:szCs w:val="20"/>
              </w:rPr>
              <w:t>84</w:t>
            </w:r>
          </w:p>
        </w:tc>
        <w:tc>
          <w:tcPr>
            <w:tcW w:w="363" w:type="pct"/>
            <w:tcBorders>
              <w:top w:val="single" w:sz="4" w:space="0" w:color="auto"/>
              <w:left w:val="nil"/>
              <w:bottom w:val="single" w:sz="8" w:space="0" w:color="auto"/>
              <w:right w:val="single" w:sz="4" w:space="0" w:color="auto"/>
            </w:tcBorders>
            <w:shd w:val="clear" w:color="000000" w:fill="FFFFFF"/>
            <w:noWrap/>
            <w:vAlign w:val="bottom"/>
            <w:hideMark/>
          </w:tcPr>
          <w:p w14:paraId="199F132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single" w:sz="8" w:space="0" w:color="auto"/>
              <w:right w:val="nil"/>
            </w:tcBorders>
            <w:shd w:val="clear" w:color="000000" w:fill="FFFFFF"/>
            <w:noWrap/>
            <w:vAlign w:val="bottom"/>
            <w:hideMark/>
          </w:tcPr>
          <w:p w14:paraId="06ADED0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single" w:sz="8" w:space="0" w:color="auto"/>
              <w:bottom w:val="single" w:sz="8" w:space="0" w:color="auto"/>
              <w:right w:val="single" w:sz="8" w:space="0" w:color="auto"/>
            </w:tcBorders>
            <w:shd w:val="clear" w:color="000000" w:fill="FFFFFF"/>
            <w:noWrap/>
            <w:vAlign w:val="bottom"/>
            <w:hideMark/>
          </w:tcPr>
          <w:p w14:paraId="596BBC3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51FDE6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14A4347C" w14:textId="77777777" w:rsidTr="004E348C">
        <w:trPr>
          <w:trHeight w:val="255"/>
        </w:trPr>
        <w:tc>
          <w:tcPr>
            <w:tcW w:w="231" w:type="pct"/>
            <w:tcBorders>
              <w:top w:val="nil"/>
              <w:left w:val="nil"/>
              <w:bottom w:val="nil"/>
              <w:right w:val="nil"/>
            </w:tcBorders>
            <w:shd w:val="clear" w:color="000000" w:fill="FFFFFF"/>
            <w:noWrap/>
            <w:vAlign w:val="bottom"/>
            <w:hideMark/>
          </w:tcPr>
          <w:p w14:paraId="39C4477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39F7459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5E350DF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3465965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3845911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5FDC51D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223C4BD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7E3673C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A04C97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74B11C1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49906E7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44EB5EE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8223D1F" w14:textId="77777777" w:rsidTr="004E348C">
        <w:trPr>
          <w:trHeight w:val="255"/>
        </w:trPr>
        <w:tc>
          <w:tcPr>
            <w:tcW w:w="231" w:type="pct"/>
            <w:tcBorders>
              <w:top w:val="nil"/>
              <w:left w:val="nil"/>
              <w:bottom w:val="nil"/>
              <w:right w:val="nil"/>
            </w:tcBorders>
            <w:shd w:val="clear" w:color="000000" w:fill="FFFFFF"/>
            <w:noWrap/>
            <w:vAlign w:val="bottom"/>
            <w:hideMark/>
          </w:tcPr>
          <w:p w14:paraId="7A7E42D9"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58D77BD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5DB5B38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EB426A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03B4610"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7CFB772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5617EF5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6F4687F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7FDA1B7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6D5D7CD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368A929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D260F3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73A56C9E" w14:textId="77777777" w:rsidTr="004E348C">
        <w:trPr>
          <w:trHeight w:val="255"/>
        </w:trPr>
        <w:tc>
          <w:tcPr>
            <w:tcW w:w="461" w:type="pct"/>
            <w:gridSpan w:val="2"/>
            <w:tcBorders>
              <w:top w:val="nil"/>
              <w:left w:val="nil"/>
              <w:bottom w:val="nil"/>
              <w:right w:val="nil"/>
            </w:tcBorders>
            <w:shd w:val="clear" w:color="000000" w:fill="FFFFFF"/>
            <w:noWrap/>
            <w:vAlign w:val="bottom"/>
            <w:hideMark/>
          </w:tcPr>
          <w:p w14:paraId="148F923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Explanatory notes:</w:t>
            </w:r>
          </w:p>
        </w:tc>
        <w:tc>
          <w:tcPr>
            <w:tcW w:w="1111" w:type="pct"/>
            <w:tcBorders>
              <w:top w:val="nil"/>
              <w:left w:val="nil"/>
              <w:bottom w:val="nil"/>
              <w:right w:val="nil"/>
            </w:tcBorders>
            <w:shd w:val="clear" w:color="000000" w:fill="FFFFFF"/>
            <w:noWrap/>
            <w:vAlign w:val="bottom"/>
            <w:hideMark/>
          </w:tcPr>
          <w:p w14:paraId="62E964E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2ECFF33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7AB258E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27095A2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2CD55C7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049458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65FE29E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6299A003"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3A9C75E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F64A89E"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2F445C5A" w14:textId="77777777" w:rsidTr="004E348C">
        <w:trPr>
          <w:trHeight w:val="255"/>
        </w:trPr>
        <w:tc>
          <w:tcPr>
            <w:tcW w:w="231" w:type="pct"/>
            <w:tcBorders>
              <w:top w:val="nil"/>
              <w:left w:val="nil"/>
              <w:bottom w:val="nil"/>
              <w:right w:val="nil"/>
            </w:tcBorders>
            <w:shd w:val="clear" w:color="000000" w:fill="FFFFFF"/>
            <w:noWrap/>
            <w:vAlign w:val="bottom"/>
            <w:hideMark/>
          </w:tcPr>
          <w:p w14:paraId="2C44E49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A01F34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474" w:type="pct"/>
            <w:gridSpan w:val="2"/>
            <w:tcBorders>
              <w:top w:val="nil"/>
              <w:left w:val="nil"/>
              <w:bottom w:val="nil"/>
              <w:right w:val="nil"/>
            </w:tcBorders>
            <w:shd w:val="clear" w:color="000000" w:fill="FFFFFF"/>
            <w:noWrap/>
            <w:vAlign w:val="bottom"/>
            <w:hideMark/>
          </w:tcPr>
          <w:p w14:paraId="67DEF21D"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Types of trends compared to the previous reporting year:</w:t>
            </w:r>
          </w:p>
        </w:tc>
        <w:tc>
          <w:tcPr>
            <w:tcW w:w="363" w:type="pct"/>
            <w:tcBorders>
              <w:top w:val="nil"/>
              <w:left w:val="nil"/>
              <w:bottom w:val="nil"/>
              <w:right w:val="nil"/>
            </w:tcBorders>
            <w:shd w:val="clear" w:color="000000" w:fill="FFFFFF"/>
            <w:noWrap/>
            <w:vAlign w:val="bottom"/>
            <w:hideMark/>
          </w:tcPr>
          <w:p w14:paraId="6EFB1E0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485" w:type="pct"/>
            <w:tcBorders>
              <w:top w:val="nil"/>
              <w:left w:val="nil"/>
              <w:bottom w:val="nil"/>
              <w:right w:val="nil"/>
            </w:tcBorders>
            <w:shd w:val="clear" w:color="000000" w:fill="FFFFFF"/>
            <w:noWrap/>
            <w:vAlign w:val="bottom"/>
            <w:hideMark/>
          </w:tcPr>
          <w:p w14:paraId="32BB9DB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629DCDD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5AEEADE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11939B3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66B579D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5B0F510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5A3FD9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3C3B9E76" w14:textId="77777777" w:rsidTr="004E348C">
        <w:trPr>
          <w:trHeight w:val="255"/>
        </w:trPr>
        <w:tc>
          <w:tcPr>
            <w:tcW w:w="231" w:type="pct"/>
            <w:tcBorders>
              <w:top w:val="nil"/>
              <w:left w:val="nil"/>
              <w:bottom w:val="nil"/>
              <w:right w:val="nil"/>
            </w:tcBorders>
            <w:shd w:val="clear" w:color="000000" w:fill="FFFFFF"/>
            <w:noWrap/>
            <w:vAlign w:val="bottom"/>
            <w:hideMark/>
          </w:tcPr>
          <w:p w14:paraId="6C97C21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14FD943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5F2BF418"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573" w:type="pct"/>
            <w:gridSpan w:val="4"/>
            <w:tcBorders>
              <w:top w:val="nil"/>
              <w:left w:val="nil"/>
              <w:bottom w:val="nil"/>
              <w:right w:val="nil"/>
            </w:tcBorders>
            <w:shd w:val="clear" w:color="000000" w:fill="FFFFFF"/>
            <w:noWrap/>
            <w:vAlign w:val="bottom"/>
            <w:hideMark/>
          </w:tcPr>
          <w:p w14:paraId="34402F0F" w14:textId="1393780E" w:rsidR="00FF5ED7" w:rsidRPr="00296965" w:rsidRDefault="00AA56FF" w:rsidP="004E348C">
            <w:pPr>
              <w:rPr>
                <w:rFonts w:ascii="Arial" w:eastAsia="Times New Roman" w:hAnsi="Arial" w:cs="Arial"/>
                <w:kern w:val="0"/>
                <w:sz w:val="20"/>
                <w:szCs w:val="20"/>
              </w:rPr>
            </w:pPr>
            <w:r>
              <w:rPr>
                <w:rFonts w:ascii="Arial" w:eastAsia="Times New Roman" w:hAnsi="Arial" w:cs="Arial"/>
                <w:kern w:val="0"/>
                <w:sz w:val="20"/>
                <w:szCs w:val="20"/>
              </w:rPr>
              <w:t>–</w:t>
            </w:r>
            <w:r w:rsidR="00FF5ED7" w:rsidRPr="00296965">
              <w:rPr>
                <w:rFonts w:ascii="Arial" w:eastAsia="Times New Roman" w:hAnsi="Arial" w:cs="Arial"/>
                <w:kern w:val="0"/>
                <w:sz w:val="20"/>
                <w:szCs w:val="20"/>
              </w:rPr>
              <w:t xml:space="preserve"> increasing/stable/decreasing number of inspections/detected ISTCN</w:t>
            </w:r>
          </w:p>
        </w:tc>
        <w:tc>
          <w:tcPr>
            <w:tcW w:w="363" w:type="pct"/>
            <w:tcBorders>
              <w:top w:val="nil"/>
              <w:left w:val="nil"/>
              <w:bottom w:val="nil"/>
              <w:right w:val="nil"/>
            </w:tcBorders>
            <w:shd w:val="clear" w:color="000000" w:fill="FFFFFF"/>
            <w:noWrap/>
            <w:vAlign w:val="bottom"/>
            <w:hideMark/>
          </w:tcPr>
          <w:p w14:paraId="1D5A335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28701866"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6F64D6B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A8D5C1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6C1351F2"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r w:rsidR="00FF5ED7" w:rsidRPr="00296965" w14:paraId="7CEF20D8" w14:textId="77777777" w:rsidTr="004E348C">
        <w:trPr>
          <w:trHeight w:val="255"/>
        </w:trPr>
        <w:tc>
          <w:tcPr>
            <w:tcW w:w="231" w:type="pct"/>
            <w:tcBorders>
              <w:top w:val="nil"/>
              <w:left w:val="nil"/>
              <w:bottom w:val="nil"/>
              <w:right w:val="nil"/>
            </w:tcBorders>
            <w:shd w:val="clear" w:color="000000" w:fill="FFFFFF"/>
            <w:noWrap/>
            <w:vAlign w:val="bottom"/>
            <w:hideMark/>
          </w:tcPr>
          <w:p w14:paraId="563ADDEC"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2B608465"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111" w:type="pct"/>
            <w:tcBorders>
              <w:top w:val="nil"/>
              <w:left w:val="nil"/>
              <w:bottom w:val="nil"/>
              <w:right w:val="nil"/>
            </w:tcBorders>
            <w:shd w:val="clear" w:color="000000" w:fill="FFFFFF"/>
            <w:noWrap/>
            <w:vAlign w:val="bottom"/>
            <w:hideMark/>
          </w:tcPr>
          <w:p w14:paraId="30C3F27B"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1210" w:type="pct"/>
            <w:gridSpan w:val="3"/>
            <w:tcBorders>
              <w:top w:val="nil"/>
              <w:left w:val="nil"/>
              <w:bottom w:val="nil"/>
              <w:right w:val="nil"/>
            </w:tcBorders>
            <w:shd w:val="clear" w:color="000000" w:fill="FFFFFF"/>
            <w:noWrap/>
            <w:vAlign w:val="bottom"/>
            <w:hideMark/>
          </w:tcPr>
          <w:p w14:paraId="683A1FB7" w14:textId="1B716DEE" w:rsidR="00FF5ED7" w:rsidRPr="00296965" w:rsidRDefault="00AA56FF" w:rsidP="004E348C">
            <w:pPr>
              <w:rPr>
                <w:rFonts w:ascii="Arial" w:eastAsia="Times New Roman" w:hAnsi="Arial" w:cs="Arial"/>
                <w:kern w:val="0"/>
                <w:sz w:val="20"/>
                <w:szCs w:val="20"/>
              </w:rPr>
            </w:pPr>
            <w:r>
              <w:rPr>
                <w:rFonts w:ascii="Arial" w:eastAsia="Times New Roman" w:hAnsi="Arial" w:cs="Arial"/>
                <w:kern w:val="0"/>
                <w:sz w:val="20"/>
                <w:szCs w:val="20"/>
              </w:rPr>
              <w:t>–</w:t>
            </w:r>
            <w:r w:rsidR="00FF5ED7" w:rsidRPr="00296965">
              <w:rPr>
                <w:rFonts w:ascii="Arial" w:eastAsia="Times New Roman" w:hAnsi="Arial" w:cs="Arial"/>
                <w:kern w:val="0"/>
                <w:sz w:val="20"/>
                <w:szCs w:val="20"/>
              </w:rPr>
              <w:t xml:space="preserve"> sector identified as more/less at risk</w:t>
            </w:r>
          </w:p>
        </w:tc>
        <w:tc>
          <w:tcPr>
            <w:tcW w:w="363" w:type="pct"/>
            <w:tcBorders>
              <w:top w:val="nil"/>
              <w:left w:val="nil"/>
              <w:bottom w:val="nil"/>
              <w:right w:val="nil"/>
            </w:tcBorders>
            <w:shd w:val="clear" w:color="000000" w:fill="FFFFFF"/>
            <w:noWrap/>
            <w:vAlign w:val="bottom"/>
            <w:hideMark/>
          </w:tcPr>
          <w:p w14:paraId="18DF90D1"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53C35387"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07684554"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537" w:type="pct"/>
            <w:tcBorders>
              <w:top w:val="nil"/>
              <w:left w:val="nil"/>
              <w:bottom w:val="nil"/>
              <w:right w:val="nil"/>
            </w:tcBorders>
            <w:shd w:val="clear" w:color="000000" w:fill="FFFFFF"/>
            <w:noWrap/>
            <w:vAlign w:val="bottom"/>
            <w:hideMark/>
          </w:tcPr>
          <w:p w14:paraId="46384E7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363" w:type="pct"/>
            <w:tcBorders>
              <w:top w:val="nil"/>
              <w:left w:val="nil"/>
              <w:bottom w:val="nil"/>
              <w:right w:val="nil"/>
            </w:tcBorders>
            <w:shd w:val="clear" w:color="000000" w:fill="FFFFFF"/>
            <w:noWrap/>
            <w:vAlign w:val="bottom"/>
            <w:hideMark/>
          </w:tcPr>
          <w:p w14:paraId="7927898A"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c>
          <w:tcPr>
            <w:tcW w:w="231" w:type="pct"/>
            <w:tcBorders>
              <w:top w:val="nil"/>
              <w:left w:val="nil"/>
              <w:bottom w:val="nil"/>
              <w:right w:val="nil"/>
            </w:tcBorders>
            <w:shd w:val="clear" w:color="000000" w:fill="FFFFFF"/>
            <w:noWrap/>
            <w:vAlign w:val="bottom"/>
            <w:hideMark/>
          </w:tcPr>
          <w:p w14:paraId="7CD4708F" w14:textId="77777777" w:rsidR="00FF5ED7" w:rsidRPr="00296965" w:rsidRDefault="00FF5ED7" w:rsidP="004E348C">
            <w:pPr>
              <w:rPr>
                <w:rFonts w:ascii="Arial" w:eastAsia="Times New Roman" w:hAnsi="Arial" w:cs="Arial"/>
                <w:kern w:val="0"/>
                <w:sz w:val="20"/>
                <w:szCs w:val="20"/>
              </w:rPr>
            </w:pPr>
            <w:r w:rsidRPr="00296965">
              <w:rPr>
                <w:rFonts w:ascii="Arial" w:eastAsia="Times New Roman" w:hAnsi="Arial" w:cs="Arial"/>
                <w:kern w:val="0"/>
                <w:sz w:val="20"/>
                <w:szCs w:val="20"/>
              </w:rPr>
              <w:t> </w:t>
            </w:r>
          </w:p>
        </w:tc>
      </w:tr>
    </w:tbl>
    <w:p w14:paraId="415EF4EA" w14:textId="77777777" w:rsidR="00FF5ED7" w:rsidRPr="006E38B2" w:rsidRDefault="00FF5ED7" w:rsidP="0080522F">
      <w:pPr>
        <w:pStyle w:val="Standard"/>
        <w:spacing w:line="276" w:lineRule="auto"/>
        <w:rPr>
          <w:rFonts w:ascii="Arial" w:eastAsia="MS Mincho" w:hAnsi="Arial" w:cs="Arial"/>
          <w:b/>
          <w:sz w:val="20"/>
          <w:lang w:eastAsia="ja-JP"/>
        </w:rPr>
      </w:pPr>
    </w:p>
    <w:p w14:paraId="2F8EEFFF" w14:textId="77777777" w:rsidR="00D76473" w:rsidRPr="006E38B2" w:rsidRDefault="00D76473" w:rsidP="0080522F">
      <w:pPr>
        <w:pStyle w:val="Standard"/>
        <w:spacing w:line="276" w:lineRule="auto"/>
        <w:rPr>
          <w:rFonts w:ascii="Arial" w:eastAsia="MS Mincho" w:hAnsi="Arial" w:cs="Arial"/>
          <w:b/>
          <w:sz w:val="20"/>
          <w:lang w:eastAsia="ja-JP"/>
        </w:rPr>
      </w:pPr>
    </w:p>
    <w:p w14:paraId="1999CFB3" w14:textId="77777777" w:rsidR="00D76473" w:rsidRPr="006E38B2" w:rsidRDefault="00D76473" w:rsidP="0080522F">
      <w:pPr>
        <w:pStyle w:val="Standard"/>
        <w:spacing w:line="276" w:lineRule="auto"/>
        <w:rPr>
          <w:rFonts w:ascii="Arial" w:eastAsia="MS Mincho" w:hAnsi="Arial" w:cs="Arial"/>
          <w:b/>
          <w:sz w:val="20"/>
          <w:lang w:eastAsia="ja-JP"/>
        </w:rPr>
      </w:pPr>
    </w:p>
    <w:p w14:paraId="561AA0EC" w14:textId="1F675D59" w:rsidR="000C2EBD" w:rsidRPr="006E38B2" w:rsidRDefault="00FC2AA2" w:rsidP="00CA2C24">
      <w:pPr>
        <w:pStyle w:val="Standard"/>
        <w:numPr>
          <w:ilvl w:val="1"/>
          <w:numId w:val="30"/>
        </w:numPr>
        <w:spacing w:line="276" w:lineRule="auto"/>
        <w:rPr>
          <w:rFonts w:ascii="Arial" w:eastAsia="MS Mincho" w:hAnsi="Arial" w:cs="Arial"/>
          <w:b/>
          <w:sz w:val="20"/>
          <w:lang w:eastAsia="ja-JP"/>
        </w:rPr>
      </w:pPr>
      <w:r w:rsidRPr="006E38B2">
        <w:rPr>
          <w:rFonts w:ascii="Arial" w:eastAsia="MS Mincho" w:hAnsi="Arial" w:cs="Arial"/>
          <w:b/>
          <w:sz w:val="20"/>
          <w:lang w:eastAsia="ja-JP"/>
        </w:rPr>
        <w:t>REZULTATI/</w:t>
      </w:r>
      <w:r w:rsidR="00295F27" w:rsidRPr="006E38B2">
        <w:rPr>
          <w:rFonts w:ascii="Arial" w:eastAsia="MS Mincho" w:hAnsi="Arial" w:cs="Arial"/>
          <w:b/>
          <w:sz w:val="20"/>
          <w:lang w:eastAsia="ja-JP"/>
        </w:rPr>
        <w:t xml:space="preserve">RESULTS </w:t>
      </w:r>
    </w:p>
    <w:p w14:paraId="2D316C9B" w14:textId="23613936" w:rsidR="000C2EBD" w:rsidRPr="006E38B2" w:rsidRDefault="000C2EBD" w:rsidP="0080522F">
      <w:pPr>
        <w:pStyle w:val="Standard"/>
        <w:spacing w:line="276" w:lineRule="auto"/>
        <w:rPr>
          <w:rFonts w:ascii="Arial" w:eastAsia="MS Mincho" w:hAnsi="Arial" w:cs="Arial"/>
          <w:b/>
          <w:sz w:val="20"/>
          <w:lang w:eastAsia="ja-JP"/>
        </w:rPr>
      </w:pPr>
    </w:p>
    <w:p w14:paraId="63DC7F44" w14:textId="312E154A" w:rsidR="00FC2AA2" w:rsidRPr="006E38B2" w:rsidRDefault="00FC2AA2" w:rsidP="00CA2C24">
      <w:pPr>
        <w:pStyle w:val="Standard"/>
        <w:numPr>
          <w:ilvl w:val="0"/>
          <w:numId w:val="33"/>
        </w:numPr>
        <w:spacing w:line="276" w:lineRule="auto"/>
        <w:rPr>
          <w:rFonts w:ascii="Arial" w:hAnsi="Arial" w:cs="Arial"/>
          <w:b/>
          <w:sz w:val="20"/>
        </w:rPr>
      </w:pPr>
      <w:r w:rsidRPr="006E38B2">
        <w:rPr>
          <w:rFonts w:ascii="Arial" w:eastAsia="MS Mincho" w:hAnsi="Arial" w:cs="Arial"/>
          <w:b/>
          <w:sz w:val="20"/>
          <w:lang w:eastAsia="ja-JP"/>
        </w:rPr>
        <w:t>Finančne sankcije</w:t>
      </w:r>
      <w:r w:rsidR="00E12F71" w:rsidRPr="006E38B2">
        <w:rPr>
          <w:rFonts w:ascii="Arial" w:eastAsia="MS Mincho" w:hAnsi="Arial" w:cs="Arial"/>
          <w:b/>
          <w:sz w:val="20"/>
          <w:lang w:eastAsia="ja-JP"/>
        </w:rPr>
        <w:t xml:space="preserve"> – 5. člen</w:t>
      </w:r>
      <w:r w:rsidRPr="006E38B2">
        <w:rPr>
          <w:rFonts w:ascii="Arial" w:eastAsia="MS Mincho" w:hAnsi="Arial" w:cs="Arial"/>
          <w:b/>
          <w:sz w:val="20"/>
          <w:lang w:eastAsia="ja-JP"/>
        </w:rPr>
        <w:t xml:space="preserve">/Financial sanction </w:t>
      </w:r>
      <w:r w:rsidR="00E12F71" w:rsidRPr="006E38B2">
        <w:rPr>
          <w:rFonts w:ascii="Arial" w:eastAsia="MS Mincho" w:hAnsi="Arial" w:cs="Arial"/>
          <w:b/>
          <w:sz w:val="20"/>
          <w:lang w:eastAsia="ja-JP"/>
        </w:rPr>
        <w:t>– Article 5</w:t>
      </w:r>
    </w:p>
    <w:p w14:paraId="7A9C758A" w14:textId="6529E739" w:rsidR="00FC2AA2" w:rsidRPr="006E38B2" w:rsidRDefault="00FC2AA2" w:rsidP="0080522F">
      <w:pPr>
        <w:pStyle w:val="Standard"/>
        <w:spacing w:line="276" w:lineRule="auto"/>
        <w:rPr>
          <w:rFonts w:ascii="Arial" w:hAnsi="Arial" w:cs="Arial"/>
          <w:bCs/>
          <w:sz w:val="20"/>
        </w:rPr>
      </w:pPr>
    </w:p>
    <w:p w14:paraId="45ADAA60" w14:textId="77777777" w:rsidR="00E133B7" w:rsidRPr="00E133B7" w:rsidRDefault="00E133B7" w:rsidP="00E133B7">
      <w:pPr>
        <w:spacing w:line="276" w:lineRule="auto"/>
        <w:jc w:val="both"/>
        <w:rPr>
          <w:rFonts w:ascii="Arial" w:eastAsiaTheme="minorHAnsi" w:hAnsi="Arial" w:cs="Arial"/>
          <w:color w:val="FF0000"/>
          <w:sz w:val="20"/>
          <w:szCs w:val="20"/>
        </w:rPr>
      </w:pPr>
    </w:p>
    <w:p w14:paraId="326DFEB7" w14:textId="37985FFE" w:rsidR="00E133B7" w:rsidRPr="00E133B7" w:rsidRDefault="00E133B7" w:rsidP="00E133B7">
      <w:pPr>
        <w:spacing w:line="276" w:lineRule="auto"/>
        <w:jc w:val="both"/>
        <w:rPr>
          <w:rFonts w:ascii="Arial" w:hAnsi="Arial" w:cs="Arial"/>
          <w:sz w:val="20"/>
          <w:szCs w:val="20"/>
        </w:rPr>
      </w:pPr>
      <w:r w:rsidRPr="00E133B7">
        <w:rPr>
          <w:rFonts w:ascii="Arial" w:hAnsi="Arial" w:cs="Arial"/>
          <w:sz w:val="20"/>
          <w:szCs w:val="20"/>
        </w:rPr>
        <w:t>V letu 2023</w:t>
      </w:r>
      <w:r w:rsidR="006E34DC">
        <w:rPr>
          <w:rFonts w:ascii="Arial" w:hAnsi="Arial" w:cs="Arial"/>
          <w:sz w:val="20"/>
          <w:szCs w:val="20"/>
        </w:rPr>
        <w:t xml:space="preserve"> </w:t>
      </w:r>
      <w:r w:rsidRPr="00E133B7">
        <w:rPr>
          <w:rFonts w:ascii="Arial" w:hAnsi="Arial" w:cs="Arial"/>
          <w:sz w:val="20"/>
          <w:szCs w:val="20"/>
        </w:rPr>
        <w:t>je bilo v zvezi z nezakonitim zaposlovanjem državljanov tretjih držav zoper kršitelje</w:t>
      </w:r>
      <w:r w:rsidR="00AA56FF">
        <w:rPr>
          <w:rFonts w:ascii="Arial" w:hAnsi="Arial" w:cs="Arial"/>
          <w:sz w:val="20"/>
          <w:szCs w:val="20"/>
        </w:rPr>
        <w:t xml:space="preserve"> </w:t>
      </w:r>
      <w:r w:rsidRPr="00E133B7">
        <w:rPr>
          <w:rFonts w:ascii="Arial" w:hAnsi="Arial" w:cs="Arial"/>
          <w:sz w:val="20"/>
          <w:szCs w:val="20"/>
        </w:rPr>
        <w:t xml:space="preserve">pravne subjekte zaradi kršitve določbe </w:t>
      </w:r>
      <w:r w:rsidR="00AA56FF">
        <w:rPr>
          <w:rFonts w:ascii="Arial" w:hAnsi="Arial" w:cs="Arial"/>
          <w:sz w:val="20"/>
          <w:szCs w:val="20"/>
        </w:rPr>
        <w:t>šeste</w:t>
      </w:r>
      <w:r w:rsidRPr="00E133B7">
        <w:rPr>
          <w:rFonts w:ascii="Arial" w:hAnsi="Arial" w:cs="Arial"/>
          <w:sz w:val="20"/>
          <w:szCs w:val="20"/>
        </w:rPr>
        <w:t xml:space="preserve"> alineje prvega odstavka 5. člena ZPDZC-1 vodenih 67 prekrškovnih postopkov, od tega je bilo po stanju 31. </w:t>
      </w:r>
      <w:r w:rsidR="00AA56FF">
        <w:rPr>
          <w:rFonts w:ascii="Arial" w:hAnsi="Arial" w:cs="Arial"/>
          <w:sz w:val="20"/>
          <w:szCs w:val="20"/>
        </w:rPr>
        <w:t>decembra</w:t>
      </w:r>
      <w:r w:rsidRPr="00E133B7">
        <w:rPr>
          <w:rFonts w:ascii="Arial" w:hAnsi="Arial" w:cs="Arial"/>
          <w:sz w:val="20"/>
          <w:szCs w:val="20"/>
        </w:rPr>
        <w:t xml:space="preserve"> 2023 zaključenih 58 prekrškovnih postopkov, </w:t>
      </w:r>
      <w:r w:rsidR="00AA56FF">
        <w:rPr>
          <w:rFonts w:ascii="Arial" w:hAnsi="Arial" w:cs="Arial"/>
          <w:sz w:val="20"/>
          <w:szCs w:val="20"/>
        </w:rPr>
        <w:t>devet</w:t>
      </w:r>
      <w:r w:rsidRPr="00E133B7">
        <w:rPr>
          <w:rFonts w:ascii="Arial" w:hAnsi="Arial" w:cs="Arial"/>
          <w:sz w:val="20"/>
          <w:szCs w:val="20"/>
        </w:rPr>
        <w:t xml:space="preserve"> postopkov pa je bilo še v teku. V letu 2023 je bilo v prekrškovnih postopkih zaradi kršitev nezakonitega zaposlovanja državljanov tretjih držav sankcioniranih 58 delodajalcev. Skupni znesek izrečene globe za obravnavani prekršek po </w:t>
      </w:r>
      <w:r w:rsidR="00AA56FF">
        <w:rPr>
          <w:rFonts w:ascii="Arial" w:hAnsi="Arial" w:cs="Arial"/>
          <w:sz w:val="20"/>
          <w:szCs w:val="20"/>
        </w:rPr>
        <w:t>peti</w:t>
      </w:r>
      <w:r w:rsidRPr="00E133B7">
        <w:rPr>
          <w:rFonts w:ascii="Arial" w:hAnsi="Arial" w:cs="Arial"/>
          <w:sz w:val="20"/>
          <w:szCs w:val="20"/>
        </w:rPr>
        <w:t xml:space="preserve"> alineji prvega odstavka 23. člena ZPDZC-1 je pri kršiteljih pravnih subjektih, delodajalcih in njihovih odgovornih osebah znašal 317.000 evrov; izrečenih je bilo </w:t>
      </w:r>
      <w:r w:rsidR="00AA56FF">
        <w:rPr>
          <w:rFonts w:ascii="Arial" w:hAnsi="Arial" w:cs="Arial"/>
          <w:sz w:val="20"/>
          <w:szCs w:val="20"/>
        </w:rPr>
        <w:t>sedem</w:t>
      </w:r>
      <w:r w:rsidRPr="00E133B7">
        <w:rPr>
          <w:rFonts w:ascii="Arial" w:hAnsi="Arial" w:cs="Arial"/>
          <w:sz w:val="20"/>
          <w:szCs w:val="20"/>
        </w:rPr>
        <w:t xml:space="preserve"> opominov.</w:t>
      </w:r>
      <w:r w:rsidR="006E34DC">
        <w:rPr>
          <w:rFonts w:ascii="Arial" w:hAnsi="Arial" w:cs="Arial"/>
          <w:sz w:val="20"/>
          <w:szCs w:val="20"/>
        </w:rPr>
        <w:t xml:space="preserve"> </w:t>
      </w:r>
      <w:r w:rsidRPr="00E133B7">
        <w:rPr>
          <w:rFonts w:ascii="Arial" w:hAnsi="Arial" w:cs="Arial"/>
          <w:sz w:val="20"/>
          <w:szCs w:val="20"/>
        </w:rPr>
        <w:t xml:space="preserve">V zvezi </w:t>
      </w:r>
      <w:r w:rsidRPr="00E133B7">
        <w:rPr>
          <w:rFonts w:ascii="Arial" w:hAnsi="Arial" w:cs="Arial"/>
          <w:sz w:val="20"/>
          <w:szCs w:val="20"/>
        </w:rPr>
        <w:lastRenderedPageBreak/>
        <w:t>z navedeno kršitvijo je bilo sankcioniranih tudi 68 delavcev, fizičnih oseb državljanov tretjih držav, ki</w:t>
      </w:r>
      <w:r w:rsidR="006E34DC">
        <w:rPr>
          <w:rFonts w:ascii="Arial" w:hAnsi="Arial" w:cs="Arial"/>
          <w:sz w:val="20"/>
          <w:szCs w:val="20"/>
        </w:rPr>
        <w:t xml:space="preserve"> </w:t>
      </w:r>
      <w:r w:rsidRPr="00E133B7">
        <w:rPr>
          <w:rFonts w:ascii="Arial" w:hAnsi="Arial" w:cs="Arial"/>
          <w:sz w:val="20"/>
          <w:szCs w:val="20"/>
        </w:rPr>
        <w:t xml:space="preserve">jim je bila zaradi storitve prekrška po tretjem odstavku 23. člena ZPDZC-1 izrečena globa v skupni višini 29.000 evrov in izrečenih </w:t>
      </w:r>
      <w:r w:rsidR="00AA56FF">
        <w:rPr>
          <w:rFonts w:ascii="Arial" w:hAnsi="Arial" w:cs="Arial"/>
          <w:sz w:val="20"/>
          <w:szCs w:val="20"/>
        </w:rPr>
        <w:t>deset</w:t>
      </w:r>
      <w:r w:rsidR="00AA56FF" w:rsidRPr="00E133B7">
        <w:rPr>
          <w:rFonts w:ascii="Arial" w:hAnsi="Arial" w:cs="Arial"/>
          <w:sz w:val="20"/>
          <w:szCs w:val="20"/>
        </w:rPr>
        <w:t xml:space="preserve"> </w:t>
      </w:r>
      <w:r w:rsidRPr="00E133B7">
        <w:rPr>
          <w:rFonts w:ascii="Arial" w:hAnsi="Arial" w:cs="Arial"/>
          <w:sz w:val="20"/>
          <w:szCs w:val="20"/>
        </w:rPr>
        <w:t>opominov.</w:t>
      </w:r>
    </w:p>
    <w:p w14:paraId="40D18427" w14:textId="77777777" w:rsidR="00E133B7" w:rsidRPr="00E133B7" w:rsidRDefault="00E133B7" w:rsidP="00E133B7">
      <w:pPr>
        <w:spacing w:line="276" w:lineRule="auto"/>
        <w:jc w:val="both"/>
        <w:rPr>
          <w:rFonts w:ascii="Arial" w:hAnsi="Arial" w:cs="Arial"/>
          <w:color w:val="FF0000"/>
          <w:sz w:val="20"/>
          <w:szCs w:val="20"/>
        </w:rPr>
      </w:pPr>
    </w:p>
    <w:p w14:paraId="40C7A58F" w14:textId="13916708" w:rsidR="00E133B7" w:rsidRPr="00E133B7" w:rsidRDefault="00E133B7" w:rsidP="00E133B7">
      <w:pPr>
        <w:spacing w:line="276" w:lineRule="auto"/>
        <w:jc w:val="both"/>
        <w:rPr>
          <w:rFonts w:ascii="Arial" w:hAnsi="Arial" w:cs="Arial"/>
          <w:sz w:val="20"/>
          <w:szCs w:val="20"/>
        </w:rPr>
      </w:pPr>
      <w:r w:rsidRPr="00E133B7">
        <w:rPr>
          <w:rFonts w:ascii="Arial" w:hAnsi="Arial" w:cs="Arial"/>
          <w:sz w:val="20"/>
          <w:szCs w:val="20"/>
        </w:rPr>
        <w:t>Skupaj je bila v letu 2023 zaradi nezakonitega zaposl</w:t>
      </w:r>
      <w:r w:rsidR="00AB3490">
        <w:rPr>
          <w:rFonts w:ascii="Arial" w:hAnsi="Arial" w:cs="Arial"/>
          <w:sz w:val="20"/>
          <w:szCs w:val="20"/>
        </w:rPr>
        <w:t>ovanja</w:t>
      </w:r>
      <w:r w:rsidRPr="00E133B7">
        <w:rPr>
          <w:rFonts w:ascii="Arial" w:hAnsi="Arial" w:cs="Arial"/>
          <w:sz w:val="20"/>
          <w:szCs w:val="20"/>
        </w:rPr>
        <w:t xml:space="preserve"> državljanov tretj</w:t>
      </w:r>
      <w:r w:rsidR="00AA56FF">
        <w:rPr>
          <w:rFonts w:ascii="Arial" w:hAnsi="Arial" w:cs="Arial"/>
          <w:sz w:val="20"/>
          <w:szCs w:val="20"/>
        </w:rPr>
        <w:t>ih</w:t>
      </w:r>
      <w:r w:rsidRPr="00E133B7">
        <w:rPr>
          <w:rFonts w:ascii="Arial" w:hAnsi="Arial" w:cs="Arial"/>
          <w:sz w:val="20"/>
          <w:szCs w:val="20"/>
        </w:rPr>
        <w:t xml:space="preserve"> držav izrečena globa v višini 346.000 evrov 164 kršiteljem (delodajalcem, odgovornim osebam in delavcem državljanom tretjih držav).</w:t>
      </w:r>
    </w:p>
    <w:p w14:paraId="46272D2D" w14:textId="4910E5CC" w:rsidR="00E133B7" w:rsidRPr="0069052E" w:rsidRDefault="00E133B7" w:rsidP="00E133B7">
      <w:pPr>
        <w:spacing w:after="200" w:line="276" w:lineRule="auto"/>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842"/>
        <w:gridCol w:w="863"/>
        <w:gridCol w:w="863"/>
        <w:gridCol w:w="863"/>
        <w:gridCol w:w="863"/>
        <w:gridCol w:w="863"/>
        <w:gridCol w:w="752"/>
        <w:gridCol w:w="863"/>
        <w:gridCol w:w="863"/>
        <w:gridCol w:w="863"/>
      </w:tblGrid>
      <w:tr w:rsidR="00FF5ED7" w:rsidRPr="00F77353" w14:paraId="45D26E13" w14:textId="77777777" w:rsidTr="004E348C">
        <w:trPr>
          <w:trHeight w:val="255"/>
        </w:trPr>
        <w:tc>
          <w:tcPr>
            <w:tcW w:w="1605" w:type="pct"/>
            <w:vMerge w:val="restart"/>
            <w:tcBorders>
              <w:top w:val="nil"/>
              <w:left w:val="nil"/>
              <w:bottom w:val="single" w:sz="8" w:space="0" w:color="000000"/>
              <w:right w:val="nil"/>
            </w:tcBorders>
            <w:shd w:val="clear" w:color="000000" w:fill="FFFFFF"/>
            <w:vAlign w:val="center"/>
            <w:hideMark/>
          </w:tcPr>
          <w:p w14:paraId="78E4D31C" w14:textId="77777777" w:rsidR="00FF5ED7" w:rsidRPr="00F77353" w:rsidRDefault="00FF5ED7" w:rsidP="004E348C">
            <w:pPr>
              <w:jc w:val="center"/>
              <w:rPr>
                <w:rFonts w:ascii="Arial" w:eastAsia="Times New Roman" w:hAnsi="Arial" w:cs="Arial"/>
                <w:b/>
                <w:bCs/>
                <w:kern w:val="0"/>
                <w:sz w:val="28"/>
                <w:szCs w:val="28"/>
              </w:rPr>
            </w:pPr>
            <w:r w:rsidRPr="00F77353">
              <w:rPr>
                <w:rFonts w:ascii="Arial" w:eastAsia="Times New Roman" w:hAnsi="Arial" w:cs="Arial"/>
                <w:b/>
                <w:bCs/>
                <w:kern w:val="0"/>
                <w:sz w:val="28"/>
                <w:szCs w:val="28"/>
              </w:rPr>
              <w:t>FINANCIAL SANCTIONS</w:t>
            </w:r>
          </w:p>
        </w:tc>
        <w:tc>
          <w:tcPr>
            <w:tcW w:w="3395" w:type="pct"/>
            <w:gridSpan w:val="9"/>
            <w:tcBorders>
              <w:top w:val="single" w:sz="4" w:space="0" w:color="auto"/>
              <w:left w:val="single" w:sz="4" w:space="0" w:color="auto"/>
              <w:bottom w:val="single" w:sz="4" w:space="0" w:color="auto"/>
              <w:right w:val="nil"/>
            </w:tcBorders>
            <w:shd w:val="clear" w:color="000000" w:fill="FFFFFF"/>
            <w:noWrap/>
            <w:vAlign w:val="bottom"/>
            <w:hideMark/>
          </w:tcPr>
          <w:p w14:paraId="7D83D6C0"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DIRECTIVE 2009/52/EC</w:t>
            </w:r>
          </w:p>
        </w:tc>
      </w:tr>
      <w:tr w:rsidR="00FF5ED7" w:rsidRPr="00F77353" w14:paraId="07B75E0D" w14:textId="77777777" w:rsidTr="004E348C">
        <w:trPr>
          <w:trHeight w:val="270"/>
        </w:trPr>
        <w:tc>
          <w:tcPr>
            <w:tcW w:w="1605" w:type="pct"/>
            <w:vMerge/>
            <w:tcBorders>
              <w:top w:val="nil"/>
              <w:left w:val="nil"/>
              <w:bottom w:val="single" w:sz="8" w:space="0" w:color="000000"/>
              <w:right w:val="nil"/>
            </w:tcBorders>
            <w:vAlign w:val="center"/>
            <w:hideMark/>
          </w:tcPr>
          <w:p w14:paraId="34D59F27" w14:textId="77777777" w:rsidR="00FF5ED7" w:rsidRPr="00F77353" w:rsidRDefault="00FF5ED7" w:rsidP="004E348C">
            <w:pPr>
              <w:rPr>
                <w:rFonts w:ascii="Arial" w:eastAsia="Times New Roman" w:hAnsi="Arial" w:cs="Arial"/>
                <w:b/>
                <w:bCs/>
                <w:kern w:val="0"/>
                <w:sz w:val="28"/>
                <w:szCs w:val="28"/>
              </w:rPr>
            </w:pPr>
          </w:p>
        </w:tc>
        <w:tc>
          <w:tcPr>
            <w:tcW w:w="3395" w:type="pct"/>
            <w:gridSpan w:val="9"/>
            <w:tcBorders>
              <w:top w:val="single" w:sz="4" w:space="0" w:color="auto"/>
              <w:left w:val="single" w:sz="4" w:space="0" w:color="auto"/>
              <w:bottom w:val="nil"/>
              <w:right w:val="nil"/>
            </w:tcBorders>
            <w:shd w:val="clear" w:color="000000" w:fill="FFFFFF"/>
            <w:noWrap/>
            <w:vAlign w:val="bottom"/>
            <w:hideMark/>
          </w:tcPr>
          <w:p w14:paraId="02476341"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Results based on inspections carried out in …</w:t>
            </w:r>
          </w:p>
        </w:tc>
      </w:tr>
      <w:tr w:rsidR="00FF5ED7" w:rsidRPr="00F77353" w14:paraId="19016C62" w14:textId="77777777" w:rsidTr="004E348C">
        <w:trPr>
          <w:trHeight w:val="900"/>
        </w:trPr>
        <w:tc>
          <w:tcPr>
            <w:tcW w:w="1605" w:type="pct"/>
            <w:vMerge/>
            <w:tcBorders>
              <w:top w:val="nil"/>
              <w:left w:val="nil"/>
              <w:bottom w:val="single" w:sz="8" w:space="0" w:color="000000"/>
              <w:right w:val="nil"/>
            </w:tcBorders>
            <w:vAlign w:val="center"/>
            <w:hideMark/>
          </w:tcPr>
          <w:p w14:paraId="209FDD5D" w14:textId="77777777" w:rsidR="00FF5ED7" w:rsidRPr="00F77353" w:rsidRDefault="00FF5ED7" w:rsidP="004E348C">
            <w:pPr>
              <w:rPr>
                <w:rFonts w:ascii="Arial" w:eastAsia="Times New Roman" w:hAnsi="Arial" w:cs="Arial"/>
                <w:b/>
                <w:bCs/>
                <w:kern w:val="0"/>
                <w:sz w:val="28"/>
                <w:szCs w:val="28"/>
              </w:rPr>
            </w:pPr>
          </w:p>
        </w:tc>
        <w:tc>
          <w:tcPr>
            <w:tcW w:w="420" w:type="pct"/>
            <w:tcBorders>
              <w:top w:val="single" w:sz="8" w:space="0" w:color="auto"/>
              <w:left w:val="single" w:sz="8" w:space="0" w:color="auto"/>
              <w:bottom w:val="nil"/>
              <w:right w:val="single" w:sz="8" w:space="0" w:color="auto"/>
            </w:tcBorders>
            <w:shd w:val="clear" w:color="000000" w:fill="FFFFFF"/>
            <w:vAlign w:val="center"/>
            <w:hideMark/>
          </w:tcPr>
          <w:p w14:paraId="2FFBEB94"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2015</w:t>
            </w:r>
          </w:p>
        </w:tc>
        <w:tc>
          <w:tcPr>
            <w:tcW w:w="424" w:type="pct"/>
            <w:tcBorders>
              <w:top w:val="single" w:sz="8" w:space="0" w:color="auto"/>
              <w:left w:val="nil"/>
              <w:bottom w:val="nil"/>
              <w:right w:val="single" w:sz="8" w:space="0" w:color="auto"/>
            </w:tcBorders>
            <w:shd w:val="clear" w:color="000000" w:fill="FFFFFF"/>
            <w:vAlign w:val="center"/>
            <w:hideMark/>
          </w:tcPr>
          <w:p w14:paraId="6E895D33"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2016</w:t>
            </w:r>
          </w:p>
        </w:tc>
        <w:tc>
          <w:tcPr>
            <w:tcW w:w="424" w:type="pct"/>
            <w:tcBorders>
              <w:top w:val="single" w:sz="8" w:space="0" w:color="auto"/>
              <w:left w:val="nil"/>
              <w:bottom w:val="nil"/>
              <w:right w:val="single" w:sz="8" w:space="0" w:color="auto"/>
            </w:tcBorders>
            <w:shd w:val="clear" w:color="000000" w:fill="FFFFFF"/>
            <w:vAlign w:val="center"/>
            <w:hideMark/>
          </w:tcPr>
          <w:p w14:paraId="26C95A36"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2017</w:t>
            </w:r>
          </w:p>
        </w:tc>
        <w:tc>
          <w:tcPr>
            <w:tcW w:w="420" w:type="pct"/>
            <w:tcBorders>
              <w:top w:val="single" w:sz="8" w:space="0" w:color="auto"/>
              <w:left w:val="nil"/>
              <w:bottom w:val="nil"/>
              <w:right w:val="single" w:sz="8" w:space="0" w:color="auto"/>
            </w:tcBorders>
            <w:shd w:val="clear" w:color="000000" w:fill="FFFFFF"/>
            <w:vAlign w:val="center"/>
            <w:hideMark/>
          </w:tcPr>
          <w:p w14:paraId="1596A269"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2018</w:t>
            </w:r>
          </w:p>
        </w:tc>
        <w:tc>
          <w:tcPr>
            <w:tcW w:w="406" w:type="pct"/>
            <w:tcBorders>
              <w:top w:val="single" w:sz="8" w:space="0" w:color="auto"/>
              <w:left w:val="nil"/>
              <w:bottom w:val="nil"/>
              <w:right w:val="single" w:sz="8" w:space="0" w:color="auto"/>
            </w:tcBorders>
            <w:shd w:val="clear" w:color="000000" w:fill="FFFFFF"/>
            <w:vAlign w:val="center"/>
            <w:hideMark/>
          </w:tcPr>
          <w:p w14:paraId="4EE152FC"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2019</w:t>
            </w:r>
          </w:p>
        </w:tc>
        <w:tc>
          <w:tcPr>
            <w:tcW w:w="288" w:type="pct"/>
            <w:tcBorders>
              <w:top w:val="single" w:sz="8" w:space="0" w:color="auto"/>
              <w:left w:val="nil"/>
              <w:bottom w:val="nil"/>
              <w:right w:val="nil"/>
            </w:tcBorders>
            <w:shd w:val="clear" w:color="000000" w:fill="FFFFFF"/>
            <w:noWrap/>
            <w:vAlign w:val="center"/>
            <w:hideMark/>
          </w:tcPr>
          <w:p w14:paraId="35397A45"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2020</w:t>
            </w:r>
          </w:p>
        </w:tc>
        <w:tc>
          <w:tcPr>
            <w:tcW w:w="337"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14720B"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2021</w:t>
            </w:r>
          </w:p>
        </w:tc>
        <w:tc>
          <w:tcPr>
            <w:tcW w:w="337" w:type="pct"/>
            <w:tcBorders>
              <w:top w:val="single" w:sz="8" w:space="0" w:color="auto"/>
              <w:left w:val="nil"/>
              <w:bottom w:val="single" w:sz="8" w:space="0" w:color="auto"/>
              <w:right w:val="single" w:sz="8" w:space="0" w:color="auto"/>
            </w:tcBorders>
            <w:shd w:val="clear" w:color="000000" w:fill="FFFFFF"/>
            <w:noWrap/>
            <w:vAlign w:val="center"/>
            <w:hideMark/>
          </w:tcPr>
          <w:p w14:paraId="20680D0E"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2022</w:t>
            </w:r>
          </w:p>
        </w:tc>
        <w:tc>
          <w:tcPr>
            <w:tcW w:w="337" w:type="pct"/>
            <w:tcBorders>
              <w:top w:val="single" w:sz="8" w:space="0" w:color="auto"/>
              <w:left w:val="nil"/>
              <w:bottom w:val="single" w:sz="8" w:space="0" w:color="auto"/>
              <w:right w:val="single" w:sz="8" w:space="0" w:color="auto"/>
            </w:tcBorders>
            <w:shd w:val="clear" w:color="000000" w:fill="FFFFFF"/>
            <w:noWrap/>
            <w:vAlign w:val="center"/>
            <w:hideMark/>
          </w:tcPr>
          <w:p w14:paraId="52C98BB4" w14:textId="77777777" w:rsidR="00FF5ED7" w:rsidRPr="00F77353" w:rsidRDefault="00FF5ED7" w:rsidP="004E348C">
            <w:pPr>
              <w:jc w:val="center"/>
              <w:rPr>
                <w:rFonts w:ascii="Arial" w:eastAsia="Times New Roman" w:hAnsi="Arial" w:cs="Arial"/>
                <w:b/>
                <w:bCs/>
                <w:kern w:val="0"/>
                <w:sz w:val="20"/>
                <w:szCs w:val="20"/>
              </w:rPr>
            </w:pPr>
            <w:r w:rsidRPr="00F77353">
              <w:rPr>
                <w:rFonts w:ascii="Arial" w:eastAsia="Times New Roman" w:hAnsi="Arial" w:cs="Arial"/>
                <w:b/>
                <w:bCs/>
                <w:kern w:val="0"/>
                <w:sz w:val="20"/>
                <w:szCs w:val="20"/>
              </w:rPr>
              <w:t>2023</w:t>
            </w:r>
          </w:p>
        </w:tc>
      </w:tr>
      <w:tr w:rsidR="00FF5ED7" w:rsidRPr="00F77353" w14:paraId="69B7829A" w14:textId="77777777" w:rsidTr="004E348C">
        <w:trPr>
          <w:trHeight w:val="900"/>
        </w:trPr>
        <w:tc>
          <w:tcPr>
            <w:tcW w:w="1605" w:type="pct"/>
            <w:tcBorders>
              <w:top w:val="single" w:sz="4" w:space="0" w:color="auto"/>
              <w:left w:val="single" w:sz="8" w:space="0" w:color="auto"/>
              <w:bottom w:val="single" w:sz="4" w:space="0" w:color="auto"/>
              <w:right w:val="nil"/>
            </w:tcBorders>
            <w:shd w:val="clear" w:color="000000" w:fill="FFFFFF"/>
            <w:vAlign w:val="center"/>
            <w:hideMark/>
          </w:tcPr>
          <w:p w14:paraId="66A7A5F8" w14:textId="4C2A5A73" w:rsidR="00FF5ED7" w:rsidRPr="00F77353" w:rsidRDefault="00FF5ED7" w:rsidP="004E348C">
            <w:pPr>
              <w:rPr>
                <w:rFonts w:ascii="Arial" w:eastAsia="Times New Roman" w:hAnsi="Arial" w:cs="Arial"/>
                <w:kern w:val="0"/>
                <w:sz w:val="20"/>
                <w:szCs w:val="20"/>
              </w:rPr>
            </w:pPr>
            <w:r w:rsidRPr="00F77353">
              <w:rPr>
                <w:rFonts w:ascii="Arial" w:eastAsia="Times New Roman" w:hAnsi="Arial" w:cs="Arial"/>
                <w:kern w:val="0"/>
                <w:sz w:val="20"/>
                <w:szCs w:val="20"/>
              </w:rPr>
              <w:t>proceedings opened following the inspections (po opravljenem inšpekcijskem pregledu se je začel postopek</w:t>
            </w:r>
            <w:r w:rsidR="00600B68">
              <w:rPr>
                <w:rFonts w:ascii="Arial" w:eastAsia="Times New Roman" w:hAnsi="Arial" w:cs="Arial"/>
                <w:kern w:val="0"/>
                <w:sz w:val="20"/>
                <w:szCs w:val="20"/>
              </w:rPr>
              <w:t>)</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7080A"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20</w:t>
            </w:r>
          </w:p>
        </w:tc>
        <w:tc>
          <w:tcPr>
            <w:tcW w:w="424" w:type="pct"/>
            <w:tcBorders>
              <w:top w:val="single" w:sz="4" w:space="0" w:color="auto"/>
              <w:left w:val="nil"/>
              <w:bottom w:val="single" w:sz="4" w:space="0" w:color="auto"/>
              <w:right w:val="single" w:sz="4" w:space="0" w:color="auto"/>
            </w:tcBorders>
            <w:shd w:val="clear" w:color="000000" w:fill="FFFFFF"/>
            <w:noWrap/>
            <w:vAlign w:val="bottom"/>
            <w:hideMark/>
          </w:tcPr>
          <w:p w14:paraId="651C4584"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41</w:t>
            </w:r>
          </w:p>
        </w:tc>
        <w:tc>
          <w:tcPr>
            <w:tcW w:w="424" w:type="pct"/>
            <w:tcBorders>
              <w:top w:val="single" w:sz="4" w:space="0" w:color="auto"/>
              <w:left w:val="nil"/>
              <w:bottom w:val="single" w:sz="4" w:space="0" w:color="auto"/>
              <w:right w:val="single" w:sz="4" w:space="0" w:color="auto"/>
            </w:tcBorders>
            <w:shd w:val="clear" w:color="000000" w:fill="FFFFFF"/>
            <w:noWrap/>
            <w:vAlign w:val="bottom"/>
            <w:hideMark/>
          </w:tcPr>
          <w:p w14:paraId="08A3C9A6"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64</w:t>
            </w:r>
          </w:p>
        </w:tc>
        <w:tc>
          <w:tcPr>
            <w:tcW w:w="420" w:type="pct"/>
            <w:tcBorders>
              <w:top w:val="single" w:sz="4" w:space="0" w:color="auto"/>
              <w:left w:val="nil"/>
              <w:bottom w:val="single" w:sz="4" w:space="0" w:color="auto"/>
              <w:right w:val="single" w:sz="4" w:space="0" w:color="auto"/>
            </w:tcBorders>
            <w:shd w:val="clear" w:color="000000" w:fill="FFFFFF"/>
            <w:noWrap/>
            <w:vAlign w:val="bottom"/>
            <w:hideMark/>
          </w:tcPr>
          <w:p w14:paraId="0E7B9FFA"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88</w:t>
            </w:r>
          </w:p>
        </w:tc>
        <w:tc>
          <w:tcPr>
            <w:tcW w:w="406" w:type="pct"/>
            <w:tcBorders>
              <w:top w:val="single" w:sz="4" w:space="0" w:color="auto"/>
              <w:left w:val="nil"/>
              <w:bottom w:val="single" w:sz="4" w:space="0" w:color="auto"/>
              <w:right w:val="single" w:sz="4" w:space="0" w:color="auto"/>
            </w:tcBorders>
            <w:shd w:val="clear" w:color="000000" w:fill="FFFFFF"/>
            <w:noWrap/>
            <w:vAlign w:val="bottom"/>
            <w:hideMark/>
          </w:tcPr>
          <w:p w14:paraId="37B4F5EA"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86</w:t>
            </w:r>
          </w:p>
        </w:tc>
        <w:tc>
          <w:tcPr>
            <w:tcW w:w="288" w:type="pct"/>
            <w:tcBorders>
              <w:top w:val="single" w:sz="4" w:space="0" w:color="auto"/>
              <w:left w:val="nil"/>
              <w:bottom w:val="single" w:sz="4" w:space="0" w:color="auto"/>
              <w:right w:val="nil"/>
            </w:tcBorders>
            <w:shd w:val="clear" w:color="000000" w:fill="FFFFFF"/>
            <w:noWrap/>
            <w:vAlign w:val="bottom"/>
            <w:hideMark/>
          </w:tcPr>
          <w:p w14:paraId="344ADF69"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55</w:t>
            </w:r>
          </w:p>
        </w:tc>
        <w:tc>
          <w:tcPr>
            <w:tcW w:w="337" w:type="pct"/>
            <w:tcBorders>
              <w:top w:val="nil"/>
              <w:left w:val="single" w:sz="4" w:space="0" w:color="auto"/>
              <w:bottom w:val="single" w:sz="4" w:space="0" w:color="auto"/>
              <w:right w:val="single" w:sz="4" w:space="0" w:color="auto"/>
            </w:tcBorders>
            <w:shd w:val="clear" w:color="000000" w:fill="FFFFFF"/>
            <w:noWrap/>
            <w:vAlign w:val="bottom"/>
            <w:hideMark/>
          </w:tcPr>
          <w:p w14:paraId="37698AF9"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40</w:t>
            </w:r>
          </w:p>
        </w:tc>
        <w:tc>
          <w:tcPr>
            <w:tcW w:w="337" w:type="pct"/>
            <w:tcBorders>
              <w:top w:val="nil"/>
              <w:left w:val="nil"/>
              <w:bottom w:val="single" w:sz="4" w:space="0" w:color="auto"/>
              <w:right w:val="single" w:sz="4" w:space="0" w:color="auto"/>
            </w:tcBorders>
            <w:shd w:val="clear" w:color="000000" w:fill="FFFFFF"/>
            <w:noWrap/>
            <w:vAlign w:val="bottom"/>
            <w:hideMark/>
          </w:tcPr>
          <w:p w14:paraId="67054567"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58</w:t>
            </w:r>
          </w:p>
        </w:tc>
        <w:tc>
          <w:tcPr>
            <w:tcW w:w="337" w:type="pct"/>
            <w:tcBorders>
              <w:top w:val="nil"/>
              <w:left w:val="nil"/>
              <w:bottom w:val="single" w:sz="4" w:space="0" w:color="auto"/>
              <w:right w:val="single" w:sz="4" w:space="0" w:color="auto"/>
            </w:tcBorders>
            <w:shd w:val="clear" w:color="000000" w:fill="FFFFFF"/>
            <w:noWrap/>
            <w:vAlign w:val="bottom"/>
            <w:hideMark/>
          </w:tcPr>
          <w:p w14:paraId="50445D2E"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67</w:t>
            </w:r>
          </w:p>
        </w:tc>
      </w:tr>
      <w:tr w:rsidR="00FF5ED7" w:rsidRPr="00F77353" w14:paraId="60A3523F" w14:textId="77777777" w:rsidTr="004E348C">
        <w:trPr>
          <w:trHeight w:val="510"/>
        </w:trPr>
        <w:tc>
          <w:tcPr>
            <w:tcW w:w="1605" w:type="pct"/>
            <w:tcBorders>
              <w:top w:val="nil"/>
              <w:left w:val="single" w:sz="8" w:space="0" w:color="auto"/>
              <w:bottom w:val="single" w:sz="4" w:space="0" w:color="auto"/>
              <w:right w:val="nil"/>
            </w:tcBorders>
            <w:shd w:val="clear" w:color="000000" w:fill="FFFFFF"/>
            <w:vAlign w:val="center"/>
            <w:hideMark/>
          </w:tcPr>
          <w:p w14:paraId="401A466E" w14:textId="0FDCBEA1" w:rsidR="00FF5ED7" w:rsidRPr="00F77353" w:rsidRDefault="00FF5ED7" w:rsidP="004E348C">
            <w:pPr>
              <w:rPr>
                <w:rFonts w:ascii="Arial" w:eastAsia="Times New Roman" w:hAnsi="Arial" w:cs="Arial"/>
                <w:kern w:val="0"/>
                <w:sz w:val="20"/>
                <w:szCs w:val="20"/>
              </w:rPr>
            </w:pPr>
            <w:r w:rsidRPr="00F77353">
              <w:rPr>
                <w:rFonts w:ascii="Arial" w:eastAsia="Times New Roman" w:hAnsi="Arial" w:cs="Arial"/>
                <w:kern w:val="0"/>
                <w:sz w:val="20"/>
                <w:szCs w:val="20"/>
              </w:rPr>
              <w:t>proceedings closed</w:t>
            </w:r>
            <w:r w:rsidR="006E34DC">
              <w:rPr>
                <w:rFonts w:ascii="Arial" w:eastAsia="Times New Roman" w:hAnsi="Arial" w:cs="Arial"/>
                <w:kern w:val="0"/>
                <w:sz w:val="20"/>
                <w:szCs w:val="20"/>
              </w:rPr>
              <w:t xml:space="preserve"> </w:t>
            </w:r>
            <w:r w:rsidRPr="00F77353">
              <w:rPr>
                <w:rFonts w:ascii="Arial" w:eastAsia="Times New Roman" w:hAnsi="Arial" w:cs="Arial"/>
                <w:kern w:val="0"/>
                <w:sz w:val="20"/>
                <w:szCs w:val="20"/>
              </w:rPr>
              <w:t>(postopek zaključen)</w:t>
            </w:r>
          </w:p>
        </w:tc>
        <w:tc>
          <w:tcPr>
            <w:tcW w:w="420" w:type="pct"/>
            <w:tcBorders>
              <w:top w:val="nil"/>
              <w:left w:val="single" w:sz="4" w:space="0" w:color="auto"/>
              <w:bottom w:val="single" w:sz="4" w:space="0" w:color="auto"/>
              <w:right w:val="single" w:sz="4" w:space="0" w:color="auto"/>
            </w:tcBorders>
            <w:shd w:val="clear" w:color="000000" w:fill="FFFFFF"/>
            <w:noWrap/>
            <w:vAlign w:val="bottom"/>
            <w:hideMark/>
          </w:tcPr>
          <w:p w14:paraId="4B0CC6CC"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24</w:t>
            </w:r>
          </w:p>
        </w:tc>
        <w:tc>
          <w:tcPr>
            <w:tcW w:w="424" w:type="pct"/>
            <w:tcBorders>
              <w:top w:val="nil"/>
              <w:left w:val="nil"/>
              <w:bottom w:val="single" w:sz="4" w:space="0" w:color="auto"/>
              <w:right w:val="single" w:sz="4" w:space="0" w:color="auto"/>
            </w:tcBorders>
            <w:shd w:val="clear" w:color="000000" w:fill="FFFFFF"/>
            <w:noWrap/>
            <w:vAlign w:val="bottom"/>
            <w:hideMark/>
          </w:tcPr>
          <w:p w14:paraId="44335BF9"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34</w:t>
            </w:r>
          </w:p>
        </w:tc>
        <w:tc>
          <w:tcPr>
            <w:tcW w:w="424" w:type="pct"/>
            <w:tcBorders>
              <w:top w:val="nil"/>
              <w:left w:val="nil"/>
              <w:bottom w:val="single" w:sz="4" w:space="0" w:color="auto"/>
              <w:right w:val="single" w:sz="4" w:space="0" w:color="auto"/>
            </w:tcBorders>
            <w:shd w:val="clear" w:color="000000" w:fill="FFFFFF"/>
            <w:noWrap/>
            <w:vAlign w:val="bottom"/>
            <w:hideMark/>
          </w:tcPr>
          <w:p w14:paraId="015C2D76"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60</w:t>
            </w:r>
          </w:p>
        </w:tc>
        <w:tc>
          <w:tcPr>
            <w:tcW w:w="420" w:type="pct"/>
            <w:tcBorders>
              <w:top w:val="nil"/>
              <w:left w:val="nil"/>
              <w:bottom w:val="single" w:sz="4" w:space="0" w:color="auto"/>
              <w:right w:val="single" w:sz="4" w:space="0" w:color="auto"/>
            </w:tcBorders>
            <w:shd w:val="clear" w:color="000000" w:fill="FFFFFF"/>
            <w:noWrap/>
            <w:vAlign w:val="bottom"/>
            <w:hideMark/>
          </w:tcPr>
          <w:p w14:paraId="4848BEB7"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83</w:t>
            </w:r>
          </w:p>
        </w:tc>
        <w:tc>
          <w:tcPr>
            <w:tcW w:w="406" w:type="pct"/>
            <w:tcBorders>
              <w:top w:val="nil"/>
              <w:left w:val="nil"/>
              <w:bottom w:val="single" w:sz="4" w:space="0" w:color="auto"/>
              <w:right w:val="single" w:sz="4" w:space="0" w:color="auto"/>
            </w:tcBorders>
            <w:shd w:val="clear" w:color="000000" w:fill="FFFFFF"/>
            <w:noWrap/>
            <w:vAlign w:val="bottom"/>
            <w:hideMark/>
          </w:tcPr>
          <w:p w14:paraId="29C94AD3"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79</w:t>
            </w:r>
          </w:p>
        </w:tc>
        <w:tc>
          <w:tcPr>
            <w:tcW w:w="288" w:type="pct"/>
            <w:tcBorders>
              <w:top w:val="nil"/>
              <w:left w:val="nil"/>
              <w:bottom w:val="single" w:sz="4" w:space="0" w:color="auto"/>
              <w:right w:val="nil"/>
            </w:tcBorders>
            <w:shd w:val="clear" w:color="000000" w:fill="FFFFFF"/>
            <w:noWrap/>
            <w:vAlign w:val="bottom"/>
            <w:hideMark/>
          </w:tcPr>
          <w:p w14:paraId="2A484583"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51</w:t>
            </w:r>
          </w:p>
        </w:tc>
        <w:tc>
          <w:tcPr>
            <w:tcW w:w="337" w:type="pct"/>
            <w:tcBorders>
              <w:top w:val="nil"/>
              <w:left w:val="single" w:sz="4" w:space="0" w:color="auto"/>
              <w:bottom w:val="single" w:sz="4" w:space="0" w:color="auto"/>
              <w:right w:val="single" w:sz="4" w:space="0" w:color="auto"/>
            </w:tcBorders>
            <w:shd w:val="clear" w:color="000000" w:fill="FFFFFF"/>
            <w:noWrap/>
            <w:vAlign w:val="bottom"/>
            <w:hideMark/>
          </w:tcPr>
          <w:p w14:paraId="319F89A8"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36</w:t>
            </w:r>
          </w:p>
        </w:tc>
        <w:tc>
          <w:tcPr>
            <w:tcW w:w="337" w:type="pct"/>
            <w:tcBorders>
              <w:top w:val="nil"/>
              <w:left w:val="nil"/>
              <w:bottom w:val="single" w:sz="4" w:space="0" w:color="auto"/>
              <w:right w:val="single" w:sz="4" w:space="0" w:color="auto"/>
            </w:tcBorders>
            <w:shd w:val="clear" w:color="000000" w:fill="FFFFFF"/>
            <w:noWrap/>
            <w:vAlign w:val="bottom"/>
            <w:hideMark/>
          </w:tcPr>
          <w:p w14:paraId="5070CE6B"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51</w:t>
            </w:r>
          </w:p>
        </w:tc>
        <w:tc>
          <w:tcPr>
            <w:tcW w:w="337" w:type="pct"/>
            <w:tcBorders>
              <w:top w:val="nil"/>
              <w:left w:val="nil"/>
              <w:bottom w:val="single" w:sz="4" w:space="0" w:color="auto"/>
              <w:right w:val="single" w:sz="4" w:space="0" w:color="auto"/>
            </w:tcBorders>
            <w:shd w:val="clear" w:color="000000" w:fill="FFFFFF"/>
            <w:noWrap/>
            <w:vAlign w:val="bottom"/>
            <w:hideMark/>
          </w:tcPr>
          <w:p w14:paraId="12ABB74A"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58</w:t>
            </w:r>
          </w:p>
        </w:tc>
      </w:tr>
      <w:tr w:rsidR="00FF5ED7" w:rsidRPr="00F77353" w14:paraId="40167604" w14:textId="77777777" w:rsidTr="004E348C">
        <w:trPr>
          <w:trHeight w:val="510"/>
        </w:trPr>
        <w:tc>
          <w:tcPr>
            <w:tcW w:w="1605" w:type="pct"/>
            <w:tcBorders>
              <w:top w:val="nil"/>
              <w:left w:val="single" w:sz="8" w:space="0" w:color="auto"/>
              <w:bottom w:val="single" w:sz="8" w:space="0" w:color="auto"/>
              <w:right w:val="nil"/>
            </w:tcBorders>
            <w:shd w:val="clear" w:color="000000" w:fill="FFFFFF"/>
            <w:vAlign w:val="center"/>
            <w:hideMark/>
          </w:tcPr>
          <w:p w14:paraId="749715D9" w14:textId="77777777" w:rsidR="00FF5ED7" w:rsidRPr="00F77353" w:rsidRDefault="00FF5ED7" w:rsidP="004E348C">
            <w:pPr>
              <w:rPr>
                <w:rFonts w:ascii="Arial" w:eastAsia="Times New Roman" w:hAnsi="Arial" w:cs="Arial"/>
                <w:kern w:val="0"/>
                <w:sz w:val="20"/>
                <w:szCs w:val="20"/>
              </w:rPr>
            </w:pPr>
            <w:r w:rsidRPr="00F77353">
              <w:rPr>
                <w:rFonts w:ascii="Arial" w:eastAsia="Times New Roman" w:hAnsi="Arial" w:cs="Arial"/>
                <w:kern w:val="0"/>
                <w:sz w:val="20"/>
                <w:szCs w:val="20"/>
              </w:rPr>
              <w:t>total sum of fines imposed (skupni znesek izrečenih glob)</w:t>
            </w:r>
          </w:p>
        </w:tc>
        <w:tc>
          <w:tcPr>
            <w:tcW w:w="420" w:type="pct"/>
            <w:tcBorders>
              <w:top w:val="nil"/>
              <w:left w:val="single" w:sz="4" w:space="0" w:color="auto"/>
              <w:bottom w:val="single" w:sz="4" w:space="0" w:color="auto"/>
              <w:right w:val="single" w:sz="4" w:space="0" w:color="auto"/>
            </w:tcBorders>
            <w:shd w:val="clear" w:color="000000" w:fill="FFFFFF"/>
            <w:noWrap/>
            <w:vAlign w:val="bottom"/>
            <w:hideMark/>
          </w:tcPr>
          <w:p w14:paraId="632E134D"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124.800</w:t>
            </w:r>
          </w:p>
        </w:tc>
        <w:tc>
          <w:tcPr>
            <w:tcW w:w="424" w:type="pct"/>
            <w:tcBorders>
              <w:top w:val="nil"/>
              <w:left w:val="nil"/>
              <w:bottom w:val="single" w:sz="4" w:space="0" w:color="auto"/>
              <w:right w:val="single" w:sz="4" w:space="0" w:color="auto"/>
            </w:tcBorders>
            <w:shd w:val="clear" w:color="000000" w:fill="FFFFFF"/>
            <w:noWrap/>
            <w:vAlign w:val="bottom"/>
            <w:hideMark/>
          </w:tcPr>
          <w:p w14:paraId="79A75958"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175.000</w:t>
            </w:r>
          </w:p>
        </w:tc>
        <w:tc>
          <w:tcPr>
            <w:tcW w:w="424" w:type="pct"/>
            <w:tcBorders>
              <w:top w:val="nil"/>
              <w:left w:val="nil"/>
              <w:bottom w:val="single" w:sz="4" w:space="0" w:color="auto"/>
              <w:right w:val="single" w:sz="4" w:space="0" w:color="auto"/>
            </w:tcBorders>
            <w:shd w:val="clear" w:color="000000" w:fill="FFFFFF"/>
            <w:noWrap/>
            <w:vAlign w:val="bottom"/>
            <w:hideMark/>
          </w:tcPr>
          <w:p w14:paraId="241B8626"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335.000</w:t>
            </w:r>
          </w:p>
        </w:tc>
        <w:tc>
          <w:tcPr>
            <w:tcW w:w="420" w:type="pct"/>
            <w:tcBorders>
              <w:top w:val="nil"/>
              <w:left w:val="nil"/>
              <w:bottom w:val="single" w:sz="4" w:space="0" w:color="auto"/>
              <w:right w:val="single" w:sz="4" w:space="0" w:color="auto"/>
            </w:tcBorders>
            <w:shd w:val="clear" w:color="000000" w:fill="FFFFFF"/>
            <w:noWrap/>
            <w:vAlign w:val="bottom"/>
            <w:hideMark/>
          </w:tcPr>
          <w:p w14:paraId="4EF618F9"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463.700</w:t>
            </w:r>
          </w:p>
        </w:tc>
        <w:tc>
          <w:tcPr>
            <w:tcW w:w="406" w:type="pct"/>
            <w:tcBorders>
              <w:top w:val="nil"/>
              <w:left w:val="nil"/>
              <w:bottom w:val="single" w:sz="4" w:space="0" w:color="auto"/>
              <w:right w:val="single" w:sz="4" w:space="0" w:color="auto"/>
            </w:tcBorders>
            <w:shd w:val="clear" w:color="000000" w:fill="FFFFFF"/>
            <w:noWrap/>
            <w:vAlign w:val="bottom"/>
            <w:hideMark/>
          </w:tcPr>
          <w:p w14:paraId="5228F900"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500.400</w:t>
            </w:r>
          </w:p>
        </w:tc>
        <w:tc>
          <w:tcPr>
            <w:tcW w:w="288" w:type="pct"/>
            <w:tcBorders>
              <w:top w:val="nil"/>
              <w:left w:val="nil"/>
              <w:bottom w:val="single" w:sz="4" w:space="0" w:color="auto"/>
              <w:right w:val="nil"/>
            </w:tcBorders>
            <w:shd w:val="clear" w:color="000000" w:fill="FFFFFF"/>
            <w:noWrap/>
            <w:vAlign w:val="bottom"/>
            <w:hideMark/>
          </w:tcPr>
          <w:p w14:paraId="08E54819"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71.000</w:t>
            </w:r>
          </w:p>
        </w:tc>
        <w:tc>
          <w:tcPr>
            <w:tcW w:w="337" w:type="pct"/>
            <w:tcBorders>
              <w:top w:val="nil"/>
              <w:left w:val="single" w:sz="4" w:space="0" w:color="auto"/>
              <w:bottom w:val="single" w:sz="4" w:space="0" w:color="auto"/>
              <w:right w:val="single" w:sz="4" w:space="0" w:color="auto"/>
            </w:tcBorders>
            <w:shd w:val="clear" w:color="000000" w:fill="FFFFFF"/>
            <w:noWrap/>
            <w:vAlign w:val="bottom"/>
            <w:hideMark/>
          </w:tcPr>
          <w:p w14:paraId="5F0BAB6A"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231.500</w:t>
            </w:r>
          </w:p>
        </w:tc>
        <w:tc>
          <w:tcPr>
            <w:tcW w:w="337" w:type="pct"/>
            <w:tcBorders>
              <w:top w:val="nil"/>
              <w:left w:val="nil"/>
              <w:bottom w:val="single" w:sz="4" w:space="0" w:color="auto"/>
              <w:right w:val="single" w:sz="4" w:space="0" w:color="auto"/>
            </w:tcBorders>
            <w:shd w:val="clear" w:color="000000" w:fill="FFFFFF"/>
            <w:noWrap/>
            <w:vAlign w:val="bottom"/>
            <w:hideMark/>
          </w:tcPr>
          <w:p w14:paraId="5DBBF485"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314.500</w:t>
            </w:r>
          </w:p>
        </w:tc>
        <w:tc>
          <w:tcPr>
            <w:tcW w:w="337" w:type="pct"/>
            <w:tcBorders>
              <w:top w:val="nil"/>
              <w:left w:val="nil"/>
              <w:bottom w:val="single" w:sz="4" w:space="0" w:color="auto"/>
              <w:right w:val="single" w:sz="4" w:space="0" w:color="auto"/>
            </w:tcBorders>
            <w:shd w:val="clear" w:color="000000" w:fill="FFFFFF"/>
            <w:noWrap/>
            <w:vAlign w:val="bottom"/>
            <w:hideMark/>
          </w:tcPr>
          <w:p w14:paraId="0EA08B8E" w14:textId="77777777" w:rsidR="00FF5ED7" w:rsidRPr="00F77353" w:rsidRDefault="00FF5ED7" w:rsidP="004E348C">
            <w:pPr>
              <w:jc w:val="right"/>
              <w:rPr>
                <w:rFonts w:ascii="Arial" w:eastAsia="Times New Roman" w:hAnsi="Arial" w:cs="Arial"/>
                <w:kern w:val="0"/>
                <w:sz w:val="20"/>
                <w:szCs w:val="20"/>
              </w:rPr>
            </w:pPr>
            <w:r w:rsidRPr="00F77353">
              <w:rPr>
                <w:rFonts w:ascii="Arial" w:eastAsia="Times New Roman" w:hAnsi="Arial" w:cs="Arial"/>
                <w:kern w:val="0"/>
                <w:sz w:val="20"/>
                <w:szCs w:val="20"/>
              </w:rPr>
              <w:t>346.000</w:t>
            </w:r>
          </w:p>
        </w:tc>
      </w:tr>
    </w:tbl>
    <w:p w14:paraId="15F2A924" w14:textId="77777777" w:rsidR="00782897" w:rsidRPr="00E133B7" w:rsidRDefault="00782897" w:rsidP="00E133B7">
      <w:pPr>
        <w:spacing w:line="276" w:lineRule="auto"/>
        <w:jc w:val="both"/>
        <w:rPr>
          <w:rFonts w:ascii="Arial" w:eastAsiaTheme="minorHAnsi" w:hAnsi="Arial" w:cs="Arial"/>
          <w:color w:val="FF0000"/>
          <w:sz w:val="20"/>
          <w:szCs w:val="20"/>
        </w:rPr>
      </w:pPr>
    </w:p>
    <w:p w14:paraId="71B544AE" w14:textId="1803B547" w:rsidR="00782897" w:rsidRPr="00E133B7" w:rsidRDefault="00782897" w:rsidP="00E133B7">
      <w:pPr>
        <w:spacing w:after="200" w:line="276" w:lineRule="auto"/>
        <w:jc w:val="both"/>
        <w:rPr>
          <w:rFonts w:ascii="Arial" w:hAnsi="Arial" w:cs="Arial"/>
          <w:b/>
          <w:i/>
          <w:sz w:val="20"/>
          <w:szCs w:val="20"/>
        </w:rPr>
      </w:pPr>
    </w:p>
    <w:p w14:paraId="614E10ED" w14:textId="0AEC2D6A" w:rsidR="00EF65D7" w:rsidRPr="006E38B2" w:rsidRDefault="00EF65D7" w:rsidP="0080522F">
      <w:pPr>
        <w:spacing w:after="200" w:line="276" w:lineRule="auto"/>
        <w:jc w:val="both"/>
        <w:rPr>
          <w:rFonts w:ascii="Arial" w:hAnsi="Arial" w:cs="Arial"/>
          <w:b/>
          <w:i/>
          <w:sz w:val="20"/>
          <w:szCs w:val="20"/>
        </w:rPr>
      </w:pPr>
    </w:p>
    <w:p w14:paraId="219702C4" w14:textId="3951E914" w:rsidR="00EF65D7" w:rsidRPr="006E38B2" w:rsidRDefault="00EF65D7" w:rsidP="0080522F">
      <w:pPr>
        <w:spacing w:after="200" w:line="276" w:lineRule="auto"/>
        <w:jc w:val="both"/>
        <w:rPr>
          <w:rFonts w:ascii="Arial" w:hAnsi="Arial" w:cs="Arial"/>
          <w:b/>
          <w:i/>
          <w:sz w:val="20"/>
          <w:szCs w:val="20"/>
        </w:rPr>
      </w:pPr>
    </w:p>
    <w:p w14:paraId="2E9685CE" w14:textId="5206D898" w:rsidR="00E12F71" w:rsidRPr="006E38B2" w:rsidRDefault="00E12F71" w:rsidP="0080522F">
      <w:pPr>
        <w:pStyle w:val="Standard"/>
        <w:spacing w:line="276" w:lineRule="auto"/>
        <w:rPr>
          <w:rFonts w:ascii="Arial" w:hAnsi="Arial" w:cs="Arial"/>
          <w:bCs/>
          <w:sz w:val="20"/>
        </w:rPr>
      </w:pPr>
    </w:p>
    <w:p w14:paraId="47003772" w14:textId="4E3DE8B8" w:rsidR="00E12F71" w:rsidRPr="006E38B2" w:rsidRDefault="00E12F71" w:rsidP="0080522F">
      <w:pPr>
        <w:pStyle w:val="Standard"/>
        <w:spacing w:line="276" w:lineRule="auto"/>
        <w:rPr>
          <w:rFonts w:ascii="Arial" w:hAnsi="Arial" w:cs="Arial"/>
          <w:bCs/>
          <w:sz w:val="20"/>
        </w:rPr>
      </w:pPr>
    </w:p>
    <w:p w14:paraId="56C39675" w14:textId="6405A995" w:rsidR="00E12F71" w:rsidRPr="006E38B2" w:rsidRDefault="00E12F71" w:rsidP="00CA2C24">
      <w:pPr>
        <w:pStyle w:val="Standard"/>
        <w:numPr>
          <w:ilvl w:val="0"/>
          <w:numId w:val="33"/>
        </w:numPr>
        <w:spacing w:line="276" w:lineRule="auto"/>
        <w:rPr>
          <w:rFonts w:ascii="Arial" w:hAnsi="Arial" w:cs="Arial"/>
          <w:b/>
          <w:sz w:val="20"/>
        </w:rPr>
      </w:pPr>
      <w:r w:rsidRPr="006E38B2">
        <w:rPr>
          <w:rFonts w:ascii="Arial" w:hAnsi="Arial" w:cs="Arial"/>
          <w:b/>
          <w:sz w:val="20"/>
        </w:rPr>
        <w:t>Kazenske sankcije</w:t>
      </w:r>
      <w:r w:rsidR="000652AE" w:rsidRPr="006E38B2">
        <w:rPr>
          <w:rFonts w:ascii="Arial" w:hAnsi="Arial" w:cs="Arial"/>
          <w:b/>
          <w:sz w:val="20"/>
        </w:rPr>
        <w:t xml:space="preserve"> –</w:t>
      </w:r>
      <w:r w:rsidRPr="006E38B2">
        <w:rPr>
          <w:rFonts w:ascii="Arial" w:hAnsi="Arial" w:cs="Arial"/>
          <w:b/>
          <w:sz w:val="20"/>
        </w:rPr>
        <w:t xml:space="preserve"> 9. člen/Criminal sanctions – Article 9</w:t>
      </w:r>
    </w:p>
    <w:p w14:paraId="1A7CA26A" w14:textId="3A6F7082" w:rsidR="0080522F" w:rsidRPr="006E38B2" w:rsidRDefault="0080522F" w:rsidP="0080522F">
      <w:pPr>
        <w:pStyle w:val="Standard"/>
        <w:spacing w:line="276" w:lineRule="auto"/>
        <w:ind w:left="-709"/>
        <w:rPr>
          <w:rFonts w:ascii="Arial" w:hAnsi="Arial" w:cs="Arial"/>
          <w:bCs/>
          <w:sz w:val="20"/>
        </w:rPr>
      </w:pPr>
    </w:p>
    <w:tbl>
      <w:tblPr>
        <w:tblW w:w="9396" w:type="dxa"/>
        <w:tblCellMar>
          <w:left w:w="70" w:type="dxa"/>
          <w:right w:w="70" w:type="dxa"/>
        </w:tblCellMar>
        <w:tblLook w:val="04A0" w:firstRow="1" w:lastRow="0" w:firstColumn="1" w:lastColumn="0" w:noHBand="0" w:noVBand="1"/>
      </w:tblPr>
      <w:tblGrid>
        <w:gridCol w:w="1125"/>
        <w:gridCol w:w="1367"/>
        <w:gridCol w:w="743"/>
        <w:gridCol w:w="1106"/>
        <w:gridCol w:w="766"/>
        <w:gridCol w:w="2167"/>
        <w:gridCol w:w="2214"/>
      </w:tblGrid>
      <w:tr w:rsidR="00F526FE" w:rsidRPr="00CF4C47" w14:paraId="09B37185" w14:textId="77777777" w:rsidTr="004E348C">
        <w:trPr>
          <w:trHeight w:val="255"/>
        </w:trPr>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09F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LEGAL PERSONS:</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5CAAF6F6"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Fine</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5D1180E"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61949F02"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Suspended fine</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14:paraId="1DA50C5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5FD6F557"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14:paraId="548EE9F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3576AB85"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4416B04A"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3575F0D5"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2021</w:t>
            </w:r>
          </w:p>
        </w:tc>
        <w:tc>
          <w:tcPr>
            <w:tcW w:w="772" w:type="dxa"/>
            <w:tcBorders>
              <w:top w:val="nil"/>
              <w:left w:val="nil"/>
              <w:bottom w:val="single" w:sz="4" w:space="0" w:color="auto"/>
              <w:right w:val="single" w:sz="4" w:space="0" w:color="auto"/>
            </w:tcBorders>
            <w:shd w:val="clear" w:color="auto" w:fill="auto"/>
            <w:noWrap/>
            <w:vAlign w:val="bottom"/>
            <w:hideMark/>
          </w:tcPr>
          <w:p w14:paraId="08A4EF14"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3A74819F"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2021</w:t>
            </w:r>
          </w:p>
        </w:tc>
        <w:tc>
          <w:tcPr>
            <w:tcW w:w="797" w:type="dxa"/>
            <w:tcBorders>
              <w:top w:val="nil"/>
              <w:left w:val="nil"/>
              <w:bottom w:val="single" w:sz="4" w:space="0" w:color="auto"/>
              <w:right w:val="single" w:sz="4" w:space="0" w:color="auto"/>
            </w:tcBorders>
            <w:shd w:val="clear" w:color="auto" w:fill="auto"/>
            <w:noWrap/>
            <w:vAlign w:val="bottom"/>
            <w:hideMark/>
          </w:tcPr>
          <w:p w14:paraId="229D82C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0FB01512"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71250D2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532CC78B"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249EEE0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001F2F4F"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72" w:type="dxa"/>
            <w:tcBorders>
              <w:top w:val="nil"/>
              <w:left w:val="nil"/>
              <w:bottom w:val="single" w:sz="4" w:space="0" w:color="auto"/>
              <w:right w:val="single" w:sz="4" w:space="0" w:color="auto"/>
            </w:tcBorders>
            <w:shd w:val="clear" w:color="auto" w:fill="auto"/>
            <w:noWrap/>
            <w:vAlign w:val="bottom"/>
            <w:hideMark/>
          </w:tcPr>
          <w:p w14:paraId="4766A139"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4743D20A"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1</w:t>
            </w:r>
          </w:p>
        </w:tc>
        <w:tc>
          <w:tcPr>
            <w:tcW w:w="797" w:type="dxa"/>
            <w:tcBorders>
              <w:top w:val="nil"/>
              <w:left w:val="nil"/>
              <w:bottom w:val="single" w:sz="4" w:space="0" w:color="auto"/>
              <w:right w:val="single" w:sz="4" w:space="0" w:color="auto"/>
            </w:tcBorders>
            <w:shd w:val="clear" w:color="auto" w:fill="auto"/>
            <w:noWrap/>
            <w:vAlign w:val="bottom"/>
            <w:hideMark/>
          </w:tcPr>
          <w:p w14:paraId="0FDD92B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42514799"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4334945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075F27C1"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77F000D3"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4D5C9CF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4FF2C9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7C5F5E4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71B16CBD"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3EA5747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6C72B38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56BF6EA4"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6884D09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4A42CA2E"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Confiscation of property</w:t>
            </w:r>
          </w:p>
        </w:tc>
        <w:tc>
          <w:tcPr>
            <w:tcW w:w="772" w:type="dxa"/>
            <w:tcBorders>
              <w:top w:val="nil"/>
              <w:left w:val="nil"/>
              <w:bottom w:val="single" w:sz="4" w:space="0" w:color="auto"/>
              <w:right w:val="single" w:sz="4" w:space="0" w:color="auto"/>
            </w:tcBorders>
            <w:shd w:val="clear" w:color="auto" w:fill="auto"/>
            <w:noWrap/>
            <w:vAlign w:val="bottom"/>
            <w:hideMark/>
          </w:tcPr>
          <w:p w14:paraId="7F532FAF"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355938C6"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Winding-up of Legal Person</w:t>
            </w:r>
          </w:p>
        </w:tc>
        <w:tc>
          <w:tcPr>
            <w:tcW w:w="797" w:type="dxa"/>
            <w:tcBorders>
              <w:top w:val="nil"/>
              <w:left w:val="nil"/>
              <w:bottom w:val="single" w:sz="4" w:space="0" w:color="auto"/>
              <w:right w:val="single" w:sz="4" w:space="0" w:color="auto"/>
            </w:tcBorders>
            <w:shd w:val="clear" w:color="auto" w:fill="auto"/>
            <w:noWrap/>
            <w:vAlign w:val="bottom"/>
            <w:hideMark/>
          </w:tcPr>
          <w:p w14:paraId="3AE3C27F"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4EA94F50"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50548D59"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53F29069"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0904653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08ABCE71"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2021</w:t>
            </w:r>
          </w:p>
        </w:tc>
        <w:tc>
          <w:tcPr>
            <w:tcW w:w="772" w:type="dxa"/>
            <w:tcBorders>
              <w:top w:val="nil"/>
              <w:left w:val="nil"/>
              <w:bottom w:val="single" w:sz="4" w:space="0" w:color="auto"/>
              <w:right w:val="single" w:sz="4" w:space="0" w:color="auto"/>
            </w:tcBorders>
            <w:shd w:val="clear" w:color="auto" w:fill="auto"/>
            <w:noWrap/>
            <w:vAlign w:val="bottom"/>
            <w:hideMark/>
          </w:tcPr>
          <w:p w14:paraId="421B8843"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3547498F"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2021</w:t>
            </w:r>
          </w:p>
        </w:tc>
        <w:tc>
          <w:tcPr>
            <w:tcW w:w="797" w:type="dxa"/>
            <w:tcBorders>
              <w:top w:val="nil"/>
              <w:left w:val="nil"/>
              <w:bottom w:val="single" w:sz="4" w:space="0" w:color="auto"/>
              <w:right w:val="single" w:sz="4" w:space="0" w:color="auto"/>
            </w:tcBorders>
            <w:shd w:val="clear" w:color="auto" w:fill="auto"/>
            <w:noWrap/>
            <w:vAlign w:val="bottom"/>
            <w:hideMark/>
          </w:tcPr>
          <w:p w14:paraId="0ADDB6EA"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76BED8D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1290B16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3A533FE8"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1B9AFDB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2404FD39"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72" w:type="dxa"/>
            <w:tcBorders>
              <w:top w:val="nil"/>
              <w:left w:val="nil"/>
              <w:bottom w:val="single" w:sz="4" w:space="0" w:color="auto"/>
              <w:right w:val="single" w:sz="4" w:space="0" w:color="auto"/>
            </w:tcBorders>
            <w:shd w:val="clear" w:color="auto" w:fill="auto"/>
            <w:noWrap/>
            <w:vAlign w:val="bottom"/>
            <w:hideMark/>
          </w:tcPr>
          <w:p w14:paraId="6E734B12"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5813E9CC"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97" w:type="dxa"/>
            <w:tcBorders>
              <w:top w:val="nil"/>
              <w:left w:val="nil"/>
              <w:bottom w:val="single" w:sz="4" w:space="0" w:color="auto"/>
              <w:right w:val="single" w:sz="4" w:space="0" w:color="auto"/>
            </w:tcBorders>
            <w:shd w:val="clear" w:color="auto" w:fill="auto"/>
            <w:noWrap/>
            <w:vAlign w:val="bottom"/>
            <w:hideMark/>
          </w:tcPr>
          <w:p w14:paraId="0EFD257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2093A88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5BB498B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27F548D0"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26C76D3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4BB4B65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EC3CA4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6834A345"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46686A01"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2EB77D5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504FFEF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3D5574C4"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07F7097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2B31D82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Prohibition of disposing with securities held by the legal person</w:t>
            </w:r>
          </w:p>
        </w:tc>
        <w:tc>
          <w:tcPr>
            <w:tcW w:w="772" w:type="dxa"/>
            <w:tcBorders>
              <w:top w:val="nil"/>
              <w:left w:val="nil"/>
              <w:bottom w:val="single" w:sz="4" w:space="0" w:color="auto"/>
              <w:right w:val="single" w:sz="4" w:space="0" w:color="auto"/>
            </w:tcBorders>
            <w:shd w:val="clear" w:color="auto" w:fill="auto"/>
            <w:noWrap/>
            <w:vAlign w:val="bottom"/>
            <w:hideMark/>
          </w:tcPr>
          <w:p w14:paraId="323EB23A"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2A483549"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2F30FFA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05CD2E4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2B74DD2B"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5BA6FE3A"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126D5B3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lastRenderedPageBreak/>
              <w:t> </w:t>
            </w:r>
          </w:p>
        </w:tc>
        <w:tc>
          <w:tcPr>
            <w:tcW w:w="1427" w:type="dxa"/>
            <w:tcBorders>
              <w:top w:val="nil"/>
              <w:left w:val="nil"/>
              <w:bottom w:val="single" w:sz="4" w:space="0" w:color="auto"/>
              <w:right w:val="single" w:sz="4" w:space="0" w:color="auto"/>
            </w:tcBorders>
            <w:shd w:val="clear" w:color="auto" w:fill="auto"/>
            <w:noWrap/>
            <w:vAlign w:val="bottom"/>
            <w:hideMark/>
          </w:tcPr>
          <w:p w14:paraId="085243C7"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2021</w:t>
            </w:r>
          </w:p>
        </w:tc>
        <w:tc>
          <w:tcPr>
            <w:tcW w:w="772" w:type="dxa"/>
            <w:tcBorders>
              <w:top w:val="nil"/>
              <w:left w:val="nil"/>
              <w:bottom w:val="single" w:sz="4" w:space="0" w:color="auto"/>
              <w:right w:val="single" w:sz="4" w:space="0" w:color="auto"/>
            </w:tcBorders>
            <w:shd w:val="clear" w:color="auto" w:fill="auto"/>
            <w:noWrap/>
            <w:vAlign w:val="bottom"/>
            <w:hideMark/>
          </w:tcPr>
          <w:p w14:paraId="56FECC22"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07EA1FF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3BD880D3"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7BD2E66E"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64DF0A9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0ABAA88D"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3073E51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69278987"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w:t>
            </w:r>
          </w:p>
        </w:tc>
        <w:tc>
          <w:tcPr>
            <w:tcW w:w="772" w:type="dxa"/>
            <w:tcBorders>
              <w:top w:val="nil"/>
              <w:left w:val="nil"/>
              <w:bottom w:val="single" w:sz="4" w:space="0" w:color="auto"/>
              <w:right w:val="single" w:sz="4" w:space="0" w:color="auto"/>
            </w:tcBorders>
            <w:shd w:val="clear" w:color="auto" w:fill="auto"/>
            <w:noWrap/>
            <w:vAlign w:val="bottom"/>
            <w:hideMark/>
          </w:tcPr>
          <w:p w14:paraId="2CD3DD68"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7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E19EB2"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2891EA2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00D1C68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111A0DD1" w14:textId="77777777" w:rsidTr="004E348C">
        <w:trPr>
          <w:trHeight w:val="255"/>
        </w:trPr>
        <w:tc>
          <w:tcPr>
            <w:tcW w:w="882" w:type="dxa"/>
            <w:tcBorders>
              <w:top w:val="nil"/>
              <w:left w:val="nil"/>
              <w:bottom w:val="nil"/>
              <w:right w:val="nil"/>
            </w:tcBorders>
            <w:shd w:val="clear" w:color="000000" w:fill="FFFFFF"/>
            <w:noWrap/>
            <w:vAlign w:val="bottom"/>
            <w:hideMark/>
          </w:tcPr>
          <w:p w14:paraId="35E0EBD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nil"/>
              <w:right w:val="nil"/>
            </w:tcBorders>
            <w:shd w:val="clear" w:color="000000" w:fill="FFFFFF"/>
            <w:noWrap/>
            <w:vAlign w:val="bottom"/>
            <w:hideMark/>
          </w:tcPr>
          <w:p w14:paraId="10C4421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nil"/>
              <w:right w:val="nil"/>
            </w:tcBorders>
            <w:shd w:val="clear" w:color="000000" w:fill="FFFFFF"/>
            <w:noWrap/>
            <w:vAlign w:val="bottom"/>
            <w:hideMark/>
          </w:tcPr>
          <w:p w14:paraId="5427C67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nil"/>
              <w:right w:val="nil"/>
            </w:tcBorders>
            <w:shd w:val="clear" w:color="000000" w:fill="FFFFFF"/>
            <w:noWrap/>
            <w:vAlign w:val="bottom"/>
            <w:hideMark/>
          </w:tcPr>
          <w:p w14:paraId="14F4BA57"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nil"/>
              <w:right w:val="nil"/>
            </w:tcBorders>
            <w:shd w:val="clear" w:color="000000" w:fill="FFFFFF"/>
            <w:noWrap/>
            <w:vAlign w:val="bottom"/>
            <w:hideMark/>
          </w:tcPr>
          <w:p w14:paraId="0B9D548E"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nil"/>
              <w:right w:val="nil"/>
            </w:tcBorders>
            <w:shd w:val="clear" w:color="000000" w:fill="FFFFFF"/>
            <w:noWrap/>
            <w:vAlign w:val="bottom"/>
            <w:hideMark/>
          </w:tcPr>
          <w:p w14:paraId="2DC180D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nil"/>
              <w:right w:val="nil"/>
            </w:tcBorders>
            <w:shd w:val="clear" w:color="000000" w:fill="FFFFFF"/>
            <w:noWrap/>
            <w:vAlign w:val="bottom"/>
            <w:hideMark/>
          </w:tcPr>
          <w:p w14:paraId="7379576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791E9763" w14:textId="77777777" w:rsidTr="004E348C">
        <w:trPr>
          <w:trHeight w:val="255"/>
        </w:trPr>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0BBDB"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NATURAL PERSONS:</w:t>
            </w:r>
          </w:p>
        </w:tc>
        <w:tc>
          <w:tcPr>
            <w:tcW w:w="2199"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5E838B7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Imprisonment over 2 and up to 3 years</w:t>
            </w:r>
          </w:p>
        </w:tc>
        <w:tc>
          <w:tcPr>
            <w:tcW w:w="173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778B0676"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Imprisonment over 1 and up to 2 years</w:t>
            </w:r>
          </w:p>
        </w:tc>
        <w:tc>
          <w:tcPr>
            <w:tcW w:w="4581"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2B83C4B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In 2022 all punishments by imprisonement were suspended punishments by imprisonment (two). Regarding fine as punishment - all eight fines were non-suspended.</w:t>
            </w:r>
          </w:p>
        </w:tc>
      </w:tr>
      <w:tr w:rsidR="00F526FE" w:rsidRPr="00CF4C47" w14:paraId="36245A9A"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25A2BB49"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6EF79EF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72" w:type="dxa"/>
            <w:tcBorders>
              <w:top w:val="nil"/>
              <w:left w:val="nil"/>
              <w:bottom w:val="single" w:sz="4" w:space="0" w:color="auto"/>
              <w:right w:val="single" w:sz="4" w:space="0" w:color="auto"/>
            </w:tcBorders>
            <w:shd w:val="clear" w:color="000000" w:fill="FFFF00"/>
            <w:noWrap/>
            <w:vAlign w:val="bottom"/>
            <w:hideMark/>
          </w:tcPr>
          <w:p w14:paraId="2C9AFD9E"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510068BE"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97" w:type="dxa"/>
            <w:tcBorders>
              <w:top w:val="nil"/>
              <w:left w:val="nil"/>
              <w:bottom w:val="single" w:sz="4" w:space="0" w:color="auto"/>
              <w:right w:val="single" w:sz="4" w:space="0" w:color="auto"/>
            </w:tcBorders>
            <w:shd w:val="clear" w:color="000000" w:fill="FFFF00"/>
            <w:noWrap/>
            <w:vAlign w:val="bottom"/>
            <w:hideMark/>
          </w:tcPr>
          <w:p w14:paraId="17BF32C4"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000000" w:fill="FFFF00"/>
            <w:noWrap/>
            <w:vAlign w:val="bottom"/>
            <w:hideMark/>
          </w:tcPr>
          <w:p w14:paraId="1D0B58B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xml:space="preserve">In 2022 one </w:t>
            </w:r>
            <w:r w:rsidRPr="00CF4C47">
              <w:rPr>
                <w:rFonts w:ascii="Arial" w:eastAsia="Times New Roman" w:hAnsi="Arial" w:cs="Arial"/>
                <w:b/>
                <w:bCs/>
                <w:kern w:val="0"/>
                <w:sz w:val="20"/>
                <w:szCs w:val="20"/>
              </w:rPr>
              <w:t>legal person</w:t>
            </w:r>
            <w:r w:rsidRPr="00CF4C47">
              <w:rPr>
                <w:rFonts w:ascii="Arial" w:eastAsia="Times New Roman" w:hAnsi="Arial" w:cs="Arial"/>
                <w:kern w:val="0"/>
                <w:sz w:val="20"/>
                <w:szCs w:val="20"/>
              </w:rPr>
              <w:t xml:space="preserve"> was convicted of illegal employment - fine as punishment was suspended.</w:t>
            </w:r>
          </w:p>
        </w:tc>
        <w:tc>
          <w:tcPr>
            <w:tcW w:w="2315" w:type="dxa"/>
            <w:tcBorders>
              <w:top w:val="nil"/>
              <w:left w:val="nil"/>
              <w:bottom w:val="single" w:sz="4" w:space="0" w:color="auto"/>
              <w:right w:val="single" w:sz="4" w:space="0" w:color="auto"/>
            </w:tcBorders>
            <w:shd w:val="clear" w:color="000000" w:fill="FFFF00"/>
            <w:noWrap/>
            <w:vAlign w:val="bottom"/>
            <w:hideMark/>
          </w:tcPr>
          <w:p w14:paraId="5756C08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1F2C6081"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2BB486D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47A57EC2"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72" w:type="dxa"/>
            <w:tcBorders>
              <w:top w:val="nil"/>
              <w:left w:val="nil"/>
              <w:bottom w:val="single" w:sz="4" w:space="0" w:color="auto"/>
              <w:right w:val="single" w:sz="4" w:space="0" w:color="auto"/>
            </w:tcBorders>
            <w:shd w:val="clear" w:color="000000" w:fill="FFFF00"/>
            <w:noWrap/>
            <w:vAlign w:val="bottom"/>
            <w:hideMark/>
          </w:tcPr>
          <w:p w14:paraId="32FCA91A"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21F00F02"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97" w:type="dxa"/>
            <w:tcBorders>
              <w:top w:val="nil"/>
              <w:left w:val="nil"/>
              <w:bottom w:val="single" w:sz="4" w:space="0" w:color="auto"/>
              <w:right w:val="single" w:sz="4" w:space="0" w:color="auto"/>
            </w:tcBorders>
            <w:shd w:val="clear" w:color="000000" w:fill="FFFF00"/>
            <w:noWrap/>
            <w:vAlign w:val="bottom"/>
            <w:hideMark/>
          </w:tcPr>
          <w:p w14:paraId="117C7AE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6F84763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47B8FF7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2B1E8D8C"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047EEF29"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14A9B783"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DF1D83B"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52013FC0"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14F78D4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77F4BA0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0291B6C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07E93EAD"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4E28FABE"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199"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1528356D"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Imprisonment over 6 months and up to 1 year</w:t>
            </w:r>
          </w:p>
        </w:tc>
        <w:tc>
          <w:tcPr>
            <w:tcW w:w="173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42964760"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Imprisonment over 3 months and up to 6 months</w:t>
            </w:r>
          </w:p>
        </w:tc>
        <w:tc>
          <w:tcPr>
            <w:tcW w:w="2266" w:type="dxa"/>
            <w:tcBorders>
              <w:top w:val="nil"/>
              <w:left w:val="nil"/>
              <w:bottom w:val="single" w:sz="4" w:space="0" w:color="auto"/>
              <w:right w:val="single" w:sz="4" w:space="0" w:color="auto"/>
            </w:tcBorders>
            <w:shd w:val="clear" w:color="auto" w:fill="auto"/>
            <w:noWrap/>
            <w:vAlign w:val="bottom"/>
            <w:hideMark/>
          </w:tcPr>
          <w:p w14:paraId="1A3D113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33CAD8BB"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661F51AC"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1A1623EE"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5E6D13F6"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72" w:type="dxa"/>
            <w:tcBorders>
              <w:top w:val="nil"/>
              <w:left w:val="nil"/>
              <w:bottom w:val="single" w:sz="4" w:space="0" w:color="auto"/>
              <w:right w:val="single" w:sz="4" w:space="0" w:color="auto"/>
            </w:tcBorders>
            <w:shd w:val="clear" w:color="000000" w:fill="FFFF00"/>
            <w:noWrap/>
            <w:vAlign w:val="bottom"/>
            <w:hideMark/>
          </w:tcPr>
          <w:p w14:paraId="19A3AE8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376BCCB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97" w:type="dxa"/>
            <w:tcBorders>
              <w:top w:val="nil"/>
              <w:left w:val="nil"/>
              <w:bottom w:val="single" w:sz="4" w:space="0" w:color="auto"/>
              <w:right w:val="single" w:sz="4" w:space="0" w:color="auto"/>
            </w:tcBorders>
            <w:shd w:val="clear" w:color="000000" w:fill="FFFF00"/>
            <w:noWrap/>
            <w:vAlign w:val="bottom"/>
            <w:hideMark/>
          </w:tcPr>
          <w:p w14:paraId="3D9A11A7"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5AA406D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61A7316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1BB620FB"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5A8D2D17"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7507C3FD"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72" w:type="dxa"/>
            <w:tcBorders>
              <w:top w:val="nil"/>
              <w:left w:val="nil"/>
              <w:bottom w:val="single" w:sz="4" w:space="0" w:color="auto"/>
              <w:right w:val="single" w:sz="4" w:space="0" w:color="auto"/>
            </w:tcBorders>
            <w:shd w:val="clear" w:color="000000" w:fill="FFFF00"/>
            <w:noWrap/>
            <w:vAlign w:val="bottom"/>
            <w:hideMark/>
          </w:tcPr>
          <w:p w14:paraId="45F6ABAF"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23252C45"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1</w:t>
            </w:r>
          </w:p>
        </w:tc>
        <w:tc>
          <w:tcPr>
            <w:tcW w:w="797" w:type="dxa"/>
            <w:tcBorders>
              <w:top w:val="nil"/>
              <w:left w:val="nil"/>
              <w:bottom w:val="single" w:sz="4" w:space="0" w:color="auto"/>
              <w:right w:val="single" w:sz="4" w:space="0" w:color="auto"/>
            </w:tcBorders>
            <w:shd w:val="clear" w:color="000000" w:fill="FFFF00"/>
            <w:noWrap/>
            <w:vAlign w:val="bottom"/>
            <w:hideMark/>
          </w:tcPr>
          <w:p w14:paraId="642028C8"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40C9791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0C36570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0E5DD06F"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351C0AC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0FD787E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A86A26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7A114DAA"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04DD637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3C3D13CF"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0E2DCEA9"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7AD93061"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4011FE27"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199"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0D4FF11E"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Imprisonment over 2 months and up to 3 months</w:t>
            </w:r>
          </w:p>
        </w:tc>
        <w:tc>
          <w:tcPr>
            <w:tcW w:w="173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4EE1C24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Imprisonment over 1 month and up to 2 months</w:t>
            </w:r>
          </w:p>
        </w:tc>
        <w:tc>
          <w:tcPr>
            <w:tcW w:w="2266" w:type="dxa"/>
            <w:tcBorders>
              <w:top w:val="nil"/>
              <w:left w:val="nil"/>
              <w:bottom w:val="single" w:sz="4" w:space="0" w:color="auto"/>
              <w:right w:val="single" w:sz="4" w:space="0" w:color="auto"/>
            </w:tcBorders>
            <w:shd w:val="clear" w:color="auto" w:fill="auto"/>
            <w:noWrap/>
            <w:vAlign w:val="bottom"/>
            <w:hideMark/>
          </w:tcPr>
          <w:p w14:paraId="45E7B28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64B7D0F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47032338"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7921FB7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27B8D262"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72" w:type="dxa"/>
            <w:tcBorders>
              <w:top w:val="nil"/>
              <w:left w:val="nil"/>
              <w:bottom w:val="single" w:sz="4" w:space="0" w:color="auto"/>
              <w:right w:val="single" w:sz="4" w:space="0" w:color="auto"/>
            </w:tcBorders>
            <w:shd w:val="clear" w:color="000000" w:fill="FFFF00"/>
            <w:noWrap/>
            <w:vAlign w:val="bottom"/>
            <w:hideMark/>
          </w:tcPr>
          <w:p w14:paraId="786BBE75"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58768BEF"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97" w:type="dxa"/>
            <w:tcBorders>
              <w:top w:val="nil"/>
              <w:left w:val="nil"/>
              <w:bottom w:val="single" w:sz="4" w:space="0" w:color="auto"/>
              <w:right w:val="single" w:sz="4" w:space="0" w:color="auto"/>
            </w:tcBorders>
            <w:shd w:val="clear" w:color="000000" w:fill="FFFF00"/>
            <w:noWrap/>
            <w:vAlign w:val="bottom"/>
            <w:hideMark/>
          </w:tcPr>
          <w:p w14:paraId="56E32C5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6429ABC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2DAFA96A"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7B294657"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5E6B01C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4A2FC805"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1</w:t>
            </w:r>
          </w:p>
        </w:tc>
        <w:tc>
          <w:tcPr>
            <w:tcW w:w="772" w:type="dxa"/>
            <w:tcBorders>
              <w:top w:val="nil"/>
              <w:left w:val="nil"/>
              <w:bottom w:val="single" w:sz="4" w:space="0" w:color="auto"/>
              <w:right w:val="single" w:sz="4" w:space="0" w:color="auto"/>
            </w:tcBorders>
            <w:shd w:val="clear" w:color="000000" w:fill="FFFF00"/>
            <w:noWrap/>
            <w:vAlign w:val="bottom"/>
            <w:hideMark/>
          </w:tcPr>
          <w:p w14:paraId="26193F69"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31A25F96"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97" w:type="dxa"/>
            <w:tcBorders>
              <w:top w:val="nil"/>
              <w:left w:val="nil"/>
              <w:bottom w:val="single" w:sz="4" w:space="0" w:color="auto"/>
              <w:right w:val="single" w:sz="4" w:space="0" w:color="auto"/>
            </w:tcBorders>
            <w:shd w:val="clear" w:color="000000" w:fill="FFFF00"/>
            <w:noWrap/>
            <w:vAlign w:val="bottom"/>
            <w:hideMark/>
          </w:tcPr>
          <w:p w14:paraId="3D39B910"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6A7D5DC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668443C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418F0A69"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797C6D0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356F2492"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3DAC11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7A2E773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639FFCA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0BAC68C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703BCF5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38F950B0"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278F401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3D9A0241"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Imprisonment up to 30 days</w:t>
            </w:r>
          </w:p>
        </w:tc>
        <w:tc>
          <w:tcPr>
            <w:tcW w:w="772" w:type="dxa"/>
            <w:tcBorders>
              <w:top w:val="nil"/>
              <w:left w:val="nil"/>
              <w:bottom w:val="single" w:sz="4" w:space="0" w:color="auto"/>
              <w:right w:val="single" w:sz="4" w:space="0" w:color="auto"/>
            </w:tcBorders>
            <w:shd w:val="clear" w:color="auto" w:fill="auto"/>
            <w:noWrap/>
            <w:vAlign w:val="bottom"/>
            <w:hideMark/>
          </w:tcPr>
          <w:p w14:paraId="585539EC"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73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589C096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Fine (in criminal procedure)</w:t>
            </w:r>
          </w:p>
        </w:tc>
        <w:tc>
          <w:tcPr>
            <w:tcW w:w="2266" w:type="dxa"/>
            <w:tcBorders>
              <w:top w:val="nil"/>
              <w:left w:val="nil"/>
              <w:bottom w:val="single" w:sz="4" w:space="0" w:color="auto"/>
              <w:right w:val="single" w:sz="4" w:space="0" w:color="auto"/>
            </w:tcBorders>
            <w:shd w:val="clear" w:color="000000" w:fill="E6B8B7"/>
            <w:noWrap/>
            <w:vAlign w:val="bottom"/>
            <w:hideMark/>
          </w:tcPr>
          <w:p w14:paraId="7522434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Data for 2023 not yet availible (will be in July, August 2024).</w:t>
            </w:r>
          </w:p>
        </w:tc>
        <w:tc>
          <w:tcPr>
            <w:tcW w:w="2315" w:type="dxa"/>
            <w:tcBorders>
              <w:top w:val="nil"/>
              <w:left w:val="nil"/>
              <w:bottom w:val="single" w:sz="4" w:space="0" w:color="auto"/>
              <w:right w:val="single" w:sz="4" w:space="0" w:color="auto"/>
            </w:tcBorders>
            <w:shd w:val="clear" w:color="auto" w:fill="auto"/>
            <w:noWrap/>
            <w:vAlign w:val="bottom"/>
            <w:hideMark/>
          </w:tcPr>
          <w:p w14:paraId="3E7C1333"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0DAEA04C"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4F993C83"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44B35FDB"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72" w:type="dxa"/>
            <w:tcBorders>
              <w:top w:val="nil"/>
              <w:left w:val="nil"/>
              <w:bottom w:val="single" w:sz="4" w:space="0" w:color="auto"/>
              <w:right w:val="single" w:sz="4" w:space="0" w:color="auto"/>
            </w:tcBorders>
            <w:shd w:val="clear" w:color="auto" w:fill="auto"/>
            <w:noWrap/>
            <w:vAlign w:val="bottom"/>
            <w:hideMark/>
          </w:tcPr>
          <w:p w14:paraId="30712E79"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0110B09A"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2022</w:t>
            </w:r>
          </w:p>
        </w:tc>
        <w:tc>
          <w:tcPr>
            <w:tcW w:w="797" w:type="dxa"/>
            <w:tcBorders>
              <w:top w:val="nil"/>
              <w:left w:val="nil"/>
              <w:bottom w:val="single" w:sz="4" w:space="0" w:color="auto"/>
              <w:right w:val="single" w:sz="4" w:space="0" w:color="auto"/>
            </w:tcBorders>
            <w:shd w:val="clear" w:color="000000" w:fill="FFFF00"/>
            <w:noWrap/>
            <w:vAlign w:val="bottom"/>
            <w:hideMark/>
          </w:tcPr>
          <w:p w14:paraId="7853B2D9"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3E0123C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4CC71CF4"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0BB467B4"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7F484D69"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000000" w:fill="FFFF00"/>
            <w:noWrap/>
            <w:vAlign w:val="bottom"/>
            <w:hideMark/>
          </w:tcPr>
          <w:p w14:paraId="13CEB221"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0</w:t>
            </w:r>
          </w:p>
        </w:tc>
        <w:tc>
          <w:tcPr>
            <w:tcW w:w="772" w:type="dxa"/>
            <w:tcBorders>
              <w:top w:val="nil"/>
              <w:left w:val="nil"/>
              <w:bottom w:val="single" w:sz="4" w:space="0" w:color="auto"/>
              <w:right w:val="single" w:sz="4" w:space="0" w:color="auto"/>
            </w:tcBorders>
            <w:shd w:val="clear" w:color="auto" w:fill="auto"/>
            <w:noWrap/>
            <w:vAlign w:val="bottom"/>
            <w:hideMark/>
          </w:tcPr>
          <w:p w14:paraId="7B944E90"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000000" w:fill="FFFF00"/>
            <w:noWrap/>
            <w:vAlign w:val="bottom"/>
            <w:hideMark/>
          </w:tcPr>
          <w:p w14:paraId="0396DB75" w14:textId="77777777" w:rsidR="00F526FE" w:rsidRPr="00CF4C47" w:rsidRDefault="00F526FE" w:rsidP="004E348C">
            <w:pPr>
              <w:jc w:val="center"/>
              <w:rPr>
                <w:rFonts w:ascii="Arial" w:eastAsia="Times New Roman" w:hAnsi="Arial" w:cs="Arial"/>
                <w:b/>
                <w:bCs/>
                <w:kern w:val="0"/>
                <w:sz w:val="20"/>
                <w:szCs w:val="20"/>
              </w:rPr>
            </w:pPr>
            <w:r w:rsidRPr="00CF4C47">
              <w:rPr>
                <w:rFonts w:ascii="Arial" w:eastAsia="Times New Roman" w:hAnsi="Arial" w:cs="Arial"/>
                <w:b/>
                <w:bCs/>
                <w:kern w:val="0"/>
                <w:sz w:val="20"/>
                <w:szCs w:val="20"/>
              </w:rPr>
              <w:t>8</w:t>
            </w:r>
          </w:p>
        </w:tc>
        <w:tc>
          <w:tcPr>
            <w:tcW w:w="797" w:type="dxa"/>
            <w:tcBorders>
              <w:top w:val="nil"/>
              <w:left w:val="nil"/>
              <w:bottom w:val="single" w:sz="4" w:space="0" w:color="auto"/>
              <w:right w:val="single" w:sz="4" w:space="0" w:color="auto"/>
            </w:tcBorders>
            <w:shd w:val="clear" w:color="000000" w:fill="FFFF00"/>
            <w:noWrap/>
            <w:vAlign w:val="bottom"/>
            <w:hideMark/>
          </w:tcPr>
          <w:p w14:paraId="4D6DD5C5" w14:textId="77777777" w:rsidR="00F526FE" w:rsidRPr="00CF4C47" w:rsidRDefault="00F526FE" w:rsidP="004E348C">
            <w:pPr>
              <w:jc w:val="cente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09AEBE3C"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0FC4CB3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492B2213"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22FB27C1"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1830D5E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48AE100"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7EE68DEB"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6DDF772A"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30EB7DC5"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5544BD9D"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r w:rsidR="00F526FE" w:rsidRPr="00CF4C47" w14:paraId="1527C25F" w14:textId="77777777" w:rsidTr="004E348C">
        <w:trPr>
          <w:trHeight w:val="255"/>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16C71E47"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6FE1486E"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0A49E7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937" w:type="dxa"/>
            <w:tcBorders>
              <w:top w:val="nil"/>
              <w:left w:val="nil"/>
              <w:bottom w:val="single" w:sz="4" w:space="0" w:color="auto"/>
              <w:right w:val="single" w:sz="4" w:space="0" w:color="auto"/>
            </w:tcBorders>
            <w:shd w:val="clear" w:color="auto" w:fill="auto"/>
            <w:noWrap/>
            <w:vAlign w:val="bottom"/>
            <w:hideMark/>
          </w:tcPr>
          <w:p w14:paraId="36603AD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14:paraId="24BDE408"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266" w:type="dxa"/>
            <w:tcBorders>
              <w:top w:val="nil"/>
              <w:left w:val="nil"/>
              <w:bottom w:val="single" w:sz="4" w:space="0" w:color="auto"/>
              <w:right w:val="single" w:sz="4" w:space="0" w:color="auto"/>
            </w:tcBorders>
            <w:shd w:val="clear" w:color="auto" w:fill="auto"/>
            <w:noWrap/>
            <w:vAlign w:val="bottom"/>
            <w:hideMark/>
          </w:tcPr>
          <w:p w14:paraId="23E1DAE7"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c>
          <w:tcPr>
            <w:tcW w:w="2315" w:type="dxa"/>
            <w:tcBorders>
              <w:top w:val="nil"/>
              <w:left w:val="nil"/>
              <w:bottom w:val="single" w:sz="4" w:space="0" w:color="auto"/>
              <w:right w:val="single" w:sz="4" w:space="0" w:color="auto"/>
            </w:tcBorders>
            <w:shd w:val="clear" w:color="auto" w:fill="auto"/>
            <w:noWrap/>
            <w:vAlign w:val="bottom"/>
            <w:hideMark/>
          </w:tcPr>
          <w:p w14:paraId="2A979B26" w14:textId="77777777" w:rsidR="00F526FE" w:rsidRPr="00CF4C47" w:rsidRDefault="00F526FE" w:rsidP="004E348C">
            <w:pPr>
              <w:rPr>
                <w:rFonts w:ascii="Arial" w:eastAsia="Times New Roman" w:hAnsi="Arial" w:cs="Arial"/>
                <w:kern w:val="0"/>
                <w:sz w:val="20"/>
                <w:szCs w:val="20"/>
              </w:rPr>
            </w:pPr>
            <w:r w:rsidRPr="00CF4C47">
              <w:rPr>
                <w:rFonts w:ascii="Arial" w:eastAsia="Times New Roman" w:hAnsi="Arial" w:cs="Arial"/>
                <w:kern w:val="0"/>
                <w:sz w:val="20"/>
                <w:szCs w:val="20"/>
              </w:rPr>
              <w:t> </w:t>
            </w:r>
          </w:p>
        </w:tc>
      </w:tr>
    </w:tbl>
    <w:p w14:paraId="64D960D8" w14:textId="026526D9" w:rsidR="00CC2374" w:rsidRDefault="00CC2374" w:rsidP="0080522F">
      <w:pPr>
        <w:pStyle w:val="Standard"/>
        <w:spacing w:line="276" w:lineRule="auto"/>
        <w:rPr>
          <w:rFonts w:ascii="Arial" w:hAnsi="Arial" w:cs="Arial"/>
          <w:bCs/>
          <w:sz w:val="20"/>
        </w:rPr>
      </w:pPr>
    </w:p>
    <w:tbl>
      <w:tblPr>
        <w:tblW w:w="0" w:type="auto"/>
        <w:tblCellMar>
          <w:left w:w="70" w:type="dxa"/>
          <w:right w:w="70" w:type="dxa"/>
        </w:tblCellMar>
        <w:tblLook w:val="04A0" w:firstRow="1" w:lastRow="0" w:firstColumn="1" w:lastColumn="0" w:noHBand="0" w:noVBand="1"/>
      </w:tblPr>
      <w:tblGrid>
        <w:gridCol w:w="1683"/>
        <w:gridCol w:w="5088"/>
        <w:gridCol w:w="190"/>
        <w:gridCol w:w="2337"/>
        <w:gridCol w:w="190"/>
      </w:tblGrid>
      <w:tr w:rsidR="00F526FE" w:rsidRPr="009F798A" w14:paraId="76A71E00" w14:textId="77777777" w:rsidTr="004E348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951E3"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LEGAL PERSONS:</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0073340"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Fine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460A86"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7D0E7C3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Suspended fine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C01309"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75600BBF"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6EF1F"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A803B52"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2022</w:t>
            </w:r>
          </w:p>
        </w:tc>
        <w:tc>
          <w:tcPr>
            <w:tcW w:w="0" w:type="auto"/>
            <w:tcBorders>
              <w:top w:val="nil"/>
              <w:left w:val="nil"/>
              <w:bottom w:val="single" w:sz="4" w:space="0" w:color="auto"/>
              <w:right w:val="single" w:sz="4" w:space="0" w:color="auto"/>
            </w:tcBorders>
            <w:shd w:val="clear" w:color="auto" w:fill="auto"/>
            <w:noWrap/>
            <w:vAlign w:val="bottom"/>
            <w:hideMark/>
          </w:tcPr>
          <w:p w14:paraId="3470A86F"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0FA768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2022</w:t>
            </w:r>
          </w:p>
        </w:tc>
        <w:tc>
          <w:tcPr>
            <w:tcW w:w="0" w:type="auto"/>
            <w:tcBorders>
              <w:top w:val="nil"/>
              <w:left w:val="nil"/>
              <w:bottom w:val="single" w:sz="4" w:space="0" w:color="auto"/>
              <w:right w:val="single" w:sz="4" w:space="0" w:color="auto"/>
            </w:tcBorders>
            <w:shd w:val="clear" w:color="auto" w:fill="auto"/>
            <w:noWrap/>
            <w:vAlign w:val="bottom"/>
            <w:hideMark/>
          </w:tcPr>
          <w:p w14:paraId="03A1E879"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5475588"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AF9B85"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BEDFDFA"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243556A9"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D4A538F"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7745757"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441F58C"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933B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312615"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28EB53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C9F02C"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0F8A8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F9D7DA0"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5BE8B"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1BCDA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Confiscation of property</w:t>
            </w:r>
          </w:p>
        </w:tc>
        <w:tc>
          <w:tcPr>
            <w:tcW w:w="0" w:type="auto"/>
            <w:tcBorders>
              <w:top w:val="nil"/>
              <w:left w:val="nil"/>
              <w:bottom w:val="single" w:sz="4" w:space="0" w:color="auto"/>
              <w:right w:val="single" w:sz="4" w:space="0" w:color="auto"/>
            </w:tcBorders>
            <w:shd w:val="clear" w:color="auto" w:fill="auto"/>
            <w:noWrap/>
            <w:vAlign w:val="bottom"/>
            <w:hideMark/>
          </w:tcPr>
          <w:p w14:paraId="2EADAD34"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7DA717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Winding-up of Legal Person</w:t>
            </w:r>
          </w:p>
        </w:tc>
        <w:tc>
          <w:tcPr>
            <w:tcW w:w="0" w:type="auto"/>
            <w:tcBorders>
              <w:top w:val="nil"/>
              <w:left w:val="nil"/>
              <w:bottom w:val="single" w:sz="4" w:space="0" w:color="auto"/>
              <w:right w:val="single" w:sz="4" w:space="0" w:color="auto"/>
            </w:tcBorders>
            <w:shd w:val="clear" w:color="auto" w:fill="auto"/>
            <w:noWrap/>
            <w:vAlign w:val="bottom"/>
            <w:hideMark/>
          </w:tcPr>
          <w:p w14:paraId="723ED5D0"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17108277"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96714"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02418CC"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2022</w:t>
            </w:r>
          </w:p>
        </w:tc>
        <w:tc>
          <w:tcPr>
            <w:tcW w:w="0" w:type="auto"/>
            <w:tcBorders>
              <w:top w:val="nil"/>
              <w:left w:val="nil"/>
              <w:bottom w:val="single" w:sz="4" w:space="0" w:color="auto"/>
              <w:right w:val="single" w:sz="4" w:space="0" w:color="auto"/>
            </w:tcBorders>
            <w:shd w:val="clear" w:color="auto" w:fill="auto"/>
            <w:noWrap/>
            <w:vAlign w:val="bottom"/>
            <w:hideMark/>
          </w:tcPr>
          <w:p w14:paraId="23D81C3C"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4BFE045"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2022</w:t>
            </w:r>
          </w:p>
        </w:tc>
        <w:tc>
          <w:tcPr>
            <w:tcW w:w="0" w:type="auto"/>
            <w:tcBorders>
              <w:top w:val="nil"/>
              <w:left w:val="nil"/>
              <w:bottom w:val="single" w:sz="4" w:space="0" w:color="auto"/>
              <w:right w:val="single" w:sz="4" w:space="0" w:color="auto"/>
            </w:tcBorders>
            <w:shd w:val="clear" w:color="auto" w:fill="auto"/>
            <w:noWrap/>
            <w:vAlign w:val="bottom"/>
            <w:hideMark/>
          </w:tcPr>
          <w:p w14:paraId="400B92EE"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68E3591"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69C613"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7E0C59B"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509AB25"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F76A22"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4AF5CF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BFAD828"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9BA3F"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25AA9B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2D155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B977D73"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B46104"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2107C4B9"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33A3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B1C4477"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Prohibition of disposing with securities held by the legal person</w:t>
            </w:r>
          </w:p>
        </w:tc>
        <w:tc>
          <w:tcPr>
            <w:tcW w:w="0" w:type="auto"/>
            <w:tcBorders>
              <w:top w:val="nil"/>
              <w:left w:val="nil"/>
              <w:bottom w:val="single" w:sz="4" w:space="0" w:color="auto"/>
              <w:right w:val="single" w:sz="4" w:space="0" w:color="auto"/>
            </w:tcBorders>
            <w:shd w:val="clear" w:color="auto" w:fill="auto"/>
            <w:noWrap/>
            <w:vAlign w:val="bottom"/>
            <w:hideMark/>
          </w:tcPr>
          <w:p w14:paraId="767B5AD3"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558496F"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06200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F1C2831"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12C3AD"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4E98ED9"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2022</w:t>
            </w:r>
          </w:p>
        </w:tc>
        <w:tc>
          <w:tcPr>
            <w:tcW w:w="0" w:type="auto"/>
            <w:tcBorders>
              <w:top w:val="nil"/>
              <w:left w:val="nil"/>
              <w:bottom w:val="single" w:sz="4" w:space="0" w:color="auto"/>
              <w:right w:val="single" w:sz="4" w:space="0" w:color="auto"/>
            </w:tcBorders>
            <w:shd w:val="clear" w:color="auto" w:fill="auto"/>
            <w:noWrap/>
            <w:vAlign w:val="bottom"/>
            <w:hideMark/>
          </w:tcPr>
          <w:p w14:paraId="6F1A1437"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8665B5"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F8C7F6"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4036C94"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EDB8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477DFDE"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5D4391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99F0159"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bl>
    <w:p w14:paraId="1B4589D2" w14:textId="77777777" w:rsidR="00B93F36" w:rsidRPr="006E38B2" w:rsidRDefault="00B93F36" w:rsidP="0080522F">
      <w:pPr>
        <w:pStyle w:val="Standard"/>
        <w:spacing w:line="276" w:lineRule="auto"/>
        <w:rPr>
          <w:rFonts w:ascii="Arial" w:hAnsi="Arial" w:cs="Arial"/>
          <w:bCs/>
          <w:sz w:val="20"/>
        </w:rPr>
      </w:pPr>
    </w:p>
    <w:p w14:paraId="71EE5F3E" w14:textId="77777777" w:rsidR="00A4233D" w:rsidRDefault="00A4233D">
      <w:pPr>
        <w:rPr>
          <w:rFonts w:ascii="Arial" w:eastAsia="Times New Roman" w:hAnsi="Arial" w:cs="Arial"/>
          <w:b/>
          <w:sz w:val="20"/>
          <w:szCs w:val="20"/>
          <w:lang w:eastAsia="en-US"/>
        </w:rPr>
      </w:pPr>
      <w:r>
        <w:rPr>
          <w:rFonts w:ascii="Arial" w:hAnsi="Arial" w:cs="Arial"/>
          <w:b/>
          <w:sz w:val="20"/>
        </w:rPr>
        <w:br w:type="page"/>
      </w:r>
    </w:p>
    <w:p w14:paraId="09DC27C0" w14:textId="14BB5667" w:rsidR="00E12F71" w:rsidRPr="006E38B2" w:rsidRDefault="00E12F71" w:rsidP="00CA2C24">
      <w:pPr>
        <w:pStyle w:val="Standard"/>
        <w:numPr>
          <w:ilvl w:val="0"/>
          <w:numId w:val="33"/>
        </w:numPr>
        <w:spacing w:line="276" w:lineRule="auto"/>
        <w:rPr>
          <w:rFonts w:ascii="Arial" w:hAnsi="Arial" w:cs="Arial"/>
          <w:b/>
          <w:sz w:val="20"/>
        </w:rPr>
      </w:pPr>
      <w:r w:rsidRPr="006E38B2">
        <w:rPr>
          <w:rFonts w:ascii="Arial" w:hAnsi="Arial" w:cs="Arial"/>
          <w:b/>
          <w:sz w:val="20"/>
        </w:rPr>
        <w:lastRenderedPageBreak/>
        <w:t>Drugi ukrepi – 7. člen/Other measures – Article 7</w:t>
      </w:r>
    </w:p>
    <w:p w14:paraId="0AD32DDF" w14:textId="26DA4971" w:rsidR="00517ED4" w:rsidRPr="006E38B2" w:rsidRDefault="00517ED4" w:rsidP="0080522F">
      <w:pPr>
        <w:pStyle w:val="Standard"/>
        <w:spacing w:line="276" w:lineRule="auto"/>
        <w:rPr>
          <w:rFonts w:ascii="Arial" w:hAnsi="Arial" w:cs="Arial"/>
          <w:bCs/>
          <w:sz w:val="20"/>
        </w:rPr>
      </w:pPr>
    </w:p>
    <w:p w14:paraId="44CC53D4" w14:textId="2289D997" w:rsidR="00E133B7" w:rsidRPr="00E133B7" w:rsidRDefault="00E133B7" w:rsidP="00E133B7">
      <w:pPr>
        <w:spacing w:line="276" w:lineRule="auto"/>
        <w:jc w:val="both"/>
        <w:rPr>
          <w:rFonts w:ascii="Arial" w:hAnsi="Arial" w:cs="Arial"/>
          <w:sz w:val="20"/>
          <w:szCs w:val="20"/>
        </w:rPr>
      </w:pPr>
      <w:r w:rsidRPr="00E133B7">
        <w:rPr>
          <w:rFonts w:ascii="Arial" w:hAnsi="Arial" w:cs="Arial"/>
          <w:sz w:val="20"/>
          <w:szCs w:val="20"/>
        </w:rPr>
        <w:t>V postopkih nadzora, kjer ugotovimo nezakonito zaposlovanje državljanov tretjih držav, Finančna uprava R</w:t>
      </w:r>
      <w:r w:rsidR="00DD294B">
        <w:rPr>
          <w:rFonts w:ascii="Arial" w:hAnsi="Arial" w:cs="Arial"/>
          <w:sz w:val="20"/>
          <w:szCs w:val="20"/>
        </w:rPr>
        <w:t xml:space="preserve">epublike </w:t>
      </w:r>
      <w:r w:rsidRPr="00E133B7">
        <w:rPr>
          <w:rFonts w:ascii="Arial" w:hAnsi="Arial" w:cs="Arial"/>
          <w:sz w:val="20"/>
          <w:szCs w:val="20"/>
        </w:rPr>
        <w:t>S</w:t>
      </w:r>
      <w:r w:rsidR="00DD294B">
        <w:rPr>
          <w:rFonts w:ascii="Arial" w:hAnsi="Arial" w:cs="Arial"/>
          <w:sz w:val="20"/>
          <w:szCs w:val="20"/>
        </w:rPr>
        <w:t>lovenije</w:t>
      </w:r>
      <w:r w:rsidRPr="00E133B7">
        <w:rPr>
          <w:rFonts w:ascii="Arial" w:hAnsi="Arial" w:cs="Arial"/>
          <w:sz w:val="20"/>
          <w:szCs w:val="20"/>
        </w:rPr>
        <w:t xml:space="preserve"> izvaja </w:t>
      </w:r>
      <w:r w:rsidR="00DD294B">
        <w:rPr>
          <w:rFonts w:ascii="Arial" w:hAnsi="Arial" w:cs="Arial"/>
          <w:sz w:val="20"/>
          <w:szCs w:val="20"/>
        </w:rPr>
        <w:t xml:space="preserve">te </w:t>
      </w:r>
      <w:r w:rsidRPr="00E133B7">
        <w:rPr>
          <w:rFonts w:ascii="Arial" w:hAnsi="Arial" w:cs="Arial"/>
          <w:sz w:val="20"/>
          <w:szCs w:val="20"/>
        </w:rPr>
        <w:t>ukrepe:</w:t>
      </w:r>
    </w:p>
    <w:p w14:paraId="6DB8D164" w14:textId="1D6D4B0D" w:rsidR="00E133B7" w:rsidRPr="0069052E" w:rsidRDefault="00E133B7" w:rsidP="0069052E">
      <w:pPr>
        <w:pStyle w:val="Odstavekseznama"/>
        <w:numPr>
          <w:ilvl w:val="0"/>
          <w:numId w:val="30"/>
        </w:numPr>
        <w:suppressAutoHyphens w:val="0"/>
        <w:autoSpaceDN/>
        <w:spacing w:line="276" w:lineRule="auto"/>
        <w:textAlignment w:val="auto"/>
        <w:rPr>
          <w:rFonts w:cs="Arial"/>
          <w:szCs w:val="20"/>
          <w:u w:val="single"/>
        </w:rPr>
      </w:pPr>
      <w:r w:rsidRPr="0069052E">
        <w:rPr>
          <w:rFonts w:cs="Arial"/>
          <w:szCs w:val="20"/>
          <w:u w:val="single"/>
        </w:rPr>
        <w:t>če državljan tretje države nezakonito prebiva v S</w:t>
      </w:r>
      <w:r w:rsidR="00DD294B" w:rsidRPr="00DD294B">
        <w:rPr>
          <w:rFonts w:cs="Arial"/>
          <w:szCs w:val="20"/>
        </w:rPr>
        <w:t>loveniji</w:t>
      </w:r>
      <w:r w:rsidRPr="0069052E">
        <w:rPr>
          <w:rFonts w:cs="Arial"/>
          <w:szCs w:val="20"/>
          <w:u w:val="single"/>
        </w:rPr>
        <w:t>, o tem takoj obvesti policijo;</w:t>
      </w:r>
    </w:p>
    <w:p w14:paraId="6645E050" w14:textId="097409A4" w:rsidR="00E133B7" w:rsidRPr="00DD294B" w:rsidRDefault="00E133B7" w:rsidP="0069052E">
      <w:pPr>
        <w:pStyle w:val="Odstavekseznama"/>
        <w:numPr>
          <w:ilvl w:val="0"/>
          <w:numId w:val="30"/>
        </w:numPr>
        <w:suppressAutoHyphens w:val="0"/>
        <w:autoSpaceDN/>
        <w:spacing w:line="276" w:lineRule="auto"/>
        <w:textAlignment w:val="auto"/>
        <w:rPr>
          <w:rFonts w:cs="Arial"/>
          <w:szCs w:val="20"/>
        </w:rPr>
      </w:pPr>
      <w:r w:rsidRPr="00DD294B">
        <w:rPr>
          <w:rFonts w:cs="Arial"/>
          <w:szCs w:val="20"/>
        </w:rPr>
        <w:t xml:space="preserve">z </w:t>
      </w:r>
      <w:r w:rsidRPr="00DD294B">
        <w:rPr>
          <w:rFonts w:cs="Arial"/>
          <w:szCs w:val="20"/>
          <w:u w:val="single"/>
        </w:rPr>
        <w:t xml:space="preserve">odločbo o prepovedi opravljanja dela </w:t>
      </w:r>
      <w:r w:rsidRPr="00DD294B">
        <w:rPr>
          <w:rFonts w:cs="Arial"/>
          <w:szCs w:val="20"/>
        </w:rPr>
        <w:t>nezakonito zaposlenemu državljanu prepove opravljanje dela;</w:t>
      </w:r>
    </w:p>
    <w:p w14:paraId="21BB47FD" w14:textId="5F3EE469" w:rsidR="00E133B7" w:rsidRPr="00DD294B" w:rsidRDefault="00E133B7" w:rsidP="0069052E">
      <w:pPr>
        <w:pStyle w:val="Odstavekseznama"/>
        <w:numPr>
          <w:ilvl w:val="0"/>
          <w:numId w:val="30"/>
        </w:numPr>
        <w:suppressAutoHyphens w:val="0"/>
        <w:autoSpaceDN/>
        <w:spacing w:line="276" w:lineRule="auto"/>
        <w:textAlignment w:val="auto"/>
        <w:rPr>
          <w:rFonts w:cs="Arial"/>
          <w:szCs w:val="20"/>
        </w:rPr>
      </w:pPr>
      <w:r w:rsidRPr="0069052E">
        <w:rPr>
          <w:rFonts w:cs="Arial"/>
          <w:szCs w:val="20"/>
          <w:u w:val="single"/>
        </w:rPr>
        <w:t>uvedba prekrškovnega postopka s sankcioniranjem (delodajalca in odgovorn</w:t>
      </w:r>
      <w:r w:rsidR="00DD294B" w:rsidRPr="0069052E">
        <w:rPr>
          <w:rFonts w:cs="Arial"/>
          <w:szCs w:val="20"/>
          <w:u w:val="single"/>
        </w:rPr>
        <w:t>e</w:t>
      </w:r>
      <w:r w:rsidRPr="0069052E">
        <w:rPr>
          <w:rFonts w:cs="Arial"/>
          <w:szCs w:val="20"/>
          <w:u w:val="single"/>
        </w:rPr>
        <w:t xml:space="preserve"> oseb</w:t>
      </w:r>
      <w:r w:rsidR="00DD294B" w:rsidRPr="0069052E">
        <w:rPr>
          <w:rFonts w:cs="Arial"/>
          <w:szCs w:val="20"/>
          <w:u w:val="single"/>
        </w:rPr>
        <w:t>e</w:t>
      </w:r>
      <w:r w:rsidRPr="0069052E">
        <w:rPr>
          <w:rFonts w:cs="Arial"/>
          <w:szCs w:val="20"/>
          <w:u w:val="single"/>
        </w:rPr>
        <w:t xml:space="preserve"> delodajalca).</w:t>
      </w:r>
    </w:p>
    <w:p w14:paraId="28C5701B" w14:textId="77777777" w:rsidR="00E133B7" w:rsidRPr="00E133B7" w:rsidRDefault="00E133B7" w:rsidP="00E133B7">
      <w:pPr>
        <w:spacing w:line="276" w:lineRule="auto"/>
        <w:jc w:val="both"/>
        <w:rPr>
          <w:rFonts w:ascii="Arial" w:hAnsi="Arial" w:cs="Arial"/>
          <w:b/>
          <w:sz w:val="20"/>
          <w:szCs w:val="20"/>
        </w:rPr>
      </w:pPr>
      <w:bookmarkStart w:id="73" w:name="_Hlk95317880"/>
    </w:p>
    <w:p w14:paraId="396A8251" w14:textId="18BA691E" w:rsidR="00E133B7" w:rsidRPr="00E133B7" w:rsidRDefault="00E133B7" w:rsidP="00E133B7">
      <w:pPr>
        <w:autoSpaceDE w:val="0"/>
        <w:spacing w:line="276" w:lineRule="auto"/>
        <w:jc w:val="both"/>
        <w:rPr>
          <w:rFonts w:ascii="Arial" w:hAnsi="Arial" w:cs="Arial"/>
          <w:sz w:val="20"/>
          <w:szCs w:val="20"/>
        </w:rPr>
      </w:pPr>
      <w:r w:rsidRPr="00E133B7">
        <w:rPr>
          <w:rFonts w:ascii="Arial" w:hAnsi="Arial" w:cs="Arial"/>
          <w:sz w:val="20"/>
          <w:szCs w:val="20"/>
        </w:rPr>
        <w:t xml:space="preserve">V skladu z ZPDZC-1 </w:t>
      </w:r>
      <w:r w:rsidR="00DD294B">
        <w:rPr>
          <w:rFonts w:ascii="Arial" w:hAnsi="Arial" w:cs="Arial"/>
          <w:sz w:val="20"/>
          <w:szCs w:val="20"/>
        </w:rPr>
        <w:t>mora f</w:t>
      </w:r>
      <w:r w:rsidRPr="00E133B7">
        <w:rPr>
          <w:rFonts w:ascii="Arial" w:hAnsi="Arial" w:cs="Arial"/>
          <w:sz w:val="20"/>
          <w:szCs w:val="20"/>
        </w:rPr>
        <w:t xml:space="preserve">inančna uprava obveščati </w:t>
      </w:r>
      <w:r w:rsidRPr="00E133B7">
        <w:rPr>
          <w:rFonts w:ascii="Arial" w:hAnsi="Arial" w:cs="Arial"/>
          <w:sz w:val="20"/>
          <w:szCs w:val="20"/>
          <w:u w:val="single"/>
        </w:rPr>
        <w:t>Ministrstvo za finance</w:t>
      </w:r>
      <w:r w:rsidRPr="00E133B7">
        <w:rPr>
          <w:rFonts w:ascii="Arial" w:hAnsi="Arial" w:cs="Arial"/>
          <w:sz w:val="20"/>
          <w:szCs w:val="20"/>
        </w:rPr>
        <w:t xml:space="preserve"> </w:t>
      </w:r>
      <w:r w:rsidR="004A6910">
        <w:rPr>
          <w:rFonts w:ascii="Arial" w:hAnsi="Arial" w:cs="Arial"/>
          <w:sz w:val="20"/>
          <w:szCs w:val="20"/>
        </w:rPr>
        <w:t xml:space="preserve">Republike Slovenije </w:t>
      </w:r>
      <w:r w:rsidRPr="00E133B7">
        <w:rPr>
          <w:rFonts w:ascii="Arial" w:hAnsi="Arial" w:cs="Arial"/>
          <w:sz w:val="20"/>
          <w:szCs w:val="20"/>
        </w:rPr>
        <w:t>(v nadalj</w:t>
      </w:r>
      <w:r w:rsidR="004A6910">
        <w:rPr>
          <w:rFonts w:ascii="Arial" w:hAnsi="Arial" w:cs="Arial"/>
          <w:sz w:val="20"/>
          <w:szCs w:val="20"/>
        </w:rPr>
        <w:t>nj</w:t>
      </w:r>
      <w:r w:rsidRPr="00E133B7">
        <w:rPr>
          <w:rFonts w:ascii="Arial" w:hAnsi="Arial" w:cs="Arial"/>
          <w:sz w:val="20"/>
          <w:szCs w:val="20"/>
        </w:rPr>
        <w:t>e</w:t>
      </w:r>
      <w:r w:rsidR="004A6910">
        <w:rPr>
          <w:rFonts w:ascii="Arial" w:hAnsi="Arial" w:cs="Arial"/>
          <w:sz w:val="20"/>
          <w:szCs w:val="20"/>
        </w:rPr>
        <w:t>m besedil</w:t>
      </w:r>
      <w:r w:rsidRPr="00E133B7">
        <w:rPr>
          <w:rFonts w:ascii="Arial" w:hAnsi="Arial" w:cs="Arial"/>
          <w:sz w:val="20"/>
          <w:szCs w:val="20"/>
        </w:rPr>
        <w:t>u</w:t>
      </w:r>
      <w:r w:rsidR="004A6910">
        <w:rPr>
          <w:rFonts w:ascii="Arial" w:hAnsi="Arial" w:cs="Arial"/>
          <w:sz w:val="20"/>
          <w:szCs w:val="20"/>
        </w:rPr>
        <w:t>:</w:t>
      </w:r>
      <w:r w:rsidRPr="00E133B7">
        <w:rPr>
          <w:rFonts w:ascii="Arial" w:hAnsi="Arial" w:cs="Arial"/>
          <w:sz w:val="20"/>
          <w:szCs w:val="20"/>
        </w:rPr>
        <w:t xml:space="preserve"> MF) o imenih delodajalcev, pri katerih je bil s pravnomočno odločbo ugotovljen prekršek nezakonitega zaposlovanja državljanov tretjih držav. V letu 2023 je Finančna uprava </w:t>
      </w:r>
      <w:r w:rsidR="004A6910">
        <w:rPr>
          <w:rFonts w:ascii="Arial" w:hAnsi="Arial" w:cs="Arial"/>
          <w:sz w:val="20"/>
          <w:szCs w:val="20"/>
        </w:rPr>
        <w:t xml:space="preserve">Republike Slovenije </w:t>
      </w:r>
      <w:r w:rsidRPr="00E133B7">
        <w:rPr>
          <w:rFonts w:ascii="Arial" w:hAnsi="Arial" w:cs="Arial"/>
          <w:sz w:val="20"/>
          <w:szCs w:val="20"/>
        </w:rPr>
        <w:t xml:space="preserve">sporočila MF podatke o </w:t>
      </w:r>
      <w:r w:rsidRPr="00E133B7">
        <w:rPr>
          <w:rFonts w:ascii="Arial" w:hAnsi="Arial" w:cs="Arial"/>
          <w:sz w:val="20"/>
          <w:szCs w:val="20"/>
          <w:u w:val="single"/>
        </w:rPr>
        <w:t>40 delodajalcih</w:t>
      </w:r>
      <w:r w:rsidRPr="00E133B7">
        <w:rPr>
          <w:rFonts w:ascii="Arial" w:hAnsi="Arial" w:cs="Arial"/>
          <w:sz w:val="20"/>
          <w:szCs w:val="20"/>
        </w:rPr>
        <w:t>, pri katerih je bilo pravnomočno ugotovljeno nezakonito zaposlovanje državljanov tretje države. Pravna oseba, tuj</w:t>
      </w:r>
      <w:r w:rsidR="00DD294B">
        <w:rPr>
          <w:rFonts w:ascii="Arial" w:hAnsi="Arial" w:cs="Arial"/>
          <w:sz w:val="20"/>
          <w:szCs w:val="20"/>
        </w:rPr>
        <w:t>i</w:t>
      </w:r>
      <w:r w:rsidRPr="00E133B7">
        <w:rPr>
          <w:rFonts w:ascii="Arial" w:hAnsi="Arial" w:cs="Arial"/>
          <w:sz w:val="20"/>
          <w:szCs w:val="20"/>
        </w:rPr>
        <w:t xml:space="preserve"> pravni subjekt ali samozaposlena oseba, ki zaposli državljana tretje države, ki nezakonito prebiva v Republiki Sloveniji, za pet let od pravnomočnosti odločbe, s katero ji je bila izrečena globa za prej naveden prekršek, izgubi ali se ji omeji pravica do javnih sredstev, vključno s sredstvi Evropske unije, dodeljenimi na podlagi javnega razpisa ali javnega povabila, namenjenega programom zaposlovanja in usposabljanja, ki </w:t>
      </w:r>
      <w:r w:rsidR="00DD294B">
        <w:rPr>
          <w:rFonts w:ascii="Arial" w:hAnsi="Arial" w:cs="Arial"/>
          <w:sz w:val="20"/>
          <w:szCs w:val="20"/>
        </w:rPr>
        <w:t>pomenijo</w:t>
      </w:r>
      <w:r w:rsidR="00DD294B" w:rsidRPr="00E133B7">
        <w:rPr>
          <w:rFonts w:ascii="Arial" w:hAnsi="Arial" w:cs="Arial"/>
          <w:sz w:val="20"/>
          <w:szCs w:val="20"/>
        </w:rPr>
        <w:t xml:space="preserve"> </w:t>
      </w:r>
      <w:r w:rsidRPr="00E133B7">
        <w:rPr>
          <w:rFonts w:ascii="Arial" w:hAnsi="Arial" w:cs="Arial"/>
          <w:sz w:val="20"/>
          <w:szCs w:val="20"/>
        </w:rPr>
        <w:t xml:space="preserve">državno pomoč. </w:t>
      </w:r>
    </w:p>
    <w:bookmarkEnd w:id="73"/>
    <w:p w14:paraId="46163458" w14:textId="77777777" w:rsidR="00E133B7" w:rsidRPr="00E133B7" w:rsidRDefault="00E133B7" w:rsidP="00E133B7">
      <w:pPr>
        <w:spacing w:line="276" w:lineRule="auto"/>
        <w:jc w:val="both"/>
        <w:rPr>
          <w:rFonts w:ascii="Arial" w:hAnsi="Arial" w:cs="Arial"/>
          <w:sz w:val="20"/>
          <w:szCs w:val="20"/>
        </w:rPr>
      </w:pPr>
    </w:p>
    <w:p w14:paraId="5CE2E26B" w14:textId="12FB39E2" w:rsidR="00E133B7" w:rsidRPr="00E133B7" w:rsidRDefault="00E133B7" w:rsidP="00E133B7">
      <w:pPr>
        <w:spacing w:line="276" w:lineRule="auto"/>
        <w:jc w:val="both"/>
        <w:rPr>
          <w:rFonts w:ascii="Arial" w:hAnsi="Arial" w:cs="Arial"/>
          <w:sz w:val="20"/>
          <w:szCs w:val="20"/>
        </w:rPr>
      </w:pPr>
      <w:r w:rsidRPr="00E133B7">
        <w:rPr>
          <w:rFonts w:ascii="Arial" w:hAnsi="Arial" w:cs="Arial"/>
          <w:sz w:val="20"/>
          <w:szCs w:val="20"/>
        </w:rPr>
        <w:t xml:space="preserve">Finančna uprava </w:t>
      </w:r>
      <w:r w:rsidR="004A6910">
        <w:rPr>
          <w:rFonts w:ascii="Arial" w:hAnsi="Arial" w:cs="Arial"/>
          <w:sz w:val="20"/>
          <w:szCs w:val="20"/>
        </w:rPr>
        <w:t xml:space="preserve">Republike Slovenije </w:t>
      </w:r>
      <w:r w:rsidRPr="00E133B7">
        <w:rPr>
          <w:rFonts w:ascii="Arial" w:hAnsi="Arial" w:cs="Arial"/>
          <w:sz w:val="20"/>
          <w:szCs w:val="20"/>
        </w:rPr>
        <w:t xml:space="preserve">na zahtevo </w:t>
      </w:r>
      <w:r w:rsidRPr="00E133B7">
        <w:rPr>
          <w:rFonts w:ascii="Arial" w:hAnsi="Arial" w:cs="Arial"/>
          <w:sz w:val="20"/>
          <w:szCs w:val="20"/>
          <w:u w:val="single"/>
        </w:rPr>
        <w:t xml:space="preserve">Zavoda </w:t>
      </w:r>
      <w:r w:rsidR="004A6910">
        <w:rPr>
          <w:rFonts w:ascii="Arial" w:hAnsi="Arial" w:cs="Arial"/>
          <w:sz w:val="20"/>
          <w:szCs w:val="20"/>
        </w:rPr>
        <w:t xml:space="preserve">Republike Slovenije </w:t>
      </w:r>
      <w:r w:rsidRPr="00E133B7">
        <w:rPr>
          <w:rFonts w:ascii="Arial" w:hAnsi="Arial" w:cs="Arial"/>
          <w:sz w:val="20"/>
          <w:szCs w:val="20"/>
          <w:u w:val="single"/>
        </w:rPr>
        <w:t>za zaposlovanje</w:t>
      </w:r>
      <w:r w:rsidRPr="00E133B7">
        <w:rPr>
          <w:rFonts w:ascii="Arial" w:hAnsi="Arial" w:cs="Arial"/>
          <w:sz w:val="20"/>
          <w:szCs w:val="20"/>
        </w:rPr>
        <w:t xml:space="preserve"> </w:t>
      </w:r>
      <w:r w:rsidR="009D2961">
        <w:rPr>
          <w:rFonts w:ascii="Arial" w:hAnsi="Arial" w:cs="Arial"/>
          <w:sz w:val="20"/>
          <w:szCs w:val="20"/>
        </w:rPr>
        <w:t>predloži</w:t>
      </w:r>
      <w:r w:rsidR="009D2961" w:rsidRPr="00E133B7">
        <w:rPr>
          <w:rFonts w:ascii="Arial" w:hAnsi="Arial" w:cs="Arial"/>
          <w:sz w:val="20"/>
          <w:szCs w:val="20"/>
        </w:rPr>
        <w:t xml:space="preserve"> </w:t>
      </w:r>
      <w:r w:rsidRPr="00E133B7">
        <w:rPr>
          <w:rFonts w:ascii="Arial" w:hAnsi="Arial" w:cs="Arial"/>
          <w:sz w:val="20"/>
          <w:szCs w:val="20"/>
        </w:rPr>
        <w:t>tudi podatke o pravnomočnih sodbah, sklepih ali odločbah o prekrških, izdanih delodajalcem, njihovim odgovornim osebam, pravnim ali fizičnim osebam, registriranim za opravljanje dejavnosti, ki delodajalcu</w:t>
      </w:r>
      <w:r w:rsidR="009D2961">
        <w:rPr>
          <w:rFonts w:ascii="Arial" w:hAnsi="Arial" w:cs="Arial"/>
          <w:sz w:val="20"/>
          <w:szCs w:val="20"/>
        </w:rPr>
        <w:t xml:space="preserve"> –</w:t>
      </w:r>
      <w:r w:rsidRPr="00E133B7">
        <w:rPr>
          <w:rFonts w:ascii="Arial" w:hAnsi="Arial" w:cs="Arial"/>
          <w:sz w:val="20"/>
          <w:szCs w:val="20"/>
        </w:rPr>
        <w:t xml:space="preserve"> v primeru nezakonite zaposlitve državljana tretje države in izrečene pravnomočne globe</w:t>
      </w:r>
      <w:r w:rsidR="009D2961">
        <w:rPr>
          <w:rFonts w:ascii="Arial" w:hAnsi="Arial" w:cs="Arial"/>
          <w:sz w:val="20"/>
          <w:szCs w:val="20"/>
        </w:rPr>
        <w:t xml:space="preserve"> –</w:t>
      </w:r>
      <w:r w:rsidRPr="00E133B7">
        <w:rPr>
          <w:rFonts w:ascii="Arial" w:hAnsi="Arial" w:cs="Arial"/>
          <w:sz w:val="20"/>
          <w:szCs w:val="20"/>
        </w:rPr>
        <w:t xml:space="preserve"> za </w:t>
      </w:r>
      <w:r w:rsidR="004A6910">
        <w:rPr>
          <w:rFonts w:ascii="Arial" w:hAnsi="Arial" w:cs="Arial"/>
          <w:sz w:val="20"/>
          <w:szCs w:val="20"/>
        </w:rPr>
        <w:t>pet</w:t>
      </w:r>
      <w:r w:rsidRPr="00E133B7">
        <w:rPr>
          <w:rFonts w:ascii="Arial" w:hAnsi="Arial" w:cs="Arial"/>
          <w:sz w:val="20"/>
          <w:szCs w:val="20"/>
        </w:rPr>
        <w:t xml:space="preserve"> let prepove zaposlovanje državljanov tretjih držav. </w:t>
      </w:r>
    </w:p>
    <w:p w14:paraId="07150388" w14:textId="77777777" w:rsidR="00E133B7" w:rsidRPr="00E133B7" w:rsidRDefault="00E133B7" w:rsidP="00E133B7">
      <w:pPr>
        <w:spacing w:line="276" w:lineRule="auto"/>
        <w:jc w:val="both"/>
        <w:rPr>
          <w:rFonts w:ascii="Arial" w:hAnsi="Arial" w:cs="Arial"/>
          <w:b/>
          <w:bCs/>
          <w:i/>
          <w:iCs/>
          <w:sz w:val="20"/>
          <w:szCs w:val="20"/>
        </w:rPr>
      </w:pPr>
    </w:p>
    <w:p w14:paraId="4963F531" w14:textId="1AC2235B" w:rsidR="00EF65D7" w:rsidRPr="006E38B2" w:rsidRDefault="00EF65D7" w:rsidP="0080522F">
      <w:pPr>
        <w:spacing w:line="276"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498"/>
        <w:gridCol w:w="806"/>
        <w:gridCol w:w="772"/>
        <w:gridCol w:w="772"/>
        <w:gridCol w:w="772"/>
        <w:gridCol w:w="772"/>
        <w:gridCol w:w="772"/>
        <w:gridCol w:w="772"/>
        <w:gridCol w:w="772"/>
        <w:gridCol w:w="780"/>
      </w:tblGrid>
      <w:tr w:rsidR="00FF5ED7" w:rsidRPr="007D3C20" w14:paraId="18659682" w14:textId="77777777" w:rsidTr="004E348C">
        <w:trPr>
          <w:trHeight w:val="270"/>
        </w:trPr>
        <w:tc>
          <w:tcPr>
            <w:tcW w:w="1316" w:type="pct"/>
            <w:vMerge w:val="restart"/>
            <w:tcBorders>
              <w:top w:val="single" w:sz="8" w:space="0" w:color="auto"/>
              <w:left w:val="single" w:sz="8" w:space="0" w:color="auto"/>
              <w:bottom w:val="single" w:sz="8" w:space="0" w:color="auto"/>
              <w:right w:val="nil"/>
            </w:tcBorders>
            <w:shd w:val="clear" w:color="000000" w:fill="FFFFFF"/>
            <w:vAlign w:val="center"/>
            <w:hideMark/>
          </w:tcPr>
          <w:p w14:paraId="34DF0376" w14:textId="77777777" w:rsidR="00FF5ED7" w:rsidRPr="007D3C20" w:rsidRDefault="00FF5ED7" w:rsidP="004E348C">
            <w:pPr>
              <w:jc w:val="center"/>
              <w:rPr>
                <w:rFonts w:ascii="Arial" w:eastAsia="Times New Roman" w:hAnsi="Arial" w:cs="Arial"/>
                <w:b/>
                <w:bCs/>
                <w:kern w:val="0"/>
                <w:sz w:val="28"/>
                <w:szCs w:val="28"/>
              </w:rPr>
            </w:pPr>
            <w:r w:rsidRPr="007D3C20">
              <w:rPr>
                <w:rFonts w:ascii="Arial" w:eastAsia="Times New Roman" w:hAnsi="Arial" w:cs="Arial"/>
                <w:b/>
                <w:bCs/>
                <w:kern w:val="0"/>
                <w:sz w:val="28"/>
                <w:szCs w:val="28"/>
              </w:rPr>
              <w:t>OTHER MEASURES</w:t>
            </w:r>
            <w:r w:rsidRPr="007D3C20">
              <w:rPr>
                <w:rFonts w:ascii="Arial" w:eastAsia="Times New Roman" w:hAnsi="Arial" w:cs="Arial"/>
                <w:b/>
                <w:bCs/>
                <w:kern w:val="0"/>
                <w:sz w:val="28"/>
                <w:szCs w:val="28"/>
              </w:rPr>
              <w:br/>
              <w:t xml:space="preserve">(Article 7) </w:t>
            </w:r>
          </w:p>
        </w:tc>
        <w:tc>
          <w:tcPr>
            <w:tcW w:w="424" w:type="pct"/>
            <w:tcBorders>
              <w:top w:val="nil"/>
              <w:left w:val="nil"/>
              <w:bottom w:val="nil"/>
              <w:right w:val="nil"/>
            </w:tcBorders>
            <w:shd w:val="clear" w:color="000000" w:fill="FFFFFF"/>
            <w:noWrap/>
            <w:vAlign w:val="bottom"/>
            <w:hideMark/>
          </w:tcPr>
          <w:p w14:paraId="6A948A20"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5F83D9AC"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60427279"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702E87BC"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441A3A32"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3D377697"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13CD6450"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498E024A"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nil"/>
              <w:right w:val="nil"/>
            </w:tcBorders>
            <w:shd w:val="clear" w:color="000000" w:fill="FFFFFF"/>
            <w:noWrap/>
            <w:vAlign w:val="bottom"/>
            <w:hideMark/>
          </w:tcPr>
          <w:p w14:paraId="67FAB7AF"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r>
      <w:tr w:rsidR="00FF5ED7" w:rsidRPr="007D3C20" w14:paraId="64FBA991" w14:textId="77777777" w:rsidTr="004E348C">
        <w:trPr>
          <w:trHeight w:val="345"/>
        </w:trPr>
        <w:tc>
          <w:tcPr>
            <w:tcW w:w="1316" w:type="pct"/>
            <w:vMerge/>
            <w:tcBorders>
              <w:top w:val="single" w:sz="8" w:space="0" w:color="auto"/>
              <w:left w:val="single" w:sz="8" w:space="0" w:color="auto"/>
              <w:bottom w:val="single" w:sz="8" w:space="0" w:color="auto"/>
              <w:right w:val="nil"/>
            </w:tcBorders>
            <w:vAlign w:val="center"/>
            <w:hideMark/>
          </w:tcPr>
          <w:p w14:paraId="0C4BBC37" w14:textId="77777777" w:rsidR="00FF5ED7" w:rsidRPr="007D3C20" w:rsidRDefault="00FF5ED7" w:rsidP="004E348C">
            <w:pPr>
              <w:rPr>
                <w:rFonts w:ascii="Arial" w:eastAsia="Times New Roman" w:hAnsi="Arial" w:cs="Arial"/>
                <w:b/>
                <w:bCs/>
                <w:kern w:val="0"/>
                <w:sz w:val="28"/>
                <w:szCs w:val="28"/>
              </w:rPr>
            </w:pPr>
          </w:p>
        </w:tc>
        <w:tc>
          <w:tcPr>
            <w:tcW w:w="3684" w:type="pct"/>
            <w:gridSpan w:val="9"/>
            <w:tcBorders>
              <w:top w:val="single" w:sz="4" w:space="0" w:color="auto"/>
              <w:left w:val="single" w:sz="4" w:space="0" w:color="auto"/>
              <w:bottom w:val="single" w:sz="4" w:space="0" w:color="auto"/>
              <w:right w:val="nil"/>
            </w:tcBorders>
            <w:shd w:val="clear" w:color="000000" w:fill="FFFFFF"/>
            <w:noWrap/>
            <w:vAlign w:val="bottom"/>
            <w:hideMark/>
          </w:tcPr>
          <w:p w14:paraId="50804C4B"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Results based on inspections carried out in …</w:t>
            </w:r>
          </w:p>
        </w:tc>
      </w:tr>
      <w:tr w:rsidR="00FF5ED7" w:rsidRPr="007D3C20" w14:paraId="4255E03D" w14:textId="77777777" w:rsidTr="004E348C">
        <w:trPr>
          <w:trHeight w:val="630"/>
        </w:trPr>
        <w:tc>
          <w:tcPr>
            <w:tcW w:w="1316" w:type="pct"/>
            <w:vMerge/>
            <w:tcBorders>
              <w:top w:val="single" w:sz="8" w:space="0" w:color="auto"/>
              <w:left w:val="single" w:sz="8" w:space="0" w:color="auto"/>
              <w:bottom w:val="single" w:sz="8" w:space="0" w:color="auto"/>
              <w:right w:val="nil"/>
            </w:tcBorders>
            <w:vAlign w:val="center"/>
            <w:hideMark/>
          </w:tcPr>
          <w:p w14:paraId="25A51517" w14:textId="77777777" w:rsidR="00FF5ED7" w:rsidRPr="007D3C20" w:rsidRDefault="00FF5ED7" w:rsidP="004E348C">
            <w:pPr>
              <w:rPr>
                <w:rFonts w:ascii="Arial" w:eastAsia="Times New Roman" w:hAnsi="Arial" w:cs="Arial"/>
                <w:b/>
                <w:bCs/>
                <w:kern w:val="0"/>
                <w:sz w:val="28"/>
                <w:szCs w:val="28"/>
              </w:rPr>
            </w:pPr>
          </w:p>
        </w:tc>
        <w:tc>
          <w:tcPr>
            <w:tcW w:w="424" w:type="pct"/>
            <w:tcBorders>
              <w:top w:val="nil"/>
              <w:left w:val="single" w:sz="4" w:space="0" w:color="auto"/>
              <w:bottom w:val="single" w:sz="4" w:space="0" w:color="auto"/>
              <w:right w:val="single" w:sz="4" w:space="0" w:color="auto"/>
            </w:tcBorders>
            <w:shd w:val="clear" w:color="000000" w:fill="FFFFFF"/>
            <w:vAlign w:val="center"/>
            <w:hideMark/>
          </w:tcPr>
          <w:p w14:paraId="4926DF08"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2015</w:t>
            </w:r>
          </w:p>
        </w:tc>
        <w:tc>
          <w:tcPr>
            <w:tcW w:w="407" w:type="pct"/>
            <w:tcBorders>
              <w:top w:val="nil"/>
              <w:left w:val="nil"/>
              <w:bottom w:val="single" w:sz="4" w:space="0" w:color="auto"/>
              <w:right w:val="single" w:sz="4" w:space="0" w:color="auto"/>
            </w:tcBorders>
            <w:shd w:val="clear" w:color="000000" w:fill="FFFFFF"/>
            <w:vAlign w:val="center"/>
            <w:hideMark/>
          </w:tcPr>
          <w:p w14:paraId="73472147"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2016</w:t>
            </w:r>
          </w:p>
        </w:tc>
        <w:tc>
          <w:tcPr>
            <w:tcW w:w="407" w:type="pct"/>
            <w:tcBorders>
              <w:top w:val="nil"/>
              <w:left w:val="nil"/>
              <w:bottom w:val="single" w:sz="4" w:space="0" w:color="auto"/>
              <w:right w:val="single" w:sz="4" w:space="0" w:color="auto"/>
            </w:tcBorders>
            <w:shd w:val="clear" w:color="000000" w:fill="FFFFFF"/>
            <w:vAlign w:val="center"/>
            <w:hideMark/>
          </w:tcPr>
          <w:p w14:paraId="0AD485CD"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2017</w:t>
            </w:r>
          </w:p>
        </w:tc>
        <w:tc>
          <w:tcPr>
            <w:tcW w:w="407" w:type="pct"/>
            <w:tcBorders>
              <w:top w:val="nil"/>
              <w:left w:val="nil"/>
              <w:bottom w:val="single" w:sz="4" w:space="0" w:color="auto"/>
              <w:right w:val="single" w:sz="4" w:space="0" w:color="auto"/>
            </w:tcBorders>
            <w:shd w:val="clear" w:color="000000" w:fill="FFFFFF"/>
            <w:vAlign w:val="center"/>
            <w:hideMark/>
          </w:tcPr>
          <w:p w14:paraId="161DB742"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2018</w:t>
            </w:r>
          </w:p>
        </w:tc>
        <w:tc>
          <w:tcPr>
            <w:tcW w:w="407" w:type="pct"/>
            <w:tcBorders>
              <w:top w:val="nil"/>
              <w:left w:val="nil"/>
              <w:bottom w:val="single" w:sz="4" w:space="0" w:color="auto"/>
              <w:right w:val="single" w:sz="4" w:space="0" w:color="auto"/>
            </w:tcBorders>
            <w:shd w:val="clear" w:color="000000" w:fill="FFFFFF"/>
            <w:vAlign w:val="center"/>
            <w:hideMark/>
          </w:tcPr>
          <w:p w14:paraId="0D0C11C8"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2019</w:t>
            </w:r>
          </w:p>
        </w:tc>
        <w:tc>
          <w:tcPr>
            <w:tcW w:w="407" w:type="pct"/>
            <w:tcBorders>
              <w:top w:val="nil"/>
              <w:left w:val="nil"/>
              <w:bottom w:val="single" w:sz="4" w:space="0" w:color="auto"/>
              <w:right w:val="single" w:sz="4" w:space="0" w:color="auto"/>
            </w:tcBorders>
            <w:shd w:val="clear" w:color="000000" w:fill="FFFFFF"/>
            <w:vAlign w:val="center"/>
            <w:hideMark/>
          </w:tcPr>
          <w:p w14:paraId="2312DEFA"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2020</w:t>
            </w:r>
          </w:p>
        </w:tc>
        <w:tc>
          <w:tcPr>
            <w:tcW w:w="407" w:type="pct"/>
            <w:tcBorders>
              <w:top w:val="nil"/>
              <w:left w:val="nil"/>
              <w:bottom w:val="single" w:sz="4" w:space="0" w:color="auto"/>
              <w:right w:val="single" w:sz="4" w:space="0" w:color="auto"/>
            </w:tcBorders>
            <w:shd w:val="clear" w:color="000000" w:fill="FFFFFF"/>
            <w:vAlign w:val="center"/>
            <w:hideMark/>
          </w:tcPr>
          <w:p w14:paraId="2600F4F0"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2012</w:t>
            </w:r>
          </w:p>
        </w:tc>
        <w:tc>
          <w:tcPr>
            <w:tcW w:w="407" w:type="pct"/>
            <w:tcBorders>
              <w:top w:val="nil"/>
              <w:left w:val="nil"/>
              <w:bottom w:val="single" w:sz="4" w:space="0" w:color="auto"/>
              <w:right w:val="single" w:sz="4" w:space="0" w:color="auto"/>
            </w:tcBorders>
            <w:shd w:val="clear" w:color="000000" w:fill="FFFFFF"/>
            <w:vAlign w:val="center"/>
            <w:hideMark/>
          </w:tcPr>
          <w:p w14:paraId="0DC1660B"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2022</w:t>
            </w:r>
          </w:p>
        </w:tc>
        <w:tc>
          <w:tcPr>
            <w:tcW w:w="407" w:type="pct"/>
            <w:tcBorders>
              <w:top w:val="nil"/>
              <w:left w:val="nil"/>
              <w:bottom w:val="single" w:sz="4" w:space="0" w:color="auto"/>
              <w:right w:val="single" w:sz="4" w:space="0" w:color="auto"/>
            </w:tcBorders>
            <w:shd w:val="clear" w:color="000000" w:fill="FFFFFF"/>
            <w:vAlign w:val="center"/>
            <w:hideMark/>
          </w:tcPr>
          <w:p w14:paraId="4F747914" w14:textId="77777777" w:rsidR="00FF5ED7" w:rsidRPr="007D3C20" w:rsidRDefault="00FF5ED7" w:rsidP="004E348C">
            <w:pPr>
              <w:jc w:val="center"/>
              <w:rPr>
                <w:rFonts w:ascii="Arial" w:eastAsia="Times New Roman" w:hAnsi="Arial" w:cs="Arial"/>
                <w:b/>
                <w:bCs/>
                <w:kern w:val="0"/>
                <w:sz w:val="20"/>
                <w:szCs w:val="20"/>
              </w:rPr>
            </w:pPr>
            <w:r w:rsidRPr="007D3C20">
              <w:rPr>
                <w:rFonts w:ascii="Arial" w:eastAsia="Times New Roman" w:hAnsi="Arial" w:cs="Arial"/>
                <w:b/>
                <w:bCs/>
                <w:kern w:val="0"/>
                <w:sz w:val="20"/>
                <w:szCs w:val="20"/>
              </w:rPr>
              <w:t>2023</w:t>
            </w:r>
          </w:p>
        </w:tc>
      </w:tr>
      <w:tr w:rsidR="00FF5ED7" w:rsidRPr="007D3C20" w14:paraId="36B85FF0" w14:textId="77777777" w:rsidTr="004E348C">
        <w:trPr>
          <w:trHeight w:val="510"/>
        </w:trPr>
        <w:tc>
          <w:tcPr>
            <w:tcW w:w="1316" w:type="pct"/>
            <w:tcBorders>
              <w:top w:val="nil"/>
              <w:left w:val="single" w:sz="8" w:space="0" w:color="auto"/>
              <w:bottom w:val="single" w:sz="8" w:space="0" w:color="auto"/>
              <w:right w:val="nil"/>
            </w:tcBorders>
            <w:shd w:val="clear" w:color="auto" w:fill="auto"/>
            <w:noWrap/>
            <w:vAlign w:val="center"/>
            <w:hideMark/>
          </w:tcPr>
          <w:p w14:paraId="7388542E" w14:textId="77777777" w:rsidR="00FF5ED7" w:rsidRPr="007D3C20" w:rsidRDefault="00FF5ED7" w:rsidP="004E348C">
            <w:pPr>
              <w:jc w:val="center"/>
              <w:rPr>
                <w:rFonts w:ascii="Arial" w:eastAsia="Times New Roman" w:hAnsi="Arial" w:cs="Arial"/>
                <w:kern w:val="0"/>
                <w:sz w:val="20"/>
                <w:szCs w:val="20"/>
              </w:rPr>
            </w:pPr>
            <w:r w:rsidRPr="007D3C20">
              <w:rPr>
                <w:rFonts w:ascii="Arial" w:eastAsia="Times New Roman" w:hAnsi="Arial" w:cs="Arial"/>
                <w:kern w:val="0"/>
                <w:sz w:val="20"/>
                <w:szCs w:val="20"/>
              </w:rPr>
              <w:t>Article 7(1)(a)</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5012689D"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21</w:t>
            </w:r>
          </w:p>
        </w:tc>
        <w:tc>
          <w:tcPr>
            <w:tcW w:w="407" w:type="pct"/>
            <w:tcBorders>
              <w:top w:val="nil"/>
              <w:left w:val="nil"/>
              <w:bottom w:val="single" w:sz="4" w:space="0" w:color="auto"/>
              <w:right w:val="single" w:sz="4" w:space="0" w:color="auto"/>
            </w:tcBorders>
            <w:shd w:val="clear" w:color="auto" w:fill="auto"/>
            <w:noWrap/>
            <w:vAlign w:val="bottom"/>
            <w:hideMark/>
          </w:tcPr>
          <w:p w14:paraId="6D442B45"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27</w:t>
            </w:r>
          </w:p>
        </w:tc>
        <w:tc>
          <w:tcPr>
            <w:tcW w:w="407" w:type="pct"/>
            <w:tcBorders>
              <w:top w:val="nil"/>
              <w:left w:val="nil"/>
              <w:bottom w:val="single" w:sz="4" w:space="0" w:color="auto"/>
              <w:right w:val="single" w:sz="4" w:space="0" w:color="auto"/>
            </w:tcBorders>
            <w:shd w:val="clear" w:color="auto" w:fill="auto"/>
            <w:noWrap/>
            <w:vAlign w:val="bottom"/>
            <w:hideMark/>
          </w:tcPr>
          <w:p w14:paraId="6B3CE6E8"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30</w:t>
            </w:r>
          </w:p>
        </w:tc>
        <w:tc>
          <w:tcPr>
            <w:tcW w:w="407" w:type="pct"/>
            <w:tcBorders>
              <w:top w:val="nil"/>
              <w:left w:val="nil"/>
              <w:bottom w:val="single" w:sz="4" w:space="0" w:color="auto"/>
              <w:right w:val="single" w:sz="4" w:space="0" w:color="auto"/>
            </w:tcBorders>
            <w:shd w:val="clear" w:color="auto" w:fill="auto"/>
            <w:noWrap/>
            <w:vAlign w:val="bottom"/>
            <w:hideMark/>
          </w:tcPr>
          <w:p w14:paraId="1A734167"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46</w:t>
            </w:r>
          </w:p>
        </w:tc>
        <w:tc>
          <w:tcPr>
            <w:tcW w:w="407" w:type="pct"/>
            <w:tcBorders>
              <w:top w:val="nil"/>
              <w:left w:val="nil"/>
              <w:bottom w:val="single" w:sz="4" w:space="0" w:color="auto"/>
              <w:right w:val="single" w:sz="4" w:space="0" w:color="auto"/>
            </w:tcBorders>
            <w:shd w:val="clear" w:color="auto" w:fill="auto"/>
            <w:noWrap/>
            <w:vAlign w:val="bottom"/>
            <w:hideMark/>
          </w:tcPr>
          <w:p w14:paraId="52A0CE47"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43</w:t>
            </w:r>
          </w:p>
        </w:tc>
        <w:tc>
          <w:tcPr>
            <w:tcW w:w="407" w:type="pct"/>
            <w:tcBorders>
              <w:top w:val="nil"/>
              <w:left w:val="nil"/>
              <w:bottom w:val="single" w:sz="4" w:space="0" w:color="auto"/>
              <w:right w:val="single" w:sz="4" w:space="0" w:color="auto"/>
            </w:tcBorders>
            <w:shd w:val="clear" w:color="auto" w:fill="auto"/>
            <w:noWrap/>
            <w:vAlign w:val="bottom"/>
            <w:hideMark/>
          </w:tcPr>
          <w:p w14:paraId="7E166D07"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9</w:t>
            </w:r>
          </w:p>
        </w:tc>
        <w:tc>
          <w:tcPr>
            <w:tcW w:w="407" w:type="pct"/>
            <w:tcBorders>
              <w:top w:val="nil"/>
              <w:left w:val="nil"/>
              <w:bottom w:val="single" w:sz="4" w:space="0" w:color="auto"/>
              <w:right w:val="single" w:sz="4" w:space="0" w:color="auto"/>
            </w:tcBorders>
            <w:shd w:val="clear" w:color="auto" w:fill="auto"/>
            <w:noWrap/>
            <w:vAlign w:val="bottom"/>
            <w:hideMark/>
          </w:tcPr>
          <w:p w14:paraId="3D61B3AF"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19</w:t>
            </w:r>
          </w:p>
        </w:tc>
        <w:tc>
          <w:tcPr>
            <w:tcW w:w="407" w:type="pct"/>
            <w:tcBorders>
              <w:top w:val="nil"/>
              <w:left w:val="nil"/>
              <w:bottom w:val="single" w:sz="4" w:space="0" w:color="auto"/>
              <w:right w:val="single" w:sz="4" w:space="0" w:color="auto"/>
            </w:tcBorders>
            <w:shd w:val="clear" w:color="auto" w:fill="auto"/>
            <w:noWrap/>
            <w:vAlign w:val="bottom"/>
            <w:hideMark/>
          </w:tcPr>
          <w:p w14:paraId="68370A14"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33</w:t>
            </w:r>
          </w:p>
        </w:tc>
        <w:tc>
          <w:tcPr>
            <w:tcW w:w="407" w:type="pct"/>
            <w:tcBorders>
              <w:top w:val="nil"/>
              <w:left w:val="nil"/>
              <w:bottom w:val="single" w:sz="4" w:space="0" w:color="auto"/>
              <w:right w:val="single" w:sz="4" w:space="0" w:color="auto"/>
            </w:tcBorders>
            <w:shd w:val="clear" w:color="auto" w:fill="auto"/>
            <w:noWrap/>
            <w:vAlign w:val="bottom"/>
            <w:hideMark/>
          </w:tcPr>
          <w:p w14:paraId="228A8260" w14:textId="77777777" w:rsidR="00FF5ED7" w:rsidRPr="007D3C20" w:rsidRDefault="00FF5ED7" w:rsidP="004E348C">
            <w:pPr>
              <w:jc w:val="right"/>
              <w:rPr>
                <w:rFonts w:ascii="Arial" w:eastAsia="Times New Roman" w:hAnsi="Arial" w:cs="Arial"/>
                <w:kern w:val="0"/>
                <w:sz w:val="20"/>
                <w:szCs w:val="20"/>
              </w:rPr>
            </w:pPr>
            <w:r w:rsidRPr="007D3C20">
              <w:rPr>
                <w:rFonts w:ascii="Arial" w:eastAsia="Times New Roman" w:hAnsi="Arial" w:cs="Arial"/>
                <w:kern w:val="0"/>
                <w:sz w:val="20"/>
                <w:szCs w:val="20"/>
              </w:rPr>
              <w:t>40</w:t>
            </w:r>
          </w:p>
        </w:tc>
      </w:tr>
      <w:tr w:rsidR="00FF5ED7" w:rsidRPr="007D3C20" w14:paraId="7602AD81" w14:textId="77777777" w:rsidTr="004E348C">
        <w:trPr>
          <w:trHeight w:val="510"/>
        </w:trPr>
        <w:tc>
          <w:tcPr>
            <w:tcW w:w="1316" w:type="pct"/>
            <w:tcBorders>
              <w:top w:val="nil"/>
              <w:left w:val="single" w:sz="8" w:space="0" w:color="auto"/>
              <w:bottom w:val="single" w:sz="8" w:space="0" w:color="auto"/>
              <w:right w:val="nil"/>
            </w:tcBorders>
            <w:shd w:val="clear" w:color="auto" w:fill="auto"/>
            <w:noWrap/>
            <w:vAlign w:val="center"/>
            <w:hideMark/>
          </w:tcPr>
          <w:p w14:paraId="5A454377" w14:textId="77777777" w:rsidR="00FF5ED7" w:rsidRPr="007D3C20" w:rsidRDefault="00FF5ED7" w:rsidP="004E348C">
            <w:pPr>
              <w:jc w:val="center"/>
              <w:rPr>
                <w:rFonts w:ascii="Arial" w:eastAsia="Times New Roman" w:hAnsi="Arial" w:cs="Arial"/>
                <w:kern w:val="0"/>
                <w:sz w:val="20"/>
                <w:szCs w:val="20"/>
              </w:rPr>
            </w:pPr>
            <w:r w:rsidRPr="007D3C20">
              <w:rPr>
                <w:rFonts w:ascii="Arial" w:eastAsia="Times New Roman" w:hAnsi="Arial" w:cs="Arial"/>
                <w:kern w:val="0"/>
                <w:sz w:val="20"/>
                <w:szCs w:val="20"/>
              </w:rPr>
              <w:t>Article 7(1)(b)</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2E3A1ECC"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xml:space="preserve"> </w:t>
            </w:r>
          </w:p>
        </w:tc>
        <w:tc>
          <w:tcPr>
            <w:tcW w:w="407" w:type="pct"/>
            <w:tcBorders>
              <w:top w:val="nil"/>
              <w:left w:val="nil"/>
              <w:bottom w:val="single" w:sz="4" w:space="0" w:color="auto"/>
              <w:right w:val="single" w:sz="4" w:space="0" w:color="auto"/>
            </w:tcBorders>
            <w:shd w:val="clear" w:color="auto" w:fill="auto"/>
            <w:noWrap/>
            <w:vAlign w:val="bottom"/>
            <w:hideMark/>
          </w:tcPr>
          <w:p w14:paraId="06BC478A"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00111AEE"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2B42CCDE"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3CBA212A"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4B97186E"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7E911B6F"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1FD66B9C"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7FEB03EE"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r>
      <w:tr w:rsidR="00FF5ED7" w:rsidRPr="007D3C20" w14:paraId="748ACC47" w14:textId="77777777" w:rsidTr="004E348C">
        <w:trPr>
          <w:trHeight w:val="510"/>
        </w:trPr>
        <w:tc>
          <w:tcPr>
            <w:tcW w:w="1316" w:type="pct"/>
            <w:tcBorders>
              <w:top w:val="nil"/>
              <w:left w:val="single" w:sz="8" w:space="0" w:color="auto"/>
              <w:bottom w:val="single" w:sz="8" w:space="0" w:color="auto"/>
              <w:right w:val="nil"/>
            </w:tcBorders>
            <w:shd w:val="clear" w:color="auto" w:fill="auto"/>
            <w:noWrap/>
            <w:vAlign w:val="center"/>
            <w:hideMark/>
          </w:tcPr>
          <w:p w14:paraId="5FC72B5E" w14:textId="77777777" w:rsidR="00FF5ED7" w:rsidRPr="007D3C20" w:rsidRDefault="00FF5ED7" w:rsidP="004E348C">
            <w:pPr>
              <w:jc w:val="center"/>
              <w:rPr>
                <w:rFonts w:ascii="Arial" w:eastAsia="Times New Roman" w:hAnsi="Arial" w:cs="Arial"/>
                <w:kern w:val="0"/>
                <w:sz w:val="20"/>
                <w:szCs w:val="20"/>
              </w:rPr>
            </w:pPr>
            <w:r w:rsidRPr="007D3C20">
              <w:rPr>
                <w:rFonts w:ascii="Arial" w:eastAsia="Times New Roman" w:hAnsi="Arial" w:cs="Arial"/>
                <w:kern w:val="0"/>
                <w:sz w:val="20"/>
                <w:szCs w:val="20"/>
              </w:rPr>
              <w:t>Article 7(1)(c)</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76D79893"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48054107"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0C9C8CAD"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6CCD883C"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23F05943"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569D35BB"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68233154"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29286106"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0D1EE02D"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r>
      <w:tr w:rsidR="00FF5ED7" w:rsidRPr="007D3C20" w14:paraId="11BF5E87" w14:textId="77777777" w:rsidTr="004E348C">
        <w:trPr>
          <w:trHeight w:val="510"/>
        </w:trPr>
        <w:tc>
          <w:tcPr>
            <w:tcW w:w="1316" w:type="pct"/>
            <w:tcBorders>
              <w:top w:val="nil"/>
              <w:left w:val="single" w:sz="8" w:space="0" w:color="auto"/>
              <w:bottom w:val="single" w:sz="8" w:space="0" w:color="auto"/>
              <w:right w:val="nil"/>
            </w:tcBorders>
            <w:shd w:val="clear" w:color="auto" w:fill="auto"/>
            <w:noWrap/>
            <w:vAlign w:val="center"/>
            <w:hideMark/>
          </w:tcPr>
          <w:p w14:paraId="0BCBA6E6" w14:textId="77777777" w:rsidR="00FF5ED7" w:rsidRPr="007D3C20" w:rsidRDefault="00FF5ED7" w:rsidP="004E348C">
            <w:pPr>
              <w:jc w:val="center"/>
              <w:rPr>
                <w:rFonts w:ascii="Arial" w:eastAsia="Times New Roman" w:hAnsi="Arial" w:cs="Arial"/>
                <w:kern w:val="0"/>
                <w:sz w:val="20"/>
                <w:szCs w:val="20"/>
              </w:rPr>
            </w:pPr>
            <w:r w:rsidRPr="007D3C20">
              <w:rPr>
                <w:rFonts w:ascii="Arial" w:eastAsia="Times New Roman" w:hAnsi="Arial" w:cs="Arial"/>
                <w:kern w:val="0"/>
                <w:sz w:val="20"/>
                <w:szCs w:val="20"/>
              </w:rPr>
              <w:t>Article 7(1)(d)</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1ECE76A3"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71A9FDB7"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21773FA8"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76D1D257"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6A7F4A4A"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3051EE4C"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522FA549"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08E4CCE5"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14:paraId="4C952BD5" w14:textId="77777777" w:rsidR="00FF5ED7" w:rsidRPr="007D3C20" w:rsidRDefault="00FF5ED7" w:rsidP="004E348C">
            <w:pPr>
              <w:rPr>
                <w:rFonts w:ascii="Arial" w:eastAsia="Times New Roman" w:hAnsi="Arial" w:cs="Arial"/>
                <w:kern w:val="0"/>
                <w:sz w:val="20"/>
                <w:szCs w:val="20"/>
              </w:rPr>
            </w:pPr>
            <w:r w:rsidRPr="007D3C20">
              <w:rPr>
                <w:rFonts w:ascii="Arial" w:eastAsia="Times New Roman" w:hAnsi="Arial" w:cs="Arial"/>
                <w:kern w:val="0"/>
                <w:sz w:val="20"/>
                <w:szCs w:val="20"/>
              </w:rPr>
              <w:t> </w:t>
            </w:r>
          </w:p>
        </w:tc>
      </w:tr>
    </w:tbl>
    <w:p w14:paraId="24D329A2" w14:textId="1E2A9EA3" w:rsidR="00EF65D7" w:rsidRPr="006E38B2" w:rsidRDefault="00EF65D7" w:rsidP="0080522F">
      <w:pPr>
        <w:spacing w:line="276" w:lineRule="auto"/>
        <w:jc w:val="both"/>
        <w:rPr>
          <w:rFonts w:ascii="Arial" w:hAnsi="Arial" w:cs="Arial"/>
          <w:sz w:val="20"/>
          <w:szCs w:val="20"/>
        </w:rPr>
      </w:pPr>
    </w:p>
    <w:p w14:paraId="3F01248C" w14:textId="39FFDED1" w:rsidR="00EF65D7" w:rsidRPr="006E38B2" w:rsidRDefault="00EF65D7" w:rsidP="0080522F">
      <w:pPr>
        <w:spacing w:line="276" w:lineRule="auto"/>
        <w:jc w:val="both"/>
        <w:rPr>
          <w:rFonts w:ascii="Arial" w:hAnsi="Arial" w:cs="Arial"/>
          <w:sz w:val="20"/>
          <w:szCs w:val="20"/>
        </w:rPr>
      </w:pPr>
    </w:p>
    <w:p w14:paraId="65D55C9E" w14:textId="4AE85244" w:rsidR="00E133B7" w:rsidRPr="00E133B7" w:rsidRDefault="009D2961" w:rsidP="00E133B7">
      <w:pPr>
        <w:spacing w:line="260" w:lineRule="exact"/>
        <w:jc w:val="both"/>
        <w:rPr>
          <w:rFonts w:ascii="Arial" w:hAnsi="Arial" w:cs="Arial"/>
          <w:b/>
          <w:bCs/>
          <w:i/>
          <w:iCs/>
          <w:sz w:val="20"/>
          <w:szCs w:val="20"/>
        </w:rPr>
      </w:pPr>
      <w:r>
        <w:rPr>
          <w:rFonts w:ascii="Arial" w:hAnsi="Arial" w:cs="Arial"/>
          <w:b/>
          <w:bCs/>
          <w:i/>
          <w:iCs/>
          <w:sz w:val="20"/>
          <w:szCs w:val="20"/>
        </w:rPr>
        <w:t>M</w:t>
      </w:r>
      <w:r w:rsidR="00E133B7" w:rsidRPr="00E133B7">
        <w:rPr>
          <w:rFonts w:ascii="Arial" w:hAnsi="Arial" w:cs="Arial"/>
          <w:b/>
          <w:bCs/>
          <w:i/>
          <w:iCs/>
          <w:sz w:val="20"/>
          <w:szCs w:val="20"/>
        </w:rPr>
        <w:t>ehanizmi za vlaganje pritožb</w:t>
      </w:r>
    </w:p>
    <w:p w14:paraId="454F1149" w14:textId="77777777" w:rsidR="00E133B7" w:rsidRPr="00E133B7" w:rsidRDefault="00E133B7" w:rsidP="00E133B7">
      <w:pPr>
        <w:spacing w:line="260" w:lineRule="exact"/>
        <w:jc w:val="both"/>
        <w:rPr>
          <w:rFonts w:ascii="Arial" w:hAnsi="Arial" w:cs="Arial"/>
          <w:color w:val="000000"/>
          <w:sz w:val="20"/>
          <w:szCs w:val="20"/>
          <w:shd w:val="clear" w:color="auto" w:fill="FFFFFF"/>
        </w:rPr>
      </w:pPr>
    </w:p>
    <w:p w14:paraId="0556E8FA" w14:textId="62571C1F" w:rsidR="00E133B7" w:rsidRPr="00E133B7" w:rsidRDefault="00E133B7" w:rsidP="00E133B7">
      <w:pPr>
        <w:spacing w:line="260" w:lineRule="exact"/>
        <w:jc w:val="both"/>
        <w:rPr>
          <w:rFonts w:ascii="Arial" w:hAnsi="Arial" w:cs="Arial"/>
          <w:sz w:val="20"/>
          <w:szCs w:val="20"/>
          <w:shd w:val="clear" w:color="auto" w:fill="FFFFFF"/>
        </w:rPr>
      </w:pPr>
      <w:r w:rsidRPr="00E133B7">
        <w:rPr>
          <w:rFonts w:ascii="Arial" w:hAnsi="Arial" w:cs="Arial"/>
          <w:sz w:val="20"/>
          <w:szCs w:val="20"/>
          <w:shd w:val="clear" w:color="auto" w:fill="FFFFFF"/>
        </w:rPr>
        <w:t>V nacionalni zakonodaji, torej v ZPDZC-1</w:t>
      </w:r>
      <w:r w:rsidR="009D2961">
        <w:rPr>
          <w:rFonts w:ascii="Arial" w:hAnsi="Arial" w:cs="Arial"/>
          <w:sz w:val="20"/>
          <w:szCs w:val="20"/>
          <w:shd w:val="clear" w:color="auto" w:fill="FFFFFF"/>
        </w:rPr>
        <w:t>,</w:t>
      </w:r>
      <w:r w:rsidRPr="00E133B7">
        <w:rPr>
          <w:rFonts w:ascii="Arial" w:hAnsi="Arial" w:cs="Arial"/>
          <w:sz w:val="20"/>
          <w:szCs w:val="20"/>
          <w:shd w:val="clear" w:color="auto" w:fill="FFFFFF"/>
        </w:rPr>
        <w:t xml:space="preserve"> je določilo, da se posameznik (kamor se uvršča tudi delavec državljan tretje države), zaposlen na črno, za prekršek ne kaznuje, če v času trajanja zaposlitve na črno, še preden je uveden postopek nadzora po ZPZDC-1, prijavi delodajalca v zvezi s kršenjem določb 5. člena ZPDZC-1,</w:t>
      </w:r>
      <w:r w:rsidRPr="00E133B7">
        <w:rPr>
          <w:rFonts w:ascii="Arial" w:hAnsi="Arial" w:cs="Arial"/>
          <w:color w:val="000000"/>
          <w:sz w:val="20"/>
          <w:szCs w:val="20"/>
          <w:shd w:val="clear" w:color="auto" w:fill="FFFFFF"/>
        </w:rPr>
        <w:t xml:space="preserve"> ki določa merila zaposlovanja na črno, kamor se šteje tudi, če delodajalec nezakonito zaposli državljana tretje države</w:t>
      </w:r>
      <w:r w:rsidRPr="00E133B7">
        <w:rPr>
          <w:rFonts w:ascii="Arial" w:hAnsi="Arial" w:cs="Arial"/>
          <w:sz w:val="20"/>
          <w:szCs w:val="20"/>
          <w:shd w:val="clear" w:color="auto" w:fill="FFFFFF"/>
        </w:rPr>
        <w:t xml:space="preserve">. </w:t>
      </w:r>
    </w:p>
    <w:p w14:paraId="72346EEC" w14:textId="77777777" w:rsidR="00E133B7" w:rsidRPr="00E133B7" w:rsidRDefault="00E133B7" w:rsidP="00E133B7">
      <w:pPr>
        <w:spacing w:line="260" w:lineRule="exact"/>
        <w:jc w:val="both"/>
        <w:rPr>
          <w:rFonts w:ascii="Arial" w:hAnsi="Arial" w:cs="Arial"/>
          <w:color w:val="FF0000"/>
          <w:sz w:val="20"/>
          <w:szCs w:val="20"/>
          <w:shd w:val="clear" w:color="auto" w:fill="FFFFFF"/>
        </w:rPr>
      </w:pPr>
    </w:p>
    <w:p w14:paraId="60904519" w14:textId="42DEB717" w:rsidR="00E133B7" w:rsidRPr="00E133B7" w:rsidRDefault="00E133B7" w:rsidP="00E133B7">
      <w:pPr>
        <w:spacing w:line="260" w:lineRule="exact"/>
        <w:jc w:val="both"/>
        <w:rPr>
          <w:rFonts w:ascii="Arial" w:hAnsi="Arial" w:cs="Arial"/>
          <w:b/>
          <w:bCs/>
          <w:i/>
          <w:iCs/>
          <w:sz w:val="20"/>
          <w:szCs w:val="20"/>
        </w:rPr>
      </w:pPr>
      <w:r w:rsidRPr="00E133B7">
        <w:rPr>
          <w:rFonts w:ascii="Arial" w:hAnsi="Arial" w:cs="Arial"/>
          <w:sz w:val="20"/>
          <w:szCs w:val="20"/>
          <w:shd w:val="clear" w:color="auto" w:fill="FFFFFF"/>
        </w:rPr>
        <w:t>V upravnem postopku nadzora po ZPDZC-1 je zoper odločbo o prepovedi opravljanja dejavnosti ali dela oziroma zoper odločbo o prepovedi opravljanja dela posameznika, zaposlen</w:t>
      </w:r>
      <w:r w:rsidR="009D2961">
        <w:rPr>
          <w:rFonts w:ascii="Arial" w:hAnsi="Arial" w:cs="Arial"/>
          <w:sz w:val="20"/>
          <w:szCs w:val="20"/>
          <w:shd w:val="clear" w:color="auto" w:fill="FFFFFF"/>
        </w:rPr>
        <w:t>ega</w:t>
      </w:r>
      <w:r w:rsidRPr="00E133B7">
        <w:rPr>
          <w:rFonts w:ascii="Arial" w:hAnsi="Arial" w:cs="Arial"/>
          <w:sz w:val="20"/>
          <w:szCs w:val="20"/>
          <w:shd w:val="clear" w:color="auto" w:fill="FFFFFF"/>
        </w:rPr>
        <w:t xml:space="preserve"> na črno, dovoljena pritožba. Rok za pritožbo je osem dni od dneva vročitve. Pritožba zoper odločbo ne zadrži izvršitve odločbe.</w:t>
      </w:r>
      <w:r w:rsidRPr="00E133B7">
        <w:rPr>
          <w:rFonts w:ascii="Arial" w:hAnsi="Arial" w:cs="Arial"/>
          <w:b/>
          <w:bCs/>
          <w:i/>
          <w:iCs/>
          <w:sz w:val="20"/>
          <w:szCs w:val="20"/>
        </w:rPr>
        <w:t xml:space="preserve"> </w:t>
      </w:r>
    </w:p>
    <w:p w14:paraId="5F748912" w14:textId="77777777" w:rsidR="00A4233D" w:rsidRDefault="00A4233D">
      <w:pPr>
        <w:rPr>
          <w:rFonts w:ascii="Arial" w:hAnsi="Arial" w:cs="Arial"/>
          <w:b/>
          <w:bCs/>
          <w:i/>
          <w:iCs/>
          <w:sz w:val="20"/>
          <w:szCs w:val="20"/>
        </w:rPr>
      </w:pPr>
      <w:r>
        <w:rPr>
          <w:rFonts w:ascii="Arial" w:hAnsi="Arial" w:cs="Arial"/>
          <w:b/>
          <w:bCs/>
          <w:i/>
          <w:iCs/>
          <w:sz w:val="20"/>
          <w:szCs w:val="20"/>
        </w:rPr>
        <w:br w:type="page"/>
      </w:r>
    </w:p>
    <w:p w14:paraId="60D422C6" w14:textId="4A3146C3" w:rsidR="00E133B7" w:rsidRPr="00E133B7" w:rsidRDefault="00E133B7" w:rsidP="00E133B7">
      <w:pPr>
        <w:spacing w:line="260" w:lineRule="exact"/>
        <w:jc w:val="both"/>
        <w:rPr>
          <w:rFonts w:ascii="Arial" w:hAnsi="Arial" w:cs="Arial"/>
          <w:b/>
          <w:bCs/>
          <w:i/>
          <w:iCs/>
          <w:sz w:val="20"/>
          <w:szCs w:val="20"/>
        </w:rPr>
      </w:pPr>
      <w:r w:rsidRPr="00E133B7">
        <w:rPr>
          <w:rFonts w:ascii="Arial" w:hAnsi="Arial" w:cs="Arial"/>
          <w:b/>
          <w:bCs/>
          <w:i/>
          <w:iCs/>
          <w:sz w:val="20"/>
          <w:szCs w:val="20"/>
        </w:rPr>
        <w:lastRenderedPageBreak/>
        <w:t>Število pritožb, prejetih na podlagi Direktive 2009/52/ES</w:t>
      </w:r>
    </w:p>
    <w:p w14:paraId="45470216" w14:textId="77777777" w:rsidR="00E133B7" w:rsidRPr="00E133B7" w:rsidRDefault="00E133B7" w:rsidP="00E133B7">
      <w:pPr>
        <w:spacing w:line="260" w:lineRule="exact"/>
        <w:jc w:val="both"/>
        <w:rPr>
          <w:rFonts w:ascii="Arial" w:hAnsi="Arial" w:cs="Arial"/>
          <w:sz w:val="20"/>
          <w:szCs w:val="20"/>
        </w:rPr>
      </w:pPr>
    </w:p>
    <w:p w14:paraId="5027DF02" w14:textId="7522C16C" w:rsidR="00E133B7" w:rsidRPr="00E133B7" w:rsidRDefault="00E133B7" w:rsidP="00E133B7">
      <w:pPr>
        <w:spacing w:line="260" w:lineRule="exact"/>
        <w:jc w:val="both"/>
        <w:rPr>
          <w:rFonts w:ascii="Arial" w:hAnsi="Arial" w:cs="Arial"/>
          <w:color w:val="FF0000"/>
          <w:sz w:val="20"/>
          <w:szCs w:val="20"/>
        </w:rPr>
      </w:pPr>
      <w:r w:rsidRPr="00E133B7">
        <w:rPr>
          <w:rFonts w:ascii="Arial" w:hAnsi="Arial" w:cs="Arial"/>
          <w:sz w:val="20"/>
          <w:szCs w:val="20"/>
        </w:rPr>
        <w:t xml:space="preserve">V upravnih postopkih nadzora zaposlovanja na črno, v katerih je bilo ugotovljeno nezakonito zaposlovanje državljanov tretjih držav, je bilo v letu 2023 prejetih </w:t>
      </w:r>
      <w:r w:rsidR="009D2961">
        <w:rPr>
          <w:rFonts w:ascii="Arial" w:hAnsi="Arial" w:cs="Arial"/>
          <w:sz w:val="20"/>
          <w:szCs w:val="20"/>
        </w:rPr>
        <w:t>šest</w:t>
      </w:r>
      <w:r w:rsidRPr="00E133B7">
        <w:rPr>
          <w:rFonts w:ascii="Arial" w:hAnsi="Arial" w:cs="Arial"/>
          <w:sz w:val="20"/>
          <w:szCs w:val="20"/>
        </w:rPr>
        <w:t xml:space="preserve"> pritožb</w:t>
      </w:r>
      <w:r w:rsidRPr="00E133B7">
        <w:rPr>
          <w:rFonts w:ascii="Arial" w:hAnsi="Arial" w:cs="Arial"/>
          <w:color w:val="FF0000"/>
          <w:sz w:val="20"/>
          <w:szCs w:val="20"/>
        </w:rPr>
        <w:t xml:space="preserve">. </w:t>
      </w:r>
    </w:p>
    <w:p w14:paraId="5C1DC9DF" w14:textId="77777777" w:rsidR="00782897" w:rsidRPr="00E133B7" w:rsidRDefault="00782897" w:rsidP="0080522F">
      <w:pPr>
        <w:pStyle w:val="Standard"/>
        <w:spacing w:line="276" w:lineRule="auto"/>
        <w:rPr>
          <w:rFonts w:ascii="Arial" w:hAnsi="Arial" w:cs="Arial"/>
          <w:bCs/>
          <w:sz w:val="20"/>
          <w:u w:val="single"/>
        </w:rPr>
      </w:pPr>
    </w:p>
    <w:p w14:paraId="2348E5EF" w14:textId="77777777" w:rsidR="00782897" w:rsidRPr="00E133B7" w:rsidRDefault="00782897" w:rsidP="0080522F">
      <w:pPr>
        <w:pStyle w:val="Standard"/>
        <w:spacing w:line="276" w:lineRule="auto"/>
        <w:rPr>
          <w:rFonts w:ascii="Arial" w:hAnsi="Arial" w:cs="Arial"/>
          <w:bCs/>
          <w:sz w:val="20"/>
          <w:u w:val="single"/>
        </w:rPr>
      </w:pPr>
    </w:p>
    <w:p w14:paraId="6DDB422F" w14:textId="77777777"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r w:rsidRPr="00E133B7">
        <w:rPr>
          <w:rFonts w:ascii="Arial" w:eastAsiaTheme="minorHAnsi" w:hAnsi="Arial" w:cs="Arial"/>
          <w:b/>
          <w:color w:val="000000"/>
          <w:kern w:val="0"/>
          <w:sz w:val="20"/>
          <w:szCs w:val="20"/>
          <w:lang w:eastAsia="en-US"/>
        </w:rPr>
        <w:t>Podatki o številu izdanih enotnih dovoljenj za prebivanje in delo v Republiki Sloveniji v letu 2023</w:t>
      </w:r>
    </w:p>
    <w:p w14:paraId="0F870701" w14:textId="77777777"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p>
    <w:p w14:paraId="4A2463A4" w14:textId="6681DC97"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r w:rsidRPr="00E133B7">
        <w:rPr>
          <w:rFonts w:ascii="Arial" w:eastAsiaTheme="minorHAnsi" w:hAnsi="Arial" w:cs="Arial"/>
          <w:color w:val="000000"/>
          <w:kern w:val="0"/>
          <w:sz w:val="20"/>
          <w:szCs w:val="20"/>
          <w:lang w:eastAsia="en-US"/>
        </w:rPr>
        <w:t xml:space="preserve">Iz uradne evidence dovoljenj za začasno prebivanje (Register tujcev), ki jo na podlagi 110. Zakona o tujcih (Uradni list RS, št. </w:t>
      </w:r>
      <w:hyperlink r:id="rId67" w:history="1">
        <w:r w:rsidRPr="00E133B7">
          <w:rPr>
            <w:rFonts w:ascii="Arial" w:eastAsiaTheme="minorHAnsi" w:hAnsi="Arial" w:cs="Arial"/>
            <w:color w:val="000000"/>
            <w:kern w:val="0"/>
            <w:sz w:val="20"/>
            <w:szCs w:val="20"/>
            <w:lang w:eastAsia="en-US"/>
          </w:rPr>
          <w:t>91/21</w:t>
        </w:r>
      </w:hyperlink>
      <w:r w:rsidRPr="00E133B7">
        <w:rPr>
          <w:rFonts w:ascii="Arial" w:eastAsiaTheme="minorHAnsi" w:hAnsi="Arial" w:cs="Arial"/>
          <w:color w:val="000000"/>
          <w:kern w:val="0"/>
          <w:sz w:val="20"/>
          <w:szCs w:val="20"/>
          <w:lang w:eastAsia="en-US"/>
        </w:rPr>
        <w:t xml:space="preserve"> – uradno prečiščeno besedilo, </w:t>
      </w:r>
      <w:hyperlink r:id="rId68" w:history="1">
        <w:r w:rsidRPr="00E133B7">
          <w:rPr>
            <w:rFonts w:ascii="Arial" w:eastAsiaTheme="minorHAnsi" w:hAnsi="Arial" w:cs="Arial"/>
            <w:color w:val="000000"/>
            <w:kern w:val="0"/>
            <w:sz w:val="20"/>
            <w:szCs w:val="20"/>
            <w:lang w:eastAsia="en-US"/>
          </w:rPr>
          <w:t>95/21 – popr.</w:t>
        </w:r>
      </w:hyperlink>
      <w:r w:rsidRPr="00E133B7">
        <w:rPr>
          <w:rFonts w:ascii="Arial" w:eastAsiaTheme="minorHAnsi" w:hAnsi="Arial" w:cs="Arial"/>
          <w:color w:val="000000"/>
          <w:kern w:val="0"/>
          <w:sz w:val="20"/>
          <w:szCs w:val="20"/>
          <w:lang w:eastAsia="en-US"/>
        </w:rPr>
        <w:t xml:space="preserve">, </w:t>
      </w:r>
      <w:hyperlink r:id="rId69" w:history="1">
        <w:r w:rsidRPr="00E133B7">
          <w:rPr>
            <w:rFonts w:ascii="Arial" w:eastAsiaTheme="minorHAnsi" w:hAnsi="Arial" w:cs="Arial"/>
            <w:color w:val="000000"/>
            <w:kern w:val="0"/>
            <w:sz w:val="20"/>
            <w:szCs w:val="20"/>
            <w:lang w:eastAsia="en-US"/>
          </w:rPr>
          <w:t>105/22</w:t>
        </w:r>
      </w:hyperlink>
      <w:r w:rsidRPr="00E133B7">
        <w:rPr>
          <w:rFonts w:ascii="Arial" w:eastAsiaTheme="minorHAnsi" w:hAnsi="Arial" w:cs="Arial"/>
          <w:color w:val="000000"/>
          <w:kern w:val="0"/>
          <w:sz w:val="20"/>
          <w:szCs w:val="20"/>
          <w:lang w:eastAsia="en-US"/>
        </w:rPr>
        <w:t xml:space="preserve"> – ZZNŠPP, </w:t>
      </w:r>
      <w:hyperlink r:id="rId70" w:history="1">
        <w:r w:rsidRPr="00E133B7">
          <w:rPr>
            <w:rFonts w:ascii="Arial" w:eastAsiaTheme="minorHAnsi" w:hAnsi="Arial" w:cs="Arial"/>
            <w:color w:val="000000"/>
            <w:kern w:val="0"/>
            <w:sz w:val="20"/>
            <w:szCs w:val="20"/>
            <w:lang w:eastAsia="en-US"/>
          </w:rPr>
          <w:t>48/23</w:t>
        </w:r>
      </w:hyperlink>
      <w:r w:rsidRPr="00E133B7">
        <w:rPr>
          <w:rFonts w:ascii="Arial" w:eastAsiaTheme="minorHAnsi" w:hAnsi="Arial" w:cs="Arial"/>
          <w:color w:val="000000"/>
          <w:kern w:val="0"/>
          <w:sz w:val="20"/>
          <w:szCs w:val="20"/>
          <w:lang w:eastAsia="en-US"/>
        </w:rPr>
        <w:t xml:space="preserve"> in </w:t>
      </w:r>
      <w:hyperlink r:id="rId71" w:history="1">
        <w:r w:rsidRPr="00E133B7">
          <w:rPr>
            <w:rFonts w:ascii="Arial" w:eastAsiaTheme="minorHAnsi" w:hAnsi="Arial" w:cs="Arial"/>
            <w:color w:val="000000"/>
            <w:kern w:val="0"/>
            <w:sz w:val="20"/>
            <w:szCs w:val="20"/>
            <w:lang w:eastAsia="en-US"/>
          </w:rPr>
          <w:t>115/23</w:t>
        </w:r>
      </w:hyperlink>
      <w:r w:rsidRPr="00E133B7">
        <w:rPr>
          <w:rFonts w:ascii="Arial" w:eastAsiaTheme="minorHAnsi" w:hAnsi="Arial" w:cs="Arial"/>
          <w:color w:val="000000"/>
          <w:kern w:val="0"/>
          <w:sz w:val="20"/>
          <w:szCs w:val="20"/>
          <w:lang w:eastAsia="en-US"/>
        </w:rPr>
        <w:t>; v nadalj</w:t>
      </w:r>
      <w:r w:rsidR="009D2961">
        <w:rPr>
          <w:rFonts w:ascii="Arial" w:eastAsiaTheme="minorHAnsi" w:hAnsi="Arial" w:cs="Arial"/>
          <w:color w:val="000000"/>
          <w:kern w:val="0"/>
          <w:sz w:val="20"/>
          <w:szCs w:val="20"/>
          <w:lang w:eastAsia="en-US"/>
        </w:rPr>
        <w:t>njem besedil</w:t>
      </w:r>
      <w:r w:rsidRPr="00E133B7">
        <w:rPr>
          <w:rFonts w:ascii="Arial" w:eastAsiaTheme="minorHAnsi" w:hAnsi="Arial" w:cs="Arial"/>
          <w:color w:val="000000"/>
          <w:kern w:val="0"/>
          <w:sz w:val="20"/>
          <w:szCs w:val="20"/>
          <w:lang w:eastAsia="en-US"/>
        </w:rPr>
        <w:t>u: ZTuj-2) vodi Ministrstvo za notranje zadeve</w:t>
      </w:r>
      <w:r w:rsidR="009D2961">
        <w:rPr>
          <w:rFonts w:ascii="Arial" w:eastAsiaTheme="minorHAnsi" w:hAnsi="Arial" w:cs="Arial"/>
          <w:color w:val="000000"/>
          <w:kern w:val="0"/>
          <w:sz w:val="20"/>
          <w:szCs w:val="20"/>
          <w:lang w:eastAsia="en-US"/>
        </w:rPr>
        <w:t xml:space="preserve"> Republike Slovenije</w:t>
      </w:r>
      <w:r w:rsidRPr="00E133B7">
        <w:rPr>
          <w:rFonts w:ascii="Arial" w:eastAsiaTheme="minorHAnsi" w:hAnsi="Arial" w:cs="Arial"/>
          <w:color w:val="000000"/>
          <w:kern w:val="0"/>
          <w:sz w:val="20"/>
          <w:szCs w:val="20"/>
          <w:lang w:eastAsia="en-US"/>
        </w:rPr>
        <w:t xml:space="preserve">, je na dan priprave podatkov (12. </w:t>
      </w:r>
      <w:r w:rsidR="009D2961">
        <w:rPr>
          <w:rFonts w:ascii="Arial" w:eastAsiaTheme="minorHAnsi" w:hAnsi="Arial" w:cs="Arial"/>
          <w:color w:val="000000"/>
          <w:kern w:val="0"/>
          <w:sz w:val="20"/>
          <w:szCs w:val="20"/>
          <w:lang w:eastAsia="en-US"/>
        </w:rPr>
        <w:t>januar</w:t>
      </w:r>
      <w:r w:rsidRPr="00E133B7">
        <w:rPr>
          <w:rFonts w:ascii="Arial" w:eastAsiaTheme="minorHAnsi" w:hAnsi="Arial" w:cs="Arial"/>
          <w:color w:val="000000"/>
          <w:kern w:val="0"/>
          <w:sz w:val="20"/>
          <w:szCs w:val="20"/>
          <w:lang w:eastAsia="en-US"/>
        </w:rPr>
        <w:t xml:space="preserve"> 2024) razvidno, da so upravne enote v obdobju od 1. </w:t>
      </w:r>
      <w:r w:rsidR="009D2961" w:rsidRPr="009D2961">
        <w:rPr>
          <w:rFonts w:ascii="Arial" w:eastAsiaTheme="minorHAnsi" w:hAnsi="Arial" w:cs="Arial"/>
          <w:color w:val="000000"/>
          <w:kern w:val="0"/>
          <w:sz w:val="20"/>
          <w:szCs w:val="20"/>
          <w:lang w:eastAsia="en-US"/>
        </w:rPr>
        <w:t xml:space="preserve"> </w:t>
      </w:r>
      <w:r w:rsidR="009D2961">
        <w:rPr>
          <w:rFonts w:ascii="Arial" w:eastAsiaTheme="minorHAnsi" w:hAnsi="Arial" w:cs="Arial"/>
          <w:color w:val="000000"/>
          <w:kern w:val="0"/>
          <w:sz w:val="20"/>
          <w:szCs w:val="20"/>
          <w:lang w:eastAsia="en-US"/>
        </w:rPr>
        <w:t>januarja</w:t>
      </w:r>
      <w:r w:rsidRPr="00E133B7">
        <w:rPr>
          <w:rFonts w:ascii="Arial" w:eastAsiaTheme="minorHAnsi" w:hAnsi="Arial" w:cs="Arial"/>
          <w:color w:val="000000"/>
          <w:kern w:val="0"/>
          <w:sz w:val="20"/>
          <w:szCs w:val="20"/>
          <w:lang w:eastAsia="en-US"/>
        </w:rPr>
        <w:t xml:space="preserve"> do 31. </w:t>
      </w:r>
      <w:r w:rsidR="009D2961">
        <w:rPr>
          <w:rFonts w:ascii="Arial" w:eastAsiaTheme="minorHAnsi" w:hAnsi="Arial" w:cs="Arial"/>
          <w:color w:val="000000"/>
          <w:kern w:val="0"/>
          <w:sz w:val="20"/>
          <w:szCs w:val="20"/>
          <w:lang w:eastAsia="en-US"/>
        </w:rPr>
        <w:t>decembra</w:t>
      </w:r>
      <w:r w:rsidRPr="00E133B7">
        <w:rPr>
          <w:rFonts w:ascii="Arial" w:eastAsiaTheme="minorHAnsi" w:hAnsi="Arial" w:cs="Arial"/>
          <w:color w:val="000000"/>
          <w:kern w:val="0"/>
          <w:sz w:val="20"/>
          <w:szCs w:val="20"/>
          <w:lang w:eastAsia="en-US"/>
        </w:rPr>
        <w:t xml:space="preserve"> 2023 tujcem državljanom tretjih držav izdale oziroma podaljšale </w:t>
      </w:r>
      <w:r w:rsidRPr="00E133B7">
        <w:rPr>
          <w:rFonts w:ascii="Arial" w:eastAsiaTheme="minorHAnsi" w:hAnsi="Arial" w:cs="Arial"/>
          <w:b/>
          <w:bCs/>
          <w:color w:val="000000"/>
          <w:kern w:val="0"/>
          <w:sz w:val="20"/>
          <w:szCs w:val="20"/>
          <w:lang w:eastAsia="en-US"/>
        </w:rPr>
        <w:t>59.570</w:t>
      </w:r>
      <w:r w:rsidRPr="00E133B7">
        <w:rPr>
          <w:rFonts w:ascii="Arial" w:eastAsiaTheme="minorHAnsi" w:hAnsi="Arial" w:cs="Arial"/>
          <w:color w:val="000000"/>
          <w:kern w:val="0"/>
          <w:sz w:val="20"/>
          <w:szCs w:val="20"/>
          <w:lang w:eastAsia="en-US"/>
        </w:rPr>
        <w:t xml:space="preserve"> enotnih dovoljenj za prebivanje in delo. </w:t>
      </w:r>
    </w:p>
    <w:p w14:paraId="710F5FD8" w14:textId="77777777"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p>
    <w:p w14:paraId="75DCD66E" w14:textId="1EF87469"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r w:rsidRPr="00E133B7">
        <w:rPr>
          <w:rFonts w:ascii="Arial" w:eastAsiaTheme="minorHAnsi" w:hAnsi="Arial" w:cs="Arial"/>
          <w:color w:val="000000"/>
          <w:kern w:val="0"/>
          <w:sz w:val="20"/>
          <w:szCs w:val="20"/>
          <w:lang w:eastAsia="en-US"/>
        </w:rPr>
        <w:t xml:space="preserve">Na dan 31. </w:t>
      </w:r>
      <w:r w:rsidR="009D2961">
        <w:rPr>
          <w:rFonts w:ascii="Arial" w:eastAsiaTheme="minorHAnsi" w:hAnsi="Arial" w:cs="Arial"/>
          <w:color w:val="000000"/>
          <w:kern w:val="0"/>
          <w:sz w:val="20"/>
          <w:szCs w:val="20"/>
          <w:lang w:eastAsia="en-US"/>
        </w:rPr>
        <w:t>decembra</w:t>
      </w:r>
      <w:r w:rsidRPr="00E133B7">
        <w:rPr>
          <w:rFonts w:ascii="Arial" w:eastAsiaTheme="minorHAnsi" w:hAnsi="Arial" w:cs="Arial"/>
          <w:color w:val="000000"/>
          <w:kern w:val="0"/>
          <w:sz w:val="20"/>
          <w:szCs w:val="20"/>
          <w:lang w:eastAsia="en-US"/>
        </w:rPr>
        <w:t xml:space="preserve"> 2023 je imelo </w:t>
      </w:r>
      <w:r w:rsidRPr="00E133B7">
        <w:rPr>
          <w:rFonts w:ascii="Arial" w:eastAsiaTheme="minorHAnsi" w:hAnsi="Arial" w:cs="Arial"/>
          <w:b/>
          <w:bCs/>
          <w:color w:val="000000"/>
          <w:kern w:val="0"/>
          <w:sz w:val="20"/>
          <w:szCs w:val="20"/>
          <w:lang w:eastAsia="en-US"/>
        </w:rPr>
        <w:t>65.774</w:t>
      </w:r>
      <w:r w:rsidRPr="00E133B7">
        <w:rPr>
          <w:rFonts w:ascii="Arial" w:eastAsiaTheme="minorHAnsi" w:hAnsi="Arial" w:cs="Arial"/>
          <w:color w:val="000000"/>
          <w:kern w:val="0"/>
          <w:sz w:val="20"/>
          <w:szCs w:val="20"/>
          <w:lang w:eastAsia="en-US"/>
        </w:rPr>
        <w:t xml:space="preserve"> državljanov tretjih držav veljavno enotno dovoljenje za prebivanje in delo v Republiki Sloveniji.</w:t>
      </w:r>
    </w:p>
    <w:p w14:paraId="341B28A2" w14:textId="77777777"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p>
    <w:p w14:paraId="03D309BA" w14:textId="2A84F82B" w:rsidR="002C2415" w:rsidRPr="00A4233D" w:rsidRDefault="003D6D90" w:rsidP="00A4233D">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E133B7">
        <w:rPr>
          <w:rFonts w:ascii="Arial" w:eastAsiaTheme="minorHAnsi" w:hAnsi="Arial" w:cs="Arial"/>
          <w:color w:val="000000"/>
          <w:kern w:val="0"/>
          <w:sz w:val="20"/>
          <w:szCs w:val="20"/>
          <w:lang w:eastAsia="en-US"/>
        </w:rPr>
        <w:t>V navedena podatka so všteta vsa enotna dovoljenja, ki se tujcem, državljanom tretjih držav, izdajajo na podlagi ZTuj-2, to je enotna dovoljenja za prebivanje in delo zaradi zaposlitve ali dela, opravljanja dela kot samozaposlena oseba, opravljanja dela kot napoteni delavec, opravljanja sezonskega dela, daljšega od 90 dni, zaradi visokokvalificirane zaposlitve (modra karta EU), iskanja zaposlitve ali samozaposlitve, opravljanja pripravništva, opravljanja dela kot oseba, premeščena znotraj gospodarske družbe in enotna dovoljenja za prebivanje in delo za dnevnega delovnega migranta ter rezidenta za daljši čas druge države članice Evropske unije.</w:t>
      </w:r>
      <w:r w:rsidR="006E34DC">
        <w:rPr>
          <w:rFonts w:ascii="Arial" w:eastAsiaTheme="minorHAnsi" w:hAnsi="Arial" w:cs="Arial"/>
          <w:color w:val="000000"/>
          <w:kern w:val="0"/>
          <w:sz w:val="20"/>
          <w:szCs w:val="20"/>
          <w:lang w:eastAsia="en-US"/>
        </w:rPr>
        <w:t xml:space="preserve"> </w:t>
      </w:r>
      <w:r w:rsidRPr="00E133B7">
        <w:rPr>
          <w:rFonts w:ascii="Arial" w:eastAsiaTheme="minorHAnsi" w:hAnsi="Arial" w:cs="Arial"/>
          <w:color w:val="000000"/>
          <w:kern w:val="0"/>
          <w:sz w:val="20"/>
          <w:szCs w:val="20"/>
          <w:lang w:eastAsia="en-US"/>
        </w:rPr>
        <w:t xml:space="preserve"> </w:t>
      </w:r>
    </w:p>
    <w:sectPr w:rsidR="002C2415" w:rsidRPr="00A4233D">
      <w:footerReference w:type="default" r:id="rId72"/>
      <w:type w:val="continuous"/>
      <w:pgSz w:w="11906" w:h="16838"/>
      <w:pgMar w:top="1417" w:right="991"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0549" w14:textId="77777777" w:rsidR="00737C89" w:rsidRDefault="00737C89">
      <w:r>
        <w:separator/>
      </w:r>
    </w:p>
  </w:endnote>
  <w:endnote w:type="continuationSeparator" w:id="0">
    <w:p w14:paraId="6F789719" w14:textId="77777777" w:rsidR="00737C89" w:rsidRDefault="007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바탕">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24019"/>
      <w:docPartObj>
        <w:docPartGallery w:val="Page Numbers (Bottom of Page)"/>
        <w:docPartUnique/>
      </w:docPartObj>
    </w:sdtPr>
    <w:sdtContent>
      <w:p w14:paraId="62F0C036" w14:textId="3ADF0052" w:rsidR="00AA56FF" w:rsidRDefault="00AA56FF">
        <w:pPr>
          <w:pStyle w:val="Noga"/>
          <w:jc w:val="right"/>
        </w:pPr>
        <w:r w:rsidRPr="00D655B8">
          <w:rPr>
            <w:rFonts w:ascii="Arial" w:hAnsi="Arial" w:cs="Arial"/>
            <w:sz w:val="20"/>
          </w:rPr>
          <w:fldChar w:fldCharType="begin"/>
        </w:r>
        <w:r w:rsidRPr="00D655B8">
          <w:rPr>
            <w:rFonts w:ascii="Arial" w:hAnsi="Arial" w:cs="Arial"/>
            <w:sz w:val="20"/>
          </w:rPr>
          <w:instrText>PAGE   \* MERGEFORMAT</w:instrText>
        </w:r>
        <w:r w:rsidRPr="00D655B8">
          <w:rPr>
            <w:rFonts w:ascii="Arial" w:hAnsi="Arial" w:cs="Arial"/>
            <w:sz w:val="20"/>
          </w:rPr>
          <w:fldChar w:fldCharType="separate"/>
        </w:r>
        <w:r w:rsidR="00362E9A">
          <w:rPr>
            <w:rFonts w:ascii="Arial" w:hAnsi="Arial" w:cs="Arial"/>
            <w:noProof/>
            <w:sz w:val="20"/>
          </w:rPr>
          <w:t>53</w:t>
        </w:r>
        <w:r w:rsidRPr="00D655B8">
          <w:rPr>
            <w:rFonts w:ascii="Arial" w:hAnsi="Arial" w:cs="Arial"/>
            <w:sz w:val="20"/>
          </w:rPr>
          <w:fldChar w:fldCharType="end"/>
        </w:r>
      </w:p>
    </w:sdtContent>
  </w:sdt>
  <w:p w14:paraId="3A0251DD" w14:textId="77777777" w:rsidR="00AA56FF" w:rsidRDefault="00AA56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DA5C" w14:textId="77777777" w:rsidR="00737C89" w:rsidRDefault="00737C89">
      <w:r>
        <w:rPr>
          <w:color w:val="000000"/>
        </w:rPr>
        <w:separator/>
      </w:r>
    </w:p>
  </w:footnote>
  <w:footnote w:type="continuationSeparator" w:id="0">
    <w:p w14:paraId="504A0F7D" w14:textId="77777777" w:rsidR="00737C89" w:rsidRDefault="00737C89">
      <w:r>
        <w:continuationSeparator/>
      </w:r>
    </w:p>
  </w:footnote>
  <w:footnote w:id="1">
    <w:p w14:paraId="59F0300A" w14:textId="13CB0BCF" w:rsidR="00AA56FF" w:rsidRPr="00C4228A" w:rsidRDefault="00AA56FF" w:rsidP="00CA2C24">
      <w:pPr>
        <w:rPr>
          <w:color w:val="1F497D"/>
          <w:sz w:val="14"/>
          <w:szCs w:val="14"/>
        </w:rPr>
      </w:pPr>
      <w:r w:rsidRPr="00162F49">
        <w:rPr>
          <w:rStyle w:val="Sprotnaopomba-sklic"/>
          <w:sz w:val="14"/>
          <w:szCs w:val="14"/>
        </w:rPr>
        <w:t>[1]</w:t>
      </w:r>
      <w:r w:rsidRPr="00162F49">
        <w:rPr>
          <w:sz w:val="14"/>
          <w:szCs w:val="14"/>
        </w:rPr>
        <w:t xml:space="preserve"> </w:t>
      </w:r>
      <w:r>
        <w:rPr>
          <w:sz w:val="14"/>
          <w:szCs w:val="14"/>
        </w:rPr>
        <w:t>Š</w:t>
      </w:r>
      <w:r w:rsidRPr="00162F49">
        <w:rPr>
          <w:sz w:val="14"/>
          <w:szCs w:val="14"/>
        </w:rPr>
        <w:t>tevilo prekrškovnih ukrepov po ZPZDC-1 (po določbah; ne glede na to, da lahko en akt vsebuje več kršitev)</w:t>
      </w:r>
      <w:r>
        <w:rPr>
          <w:sz w:val="14"/>
          <w:szCs w:val="14"/>
        </w:rPr>
        <w:t>.</w:t>
      </w:r>
    </w:p>
    <w:p w14:paraId="6E6FCD5E" w14:textId="77777777" w:rsidR="00AA56FF" w:rsidRDefault="00AA56FF" w:rsidP="00CA2C24">
      <w:pPr>
        <w:pStyle w:val="Sprotnaopomba-besedilo"/>
      </w:pPr>
    </w:p>
  </w:footnote>
  <w:footnote w:id="2">
    <w:p w14:paraId="2B44C9F2" w14:textId="6F90B739" w:rsidR="00AA56FF" w:rsidRDefault="00AA56FF" w:rsidP="00F12233">
      <w:pPr>
        <w:pStyle w:val="Sprotnaopomba-besedilo"/>
      </w:pPr>
      <w:r>
        <w:rPr>
          <w:rStyle w:val="Sprotnaopomba-sklic"/>
        </w:rPr>
        <w:footnoteRef/>
      </w:r>
      <w:r>
        <w:t xml:space="preserve"> Podatki</w:t>
      </w:r>
      <w:r w:rsidR="00AB3490">
        <w:t>,</w:t>
      </w:r>
      <w:r>
        <w:t xml:space="preserve"> pridobljeni 26. januarja 2024, JRM01</w:t>
      </w:r>
    </w:p>
  </w:footnote>
  <w:footnote w:id="3">
    <w:p w14:paraId="23D84B65" w14:textId="1DD1FA4C" w:rsidR="00AA56FF" w:rsidRPr="000E173B" w:rsidRDefault="00AA56FF" w:rsidP="008516E9">
      <w:pPr>
        <w:pStyle w:val="Sprotnaopomba-besedilo"/>
        <w:rPr>
          <w:rFonts w:ascii="Arial" w:hAnsi="Arial" w:cs="Arial"/>
          <w:sz w:val="16"/>
          <w:szCs w:val="16"/>
        </w:rPr>
      </w:pPr>
      <w:r w:rsidRPr="000E173B">
        <w:rPr>
          <w:rStyle w:val="Sprotnaopomba-sklic"/>
          <w:rFonts w:ascii="Arial" w:hAnsi="Arial" w:cs="Arial"/>
          <w:sz w:val="16"/>
          <w:szCs w:val="16"/>
        </w:rPr>
        <w:footnoteRef/>
      </w:r>
      <w:r w:rsidRPr="000E173B">
        <w:rPr>
          <w:rFonts w:ascii="Arial" w:hAnsi="Arial" w:cs="Arial"/>
          <w:sz w:val="16"/>
          <w:szCs w:val="16"/>
        </w:rPr>
        <w:t xml:space="preserve"> </w:t>
      </w:r>
      <w:r>
        <w:rPr>
          <w:rFonts w:ascii="Arial" w:hAnsi="Arial" w:cs="Arial"/>
          <w:sz w:val="16"/>
          <w:szCs w:val="16"/>
        </w:rPr>
        <w:t>»</w:t>
      </w:r>
      <w:r w:rsidRPr="000E173B">
        <w:rPr>
          <w:rFonts w:ascii="Arial" w:hAnsi="Arial" w:cs="Arial"/>
          <w:sz w:val="16"/>
          <w:szCs w:val="16"/>
        </w:rPr>
        <w:t>(2) Kdor zaporedoma ali trajneje ali v znatnem številu zaposluje tujce, ki niso državljani države članice Evropske unije in nezakonito prebivajo na ozemlju Republike Slovenije, se kaznuje z zaporom do dveh let.</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900"/>
    <w:multiLevelType w:val="hybridMultilevel"/>
    <w:tmpl w:val="E1CE1A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707E73"/>
    <w:multiLevelType w:val="multilevel"/>
    <w:tmpl w:val="C28C0278"/>
    <w:lvl w:ilvl="0">
      <w:start w:val="1"/>
      <w:numFmt w:val="bullet"/>
      <w:lvlText w:val="–"/>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C93F16"/>
    <w:multiLevelType w:val="hybridMultilevel"/>
    <w:tmpl w:val="152CA7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DE6632"/>
    <w:multiLevelType w:val="hybridMultilevel"/>
    <w:tmpl w:val="1E9EDFF2"/>
    <w:lvl w:ilvl="0" w:tplc="3EB6324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8927379"/>
    <w:multiLevelType w:val="hybridMultilevel"/>
    <w:tmpl w:val="959E70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6F0A61"/>
    <w:multiLevelType w:val="hybridMultilevel"/>
    <w:tmpl w:val="49AA9356"/>
    <w:lvl w:ilvl="0" w:tplc="0EA881F6">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0E8F3571"/>
    <w:multiLevelType w:val="hybridMultilevel"/>
    <w:tmpl w:val="C952E462"/>
    <w:lvl w:ilvl="0" w:tplc="1E0C1C08">
      <w:start w:val="7"/>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7D6EA2"/>
    <w:multiLevelType w:val="multilevel"/>
    <w:tmpl w:val="0F044E08"/>
    <w:styleLink w:val="WWNum13"/>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688085F"/>
    <w:multiLevelType w:val="hybridMultilevel"/>
    <w:tmpl w:val="E8BAE7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E14BC0"/>
    <w:multiLevelType w:val="multilevel"/>
    <w:tmpl w:val="753E599E"/>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Times New Roman" w:eastAsia="Times New Roman" w:hAnsi="Times New Roman"/>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8342702"/>
    <w:multiLevelType w:val="multilevel"/>
    <w:tmpl w:val="86BED174"/>
    <w:styleLink w:val="WWNum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1" w15:restartNumberingAfterBreak="0">
    <w:nsid w:val="1B6B1D4D"/>
    <w:multiLevelType w:val="hybridMultilevel"/>
    <w:tmpl w:val="0A4204E2"/>
    <w:lvl w:ilvl="0" w:tplc="C0A4C55A">
      <w:start w:val="1"/>
      <w:numFmt w:val="bullet"/>
      <w:lvlText w:val="–"/>
      <w:lvlJc w:val="left"/>
      <w:pPr>
        <w:ind w:left="360" w:hanging="360"/>
      </w:pPr>
      <w:rPr>
        <w:rFonts w:ascii="Times New Roman" w:hAnsi="Times New Roman" w:cs="Times New Roman"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12" w15:restartNumberingAfterBreak="0">
    <w:nsid w:val="1FDF5A59"/>
    <w:multiLevelType w:val="multilevel"/>
    <w:tmpl w:val="80409D2A"/>
    <w:styleLink w:val="WWNum11"/>
    <w:lvl w:ilvl="0">
      <w:numFmt w:val="bullet"/>
      <w:lvlText w:val="‒"/>
      <w:lvlJc w:val="left"/>
      <w:pPr>
        <w:ind w:left="720" w:hanging="360"/>
      </w:pPr>
      <w:rPr>
        <w:rFonts w:ascii="Times New Roman" w:eastAsia="Times New Roman" w:hAnsi="Times New Roman"/>
        <w:b/>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1E75D1D"/>
    <w:multiLevelType w:val="hybridMultilevel"/>
    <w:tmpl w:val="E5D25022"/>
    <w:lvl w:ilvl="0" w:tplc="1E0C1C08">
      <w:start w:val="7"/>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7912D9"/>
    <w:multiLevelType w:val="multilevel"/>
    <w:tmpl w:val="6C0ED4B4"/>
    <w:styleLink w:val="WWNum16"/>
    <w:lvl w:ilvl="0">
      <w:numFmt w:val="bullet"/>
      <w:lvlText w:val="−"/>
      <w:lvlJc w:val="left"/>
      <w:pPr>
        <w:ind w:left="720" w:hanging="360"/>
      </w:pPr>
      <w:rPr>
        <w:rFonts w:ascii="Times New Roman" w:eastAsia="Times New Roman" w:hAnsi="Times New Roman"/>
        <w:b w:val="0"/>
        <w:sz w:val="2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5" w15:restartNumberingAfterBreak="0">
    <w:nsid w:val="29C2235F"/>
    <w:multiLevelType w:val="multilevel"/>
    <w:tmpl w:val="352C320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9D33AB5"/>
    <w:multiLevelType w:val="multilevel"/>
    <w:tmpl w:val="EB34BF4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AAD6095"/>
    <w:multiLevelType w:val="hybridMultilevel"/>
    <w:tmpl w:val="BBF8A562"/>
    <w:lvl w:ilvl="0" w:tplc="04240017">
      <w:start w:val="1"/>
      <w:numFmt w:val="lowerLetter"/>
      <w:lvlText w:val="%1)"/>
      <w:lvlJc w:val="left"/>
      <w:pPr>
        <w:ind w:left="1068" w:hanging="360"/>
      </w:pPr>
      <w:rPr>
        <w:sz w:val="20"/>
        <w:szCs w:val="2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2CBC7254"/>
    <w:multiLevelType w:val="multilevel"/>
    <w:tmpl w:val="A148F47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2D0F5B7F"/>
    <w:multiLevelType w:val="multilevel"/>
    <w:tmpl w:val="A8B24CF2"/>
    <w:styleLink w:val="WWNum15"/>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20" w15:restartNumberingAfterBreak="0">
    <w:nsid w:val="2D153117"/>
    <w:multiLevelType w:val="hybridMultilevel"/>
    <w:tmpl w:val="42AC21C4"/>
    <w:lvl w:ilvl="0" w:tplc="26E8E874">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2FFC00D6"/>
    <w:multiLevelType w:val="hybridMultilevel"/>
    <w:tmpl w:val="B4DCE2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1C91799"/>
    <w:multiLevelType w:val="hybridMultilevel"/>
    <w:tmpl w:val="A720F5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453137F"/>
    <w:multiLevelType w:val="multilevel"/>
    <w:tmpl w:val="765656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7D179E8"/>
    <w:multiLevelType w:val="hybridMultilevel"/>
    <w:tmpl w:val="5B2299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8403FD7"/>
    <w:multiLevelType w:val="multilevel"/>
    <w:tmpl w:val="BFEA260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3AB60987"/>
    <w:multiLevelType w:val="hybridMultilevel"/>
    <w:tmpl w:val="8C4005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B4D4486"/>
    <w:multiLevelType w:val="hybridMultilevel"/>
    <w:tmpl w:val="E1CE1A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D1163D8"/>
    <w:multiLevelType w:val="hybridMultilevel"/>
    <w:tmpl w:val="1646FB06"/>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811311"/>
    <w:multiLevelType w:val="multilevel"/>
    <w:tmpl w:val="2C60D08C"/>
    <w:styleLink w:val="WWNum1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409564BA"/>
    <w:multiLevelType w:val="multilevel"/>
    <w:tmpl w:val="DADCA5A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6F16167"/>
    <w:multiLevelType w:val="hybridMultilevel"/>
    <w:tmpl w:val="E1CE1A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7BA732E"/>
    <w:multiLevelType w:val="hybridMultilevel"/>
    <w:tmpl w:val="0C72AF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9B0EC4"/>
    <w:multiLevelType w:val="multilevel"/>
    <w:tmpl w:val="368018D8"/>
    <w:styleLink w:val="Outline"/>
    <w:lvl w:ilvl="0">
      <w:start w:val="1"/>
      <w:numFmt w:val="decimal"/>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4A421BD0"/>
    <w:multiLevelType w:val="multilevel"/>
    <w:tmpl w:val="86EA28A4"/>
    <w:styleLink w:val="WWNum21"/>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5" w15:restartNumberingAfterBreak="0">
    <w:nsid w:val="4A7A7701"/>
    <w:multiLevelType w:val="hybridMultilevel"/>
    <w:tmpl w:val="54A0E920"/>
    <w:lvl w:ilvl="0" w:tplc="7ADE29F8">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B455C95"/>
    <w:multiLevelType w:val="multilevel"/>
    <w:tmpl w:val="D1309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4BFA004B"/>
    <w:multiLevelType w:val="hybridMultilevel"/>
    <w:tmpl w:val="E1CE1A0A"/>
    <w:lvl w:ilvl="0" w:tplc="A58EE23E">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8" w15:restartNumberingAfterBreak="0">
    <w:nsid w:val="4C3A0426"/>
    <w:multiLevelType w:val="multilevel"/>
    <w:tmpl w:val="8656F6B4"/>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4E723328"/>
    <w:multiLevelType w:val="hybridMultilevel"/>
    <w:tmpl w:val="E1CE1A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4F9B3CA7"/>
    <w:multiLevelType w:val="multilevel"/>
    <w:tmpl w:val="1B025DF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41" w15:restartNumberingAfterBreak="0">
    <w:nsid w:val="523D22BD"/>
    <w:multiLevelType w:val="multilevel"/>
    <w:tmpl w:val="E6A267B2"/>
    <w:styleLink w:val="WWNum18"/>
    <w:lvl w:ilvl="0">
      <w:numFmt w:val="bullet"/>
      <w:lvlText w:val="−"/>
      <w:lvlJc w:val="left"/>
      <w:pPr>
        <w:ind w:left="1004" w:hanging="360"/>
      </w:pPr>
      <w:rPr>
        <w:rFonts w:ascii="Times New Roman" w:eastAsia="Times New Roman" w:hAnsi="Times New Roman"/>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42" w15:restartNumberingAfterBreak="0">
    <w:nsid w:val="52513CD6"/>
    <w:multiLevelType w:val="hybridMultilevel"/>
    <w:tmpl w:val="1646FB06"/>
    <w:lvl w:ilvl="0" w:tplc="C388DF42">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4B9026F"/>
    <w:multiLevelType w:val="hybridMultilevel"/>
    <w:tmpl w:val="0F2C8AA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6B70402"/>
    <w:multiLevelType w:val="multilevel"/>
    <w:tmpl w:val="01BE3278"/>
    <w:styleLink w:val="WWNum17"/>
    <w:lvl w:ilvl="0">
      <w:numFmt w:val="bullet"/>
      <w:lvlText w:val="−"/>
      <w:lvlJc w:val="left"/>
      <w:pPr>
        <w:ind w:left="720" w:hanging="360"/>
      </w:pPr>
      <w:rPr>
        <w:rFonts w:ascii="Times New Roman" w:eastAsia="Times New Roman" w:hAnsi="Times New Roman"/>
      </w:rPr>
    </w:lvl>
    <w:lvl w:ilvl="1">
      <w:numFmt w:val="bullet"/>
      <w:lvlText w:val="-"/>
      <w:lvlJc w:val="left"/>
      <w:pPr>
        <w:ind w:left="1440" w:hanging="360"/>
      </w:pPr>
      <w:rPr>
        <w:rFonts w:ascii="Arial" w:eastAsia="Times New Roman" w:hAnsi="Arial"/>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59556899"/>
    <w:multiLevelType w:val="hybridMultilevel"/>
    <w:tmpl w:val="4B9AC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BC96761"/>
    <w:multiLevelType w:val="hybridMultilevel"/>
    <w:tmpl w:val="8C4005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5CF272A5"/>
    <w:multiLevelType w:val="multilevel"/>
    <w:tmpl w:val="D1309DDA"/>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5D7D4C2F"/>
    <w:multiLevelType w:val="multilevel"/>
    <w:tmpl w:val="EB3CF2D8"/>
    <w:styleLink w:val="WWNum26"/>
    <w:lvl w:ilvl="0">
      <w:numFmt w:val="bullet"/>
      <w:lvlText w:val="-"/>
      <w:lvlJc w:val="left"/>
      <w:pPr>
        <w:ind w:left="720" w:hanging="360"/>
      </w:pPr>
      <w:rPr>
        <w:rFonts w:ascii="Arial" w:eastAsia="Calibri" w:hAnsi="Arial" w:cs="Calibri"/>
      </w:rPr>
    </w:lvl>
    <w:lvl w:ilvl="1">
      <w:numFmt w:val="bullet"/>
      <w:lvlText w:val="o"/>
      <w:lvlJc w:val="left"/>
      <w:pPr>
        <w:ind w:left="144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49" w15:restartNumberingAfterBreak="0">
    <w:nsid w:val="63C53B24"/>
    <w:multiLevelType w:val="multilevel"/>
    <w:tmpl w:val="3BB87F98"/>
    <w:styleLink w:val="WWNum3"/>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abstractNum w:abstractNumId="50" w15:restartNumberingAfterBreak="0">
    <w:nsid w:val="64962075"/>
    <w:multiLevelType w:val="multilevel"/>
    <w:tmpl w:val="C1C89888"/>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65E95D51"/>
    <w:multiLevelType w:val="multilevel"/>
    <w:tmpl w:val="765656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8402F39"/>
    <w:multiLevelType w:val="hybridMultilevel"/>
    <w:tmpl w:val="2398F81E"/>
    <w:lvl w:ilvl="0" w:tplc="02DC1C4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3" w15:restartNumberingAfterBreak="0">
    <w:nsid w:val="69C04AB2"/>
    <w:multiLevelType w:val="hybridMultilevel"/>
    <w:tmpl w:val="8C4005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6D6A5A3D"/>
    <w:multiLevelType w:val="multilevel"/>
    <w:tmpl w:val="2A929DD0"/>
    <w:styleLink w:val="WWNum23"/>
    <w:lvl w:ilvl="0">
      <w:numFmt w:val="bullet"/>
      <w:lvlText w:val="−"/>
      <w:lvlJc w:val="left"/>
      <w:pPr>
        <w:ind w:left="1211" w:hanging="360"/>
      </w:pPr>
      <w:rPr>
        <w:rFonts w:ascii="Calibri" w:eastAsia="Calibri"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5" w15:restartNumberingAfterBreak="0">
    <w:nsid w:val="6E6319AF"/>
    <w:multiLevelType w:val="hybridMultilevel"/>
    <w:tmpl w:val="1EF4FE32"/>
    <w:lvl w:ilvl="0" w:tplc="D07A8A7C">
      <w:start w:val="103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6ED81AC6"/>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7" w15:restartNumberingAfterBreak="0">
    <w:nsid w:val="6EEA4E1A"/>
    <w:multiLevelType w:val="multilevel"/>
    <w:tmpl w:val="1EDC53A0"/>
    <w:styleLink w:val="WWNum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8" w15:restartNumberingAfterBreak="0">
    <w:nsid w:val="6FEC7893"/>
    <w:multiLevelType w:val="hybridMultilevel"/>
    <w:tmpl w:val="D9B49122"/>
    <w:lvl w:ilvl="0" w:tplc="35B4CA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3A13158"/>
    <w:multiLevelType w:val="multilevel"/>
    <w:tmpl w:val="6DBA0306"/>
    <w:styleLink w:val="WWNum14"/>
    <w:lvl w:ilvl="0">
      <w:numFmt w:val="bullet"/>
      <w:lvlText w:val=""/>
      <w:lvlJc w:val="left"/>
      <w:pPr>
        <w:ind w:left="720" w:hanging="360"/>
      </w:pPr>
      <w:rPr>
        <w:rFonts w:ascii="Symbol" w:hAnsi="Symbol"/>
        <w:sz w:val="20"/>
      </w:rPr>
    </w:lvl>
    <w:lvl w:ilvl="1">
      <w:numFmt w:val="bullet"/>
      <w:lvlText w:val="◦"/>
      <w:lvlJc w:val="left"/>
      <w:pPr>
        <w:ind w:left="1080" w:hanging="360"/>
      </w:pPr>
      <w:rPr>
        <w:rFonts w:ascii="OpenSymbol" w:hAnsi="OpenSymbol"/>
        <w:sz w:val="20"/>
      </w:rPr>
    </w:lvl>
    <w:lvl w:ilvl="2">
      <w:numFmt w:val="bullet"/>
      <w:lvlText w:val="▪"/>
      <w:lvlJc w:val="left"/>
      <w:pPr>
        <w:ind w:left="1440" w:hanging="360"/>
      </w:pPr>
      <w:rPr>
        <w:rFonts w:ascii="OpenSymbol" w:hAnsi="Open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OpenSymbol" w:hAnsi="OpenSymbol"/>
        <w:sz w:val="20"/>
      </w:rPr>
    </w:lvl>
    <w:lvl w:ilvl="5">
      <w:numFmt w:val="bullet"/>
      <w:lvlText w:val="▪"/>
      <w:lvlJc w:val="left"/>
      <w:pPr>
        <w:ind w:left="2520" w:hanging="360"/>
      </w:pPr>
      <w:rPr>
        <w:rFonts w:ascii="OpenSymbol" w:hAnsi="Open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OpenSymbol" w:hAnsi="OpenSymbol"/>
        <w:sz w:val="20"/>
      </w:rPr>
    </w:lvl>
    <w:lvl w:ilvl="8">
      <w:numFmt w:val="bullet"/>
      <w:lvlText w:val="▪"/>
      <w:lvlJc w:val="left"/>
      <w:pPr>
        <w:ind w:left="3600" w:hanging="360"/>
      </w:pPr>
      <w:rPr>
        <w:rFonts w:ascii="OpenSymbol" w:hAnsi="OpenSymbol"/>
        <w:sz w:val="20"/>
      </w:rPr>
    </w:lvl>
  </w:abstractNum>
  <w:abstractNum w:abstractNumId="60" w15:restartNumberingAfterBreak="0">
    <w:nsid w:val="752F56C7"/>
    <w:multiLevelType w:val="multilevel"/>
    <w:tmpl w:val="CB529AC8"/>
    <w:styleLink w:val="WWNum5"/>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1" w15:restartNumberingAfterBreak="0">
    <w:nsid w:val="76894789"/>
    <w:multiLevelType w:val="hybridMultilevel"/>
    <w:tmpl w:val="492C7FAC"/>
    <w:lvl w:ilvl="0" w:tplc="5B506B8E">
      <w:start w:val="27"/>
      <w:numFmt w:val="bullet"/>
      <w:lvlText w:val="-"/>
      <w:lvlJc w:val="left"/>
      <w:pPr>
        <w:ind w:left="720" w:hanging="360"/>
      </w:pPr>
      <w:rPr>
        <w:rFonts w:ascii="Times New Roman" w:eastAsia="Calibri" w:hAnsi="Times New Roman" w:cs="Times New Roman" w:hint="default"/>
        <w:b/>
        <w:sz w:val="24"/>
      </w:rPr>
    </w:lvl>
    <w:lvl w:ilvl="1" w:tplc="8F460878" w:tentative="1">
      <w:start w:val="1"/>
      <w:numFmt w:val="bullet"/>
      <w:lvlText w:val="o"/>
      <w:lvlJc w:val="left"/>
      <w:pPr>
        <w:ind w:left="1440" w:hanging="360"/>
      </w:pPr>
      <w:rPr>
        <w:rFonts w:ascii="Courier New" w:hAnsi="Courier New" w:cs="Courier New" w:hint="default"/>
      </w:rPr>
    </w:lvl>
    <w:lvl w:ilvl="2" w:tplc="5A224A2C" w:tentative="1">
      <w:start w:val="1"/>
      <w:numFmt w:val="bullet"/>
      <w:lvlText w:val=""/>
      <w:lvlJc w:val="left"/>
      <w:pPr>
        <w:ind w:left="2160" w:hanging="360"/>
      </w:pPr>
      <w:rPr>
        <w:rFonts w:ascii="Wingdings" w:hAnsi="Wingdings" w:hint="default"/>
      </w:rPr>
    </w:lvl>
    <w:lvl w:ilvl="3" w:tplc="F8961E24" w:tentative="1">
      <w:start w:val="1"/>
      <w:numFmt w:val="bullet"/>
      <w:lvlText w:val=""/>
      <w:lvlJc w:val="left"/>
      <w:pPr>
        <w:ind w:left="2880" w:hanging="360"/>
      </w:pPr>
      <w:rPr>
        <w:rFonts w:ascii="Symbol" w:hAnsi="Symbol" w:hint="default"/>
      </w:rPr>
    </w:lvl>
    <w:lvl w:ilvl="4" w:tplc="90AA4BDE" w:tentative="1">
      <w:start w:val="1"/>
      <w:numFmt w:val="bullet"/>
      <w:lvlText w:val="o"/>
      <w:lvlJc w:val="left"/>
      <w:pPr>
        <w:ind w:left="3600" w:hanging="360"/>
      </w:pPr>
      <w:rPr>
        <w:rFonts w:ascii="Courier New" w:hAnsi="Courier New" w:cs="Courier New" w:hint="default"/>
      </w:rPr>
    </w:lvl>
    <w:lvl w:ilvl="5" w:tplc="DE96D910" w:tentative="1">
      <w:start w:val="1"/>
      <w:numFmt w:val="bullet"/>
      <w:lvlText w:val=""/>
      <w:lvlJc w:val="left"/>
      <w:pPr>
        <w:ind w:left="4320" w:hanging="360"/>
      </w:pPr>
      <w:rPr>
        <w:rFonts w:ascii="Wingdings" w:hAnsi="Wingdings" w:hint="default"/>
      </w:rPr>
    </w:lvl>
    <w:lvl w:ilvl="6" w:tplc="B2E201DE" w:tentative="1">
      <w:start w:val="1"/>
      <w:numFmt w:val="bullet"/>
      <w:lvlText w:val=""/>
      <w:lvlJc w:val="left"/>
      <w:pPr>
        <w:ind w:left="5040" w:hanging="360"/>
      </w:pPr>
      <w:rPr>
        <w:rFonts w:ascii="Symbol" w:hAnsi="Symbol" w:hint="default"/>
      </w:rPr>
    </w:lvl>
    <w:lvl w:ilvl="7" w:tplc="14160BEA" w:tentative="1">
      <w:start w:val="1"/>
      <w:numFmt w:val="bullet"/>
      <w:lvlText w:val="o"/>
      <w:lvlJc w:val="left"/>
      <w:pPr>
        <w:ind w:left="5760" w:hanging="360"/>
      </w:pPr>
      <w:rPr>
        <w:rFonts w:ascii="Courier New" w:hAnsi="Courier New" w:cs="Courier New" w:hint="default"/>
      </w:rPr>
    </w:lvl>
    <w:lvl w:ilvl="8" w:tplc="5D88B98C" w:tentative="1">
      <w:start w:val="1"/>
      <w:numFmt w:val="bullet"/>
      <w:lvlText w:val=""/>
      <w:lvlJc w:val="left"/>
      <w:pPr>
        <w:ind w:left="6480" w:hanging="360"/>
      </w:pPr>
      <w:rPr>
        <w:rFonts w:ascii="Wingdings" w:hAnsi="Wingdings" w:hint="default"/>
      </w:rPr>
    </w:lvl>
  </w:abstractNum>
  <w:abstractNum w:abstractNumId="62" w15:restartNumberingAfterBreak="0">
    <w:nsid w:val="78E6681C"/>
    <w:multiLevelType w:val="hybridMultilevel"/>
    <w:tmpl w:val="6352CB18"/>
    <w:lvl w:ilvl="0" w:tplc="2E943362">
      <w:start w:val="1"/>
      <w:numFmt w:val="upperRoman"/>
      <w:lvlText w:val="%1."/>
      <w:lvlJc w:val="left"/>
      <w:pPr>
        <w:ind w:left="1080" w:hanging="720"/>
      </w:pPr>
      <w:rPr>
        <w:rFonts w:hint="default"/>
      </w:rPr>
    </w:lvl>
    <w:lvl w:ilvl="1" w:tplc="98EE8CF4" w:tentative="1">
      <w:start w:val="1"/>
      <w:numFmt w:val="lowerLetter"/>
      <w:lvlText w:val="%2."/>
      <w:lvlJc w:val="left"/>
      <w:pPr>
        <w:ind w:left="1440" w:hanging="360"/>
      </w:pPr>
    </w:lvl>
    <w:lvl w:ilvl="2" w:tplc="DD0CA572" w:tentative="1">
      <w:start w:val="1"/>
      <w:numFmt w:val="lowerRoman"/>
      <w:lvlText w:val="%3."/>
      <w:lvlJc w:val="right"/>
      <w:pPr>
        <w:ind w:left="2160" w:hanging="180"/>
      </w:pPr>
    </w:lvl>
    <w:lvl w:ilvl="3" w:tplc="7E888C9C" w:tentative="1">
      <w:start w:val="1"/>
      <w:numFmt w:val="decimal"/>
      <w:lvlText w:val="%4."/>
      <w:lvlJc w:val="left"/>
      <w:pPr>
        <w:ind w:left="2880" w:hanging="360"/>
      </w:pPr>
    </w:lvl>
    <w:lvl w:ilvl="4" w:tplc="B742154E" w:tentative="1">
      <w:start w:val="1"/>
      <w:numFmt w:val="lowerLetter"/>
      <w:lvlText w:val="%5."/>
      <w:lvlJc w:val="left"/>
      <w:pPr>
        <w:ind w:left="3600" w:hanging="360"/>
      </w:pPr>
    </w:lvl>
    <w:lvl w:ilvl="5" w:tplc="A6605C68" w:tentative="1">
      <w:start w:val="1"/>
      <w:numFmt w:val="lowerRoman"/>
      <w:lvlText w:val="%6."/>
      <w:lvlJc w:val="right"/>
      <w:pPr>
        <w:ind w:left="4320" w:hanging="180"/>
      </w:pPr>
    </w:lvl>
    <w:lvl w:ilvl="6" w:tplc="6086488C" w:tentative="1">
      <w:start w:val="1"/>
      <w:numFmt w:val="decimal"/>
      <w:lvlText w:val="%7."/>
      <w:lvlJc w:val="left"/>
      <w:pPr>
        <w:ind w:left="5040" w:hanging="360"/>
      </w:pPr>
    </w:lvl>
    <w:lvl w:ilvl="7" w:tplc="8458CAD0" w:tentative="1">
      <w:start w:val="1"/>
      <w:numFmt w:val="lowerLetter"/>
      <w:lvlText w:val="%8."/>
      <w:lvlJc w:val="left"/>
      <w:pPr>
        <w:ind w:left="5760" w:hanging="360"/>
      </w:pPr>
    </w:lvl>
    <w:lvl w:ilvl="8" w:tplc="404C076A" w:tentative="1">
      <w:start w:val="1"/>
      <w:numFmt w:val="lowerRoman"/>
      <w:lvlText w:val="%9."/>
      <w:lvlJc w:val="right"/>
      <w:pPr>
        <w:ind w:left="6480" w:hanging="180"/>
      </w:pPr>
    </w:lvl>
  </w:abstractNum>
  <w:abstractNum w:abstractNumId="63" w15:restartNumberingAfterBreak="0">
    <w:nsid w:val="7DDE039B"/>
    <w:multiLevelType w:val="multilevel"/>
    <w:tmpl w:val="16480F0C"/>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7E4C0764"/>
    <w:multiLevelType w:val="hybridMultilevel"/>
    <w:tmpl w:val="8C400588"/>
    <w:lvl w:ilvl="0" w:tplc="C9126548">
      <w:start w:val="1"/>
      <w:numFmt w:val="lowerLetter"/>
      <w:lvlText w:val="%1)"/>
      <w:lvlJc w:val="left"/>
      <w:pPr>
        <w:ind w:left="1440" w:hanging="360"/>
      </w:pPr>
    </w:lvl>
    <w:lvl w:ilvl="1" w:tplc="06089BE0" w:tentative="1">
      <w:start w:val="1"/>
      <w:numFmt w:val="lowerLetter"/>
      <w:lvlText w:val="%2."/>
      <w:lvlJc w:val="left"/>
      <w:pPr>
        <w:ind w:left="2160" w:hanging="360"/>
      </w:pPr>
    </w:lvl>
    <w:lvl w:ilvl="2" w:tplc="9174BC40" w:tentative="1">
      <w:start w:val="1"/>
      <w:numFmt w:val="lowerRoman"/>
      <w:lvlText w:val="%3."/>
      <w:lvlJc w:val="right"/>
      <w:pPr>
        <w:ind w:left="2880" w:hanging="180"/>
      </w:pPr>
    </w:lvl>
    <w:lvl w:ilvl="3" w:tplc="53869F3C" w:tentative="1">
      <w:start w:val="1"/>
      <w:numFmt w:val="decimal"/>
      <w:lvlText w:val="%4."/>
      <w:lvlJc w:val="left"/>
      <w:pPr>
        <w:ind w:left="3600" w:hanging="360"/>
      </w:pPr>
    </w:lvl>
    <w:lvl w:ilvl="4" w:tplc="5CDE1508" w:tentative="1">
      <w:start w:val="1"/>
      <w:numFmt w:val="lowerLetter"/>
      <w:lvlText w:val="%5."/>
      <w:lvlJc w:val="left"/>
      <w:pPr>
        <w:ind w:left="4320" w:hanging="360"/>
      </w:pPr>
    </w:lvl>
    <w:lvl w:ilvl="5" w:tplc="140C6A30" w:tentative="1">
      <w:start w:val="1"/>
      <w:numFmt w:val="lowerRoman"/>
      <w:lvlText w:val="%6."/>
      <w:lvlJc w:val="right"/>
      <w:pPr>
        <w:ind w:left="5040" w:hanging="180"/>
      </w:pPr>
    </w:lvl>
    <w:lvl w:ilvl="6" w:tplc="2EFA988E" w:tentative="1">
      <w:start w:val="1"/>
      <w:numFmt w:val="decimal"/>
      <w:lvlText w:val="%7."/>
      <w:lvlJc w:val="left"/>
      <w:pPr>
        <w:ind w:left="5760" w:hanging="360"/>
      </w:pPr>
    </w:lvl>
    <w:lvl w:ilvl="7" w:tplc="29865052" w:tentative="1">
      <w:start w:val="1"/>
      <w:numFmt w:val="lowerLetter"/>
      <w:lvlText w:val="%8."/>
      <w:lvlJc w:val="left"/>
      <w:pPr>
        <w:ind w:left="6480" w:hanging="360"/>
      </w:pPr>
    </w:lvl>
    <w:lvl w:ilvl="8" w:tplc="E04E9F4C" w:tentative="1">
      <w:start w:val="1"/>
      <w:numFmt w:val="lowerRoman"/>
      <w:lvlText w:val="%9."/>
      <w:lvlJc w:val="right"/>
      <w:pPr>
        <w:ind w:left="7200" w:hanging="180"/>
      </w:pPr>
    </w:lvl>
  </w:abstractNum>
  <w:abstractNum w:abstractNumId="65" w15:restartNumberingAfterBreak="0">
    <w:nsid w:val="7FAD7059"/>
    <w:multiLevelType w:val="hybridMultilevel"/>
    <w:tmpl w:val="A04029E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16cid:durableId="202330592">
    <w:abstractNumId w:val="33"/>
  </w:num>
  <w:num w:numId="2" w16cid:durableId="2066441036">
    <w:abstractNumId w:val="30"/>
  </w:num>
  <w:num w:numId="3" w16cid:durableId="432626745">
    <w:abstractNumId w:val="10"/>
  </w:num>
  <w:num w:numId="4" w16cid:durableId="958947268">
    <w:abstractNumId w:val="49"/>
  </w:num>
  <w:num w:numId="5" w16cid:durableId="1921596238">
    <w:abstractNumId w:val="16"/>
  </w:num>
  <w:num w:numId="6" w16cid:durableId="1310404345">
    <w:abstractNumId w:val="60"/>
  </w:num>
  <w:num w:numId="7" w16cid:durableId="851992755">
    <w:abstractNumId w:val="15"/>
  </w:num>
  <w:num w:numId="8" w16cid:durableId="716395738">
    <w:abstractNumId w:val="25"/>
  </w:num>
  <w:num w:numId="9" w16cid:durableId="422260845">
    <w:abstractNumId w:val="18"/>
  </w:num>
  <w:num w:numId="10" w16cid:durableId="1820346581">
    <w:abstractNumId w:val="63"/>
  </w:num>
  <w:num w:numId="11" w16cid:durableId="361324726">
    <w:abstractNumId w:val="47"/>
  </w:num>
  <w:num w:numId="12" w16cid:durableId="1045449161">
    <w:abstractNumId w:val="12"/>
  </w:num>
  <w:num w:numId="13" w16cid:durableId="66851275">
    <w:abstractNumId w:val="50"/>
  </w:num>
  <w:num w:numId="14" w16cid:durableId="84040020">
    <w:abstractNumId w:val="7"/>
  </w:num>
  <w:num w:numId="15" w16cid:durableId="1980070503">
    <w:abstractNumId w:val="59"/>
  </w:num>
  <w:num w:numId="16" w16cid:durableId="2103380708">
    <w:abstractNumId w:val="19"/>
  </w:num>
  <w:num w:numId="17" w16cid:durableId="825629086">
    <w:abstractNumId w:val="14"/>
  </w:num>
  <w:num w:numId="18" w16cid:durableId="211579269">
    <w:abstractNumId w:val="44"/>
  </w:num>
  <w:num w:numId="19" w16cid:durableId="998388156">
    <w:abstractNumId w:val="41"/>
  </w:num>
  <w:num w:numId="20" w16cid:durableId="1339650726">
    <w:abstractNumId w:val="29"/>
  </w:num>
  <w:num w:numId="21" w16cid:durableId="1943492371">
    <w:abstractNumId w:val="9"/>
  </w:num>
  <w:num w:numId="22" w16cid:durableId="2145199886">
    <w:abstractNumId w:val="34"/>
  </w:num>
  <w:num w:numId="23" w16cid:durableId="509754523">
    <w:abstractNumId w:val="38"/>
  </w:num>
  <w:num w:numId="24" w16cid:durableId="1444616045">
    <w:abstractNumId w:val="54"/>
  </w:num>
  <w:num w:numId="25" w16cid:durableId="1531644297">
    <w:abstractNumId w:val="57"/>
  </w:num>
  <w:num w:numId="26" w16cid:durableId="1965039315">
    <w:abstractNumId w:val="48"/>
  </w:num>
  <w:num w:numId="27" w16cid:durableId="567351755">
    <w:abstractNumId w:val="36"/>
  </w:num>
  <w:num w:numId="28" w16cid:durableId="1041826420">
    <w:abstractNumId w:val="43"/>
  </w:num>
  <w:num w:numId="29" w16cid:durableId="1200581400">
    <w:abstractNumId w:val="64"/>
  </w:num>
  <w:num w:numId="30" w16cid:durableId="1571651529">
    <w:abstractNumId w:val="1"/>
  </w:num>
  <w:num w:numId="31" w16cid:durableId="1922715753">
    <w:abstractNumId w:val="11"/>
  </w:num>
  <w:num w:numId="32" w16cid:durableId="177088771">
    <w:abstractNumId w:val="45"/>
  </w:num>
  <w:num w:numId="33" w16cid:durableId="808934703">
    <w:abstractNumId w:val="35"/>
  </w:num>
  <w:num w:numId="34" w16cid:durableId="204755003">
    <w:abstractNumId w:val="56"/>
  </w:num>
  <w:num w:numId="35" w16cid:durableId="1180970032">
    <w:abstractNumId w:val="51"/>
  </w:num>
  <w:num w:numId="36" w16cid:durableId="959532900">
    <w:abstractNumId w:val="40"/>
  </w:num>
  <w:num w:numId="37" w16cid:durableId="332539003">
    <w:abstractNumId w:val="62"/>
  </w:num>
  <w:num w:numId="38" w16cid:durableId="2010862003">
    <w:abstractNumId w:val="55"/>
  </w:num>
  <w:num w:numId="39" w16cid:durableId="275405011">
    <w:abstractNumId w:val="58"/>
  </w:num>
  <w:num w:numId="40" w16cid:durableId="1649017302">
    <w:abstractNumId w:val="17"/>
  </w:num>
  <w:num w:numId="41" w16cid:durableId="962082499">
    <w:abstractNumId w:val="6"/>
  </w:num>
  <w:num w:numId="42" w16cid:durableId="1488747544">
    <w:abstractNumId w:val="2"/>
  </w:num>
  <w:num w:numId="43" w16cid:durableId="1362435132">
    <w:abstractNumId w:val="21"/>
  </w:num>
  <w:num w:numId="44" w16cid:durableId="448358070">
    <w:abstractNumId w:val="61"/>
  </w:num>
  <w:num w:numId="45" w16cid:durableId="1722559040">
    <w:abstractNumId w:val="22"/>
  </w:num>
  <w:num w:numId="46" w16cid:durableId="51932211">
    <w:abstractNumId w:val="8"/>
  </w:num>
  <w:num w:numId="47" w16cid:durableId="1821118987">
    <w:abstractNumId w:val="32"/>
  </w:num>
  <w:num w:numId="48" w16cid:durableId="2024358693">
    <w:abstractNumId w:val="13"/>
  </w:num>
  <w:num w:numId="49" w16cid:durableId="77405085">
    <w:abstractNumId w:val="26"/>
  </w:num>
  <w:num w:numId="50" w16cid:durableId="1110005162">
    <w:abstractNumId w:val="42"/>
  </w:num>
  <w:num w:numId="51" w16cid:durableId="1463696511">
    <w:abstractNumId w:val="37"/>
  </w:num>
  <w:num w:numId="52" w16cid:durableId="583074668">
    <w:abstractNumId w:val="53"/>
  </w:num>
  <w:num w:numId="53" w16cid:durableId="358970913">
    <w:abstractNumId w:val="23"/>
  </w:num>
  <w:num w:numId="54" w16cid:durableId="336420758">
    <w:abstractNumId w:val="65"/>
  </w:num>
  <w:num w:numId="55" w16cid:durableId="2007589336">
    <w:abstractNumId w:val="0"/>
  </w:num>
  <w:num w:numId="56" w16cid:durableId="822551357">
    <w:abstractNumId w:val="52"/>
  </w:num>
  <w:num w:numId="57" w16cid:durableId="1123037510">
    <w:abstractNumId w:val="39"/>
  </w:num>
  <w:num w:numId="58" w16cid:durableId="1721977559">
    <w:abstractNumId w:val="46"/>
  </w:num>
  <w:num w:numId="59" w16cid:durableId="755369726">
    <w:abstractNumId w:val="28"/>
  </w:num>
  <w:num w:numId="60" w16cid:durableId="114837518">
    <w:abstractNumId w:val="31"/>
  </w:num>
  <w:num w:numId="61" w16cid:durableId="2123064880">
    <w:abstractNumId w:val="27"/>
  </w:num>
  <w:num w:numId="62" w16cid:durableId="882835613">
    <w:abstractNumId w:val="4"/>
  </w:num>
  <w:num w:numId="63" w16cid:durableId="875654308">
    <w:abstractNumId w:val="3"/>
  </w:num>
  <w:num w:numId="64" w16cid:durableId="339966522">
    <w:abstractNumId w:val="20"/>
  </w:num>
  <w:num w:numId="65" w16cid:durableId="717515835">
    <w:abstractNumId w:val="5"/>
  </w:num>
  <w:num w:numId="66" w16cid:durableId="1523857862">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D"/>
    <w:rsid w:val="00000550"/>
    <w:rsid w:val="00005429"/>
    <w:rsid w:val="00010899"/>
    <w:rsid w:val="00016955"/>
    <w:rsid w:val="0002074F"/>
    <w:rsid w:val="00022B94"/>
    <w:rsid w:val="000240A2"/>
    <w:rsid w:val="00025B47"/>
    <w:rsid w:val="000303E1"/>
    <w:rsid w:val="00034609"/>
    <w:rsid w:val="000403F7"/>
    <w:rsid w:val="000408E6"/>
    <w:rsid w:val="00041A41"/>
    <w:rsid w:val="00045DD8"/>
    <w:rsid w:val="0004743B"/>
    <w:rsid w:val="000576FE"/>
    <w:rsid w:val="000600AA"/>
    <w:rsid w:val="000652AE"/>
    <w:rsid w:val="00065EFD"/>
    <w:rsid w:val="00070985"/>
    <w:rsid w:val="000724CD"/>
    <w:rsid w:val="00074114"/>
    <w:rsid w:val="0007427F"/>
    <w:rsid w:val="000760BD"/>
    <w:rsid w:val="00077441"/>
    <w:rsid w:val="00080760"/>
    <w:rsid w:val="0008681A"/>
    <w:rsid w:val="0009021D"/>
    <w:rsid w:val="00091A63"/>
    <w:rsid w:val="000A00CC"/>
    <w:rsid w:val="000A2426"/>
    <w:rsid w:val="000B6112"/>
    <w:rsid w:val="000C1576"/>
    <w:rsid w:val="000C2EBD"/>
    <w:rsid w:val="000D00F8"/>
    <w:rsid w:val="000D3646"/>
    <w:rsid w:val="000D65A2"/>
    <w:rsid w:val="000D7066"/>
    <w:rsid w:val="000D76D9"/>
    <w:rsid w:val="000D7D44"/>
    <w:rsid w:val="000E39CC"/>
    <w:rsid w:val="000E4CA6"/>
    <w:rsid w:val="000E685B"/>
    <w:rsid w:val="000F0AC7"/>
    <w:rsid w:val="000F250C"/>
    <w:rsid w:val="000F57F4"/>
    <w:rsid w:val="00103759"/>
    <w:rsid w:val="00103C29"/>
    <w:rsid w:val="001044E4"/>
    <w:rsid w:val="00105F3D"/>
    <w:rsid w:val="001113B9"/>
    <w:rsid w:val="00112218"/>
    <w:rsid w:val="00115906"/>
    <w:rsid w:val="00122E6B"/>
    <w:rsid w:val="00123086"/>
    <w:rsid w:val="00123A41"/>
    <w:rsid w:val="001251D1"/>
    <w:rsid w:val="001357EC"/>
    <w:rsid w:val="001373F6"/>
    <w:rsid w:val="00143B52"/>
    <w:rsid w:val="001466D5"/>
    <w:rsid w:val="00153961"/>
    <w:rsid w:val="00157F4D"/>
    <w:rsid w:val="0016238B"/>
    <w:rsid w:val="001676FD"/>
    <w:rsid w:val="00170285"/>
    <w:rsid w:val="00181BF2"/>
    <w:rsid w:val="00187175"/>
    <w:rsid w:val="0018786D"/>
    <w:rsid w:val="00190E31"/>
    <w:rsid w:val="001926B6"/>
    <w:rsid w:val="001A0539"/>
    <w:rsid w:val="001A1698"/>
    <w:rsid w:val="001B20C1"/>
    <w:rsid w:val="001B50AF"/>
    <w:rsid w:val="001B6C34"/>
    <w:rsid w:val="001C375E"/>
    <w:rsid w:val="001C7B74"/>
    <w:rsid w:val="001C7C44"/>
    <w:rsid w:val="001D040E"/>
    <w:rsid w:val="001E18E8"/>
    <w:rsid w:val="001E2C9C"/>
    <w:rsid w:val="001E55D4"/>
    <w:rsid w:val="001E5AD3"/>
    <w:rsid w:val="001E651A"/>
    <w:rsid w:val="001E7AC6"/>
    <w:rsid w:val="001E7B6C"/>
    <w:rsid w:val="001F521F"/>
    <w:rsid w:val="001F7456"/>
    <w:rsid w:val="001F7A12"/>
    <w:rsid w:val="00200035"/>
    <w:rsid w:val="00200705"/>
    <w:rsid w:val="0020083A"/>
    <w:rsid w:val="002030C7"/>
    <w:rsid w:val="00206140"/>
    <w:rsid w:val="00210820"/>
    <w:rsid w:val="0021144E"/>
    <w:rsid w:val="00215FCA"/>
    <w:rsid w:val="00216994"/>
    <w:rsid w:val="002176A5"/>
    <w:rsid w:val="00221B1B"/>
    <w:rsid w:val="0022237D"/>
    <w:rsid w:val="002243B7"/>
    <w:rsid w:val="002244C8"/>
    <w:rsid w:val="0022465C"/>
    <w:rsid w:val="00225E83"/>
    <w:rsid w:val="00233DCB"/>
    <w:rsid w:val="002342B7"/>
    <w:rsid w:val="002347B9"/>
    <w:rsid w:val="00237C3D"/>
    <w:rsid w:val="002439F7"/>
    <w:rsid w:val="00243FE8"/>
    <w:rsid w:val="00253771"/>
    <w:rsid w:val="00257B60"/>
    <w:rsid w:val="00260A9B"/>
    <w:rsid w:val="00264B5A"/>
    <w:rsid w:val="002672EF"/>
    <w:rsid w:val="00270990"/>
    <w:rsid w:val="00271AE2"/>
    <w:rsid w:val="00272ABD"/>
    <w:rsid w:val="0028006C"/>
    <w:rsid w:val="002852CE"/>
    <w:rsid w:val="00286340"/>
    <w:rsid w:val="00292089"/>
    <w:rsid w:val="00295598"/>
    <w:rsid w:val="002955FD"/>
    <w:rsid w:val="00295F27"/>
    <w:rsid w:val="00297E5D"/>
    <w:rsid w:val="002C0782"/>
    <w:rsid w:val="002C2415"/>
    <w:rsid w:val="002C2F03"/>
    <w:rsid w:val="002C45F7"/>
    <w:rsid w:val="002C5F12"/>
    <w:rsid w:val="002C63A8"/>
    <w:rsid w:val="002C6877"/>
    <w:rsid w:val="002D385C"/>
    <w:rsid w:val="002D3A66"/>
    <w:rsid w:val="002E70EF"/>
    <w:rsid w:val="002F081E"/>
    <w:rsid w:val="002F0D76"/>
    <w:rsid w:val="002F1EA3"/>
    <w:rsid w:val="002F50D5"/>
    <w:rsid w:val="002F6642"/>
    <w:rsid w:val="003025B8"/>
    <w:rsid w:val="00303ED9"/>
    <w:rsid w:val="00305FFD"/>
    <w:rsid w:val="00307781"/>
    <w:rsid w:val="00311370"/>
    <w:rsid w:val="00312300"/>
    <w:rsid w:val="00313209"/>
    <w:rsid w:val="00313A56"/>
    <w:rsid w:val="0031566D"/>
    <w:rsid w:val="00316B08"/>
    <w:rsid w:val="003179F3"/>
    <w:rsid w:val="00317B4D"/>
    <w:rsid w:val="0032032C"/>
    <w:rsid w:val="00322FD0"/>
    <w:rsid w:val="0032392A"/>
    <w:rsid w:val="0032536A"/>
    <w:rsid w:val="00325C8F"/>
    <w:rsid w:val="00326844"/>
    <w:rsid w:val="00327AC6"/>
    <w:rsid w:val="00334944"/>
    <w:rsid w:val="00336E14"/>
    <w:rsid w:val="00350E81"/>
    <w:rsid w:val="003528AE"/>
    <w:rsid w:val="00352E72"/>
    <w:rsid w:val="00355797"/>
    <w:rsid w:val="00356217"/>
    <w:rsid w:val="003573C8"/>
    <w:rsid w:val="00361742"/>
    <w:rsid w:val="00361C63"/>
    <w:rsid w:val="0036234E"/>
    <w:rsid w:val="00362E9A"/>
    <w:rsid w:val="0036699D"/>
    <w:rsid w:val="00366AE1"/>
    <w:rsid w:val="00367F6E"/>
    <w:rsid w:val="0037011B"/>
    <w:rsid w:val="00370DB6"/>
    <w:rsid w:val="00371797"/>
    <w:rsid w:val="00371F5A"/>
    <w:rsid w:val="0037374E"/>
    <w:rsid w:val="00373BA0"/>
    <w:rsid w:val="003756C8"/>
    <w:rsid w:val="0038140E"/>
    <w:rsid w:val="0038256D"/>
    <w:rsid w:val="00384B2E"/>
    <w:rsid w:val="00386504"/>
    <w:rsid w:val="00396F59"/>
    <w:rsid w:val="003B0240"/>
    <w:rsid w:val="003B33CE"/>
    <w:rsid w:val="003B4202"/>
    <w:rsid w:val="003B6DC5"/>
    <w:rsid w:val="003B7C1B"/>
    <w:rsid w:val="003C0343"/>
    <w:rsid w:val="003C16D2"/>
    <w:rsid w:val="003C1F9E"/>
    <w:rsid w:val="003C34C8"/>
    <w:rsid w:val="003C5FD7"/>
    <w:rsid w:val="003C7A64"/>
    <w:rsid w:val="003D4707"/>
    <w:rsid w:val="003D5AAB"/>
    <w:rsid w:val="003D6D90"/>
    <w:rsid w:val="003E4D46"/>
    <w:rsid w:val="003E4E70"/>
    <w:rsid w:val="003F02C6"/>
    <w:rsid w:val="003F18F2"/>
    <w:rsid w:val="003F302C"/>
    <w:rsid w:val="003F3F9C"/>
    <w:rsid w:val="00401323"/>
    <w:rsid w:val="004062BF"/>
    <w:rsid w:val="0041137E"/>
    <w:rsid w:val="00412D2B"/>
    <w:rsid w:val="00413468"/>
    <w:rsid w:val="00420E86"/>
    <w:rsid w:val="00422BBA"/>
    <w:rsid w:val="00423CFA"/>
    <w:rsid w:val="00425895"/>
    <w:rsid w:val="00425B80"/>
    <w:rsid w:val="00431012"/>
    <w:rsid w:val="00431608"/>
    <w:rsid w:val="0043505F"/>
    <w:rsid w:val="00443D62"/>
    <w:rsid w:val="00445831"/>
    <w:rsid w:val="00447EE1"/>
    <w:rsid w:val="00450D69"/>
    <w:rsid w:val="00450E37"/>
    <w:rsid w:val="00452325"/>
    <w:rsid w:val="00452512"/>
    <w:rsid w:val="00471556"/>
    <w:rsid w:val="00471EA8"/>
    <w:rsid w:val="0047304E"/>
    <w:rsid w:val="00473458"/>
    <w:rsid w:val="00474A57"/>
    <w:rsid w:val="00482AED"/>
    <w:rsid w:val="00491924"/>
    <w:rsid w:val="004A3E09"/>
    <w:rsid w:val="004A6910"/>
    <w:rsid w:val="004B3E96"/>
    <w:rsid w:val="004B646A"/>
    <w:rsid w:val="004C0AC7"/>
    <w:rsid w:val="004D0221"/>
    <w:rsid w:val="004D463A"/>
    <w:rsid w:val="004E0C0A"/>
    <w:rsid w:val="004E169D"/>
    <w:rsid w:val="004E16BC"/>
    <w:rsid w:val="004E33B4"/>
    <w:rsid w:val="004E348C"/>
    <w:rsid w:val="004E49DD"/>
    <w:rsid w:val="004E7493"/>
    <w:rsid w:val="004F0F0D"/>
    <w:rsid w:val="004F37D7"/>
    <w:rsid w:val="004F4E03"/>
    <w:rsid w:val="004F64B4"/>
    <w:rsid w:val="004F7604"/>
    <w:rsid w:val="004F7612"/>
    <w:rsid w:val="00501005"/>
    <w:rsid w:val="0050484A"/>
    <w:rsid w:val="00507A17"/>
    <w:rsid w:val="005110FF"/>
    <w:rsid w:val="00511F18"/>
    <w:rsid w:val="00514491"/>
    <w:rsid w:val="0051520E"/>
    <w:rsid w:val="00517ED4"/>
    <w:rsid w:val="0052324A"/>
    <w:rsid w:val="00523319"/>
    <w:rsid w:val="005240E5"/>
    <w:rsid w:val="005248A8"/>
    <w:rsid w:val="00524E0D"/>
    <w:rsid w:val="00526CCA"/>
    <w:rsid w:val="00533FB4"/>
    <w:rsid w:val="00535D29"/>
    <w:rsid w:val="005419B0"/>
    <w:rsid w:val="005425C5"/>
    <w:rsid w:val="00545359"/>
    <w:rsid w:val="005455EF"/>
    <w:rsid w:val="005460F5"/>
    <w:rsid w:val="005508F3"/>
    <w:rsid w:val="005528CA"/>
    <w:rsid w:val="00557D7A"/>
    <w:rsid w:val="00561B5E"/>
    <w:rsid w:val="00570D5D"/>
    <w:rsid w:val="00571FC1"/>
    <w:rsid w:val="00573A33"/>
    <w:rsid w:val="00574862"/>
    <w:rsid w:val="00580B8E"/>
    <w:rsid w:val="0058286A"/>
    <w:rsid w:val="005829D9"/>
    <w:rsid w:val="005837CE"/>
    <w:rsid w:val="005907B0"/>
    <w:rsid w:val="00592389"/>
    <w:rsid w:val="005975E0"/>
    <w:rsid w:val="005A2E1E"/>
    <w:rsid w:val="005B39D4"/>
    <w:rsid w:val="005B6C6F"/>
    <w:rsid w:val="005B7999"/>
    <w:rsid w:val="005D6A5E"/>
    <w:rsid w:val="005E0716"/>
    <w:rsid w:val="005E0944"/>
    <w:rsid w:val="005E6059"/>
    <w:rsid w:val="005E68D9"/>
    <w:rsid w:val="005E75CF"/>
    <w:rsid w:val="005F06A2"/>
    <w:rsid w:val="005F3994"/>
    <w:rsid w:val="00600B68"/>
    <w:rsid w:val="00601DBE"/>
    <w:rsid w:val="00602CA4"/>
    <w:rsid w:val="00605473"/>
    <w:rsid w:val="00607094"/>
    <w:rsid w:val="00607E41"/>
    <w:rsid w:val="00610180"/>
    <w:rsid w:val="00612C00"/>
    <w:rsid w:val="006130F9"/>
    <w:rsid w:val="00614D7E"/>
    <w:rsid w:val="00615A2B"/>
    <w:rsid w:val="0061683C"/>
    <w:rsid w:val="00626EE6"/>
    <w:rsid w:val="00631DA1"/>
    <w:rsid w:val="00635F3F"/>
    <w:rsid w:val="00635F5C"/>
    <w:rsid w:val="006401B2"/>
    <w:rsid w:val="00641C3E"/>
    <w:rsid w:val="00645E2B"/>
    <w:rsid w:val="00650FD7"/>
    <w:rsid w:val="006531CC"/>
    <w:rsid w:val="00654835"/>
    <w:rsid w:val="00655143"/>
    <w:rsid w:val="00656B81"/>
    <w:rsid w:val="00656E9F"/>
    <w:rsid w:val="0066237E"/>
    <w:rsid w:val="00663A7E"/>
    <w:rsid w:val="00670367"/>
    <w:rsid w:val="00672F33"/>
    <w:rsid w:val="006759D7"/>
    <w:rsid w:val="00677274"/>
    <w:rsid w:val="00677397"/>
    <w:rsid w:val="00677842"/>
    <w:rsid w:val="00677F7F"/>
    <w:rsid w:val="0069052E"/>
    <w:rsid w:val="00690AA3"/>
    <w:rsid w:val="0069467C"/>
    <w:rsid w:val="006968D4"/>
    <w:rsid w:val="00697D08"/>
    <w:rsid w:val="006A1612"/>
    <w:rsid w:val="006A3248"/>
    <w:rsid w:val="006A5928"/>
    <w:rsid w:val="006A5EC5"/>
    <w:rsid w:val="006A6A37"/>
    <w:rsid w:val="006B532E"/>
    <w:rsid w:val="006C2E19"/>
    <w:rsid w:val="006C343B"/>
    <w:rsid w:val="006C4B11"/>
    <w:rsid w:val="006C4C51"/>
    <w:rsid w:val="006C573D"/>
    <w:rsid w:val="006C7107"/>
    <w:rsid w:val="006D05C9"/>
    <w:rsid w:val="006D23A5"/>
    <w:rsid w:val="006D48EA"/>
    <w:rsid w:val="006D49D8"/>
    <w:rsid w:val="006E34DC"/>
    <w:rsid w:val="006E38B2"/>
    <w:rsid w:val="006E7BC0"/>
    <w:rsid w:val="006F2CE1"/>
    <w:rsid w:val="007007A6"/>
    <w:rsid w:val="00700AE9"/>
    <w:rsid w:val="00703A8F"/>
    <w:rsid w:val="00704326"/>
    <w:rsid w:val="00706C2A"/>
    <w:rsid w:val="007179C2"/>
    <w:rsid w:val="007269C3"/>
    <w:rsid w:val="00727843"/>
    <w:rsid w:val="00730EEB"/>
    <w:rsid w:val="00732373"/>
    <w:rsid w:val="00732747"/>
    <w:rsid w:val="00736943"/>
    <w:rsid w:val="00737C89"/>
    <w:rsid w:val="00740006"/>
    <w:rsid w:val="007408F5"/>
    <w:rsid w:val="007429E7"/>
    <w:rsid w:val="00745A86"/>
    <w:rsid w:val="007473FD"/>
    <w:rsid w:val="00747E71"/>
    <w:rsid w:val="00750099"/>
    <w:rsid w:val="007532F5"/>
    <w:rsid w:val="00754C25"/>
    <w:rsid w:val="00761846"/>
    <w:rsid w:val="007631AB"/>
    <w:rsid w:val="007653E7"/>
    <w:rsid w:val="00765FF3"/>
    <w:rsid w:val="00766C5A"/>
    <w:rsid w:val="00770214"/>
    <w:rsid w:val="007741F4"/>
    <w:rsid w:val="00775451"/>
    <w:rsid w:val="00775CB5"/>
    <w:rsid w:val="00782897"/>
    <w:rsid w:val="00782C08"/>
    <w:rsid w:val="00782D12"/>
    <w:rsid w:val="00784C18"/>
    <w:rsid w:val="00786E13"/>
    <w:rsid w:val="0079002F"/>
    <w:rsid w:val="00790D98"/>
    <w:rsid w:val="00790EA5"/>
    <w:rsid w:val="007A0077"/>
    <w:rsid w:val="007A1699"/>
    <w:rsid w:val="007A2D21"/>
    <w:rsid w:val="007A7238"/>
    <w:rsid w:val="007B2365"/>
    <w:rsid w:val="007B62D5"/>
    <w:rsid w:val="007B707F"/>
    <w:rsid w:val="007B750E"/>
    <w:rsid w:val="007C3312"/>
    <w:rsid w:val="007C7B05"/>
    <w:rsid w:val="007D24AA"/>
    <w:rsid w:val="007D4551"/>
    <w:rsid w:val="007D4E7D"/>
    <w:rsid w:val="007D5DCD"/>
    <w:rsid w:val="007E0103"/>
    <w:rsid w:val="007E2480"/>
    <w:rsid w:val="007E794C"/>
    <w:rsid w:val="007F181B"/>
    <w:rsid w:val="007F1D95"/>
    <w:rsid w:val="007F2E8B"/>
    <w:rsid w:val="007F54B1"/>
    <w:rsid w:val="007F5519"/>
    <w:rsid w:val="007F621D"/>
    <w:rsid w:val="007F789C"/>
    <w:rsid w:val="0080281C"/>
    <w:rsid w:val="008035C0"/>
    <w:rsid w:val="0080462B"/>
    <w:rsid w:val="0080522F"/>
    <w:rsid w:val="00807F66"/>
    <w:rsid w:val="00810E68"/>
    <w:rsid w:val="008119D2"/>
    <w:rsid w:val="00811AFC"/>
    <w:rsid w:val="00817F02"/>
    <w:rsid w:val="00822A24"/>
    <w:rsid w:val="00827C28"/>
    <w:rsid w:val="00840B37"/>
    <w:rsid w:val="00840E04"/>
    <w:rsid w:val="0084514F"/>
    <w:rsid w:val="00845E0E"/>
    <w:rsid w:val="00847837"/>
    <w:rsid w:val="008516E9"/>
    <w:rsid w:val="00851EFB"/>
    <w:rsid w:val="00857A3A"/>
    <w:rsid w:val="00860687"/>
    <w:rsid w:val="00860850"/>
    <w:rsid w:val="0086580C"/>
    <w:rsid w:val="00873262"/>
    <w:rsid w:val="0087782F"/>
    <w:rsid w:val="008809DE"/>
    <w:rsid w:val="00881F6E"/>
    <w:rsid w:val="00884DBA"/>
    <w:rsid w:val="008858D4"/>
    <w:rsid w:val="0089074D"/>
    <w:rsid w:val="0089241E"/>
    <w:rsid w:val="0089600A"/>
    <w:rsid w:val="008976BF"/>
    <w:rsid w:val="008A0420"/>
    <w:rsid w:val="008A1EBF"/>
    <w:rsid w:val="008A2B1C"/>
    <w:rsid w:val="008A48F7"/>
    <w:rsid w:val="008A5EE0"/>
    <w:rsid w:val="008A7AB0"/>
    <w:rsid w:val="008C1545"/>
    <w:rsid w:val="008C158A"/>
    <w:rsid w:val="008C2B0B"/>
    <w:rsid w:val="008C45EF"/>
    <w:rsid w:val="008C550B"/>
    <w:rsid w:val="008C55A0"/>
    <w:rsid w:val="008D51EA"/>
    <w:rsid w:val="008D60CB"/>
    <w:rsid w:val="008E092E"/>
    <w:rsid w:val="008E165A"/>
    <w:rsid w:val="008E4DAB"/>
    <w:rsid w:val="008E55DF"/>
    <w:rsid w:val="008E5B30"/>
    <w:rsid w:val="008F73C1"/>
    <w:rsid w:val="00901659"/>
    <w:rsid w:val="00904CEA"/>
    <w:rsid w:val="00904DE8"/>
    <w:rsid w:val="0090556E"/>
    <w:rsid w:val="0091247A"/>
    <w:rsid w:val="00914F55"/>
    <w:rsid w:val="009164F0"/>
    <w:rsid w:val="00921751"/>
    <w:rsid w:val="00922086"/>
    <w:rsid w:val="009233D0"/>
    <w:rsid w:val="00933510"/>
    <w:rsid w:val="00933A2B"/>
    <w:rsid w:val="00936C47"/>
    <w:rsid w:val="0094023B"/>
    <w:rsid w:val="00941683"/>
    <w:rsid w:val="009457AA"/>
    <w:rsid w:val="00945DD0"/>
    <w:rsid w:val="009463E8"/>
    <w:rsid w:val="00951735"/>
    <w:rsid w:val="009517DE"/>
    <w:rsid w:val="00951A89"/>
    <w:rsid w:val="00951D8F"/>
    <w:rsid w:val="00960093"/>
    <w:rsid w:val="00960C49"/>
    <w:rsid w:val="00962532"/>
    <w:rsid w:val="00964EB8"/>
    <w:rsid w:val="0097032E"/>
    <w:rsid w:val="009714C2"/>
    <w:rsid w:val="0099014E"/>
    <w:rsid w:val="009904A5"/>
    <w:rsid w:val="00992869"/>
    <w:rsid w:val="009943C2"/>
    <w:rsid w:val="00996EEC"/>
    <w:rsid w:val="009B5459"/>
    <w:rsid w:val="009B5F73"/>
    <w:rsid w:val="009B6B72"/>
    <w:rsid w:val="009B7553"/>
    <w:rsid w:val="009B7DE3"/>
    <w:rsid w:val="009C066E"/>
    <w:rsid w:val="009C307A"/>
    <w:rsid w:val="009D01C6"/>
    <w:rsid w:val="009D1E91"/>
    <w:rsid w:val="009D2875"/>
    <w:rsid w:val="009D2961"/>
    <w:rsid w:val="009D472D"/>
    <w:rsid w:val="009D4E4F"/>
    <w:rsid w:val="009E19AC"/>
    <w:rsid w:val="009E3A0E"/>
    <w:rsid w:val="009E6CD7"/>
    <w:rsid w:val="009E6DD9"/>
    <w:rsid w:val="009F1736"/>
    <w:rsid w:val="009F44F6"/>
    <w:rsid w:val="009F5864"/>
    <w:rsid w:val="009F6C63"/>
    <w:rsid w:val="00A06287"/>
    <w:rsid w:val="00A06551"/>
    <w:rsid w:val="00A118B8"/>
    <w:rsid w:val="00A15B6D"/>
    <w:rsid w:val="00A16CBF"/>
    <w:rsid w:val="00A202F5"/>
    <w:rsid w:val="00A3297D"/>
    <w:rsid w:val="00A367AB"/>
    <w:rsid w:val="00A37775"/>
    <w:rsid w:val="00A4233D"/>
    <w:rsid w:val="00A42EE6"/>
    <w:rsid w:val="00A45EB6"/>
    <w:rsid w:val="00A546D4"/>
    <w:rsid w:val="00A54C73"/>
    <w:rsid w:val="00A57E24"/>
    <w:rsid w:val="00A67BAF"/>
    <w:rsid w:val="00A76A90"/>
    <w:rsid w:val="00A77668"/>
    <w:rsid w:val="00A82A44"/>
    <w:rsid w:val="00A82C1C"/>
    <w:rsid w:val="00A83896"/>
    <w:rsid w:val="00A85752"/>
    <w:rsid w:val="00A86B78"/>
    <w:rsid w:val="00A87987"/>
    <w:rsid w:val="00A9303B"/>
    <w:rsid w:val="00A94381"/>
    <w:rsid w:val="00AA56FF"/>
    <w:rsid w:val="00AA6476"/>
    <w:rsid w:val="00AA771D"/>
    <w:rsid w:val="00AB3490"/>
    <w:rsid w:val="00AB6280"/>
    <w:rsid w:val="00AC098E"/>
    <w:rsid w:val="00AC366A"/>
    <w:rsid w:val="00AC6E6B"/>
    <w:rsid w:val="00AC745A"/>
    <w:rsid w:val="00AD0796"/>
    <w:rsid w:val="00AD5EAC"/>
    <w:rsid w:val="00AD5FE1"/>
    <w:rsid w:val="00AD65B9"/>
    <w:rsid w:val="00AD7DE8"/>
    <w:rsid w:val="00AD7FF5"/>
    <w:rsid w:val="00AE59A5"/>
    <w:rsid w:val="00AF14B6"/>
    <w:rsid w:val="00AF2C49"/>
    <w:rsid w:val="00AF4A78"/>
    <w:rsid w:val="00B00B70"/>
    <w:rsid w:val="00B01565"/>
    <w:rsid w:val="00B07D8F"/>
    <w:rsid w:val="00B10F56"/>
    <w:rsid w:val="00B111B7"/>
    <w:rsid w:val="00B1177A"/>
    <w:rsid w:val="00B11AC3"/>
    <w:rsid w:val="00B12290"/>
    <w:rsid w:val="00B1252E"/>
    <w:rsid w:val="00B140B3"/>
    <w:rsid w:val="00B16A21"/>
    <w:rsid w:val="00B16FE6"/>
    <w:rsid w:val="00B17D96"/>
    <w:rsid w:val="00B22938"/>
    <w:rsid w:val="00B23DE1"/>
    <w:rsid w:val="00B31058"/>
    <w:rsid w:val="00B36B3D"/>
    <w:rsid w:val="00B376A1"/>
    <w:rsid w:val="00B404B5"/>
    <w:rsid w:val="00B429A4"/>
    <w:rsid w:val="00B453E8"/>
    <w:rsid w:val="00B46AC0"/>
    <w:rsid w:val="00B50394"/>
    <w:rsid w:val="00B52769"/>
    <w:rsid w:val="00B558B7"/>
    <w:rsid w:val="00B62F7E"/>
    <w:rsid w:val="00B647BD"/>
    <w:rsid w:val="00B64BD2"/>
    <w:rsid w:val="00B67161"/>
    <w:rsid w:val="00B70FAA"/>
    <w:rsid w:val="00B71E51"/>
    <w:rsid w:val="00B7286F"/>
    <w:rsid w:val="00B76AD5"/>
    <w:rsid w:val="00B8047F"/>
    <w:rsid w:val="00B804DB"/>
    <w:rsid w:val="00B834A7"/>
    <w:rsid w:val="00B84FE5"/>
    <w:rsid w:val="00B87CA9"/>
    <w:rsid w:val="00B93F36"/>
    <w:rsid w:val="00BB3E24"/>
    <w:rsid w:val="00BB6EDF"/>
    <w:rsid w:val="00BC3B46"/>
    <w:rsid w:val="00BC43E7"/>
    <w:rsid w:val="00BC7577"/>
    <w:rsid w:val="00BD10FC"/>
    <w:rsid w:val="00BE0BA0"/>
    <w:rsid w:val="00BE1430"/>
    <w:rsid w:val="00BE30F1"/>
    <w:rsid w:val="00BE3EDB"/>
    <w:rsid w:val="00BE5BE0"/>
    <w:rsid w:val="00BE7E92"/>
    <w:rsid w:val="00BF443E"/>
    <w:rsid w:val="00BF6A63"/>
    <w:rsid w:val="00BF75C4"/>
    <w:rsid w:val="00BF7630"/>
    <w:rsid w:val="00C12D1D"/>
    <w:rsid w:val="00C1339E"/>
    <w:rsid w:val="00C14364"/>
    <w:rsid w:val="00C147CE"/>
    <w:rsid w:val="00C20C2D"/>
    <w:rsid w:val="00C27E33"/>
    <w:rsid w:val="00C323AA"/>
    <w:rsid w:val="00C34493"/>
    <w:rsid w:val="00C349CA"/>
    <w:rsid w:val="00C34C03"/>
    <w:rsid w:val="00C36B86"/>
    <w:rsid w:val="00C4168B"/>
    <w:rsid w:val="00C4206F"/>
    <w:rsid w:val="00C44175"/>
    <w:rsid w:val="00C56ECC"/>
    <w:rsid w:val="00C5782B"/>
    <w:rsid w:val="00C63ED4"/>
    <w:rsid w:val="00C70A3A"/>
    <w:rsid w:val="00C7262B"/>
    <w:rsid w:val="00C741D6"/>
    <w:rsid w:val="00C76622"/>
    <w:rsid w:val="00C843D7"/>
    <w:rsid w:val="00C87299"/>
    <w:rsid w:val="00C87611"/>
    <w:rsid w:val="00C87668"/>
    <w:rsid w:val="00C87B7C"/>
    <w:rsid w:val="00C921AA"/>
    <w:rsid w:val="00C9335A"/>
    <w:rsid w:val="00C95839"/>
    <w:rsid w:val="00C96B30"/>
    <w:rsid w:val="00CA2C24"/>
    <w:rsid w:val="00CA307B"/>
    <w:rsid w:val="00CA3D32"/>
    <w:rsid w:val="00CA3DBD"/>
    <w:rsid w:val="00CB0232"/>
    <w:rsid w:val="00CB103E"/>
    <w:rsid w:val="00CB3BA7"/>
    <w:rsid w:val="00CC19D0"/>
    <w:rsid w:val="00CC1E99"/>
    <w:rsid w:val="00CC2374"/>
    <w:rsid w:val="00CC2CDF"/>
    <w:rsid w:val="00CD2AFA"/>
    <w:rsid w:val="00CD3607"/>
    <w:rsid w:val="00CD5395"/>
    <w:rsid w:val="00CD5B98"/>
    <w:rsid w:val="00CD7229"/>
    <w:rsid w:val="00CE0F65"/>
    <w:rsid w:val="00CE1A8F"/>
    <w:rsid w:val="00CF7F92"/>
    <w:rsid w:val="00D019F9"/>
    <w:rsid w:val="00D03C4B"/>
    <w:rsid w:val="00D07C72"/>
    <w:rsid w:val="00D10A63"/>
    <w:rsid w:val="00D12D2A"/>
    <w:rsid w:val="00D15F5C"/>
    <w:rsid w:val="00D210D4"/>
    <w:rsid w:val="00D211D8"/>
    <w:rsid w:val="00D22C02"/>
    <w:rsid w:val="00D22CDF"/>
    <w:rsid w:val="00D22FBC"/>
    <w:rsid w:val="00D231CD"/>
    <w:rsid w:val="00D26392"/>
    <w:rsid w:val="00D2661D"/>
    <w:rsid w:val="00D27592"/>
    <w:rsid w:val="00D32798"/>
    <w:rsid w:val="00D34C98"/>
    <w:rsid w:val="00D36992"/>
    <w:rsid w:val="00D40361"/>
    <w:rsid w:val="00D47B2C"/>
    <w:rsid w:val="00D50A12"/>
    <w:rsid w:val="00D62935"/>
    <w:rsid w:val="00D65313"/>
    <w:rsid w:val="00D655B8"/>
    <w:rsid w:val="00D70D19"/>
    <w:rsid w:val="00D75310"/>
    <w:rsid w:val="00D76473"/>
    <w:rsid w:val="00D76CAA"/>
    <w:rsid w:val="00D77351"/>
    <w:rsid w:val="00D81BC7"/>
    <w:rsid w:val="00D81DF2"/>
    <w:rsid w:val="00D81FE9"/>
    <w:rsid w:val="00D9005B"/>
    <w:rsid w:val="00D9185E"/>
    <w:rsid w:val="00D9236D"/>
    <w:rsid w:val="00D92874"/>
    <w:rsid w:val="00DA056A"/>
    <w:rsid w:val="00DA2D66"/>
    <w:rsid w:val="00DA3FBE"/>
    <w:rsid w:val="00DA5DBC"/>
    <w:rsid w:val="00DB20AD"/>
    <w:rsid w:val="00DC1872"/>
    <w:rsid w:val="00DC308D"/>
    <w:rsid w:val="00DD002E"/>
    <w:rsid w:val="00DD1F20"/>
    <w:rsid w:val="00DD294B"/>
    <w:rsid w:val="00DD3883"/>
    <w:rsid w:val="00DE0158"/>
    <w:rsid w:val="00DE250B"/>
    <w:rsid w:val="00DE54E3"/>
    <w:rsid w:val="00DE6F12"/>
    <w:rsid w:val="00DF7974"/>
    <w:rsid w:val="00E06968"/>
    <w:rsid w:val="00E12F71"/>
    <w:rsid w:val="00E133B7"/>
    <w:rsid w:val="00E13F77"/>
    <w:rsid w:val="00E15085"/>
    <w:rsid w:val="00E1608A"/>
    <w:rsid w:val="00E16791"/>
    <w:rsid w:val="00E234B6"/>
    <w:rsid w:val="00E2704B"/>
    <w:rsid w:val="00E3177C"/>
    <w:rsid w:val="00E35AB8"/>
    <w:rsid w:val="00E36A3C"/>
    <w:rsid w:val="00E411D4"/>
    <w:rsid w:val="00E41D7F"/>
    <w:rsid w:val="00E44D12"/>
    <w:rsid w:val="00E51677"/>
    <w:rsid w:val="00E550B1"/>
    <w:rsid w:val="00E629BD"/>
    <w:rsid w:val="00E6345B"/>
    <w:rsid w:val="00E669D1"/>
    <w:rsid w:val="00E66C8D"/>
    <w:rsid w:val="00E75AEC"/>
    <w:rsid w:val="00E801C5"/>
    <w:rsid w:val="00E815B1"/>
    <w:rsid w:val="00E86531"/>
    <w:rsid w:val="00E86F37"/>
    <w:rsid w:val="00E874F0"/>
    <w:rsid w:val="00E90743"/>
    <w:rsid w:val="00E93B27"/>
    <w:rsid w:val="00E93C88"/>
    <w:rsid w:val="00E958BB"/>
    <w:rsid w:val="00E974CC"/>
    <w:rsid w:val="00EA06A9"/>
    <w:rsid w:val="00EA2F5C"/>
    <w:rsid w:val="00EA6A50"/>
    <w:rsid w:val="00EB12FE"/>
    <w:rsid w:val="00EB5B41"/>
    <w:rsid w:val="00EB5C99"/>
    <w:rsid w:val="00EB6218"/>
    <w:rsid w:val="00ED1627"/>
    <w:rsid w:val="00ED4BD7"/>
    <w:rsid w:val="00EE36D6"/>
    <w:rsid w:val="00EE4958"/>
    <w:rsid w:val="00EE5FC5"/>
    <w:rsid w:val="00EE6D31"/>
    <w:rsid w:val="00EF3344"/>
    <w:rsid w:val="00EF36F0"/>
    <w:rsid w:val="00EF65D7"/>
    <w:rsid w:val="00EF75E2"/>
    <w:rsid w:val="00F02DC9"/>
    <w:rsid w:val="00F0666A"/>
    <w:rsid w:val="00F0763C"/>
    <w:rsid w:val="00F11381"/>
    <w:rsid w:val="00F12233"/>
    <w:rsid w:val="00F122F3"/>
    <w:rsid w:val="00F12E76"/>
    <w:rsid w:val="00F14ACD"/>
    <w:rsid w:val="00F14AD5"/>
    <w:rsid w:val="00F218EA"/>
    <w:rsid w:val="00F23018"/>
    <w:rsid w:val="00F23A37"/>
    <w:rsid w:val="00F26FF9"/>
    <w:rsid w:val="00F30C6D"/>
    <w:rsid w:val="00F32668"/>
    <w:rsid w:val="00F326F3"/>
    <w:rsid w:val="00F3494A"/>
    <w:rsid w:val="00F36970"/>
    <w:rsid w:val="00F4282E"/>
    <w:rsid w:val="00F42B3F"/>
    <w:rsid w:val="00F44815"/>
    <w:rsid w:val="00F5109F"/>
    <w:rsid w:val="00F526FE"/>
    <w:rsid w:val="00F6486B"/>
    <w:rsid w:val="00F7054D"/>
    <w:rsid w:val="00F70D30"/>
    <w:rsid w:val="00F73A8E"/>
    <w:rsid w:val="00F770C7"/>
    <w:rsid w:val="00F808FF"/>
    <w:rsid w:val="00F82E2C"/>
    <w:rsid w:val="00F84AAA"/>
    <w:rsid w:val="00F925DF"/>
    <w:rsid w:val="00F9325B"/>
    <w:rsid w:val="00FA675C"/>
    <w:rsid w:val="00FB10F7"/>
    <w:rsid w:val="00FC0ED3"/>
    <w:rsid w:val="00FC139C"/>
    <w:rsid w:val="00FC2AA2"/>
    <w:rsid w:val="00FC2EC8"/>
    <w:rsid w:val="00FC30AE"/>
    <w:rsid w:val="00FC437B"/>
    <w:rsid w:val="00FC4AAB"/>
    <w:rsid w:val="00FC4E3A"/>
    <w:rsid w:val="00FC61BA"/>
    <w:rsid w:val="00FC6C90"/>
    <w:rsid w:val="00FD213A"/>
    <w:rsid w:val="00FD732B"/>
    <w:rsid w:val="00FD7390"/>
    <w:rsid w:val="00FD76FF"/>
    <w:rsid w:val="00FE0BAA"/>
    <w:rsid w:val="00FE0BC7"/>
    <w:rsid w:val="00FF1A32"/>
    <w:rsid w:val="00FF1DA6"/>
    <w:rsid w:val="00FF4773"/>
    <w:rsid w:val="00FF5ED7"/>
    <w:rsid w:val="00FF6325"/>
    <w:rsid w:val="00FF7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33E"/>
  <w15:docId w15:val="{F3D64238-9C64-4858-B212-C039562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5906"/>
  </w:style>
  <w:style w:type="paragraph" w:styleId="Naslov1">
    <w:name w:val="heading 1"/>
    <w:basedOn w:val="Standard"/>
    <w:next w:val="Textbody"/>
    <w:pPr>
      <w:keepNext/>
      <w:spacing w:before="240" w:after="60"/>
      <w:outlineLvl w:val="0"/>
    </w:pPr>
    <w:rPr>
      <w:rFonts w:ascii="Arial" w:hAnsi="Arial"/>
      <w:b/>
      <w:bCs/>
      <w:sz w:val="28"/>
      <w:szCs w:val="32"/>
    </w:rPr>
  </w:style>
  <w:style w:type="paragraph" w:styleId="Naslov2">
    <w:name w:val="heading 2"/>
    <w:basedOn w:val="Standard"/>
    <w:next w:val="Textbody"/>
    <w:pPr>
      <w:keepNext/>
      <w:keepLines/>
      <w:overflowPunct w:val="0"/>
      <w:spacing w:before="200" w:line="360" w:lineRule="auto"/>
      <w:outlineLvl w:val="1"/>
    </w:pPr>
    <w:rPr>
      <w:rFonts w:ascii="Arial" w:hAnsi="Arial"/>
      <w:b/>
      <w:bCs/>
      <w:sz w:val="20"/>
      <w:szCs w:val="26"/>
    </w:rPr>
  </w:style>
  <w:style w:type="paragraph" w:styleId="Naslov3">
    <w:name w:val="heading 3"/>
    <w:basedOn w:val="Standard"/>
    <w:next w:val="Textbody"/>
    <w:pPr>
      <w:keepNext/>
      <w:spacing w:before="240" w:after="60"/>
      <w:outlineLvl w:val="2"/>
    </w:pPr>
    <w:rPr>
      <w:rFonts w:ascii="Arial" w:hAnsi="Arial"/>
      <w:b/>
      <w:bCs/>
      <w:sz w:val="20"/>
      <w:szCs w:val="26"/>
    </w:rPr>
  </w:style>
  <w:style w:type="paragraph" w:styleId="Naslov4">
    <w:name w:val="heading 4"/>
    <w:basedOn w:val="Standard"/>
    <w:next w:val="Textbody"/>
    <w:pPr>
      <w:keepNext/>
      <w:keepLines/>
      <w:spacing w:before="200"/>
      <w:outlineLvl w:val="3"/>
    </w:pPr>
    <w:rPr>
      <w:rFonts w:ascii="Cambria" w:hAnsi="Cambria"/>
      <w:b/>
      <w:bCs/>
      <w:i/>
      <w:iCs/>
      <w:color w:val="4F81BD"/>
    </w:rPr>
  </w:style>
  <w:style w:type="paragraph" w:styleId="Naslov5">
    <w:name w:val="heading 5"/>
    <w:basedOn w:val="Standard"/>
    <w:next w:val="Textbody"/>
    <w:pPr>
      <w:keepNext/>
      <w:keepLines/>
      <w:spacing w:before="200"/>
      <w:outlineLvl w:val="4"/>
    </w:pPr>
    <w:rPr>
      <w:rFonts w:ascii="Cambria" w:hAnsi="Cambria"/>
      <w:color w:val="243F60"/>
    </w:rPr>
  </w:style>
  <w:style w:type="paragraph" w:styleId="Naslov6">
    <w:name w:val="heading 6"/>
    <w:basedOn w:val="Standard"/>
    <w:next w:val="Textbody"/>
    <w:pPr>
      <w:keepNext/>
      <w:keepLines/>
      <w:spacing w:before="200"/>
      <w:outlineLvl w:val="5"/>
    </w:pPr>
    <w:rPr>
      <w:rFonts w:ascii="Cambria" w:hAnsi="Cambria"/>
      <w:i/>
      <w:iCs/>
      <w:color w:val="243F60"/>
    </w:rPr>
  </w:style>
  <w:style w:type="paragraph" w:styleId="Naslov7">
    <w:name w:val="heading 7"/>
    <w:basedOn w:val="Standard"/>
    <w:next w:val="Textbody"/>
    <w:pPr>
      <w:keepNext/>
      <w:keepLines/>
      <w:spacing w:before="200"/>
      <w:outlineLvl w:val="6"/>
    </w:pPr>
    <w:rPr>
      <w:rFonts w:ascii="Cambria" w:hAnsi="Cambria"/>
      <w:i/>
      <w:iCs/>
      <w:color w:val="404040"/>
    </w:rPr>
  </w:style>
  <w:style w:type="paragraph" w:styleId="Naslov8">
    <w:name w:val="heading 8"/>
    <w:basedOn w:val="Standard"/>
    <w:next w:val="Textbody"/>
    <w:pPr>
      <w:keepNext/>
      <w:keepLines/>
      <w:spacing w:before="200"/>
      <w:outlineLvl w:val="7"/>
    </w:pPr>
    <w:rPr>
      <w:rFonts w:ascii="Cambria" w:hAnsi="Cambria"/>
      <w:color w:val="404040"/>
      <w:sz w:val="20"/>
    </w:rPr>
  </w:style>
  <w:style w:type="paragraph" w:styleId="Naslov9">
    <w:name w:val="heading 9"/>
    <w:basedOn w:val="Standard"/>
    <w:next w:val="Textbody"/>
    <w:pPr>
      <w:keepNext/>
      <w:keepLines/>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Outline">
    <w:name w:val="Outline"/>
    <w:basedOn w:val="Brezseznama"/>
    <w:pPr>
      <w:numPr>
        <w:numId w:val="1"/>
      </w:numPr>
    </w:pPr>
  </w:style>
  <w:style w:type="paragraph" w:customStyle="1" w:styleId="Standard">
    <w:name w:val="Standard"/>
    <w:pPr>
      <w:widowControl/>
      <w:jc w:val="both"/>
    </w:pPr>
    <w:rPr>
      <w:rFonts w:ascii="Times New Roman" w:eastAsia="Times New Roman" w:hAnsi="Times New Roman"/>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overflowPunct w:val="0"/>
      <w:spacing w:after="120" w:line="360" w:lineRule="auto"/>
    </w:pPr>
    <w:rPr>
      <w:rFonts w:ascii="Arial" w:hAnsi="Arial"/>
      <w:sz w:val="20"/>
      <w:szCs w:val="24"/>
      <w:lang w:val="en-US"/>
    </w:rPr>
  </w:style>
  <w:style w:type="paragraph" w:styleId="Seznam">
    <w:name w:val="List"/>
    <w:basedOn w:val="Textbody"/>
    <w:rPr>
      <w:rFonts w:cs="Mangal"/>
    </w:rPr>
  </w:style>
  <w:style w:type="paragraph" w:styleId="Napis">
    <w:name w:val="caption"/>
    <w:basedOn w:val="Standard"/>
    <w:pPr>
      <w:keepNext/>
      <w:overflowPunct w:val="0"/>
    </w:pPr>
    <w:rPr>
      <w:rFonts w:ascii="Arial" w:hAnsi="Arial" w:cs="Arial"/>
      <w:b/>
      <w:bCs/>
      <w:color w:val="000000"/>
      <w:sz w:val="18"/>
      <w:szCs w:val="18"/>
      <w:lang w:eastAsia="sl-SI"/>
    </w:rPr>
  </w:style>
  <w:style w:type="paragraph" w:customStyle="1" w:styleId="Index">
    <w:name w:val="Index"/>
    <w:basedOn w:val="Standard"/>
    <w:pPr>
      <w:suppressLineNumbers/>
    </w:pPr>
    <w:rPr>
      <w:rFonts w:cs="Mangal"/>
    </w:rPr>
  </w:style>
  <w:style w:type="paragraph" w:customStyle="1" w:styleId="Odstavekseznama1">
    <w:name w:val="Odstavek seznama1"/>
    <w:basedOn w:val="Standard"/>
    <w:pPr>
      <w:overflowPunct w:val="0"/>
      <w:ind w:left="720"/>
      <w:jc w:val="left"/>
    </w:pPr>
    <w:rPr>
      <w:szCs w:val="24"/>
      <w:lang w:eastAsia="sl-SI"/>
    </w:rPr>
  </w:style>
  <w:style w:type="paragraph" w:customStyle="1" w:styleId="Vrstapredpisa">
    <w:name w:val="Vrsta predpisa"/>
    <w:basedOn w:val="Standard"/>
    <w:pPr>
      <w:spacing w:before="360" w:line="220" w:lineRule="exact"/>
      <w:jc w:val="center"/>
    </w:pPr>
    <w:rPr>
      <w:rFonts w:ascii="Arial" w:hAnsi="Arial"/>
      <w:b/>
      <w:bCs/>
      <w:color w:val="000000"/>
      <w:spacing w:val="40"/>
      <w:sz w:val="20"/>
      <w:lang w:eastAsia="sl-SI"/>
    </w:rPr>
  </w:style>
  <w:style w:type="paragraph" w:customStyle="1" w:styleId="Naslovpredpisa">
    <w:name w:val="Naslov_predpisa"/>
    <w:basedOn w:val="Standard"/>
    <w:pPr>
      <w:spacing w:before="120" w:after="160" w:line="200" w:lineRule="exact"/>
      <w:jc w:val="center"/>
    </w:pPr>
    <w:rPr>
      <w:rFonts w:ascii="Arial" w:hAnsi="Arial"/>
      <w:b/>
      <w:sz w:val="20"/>
      <w:lang w:eastAsia="sl-SI"/>
    </w:rPr>
  </w:style>
  <w:style w:type="paragraph" w:customStyle="1" w:styleId="Poglavje">
    <w:name w:val="Poglavje"/>
    <w:basedOn w:val="Standard"/>
    <w:pPr>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Standard"/>
    <w:pPr>
      <w:spacing w:before="60" w:after="60" w:line="200" w:lineRule="exact"/>
    </w:pPr>
    <w:rPr>
      <w:rFonts w:ascii="Arial" w:hAnsi="Arial"/>
      <w:sz w:val="20"/>
      <w:lang w:eastAsia="sl-SI"/>
    </w:rPr>
  </w:style>
  <w:style w:type="paragraph" w:customStyle="1" w:styleId="Oddelek">
    <w:name w:val="Oddelek"/>
    <w:basedOn w:val="Standard"/>
    <w:pPr>
      <w:spacing w:before="280" w:after="60" w:line="200" w:lineRule="exact"/>
      <w:jc w:val="center"/>
      <w:outlineLvl w:val="3"/>
    </w:pPr>
    <w:rPr>
      <w:rFonts w:ascii="Arial" w:hAnsi="Arial"/>
      <w:b/>
      <w:sz w:val="22"/>
      <w:szCs w:val="22"/>
    </w:rPr>
  </w:style>
  <w:style w:type="paragraph" w:customStyle="1" w:styleId="Alineazatoko">
    <w:name w:val="Alinea za točko"/>
    <w:basedOn w:val="Standard"/>
    <w:pPr>
      <w:spacing w:line="200" w:lineRule="exact"/>
    </w:pPr>
    <w:rPr>
      <w:rFonts w:ascii="Arial" w:hAnsi="Arial"/>
      <w:sz w:val="22"/>
      <w:szCs w:val="22"/>
    </w:rPr>
  </w:style>
  <w:style w:type="paragraph" w:customStyle="1" w:styleId="rkovnatokazaodstavkom">
    <w:name w:val="Črkovna točka_za odstavkom"/>
    <w:basedOn w:val="Standard"/>
    <w:pPr>
      <w:spacing w:line="200" w:lineRule="exact"/>
    </w:pPr>
    <w:rPr>
      <w:rFonts w:ascii="Arial" w:eastAsia="Calibri" w:hAnsi="Arial"/>
      <w:sz w:val="22"/>
      <w:szCs w:val="22"/>
    </w:rPr>
  </w:style>
  <w:style w:type="paragraph" w:customStyle="1" w:styleId="Alineazaodstavkom">
    <w:name w:val="Alinea za odstavkom"/>
    <w:basedOn w:val="Alineazatoko"/>
    <w:rPr>
      <w:sz w:val="20"/>
      <w:szCs w:val="20"/>
      <w:lang w:eastAsia="sl-SI"/>
    </w:rPr>
  </w:style>
  <w:style w:type="paragraph" w:customStyle="1" w:styleId="Odsek">
    <w:name w:val="Odsek"/>
    <w:basedOn w:val="Oddelek"/>
  </w:style>
  <w:style w:type="paragraph" w:styleId="Glava">
    <w:name w:val="header"/>
    <w:basedOn w:val="Standard"/>
    <w:pPr>
      <w:suppressLineNumbers/>
      <w:tabs>
        <w:tab w:val="center" w:pos="4536"/>
        <w:tab w:val="right" w:pos="9072"/>
      </w:tabs>
    </w:pPr>
  </w:style>
  <w:style w:type="paragraph" w:styleId="Noga">
    <w:name w:val="footer"/>
    <w:basedOn w:val="Standard"/>
    <w:uiPriority w:val="99"/>
    <w:pPr>
      <w:suppressLineNumbers/>
      <w:tabs>
        <w:tab w:val="center" w:pos="4536"/>
        <w:tab w:val="right" w:pos="9072"/>
      </w:tabs>
    </w:pPr>
  </w:style>
  <w:style w:type="paragraph" w:styleId="Odstavekseznama">
    <w:name w:val="List Paragraph"/>
    <w:basedOn w:val="Standard"/>
    <w:uiPriority w:val="34"/>
    <w:qFormat/>
    <w:pPr>
      <w:overflowPunct w:val="0"/>
      <w:spacing w:line="360" w:lineRule="auto"/>
      <w:ind w:left="720"/>
    </w:pPr>
    <w:rPr>
      <w:rFonts w:ascii="Arial" w:hAnsi="Arial"/>
      <w:sz w:val="20"/>
      <w:szCs w:val="24"/>
    </w:rPr>
  </w:style>
  <w:style w:type="paragraph" w:styleId="Zgradbadokumenta">
    <w:name w:val="Document Map"/>
    <w:basedOn w:val="Standard"/>
    <w:pPr>
      <w:overflowPunct w:val="0"/>
      <w:spacing w:line="360" w:lineRule="auto"/>
    </w:pPr>
    <w:rPr>
      <w:rFonts w:ascii="Tahoma" w:hAnsi="Tahoma"/>
      <w:sz w:val="16"/>
      <w:szCs w:val="16"/>
    </w:rPr>
  </w:style>
  <w:style w:type="paragraph" w:customStyle="1" w:styleId="datumtevilka">
    <w:name w:val="datum številka"/>
    <w:basedOn w:val="Standard"/>
    <w:pPr>
      <w:tabs>
        <w:tab w:val="left" w:pos="1701"/>
      </w:tabs>
      <w:overflowPunct w:val="0"/>
      <w:spacing w:line="360" w:lineRule="auto"/>
    </w:pPr>
    <w:rPr>
      <w:rFonts w:ascii="Arial" w:hAnsi="Arial"/>
      <w:sz w:val="20"/>
      <w:lang w:eastAsia="sl-SI"/>
    </w:rPr>
  </w:style>
  <w:style w:type="paragraph" w:customStyle="1" w:styleId="ZADEVA">
    <w:name w:val="ZADEVA"/>
    <w:basedOn w:val="Standard"/>
    <w:pPr>
      <w:tabs>
        <w:tab w:val="left" w:pos="3402"/>
      </w:tabs>
      <w:overflowPunct w:val="0"/>
      <w:spacing w:line="360" w:lineRule="auto"/>
      <w:ind w:left="1701" w:hanging="1701"/>
    </w:pPr>
    <w:rPr>
      <w:rFonts w:ascii="Arial" w:hAnsi="Arial"/>
      <w:b/>
      <w:sz w:val="20"/>
      <w:szCs w:val="24"/>
      <w:lang w:val="it-IT"/>
    </w:rPr>
  </w:style>
  <w:style w:type="paragraph" w:customStyle="1" w:styleId="podpisi">
    <w:name w:val="podpisi"/>
    <w:basedOn w:val="Standard"/>
    <w:pPr>
      <w:tabs>
        <w:tab w:val="left" w:pos="3402"/>
      </w:tabs>
      <w:overflowPunct w:val="0"/>
      <w:spacing w:line="360" w:lineRule="auto"/>
    </w:pPr>
    <w:rPr>
      <w:rFonts w:ascii="Arial" w:hAnsi="Arial"/>
      <w:sz w:val="20"/>
      <w:szCs w:val="24"/>
      <w:lang w:val="it-IT"/>
    </w:rPr>
  </w:style>
  <w:style w:type="paragraph" w:styleId="Navadensplet">
    <w:name w:val="Normal (Web)"/>
    <w:basedOn w:val="Standard"/>
    <w:uiPriority w:val="99"/>
    <w:pPr>
      <w:overflowPunct w:val="0"/>
      <w:spacing w:before="100" w:after="100"/>
    </w:pPr>
    <w:rPr>
      <w:szCs w:val="24"/>
      <w:lang w:eastAsia="sl-SI"/>
    </w:rPr>
  </w:style>
  <w:style w:type="paragraph" w:styleId="Besedilooblaka">
    <w:name w:val="Balloon Text"/>
    <w:basedOn w:val="Standard"/>
    <w:pPr>
      <w:overflowPunct w:val="0"/>
    </w:pPr>
    <w:rPr>
      <w:rFonts w:ascii="Tahoma" w:hAnsi="Tahoma"/>
      <w:sz w:val="16"/>
      <w:szCs w:val="16"/>
    </w:rPr>
  </w:style>
  <w:style w:type="paragraph" w:styleId="Pripombabesedilo">
    <w:name w:val="annotation text"/>
    <w:basedOn w:val="Standard"/>
    <w:pPr>
      <w:overflowPunct w:val="0"/>
    </w:pPr>
    <w:rPr>
      <w:rFonts w:ascii="Arial" w:hAnsi="Arial"/>
      <w:sz w:val="20"/>
    </w:rPr>
  </w:style>
  <w:style w:type="paragraph" w:styleId="Zadevapripombe">
    <w:name w:val="annotation subject"/>
    <w:basedOn w:val="Pripombabesedilo"/>
    <w:rPr>
      <w:b/>
      <w:bCs/>
    </w:rPr>
  </w:style>
  <w:style w:type="paragraph" w:styleId="Sprotnaopomba-besedilo">
    <w:name w:val="footnote text"/>
    <w:basedOn w:val="Standard"/>
    <w:uiPriority w:val="99"/>
    <w:pPr>
      <w:overflowPunct w:val="0"/>
    </w:pPr>
    <w:rPr>
      <w:sz w:val="20"/>
      <w:lang w:val="en-GB" w:eastAsia="sl-SI"/>
    </w:rPr>
  </w:style>
  <w:style w:type="paragraph" w:styleId="Naslov">
    <w:name w:val="Title"/>
    <w:basedOn w:val="Standard"/>
    <w:next w:val="Podnaslov"/>
    <w:pPr>
      <w:overflowPunct w:val="0"/>
      <w:spacing w:after="300"/>
      <w:jc w:val="left"/>
    </w:pPr>
    <w:rPr>
      <w:rFonts w:ascii="Arial" w:hAnsi="Arial"/>
      <w:b/>
      <w:bCs/>
      <w:spacing w:val="5"/>
      <w:sz w:val="36"/>
      <w:szCs w:val="52"/>
    </w:rPr>
  </w:style>
  <w:style w:type="paragraph" w:styleId="Podnaslov">
    <w:name w:val="Subtitle"/>
    <w:basedOn w:val="Standard"/>
    <w:next w:val="Textbody"/>
    <w:pPr>
      <w:overflowPunct w:val="0"/>
      <w:spacing w:line="360" w:lineRule="auto"/>
      <w:jc w:val="left"/>
    </w:pPr>
    <w:rPr>
      <w:rFonts w:ascii="Arial" w:hAnsi="Arial"/>
      <w:b/>
      <w:i/>
      <w:iCs/>
      <w:spacing w:val="15"/>
      <w:sz w:val="20"/>
      <w:szCs w:val="24"/>
    </w:rPr>
  </w:style>
  <w:style w:type="paragraph" w:styleId="Intenzivencitat">
    <w:name w:val="Intense Quote"/>
    <w:basedOn w:val="Standard"/>
    <w:pPr>
      <w:pBdr>
        <w:bottom w:val="single" w:sz="4" w:space="4" w:color="4F81BD"/>
      </w:pBdr>
      <w:overflowPunct w:val="0"/>
      <w:spacing w:before="200" w:after="280" w:line="360" w:lineRule="auto"/>
      <w:ind w:left="936" w:right="936"/>
    </w:pPr>
    <w:rPr>
      <w:rFonts w:ascii="Arial" w:hAnsi="Arial"/>
      <w:b/>
      <w:bCs/>
      <w:i/>
      <w:iCs/>
      <w:color w:val="4F81BD"/>
      <w:sz w:val="20"/>
      <w:szCs w:val="24"/>
    </w:rPr>
  </w:style>
  <w:style w:type="paragraph" w:customStyle="1" w:styleId="BasicParagraph">
    <w:name w:val="[Basic Paragraph]"/>
    <w:basedOn w:val="Standard"/>
    <w:pPr>
      <w:widowControl w:val="0"/>
      <w:overflowPunct w:val="0"/>
      <w:spacing w:line="288" w:lineRule="auto"/>
      <w:jc w:val="left"/>
    </w:pPr>
    <w:rPr>
      <w:color w:val="000000"/>
      <w:szCs w:val="24"/>
      <w:lang w:val="en-US" w:eastAsia="sl-SI"/>
    </w:rPr>
  </w:style>
  <w:style w:type="paragraph" w:customStyle="1" w:styleId="Contents2">
    <w:name w:val="Contents 2"/>
    <w:basedOn w:val="Standard"/>
    <w:pPr>
      <w:tabs>
        <w:tab w:val="right" w:leader="dot" w:pos="9595"/>
      </w:tabs>
      <w:ind w:left="240"/>
      <w:jc w:val="left"/>
    </w:pPr>
    <w:rPr>
      <w:rFonts w:ascii="Calibri" w:hAnsi="Calibri"/>
      <w:smallCaps/>
      <w:sz w:val="20"/>
    </w:rPr>
  </w:style>
  <w:style w:type="paragraph" w:customStyle="1" w:styleId="Contents1">
    <w:name w:val="Contents 1"/>
    <w:basedOn w:val="Standard"/>
    <w:pPr>
      <w:tabs>
        <w:tab w:val="right" w:leader="dot" w:pos="9488"/>
      </w:tabs>
      <w:spacing w:before="120" w:after="120" w:line="480" w:lineRule="auto"/>
      <w:jc w:val="left"/>
    </w:pPr>
    <w:rPr>
      <w:rFonts w:ascii="Calibri" w:hAnsi="Calibri"/>
      <w:b/>
      <w:bCs/>
      <w:caps/>
      <w:sz w:val="20"/>
    </w:rPr>
  </w:style>
  <w:style w:type="paragraph" w:customStyle="1" w:styleId="Contents3">
    <w:name w:val="Contents 3"/>
    <w:basedOn w:val="Standard"/>
    <w:pPr>
      <w:tabs>
        <w:tab w:val="right" w:leader="dot" w:pos="9552"/>
      </w:tabs>
      <w:ind w:left="480"/>
      <w:jc w:val="left"/>
    </w:pPr>
    <w:rPr>
      <w:rFonts w:ascii="Calibri" w:hAnsi="Calibri"/>
      <w:i/>
      <w:iCs/>
      <w:sz w:val="20"/>
    </w:rPr>
  </w:style>
  <w:style w:type="paragraph" w:customStyle="1" w:styleId="msolistparagraphcxspmiddle">
    <w:name w:val="msolistparagraphcxspmiddle"/>
    <w:basedOn w:val="Standard"/>
    <w:pPr>
      <w:overflowPunct w:val="0"/>
      <w:spacing w:before="100" w:after="100"/>
      <w:jc w:val="left"/>
    </w:pPr>
    <w:rPr>
      <w:szCs w:val="24"/>
      <w:lang w:eastAsia="sl-SI"/>
    </w:rPr>
  </w:style>
  <w:style w:type="paragraph" w:customStyle="1" w:styleId="ContentsHeading">
    <w:name w:val="Contents Heading"/>
    <w:basedOn w:val="Naslov1"/>
    <w:pPr>
      <w:keepLines/>
      <w:suppressLineNumbers/>
      <w:overflowPunct w:val="0"/>
      <w:spacing w:before="480" w:after="0" w:line="276" w:lineRule="auto"/>
      <w:jc w:val="left"/>
    </w:pPr>
    <w:rPr>
      <w:rFonts w:ascii="Cambria" w:hAnsi="Cambria"/>
      <w:color w:val="365F91"/>
      <w:sz w:val="32"/>
      <w:szCs w:val="28"/>
    </w:rPr>
  </w:style>
  <w:style w:type="paragraph" w:customStyle="1" w:styleId="ZnakCharChar">
    <w:name w:val="Znak Char Char"/>
    <w:basedOn w:val="Standard"/>
    <w:pPr>
      <w:overflowPunct w:val="0"/>
      <w:spacing w:after="160" w:line="240" w:lineRule="exact"/>
      <w:jc w:val="left"/>
    </w:pPr>
    <w:rPr>
      <w:rFonts w:ascii="Tahoma" w:hAnsi="Tahoma"/>
      <w:sz w:val="20"/>
      <w:lang w:val="en-US"/>
    </w:rPr>
  </w:style>
  <w:style w:type="paragraph" w:styleId="Telobesedila2">
    <w:name w:val="Body Text 2"/>
    <w:basedOn w:val="Standard"/>
    <w:pPr>
      <w:spacing w:after="120" w:line="480" w:lineRule="auto"/>
    </w:pPr>
  </w:style>
  <w:style w:type="paragraph" w:styleId="Telobesedila3">
    <w:name w:val="Body Text 3"/>
    <w:basedOn w:val="Standard"/>
    <w:pPr>
      <w:spacing w:after="120"/>
    </w:pPr>
    <w:rPr>
      <w:sz w:val="16"/>
      <w:szCs w:val="16"/>
    </w:rPr>
  </w:style>
  <w:style w:type="paragraph" w:styleId="Brezrazmikov">
    <w:name w:val="No Spacing"/>
    <w:pPr>
      <w:widowControl/>
    </w:pPr>
    <w:rPr>
      <w:lang w:eastAsia="en-US"/>
    </w:rPr>
  </w:style>
  <w:style w:type="paragraph" w:customStyle="1" w:styleId="Znak1ZnakZnakCharZnak">
    <w:name w:val="Znak1 Znak Znak Char Znak"/>
    <w:basedOn w:val="Standard"/>
    <w:pPr>
      <w:overflowPunct w:val="0"/>
      <w:spacing w:after="160" w:line="240" w:lineRule="exact"/>
      <w:jc w:val="left"/>
    </w:pPr>
    <w:rPr>
      <w:rFonts w:ascii="Tahoma" w:hAnsi="Tahoma"/>
      <w:sz w:val="20"/>
      <w:lang w:val="en-US"/>
    </w:rPr>
  </w:style>
  <w:style w:type="paragraph" w:customStyle="1" w:styleId="Odstavekseznama2">
    <w:name w:val="Odstavek seznama2"/>
    <w:basedOn w:val="Standard"/>
    <w:pPr>
      <w:overflowPunct w:val="0"/>
      <w:ind w:left="720"/>
      <w:jc w:val="left"/>
    </w:pPr>
    <w:rPr>
      <w:szCs w:val="24"/>
      <w:lang w:eastAsia="sl-SI"/>
    </w:rPr>
  </w:style>
  <w:style w:type="paragraph" w:styleId="Revizija">
    <w:name w:val="Revision"/>
    <w:pPr>
      <w:widowControl/>
    </w:pPr>
    <w:rPr>
      <w:rFonts w:ascii="Times New Roman" w:eastAsia="Times New Roman" w:hAnsi="Times New Roman"/>
      <w:sz w:val="24"/>
      <w:szCs w:val="20"/>
      <w:lang w:eastAsia="en-US"/>
    </w:rPr>
  </w:style>
  <w:style w:type="paragraph" w:customStyle="1" w:styleId="Brezrazmikov1">
    <w:name w:val="Brez razmikov1"/>
    <w:pPr>
      <w:widowControl/>
    </w:pPr>
    <w:rPr>
      <w:rFonts w:eastAsia="Times New Roman"/>
      <w:lang w:eastAsia="en-US"/>
    </w:rPr>
  </w:style>
  <w:style w:type="paragraph" w:customStyle="1" w:styleId="Prazno">
    <w:name w:val="Prazno"/>
    <w:basedOn w:val="Standard"/>
    <w:rPr>
      <w:rFonts w:ascii="Republika" w:hAnsi="Republika" w:cs="Arial"/>
      <w:sz w:val="12"/>
      <w:szCs w:val="12"/>
      <w:lang w:eastAsia="sl-SI"/>
    </w:rPr>
  </w:style>
  <w:style w:type="paragraph" w:customStyle="1" w:styleId="Slika">
    <w:name w:val="Slika"/>
    <w:basedOn w:val="Standard"/>
    <w:pPr>
      <w:spacing w:after="240"/>
      <w:jc w:val="center"/>
    </w:pPr>
    <w:rPr>
      <w:rFonts w:ascii="Republika" w:hAnsi="Republika"/>
      <w:sz w:val="22"/>
      <w:szCs w:val="22"/>
      <w:lang w:eastAsia="sl-SI"/>
    </w:rPr>
  </w:style>
  <w:style w:type="paragraph" w:customStyle="1" w:styleId="Tabelanaslov">
    <w:name w:val="Tabela naslov"/>
    <w:basedOn w:val="Standard"/>
    <w:pPr>
      <w:jc w:val="center"/>
    </w:pPr>
    <w:rPr>
      <w:rFonts w:ascii="Republika" w:hAnsi="Republika" w:cs="Arial"/>
      <w:b/>
      <w:bCs/>
      <w:sz w:val="20"/>
      <w:szCs w:val="22"/>
      <w:lang w:eastAsia="sl-SI"/>
    </w:rPr>
  </w:style>
  <w:style w:type="paragraph" w:customStyle="1" w:styleId="Table">
    <w:name w:val="Table"/>
    <w:basedOn w:val="Standard"/>
    <w:pPr>
      <w:tabs>
        <w:tab w:val="left" w:pos="720"/>
      </w:tabs>
    </w:pPr>
    <w:rPr>
      <w:rFonts w:ascii="Republika" w:hAnsi="Republika" w:cs="Arial"/>
      <w:sz w:val="20"/>
      <w:szCs w:val="22"/>
      <w:lang w:eastAsia="sl-SI"/>
    </w:rPr>
  </w:style>
  <w:style w:type="paragraph" w:customStyle="1" w:styleId="Tabelasredina">
    <w:name w:val="Tabela sredina"/>
    <w:basedOn w:val="Table"/>
    <w:pPr>
      <w:jc w:val="center"/>
    </w:pPr>
  </w:style>
  <w:style w:type="paragraph" w:customStyle="1" w:styleId="CharChar1Char">
    <w:name w:val="Char Char1 Char"/>
    <w:basedOn w:val="Standard"/>
    <w:pPr>
      <w:overflowPunct w:val="0"/>
      <w:spacing w:after="160" w:line="240" w:lineRule="exact"/>
      <w:jc w:val="left"/>
    </w:pPr>
    <w:rPr>
      <w:rFonts w:ascii="Tahoma" w:hAnsi="Tahoma"/>
      <w:sz w:val="20"/>
      <w:lang w:val="en-US"/>
    </w:rPr>
  </w:style>
  <w:style w:type="paragraph" w:styleId="Golobesedilo">
    <w:name w:val="Plain Text"/>
    <w:basedOn w:val="Standard"/>
    <w:pPr>
      <w:overflowPunct w:val="0"/>
      <w:jc w:val="left"/>
    </w:pPr>
    <w:rPr>
      <w:rFonts w:ascii="Consolas" w:eastAsia="Calibri" w:hAnsi="Consolas"/>
      <w:sz w:val="21"/>
      <w:szCs w:val="21"/>
    </w:rPr>
  </w:style>
  <w:style w:type="paragraph" w:styleId="Oznaenseznam">
    <w:name w:val="List Bullet"/>
    <w:basedOn w:val="Standard"/>
    <w:pPr>
      <w:overflowPunct w:val="0"/>
      <w:spacing w:after="240"/>
    </w:pPr>
    <w:rPr>
      <w:lang w:val="en-GB"/>
    </w:rPr>
  </w:style>
  <w:style w:type="paragraph" w:customStyle="1" w:styleId="Default">
    <w:name w:val="Default"/>
    <w:pPr>
      <w:widowControl/>
    </w:pPr>
    <w:rPr>
      <w:rFonts w:ascii="Arial" w:hAnsi="Arial" w:cs="Arial"/>
      <w:color w:val="000000"/>
      <w:sz w:val="24"/>
      <w:szCs w:val="24"/>
      <w:lang w:eastAsia="en-US"/>
    </w:rPr>
  </w:style>
  <w:style w:type="paragraph" w:customStyle="1" w:styleId="esegmenth4">
    <w:name w:val="esegment_h4"/>
    <w:basedOn w:val="Standard"/>
    <w:pPr>
      <w:overflowPunct w:val="0"/>
      <w:spacing w:before="100" w:after="100"/>
      <w:jc w:val="left"/>
    </w:pPr>
    <w:rPr>
      <w:szCs w:val="24"/>
      <w:lang w:eastAsia="sl-SI"/>
    </w:rPr>
  </w:style>
  <w:style w:type="paragraph" w:customStyle="1" w:styleId="Nastevanje1">
    <w:name w:val="Nastevanje 1"/>
    <w:basedOn w:val="Standard"/>
    <w:pPr>
      <w:tabs>
        <w:tab w:val="left" w:pos="3141"/>
      </w:tabs>
      <w:ind w:left="1440" w:hanging="360"/>
    </w:pPr>
    <w:rPr>
      <w:rFonts w:ascii="Republika" w:hAnsi="Republika" w:cs="Arial"/>
      <w:sz w:val="22"/>
      <w:szCs w:val="22"/>
      <w:lang w:eastAsia="sl-SI"/>
    </w:rPr>
  </w:style>
  <w:style w:type="paragraph" w:customStyle="1" w:styleId="Tabsred">
    <w:name w:val="Tab sred"/>
    <w:basedOn w:val="Brezrazmikov"/>
    <w:pPr>
      <w:tabs>
        <w:tab w:val="left" w:pos="266"/>
      </w:tabs>
      <w:jc w:val="center"/>
    </w:pPr>
    <w:rPr>
      <w:rFonts w:eastAsia="Times New Roman"/>
      <w:b/>
      <w:bCs/>
      <w:sz w:val="18"/>
      <w:szCs w:val="20"/>
      <w:lang w:eastAsia="sl-SI"/>
    </w:rPr>
  </w:style>
  <w:style w:type="paragraph" w:customStyle="1" w:styleId="Tabzt">
    <w:name w:val="Tab zčt"/>
    <w:basedOn w:val="Brezrazmikov"/>
    <w:pPr>
      <w:tabs>
        <w:tab w:val="left" w:pos="497"/>
      </w:tabs>
    </w:pPr>
    <w:rPr>
      <w:rFonts w:ascii="Arial" w:eastAsia="Times New Roman" w:hAnsi="Arial" w:cs="Arial"/>
      <w:b/>
      <w:sz w:val="16"/>
      <w:szCs w:val="16"/>
      <w:lang w:eastAsia="sl-SI"/>
    </w:rPr>
  </w:style>
  <w:style w:type="paragraph" w:customStyle="1" w:styleId="Tabnslsr">
    <w:name w:val="Tab nsl sr"/>
    <w:basedOn w:val="Brezrazmikov"/>
    <w:pPr>
      <w:tabs>
        <w:tab w:val="left" w:pos="266"/>
      </w:tabs>
      <w:jc w:val="center"/>
    </w:pPr>
    <w:rPr>
      <w:rFonts w:ascii="Arial" w:eastAsia="Times New Roman" w:hAnsi="Arial" w:cs="Arial"/>
      <w:b/>
      <w:sz w:val="16"/>
      <w:szCs w:val="20"/>
      <w:lang w:eastAsia="sl-SI"/>
    </w:rPr>
  </w:style>
  <w:style w:type="paragraph" w:styleId="Stvarnokazalo1">
    <w:name w:val="index 1"/>
    <w:basedOn w:val="Standard"/>
    <w:pPr>
      <w:ind w:left="240" w:hanging="240"/>
      <w:jc w:val="left"/>
    </w:pPr>
    <w:rPr>
      <w:rFonts w:ascii="Calibri" w:hAnsi="Calibri"/>
      <w:sz w:val="18"/>
      <w:szCs w:val="18"/>
    </w:rPr>
  </w:style>
  <w:style w:type="paragraph" w:styleId="Stvarnokazalo2">
    <w:name w:val="index 2"/>
    <w:basedOn w:val="Standard"/>
    <w:pPr>
      <w:ind w:left="480" w:hanging="240"/>
      <w:jc w:val="left"/>
    </w:pPr>
    <w:rPr>
      <w:rFonts w:ascii="Calibri" w:hAnsi="Calibri"/>
      <w:sz w:val="18"/>
      <w:szCs w:val="18"/>
    </w:rPr>
  </w:style>
  <w:style w:type="paragraph" w:styleId="Stvarnokazalo3">
    <w:name w:val="index 3"/>
    <w:basedOn w:val="Standard"/>
    <w:pPr>
      <w:ind w:left="720" w:hanging="240"/>
      <w:jc w:val="left"/>
    </w:pPr>
    <w:rPr>
      <w:rFonts w:ascii="Calibri" w:hAnsi="Calibri"/>
      <w:sz w:val="18"/>
      <w:szCs w:val="18"/>
    </w:rPr>
  </w:style>
  <w:style w:type="paragraph" w:styleId="Stvarnokazalo4">
    <w:name w:val="index 4"/>
    <w:basedOn w:val="Standard"/>
    <w:pPr>
      <w:ind w:left="960" w:hanging="240"/>
      <w:jc w:val="left"/>
    </w:pPr>
    <w:rPr>
      <w:rFonts w:ascii="Calibri" w:hAnsi="Calibri"/>
      <w:sz w:val="18"/>
      <w:szCs w:val="18"/>
    </w:rPr>
  </w:style>
  <w:style w:type="paragraph" w:styleId="Stvarnokazalo5">
    <w:name w:val="index 5"/>
    <w:basedOn w:val="Standard"/>
    <w:pPr>
      <w:ind w:left="1200" w:hanging="240"/>
      <w:jc w:val="left"/>
    </w:pPr>
    <w:rPr>
      <w:rFonts w:ascii="Calibri" w:hAnsi="Calibri"/>
      <w:sz w:val="18"/>
      <w:szCs w:val="18"/>
    </w:rPr>
  </w:style>
  <w:style w:type="paragraph" w:styleId="Stvarnokazalo6">
    <w:name w:val="index 6"/>
    <w:basedOn w:val="Standard"/>
    <w:pPr>
      <w:ind w:left="1440" w:hanging="240"/>
      <w:jc w:val="left"/>
    </w:pPr>
    <w:rPr>
      <w:rFonts w:ascii="Calibri" w:hAnsi="Calibri"/>
      <w:sz w:val="18"/>
      <w:szCs w:val="18"/>
    </w:rPr>
  </w:style>
  <w:style w:type="paragraph" w:styleId="Stvarnokazalo7">
    <w:name w:val="index 7"/>
    <w:basedOn w:val="Standard"/>
    <w:pPr>
      <w:ind w:left="1680" w:hanging="240"/>
      <w:jc w:val="left"/>
    </w:pPr>
    <w:rPr>
      <w:rFonts w:ascii="Calibri" w:hAnsi="Calibri"/>
      <w:sz w:val="18"/>
      <w:szCs w:val="18"/>
    </w:rPr>
  </w:style>
  <w:style w:type="paragraph" w:styleId="Stvarnokazalo8">
    <w:name w:val="index 8"/>
    <w:basedOn w:val="Standard"/>
    <w:pPr>
      <w:ind w:left="1920" w:hanging="240"/>
      <w:jc w:val="left"/>
    </w:pPr>
    <w:rPr>
      <w:rFonts w:ascii="Calibri" w:hAnsi="Calibri"/>
      <w:sz w:val="18"/>
      <w:szCs w:val="18"/>
    </w:rPr>
  </w:style>
  <w:style w:type="paragraph" w:styleId="Stvarnokazalo9">
    <w:name w:val="index 9"/>
    <w:basedOn w:val="Standard"/>
    <w:pPr>
      <w:ind w:left="2160" w:hanging="240"/>
      <w:jc w:val="left"/>
    </w:pPr>
    <w:rPr>
      <w:rFonts w:ascii="Calibri" w:hAnsi="Calibri"/>
      <w:sz w:val="18"/>
      <w:szCs w:val="18"/>
    </w:rPr>
  </w:style>
  <w:style w:type="paragraph" w:styleId="Stvarnokazalo-naslov">
    <w:name w:val="index heading"/>
    <w:basedOn w:val="Standard"/>
    <w:pPr>
      <w:pBdr>
        <w:top w:val="single" w:sz="12" w:space="0" w:color="00000A"/>
        <w:left w:val="single" w:sz="12" w:space="0" w:color="00000A"/>
        <w:bottom w:val="single" w:sz="12" w:space="0" w:color="00000A"/>
        <w:right w:val="single" w:sz="12" w:space="0" w:color="00000A"/>
      </w:pBdr>
      <w:spacing w:before="360" w:after="240"/>
      <w:jc w:val="left"/>
    </w:pPr>
    <w:rPr>
      <w:rFonts w:ascii="Calibri" w:hAnsi="Calibri"/>
      <w:b/>
      <w:bCs/>
      <w:i/>
      <w:iCs/>
      <w:sz w:val="26"/>
      <w:szCs w:val="26"/>
    </w:rPr>
  </w:style>
  <w:style w:type="paragraph" w:customStyle="1" w:styleId="Contents4">
    <w:name w:val="Contents 4"/>
    <w:basedOn w:val="Standard"/>
    <w:pPr>
      <w:tabs>
        <w:tab w:val="right" w:leader="dot" w:pos="9509"/>
      </w:tabs>
      <w:ind w:left="720"/>
      <w:jc w:val="left"/>
    </w:pPr>
    <w:rPr>
      <w:rFonts w:ascii="Calibri" w:hAnsi="Calibri"/>
      <w:sz w:val="18"/>
      <w:szCs w:val="18"/>
    </w:rPr>
  </w:style>
  <w:style w:type="paragraph" w:customStyle="1" w:styleId="Contents5">
    <w:name w:val="Contents 5"/>
    <w:basedOn w:val="Standard"/>
    <w:pPr>
      <w:tabs>
        <w:tab w:val="right" w:leader="dot" w:pos="9466"/>
      </w:tabs>
      <w:ind w:left="960"/>
      <w:jc w:val="left"/>
    </w:pPr>
    <w:rPr>
      <w:rFonts w:ascii="Calibri" w:hAnsi="Calibri"/>
      <w:sz w:val="18"/>
      <w:szCs w:val="18"/>
    </w:rPr>
  </w:style>
  <w:style w:type="paragraph" w:customStyle="1" w:styleId="Contents6">
    <w:name w:val="Contents 6"/>
    <w:basedOn w:val="Standard"/>
    <w:pPr>
      <w:tabs>
        <w:tab w:val="right" w:leader="dot" w:pos="9423"/>
      </w:tabs>
      <w:ind w:left="1200"/>
      <w:jc w:val="left"/>
    </w:pPr>
    <w:rPr>
      <w:rFonts w:ascii="Calibri" w:hAnsi="Calibri"/>
      <w:sz w:val="18"/>
      <w:szCs w:val="18"/>
    </w:rPr>
  </w:style>
  <w:style w:type="paragraph" w:customStyle="1" w:styleId="Contents7">
    <w:name w:val="Contents 7"/>
    <w:basedOn w:val="Standard"/>
    <w:pPr>
      <w:tabs>
        <w:tab w:val="right" w:leader="dot" w:pos="9380"/>
      </w:tabs>
      <w:ind w:left="1440"/>
      <w:jc w:val="left"/>
    </w:pPr>
    <w:rPr>
      <w:rFonts w:ascii="Calibri" w:hAnsi="Calibri"/>
      <w:sz w:val="18"/>
      <w:szCs w:val="18"/>
    </w:rPr>
  </w:style>
  <w:style w:type="paragraph" w:customStyle="1" w:styleId="Contents8">
    <w:name w:val="Contents 8"/>
    <w:basedOn w:val="Standard"/>
    <w:pPr>
      <w:tabs>
        <w:tab w:val="right" w:leader="dot" w:pos="9337"/>
      </w:tabs>
      <w:ind w:left="1680"/>
      <w:jc w:val="left"/>
    </w:pPr>
    <w:rPr>
      <w:rFonts w:ascii="Calibri" w:hAnsi="Calibri"/>
      <w:sz w:val="18"/>
      <w:szCs w:val="18"/>
    </w:rPr>
  </w:style>
  <w:style w:type="paragraph" w:customStyle="1" w:styleId="Contents9">
    <w:name w:val="Contents 9"/>
    <w:basedOn w:val="Standard"/>
    <w:pPr>
      <w:tabs>
        <w:tab w:val="right" w:leader="dot" w:pos="9294"/>
      </w:tabs>
      <w:ind w:left="1920"/>
      <w:jc w:val="left"/>
    </w:pPr>
    <w:rPr>
      <w:rFonts w:ascii="Calibri" w:hAnsi="Calibr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Naslov1Znak">
    <w:name w:val="Naslov 1 Znak"/>
    <w:basedOn w:val="Privzetapisavaodstavka"/>
    <w:rPr>
      <w:rFonts w:ascii="Arial" w:eastAsia="Times New Roman" w:hAnsi="Arial"/>
      <w:b/>
      <w:bCs/>
      <w:kern w:val="3"/>
      <w:sz w:val="28"/>
      <w:szCs w:val="32"/>
      <w:lang w:eastAsia="en-US"/>
    </w:rPr>
  </w:style>
  <w:style w:type="character" w:customStyle="1" w:styleId="Naslov2Znak">
    <w:name w:val="Naslov 2 Znak"/>
    <w:basedOn w:val="Privzetapisavaodstavka"/>
    <w:rPr>
      <w:rFonts w:ascii="Arial" w:eastAsia="Times New Roman" w:hAnsi="Arial"/>
      <w:b/>
      <w:bCs/>
      <w:sz w:val="20"/>
      <w:szCs w:val="26"/>
      <w:lang w:eastAsia="en-US"/>
    </w:rPr>
  </w:style>
  <w:style w:type="character" w:customStyle="1" w:styleId="Naslov3Znak">
    <w:name w:val="Naslov 3 Znak"/>
    <w:basedOn w:val="Privzetapisavaodstavka"/>
    <w:rPr>
      <w:rFonts w:ascii="Arial" w:eastAsia="Times New Roman" w:hAnsi="Arial"/>
      <w:b/>
      <w:bCs/>
      <w:sz w:val="20"/>
      <w:szCs w:val="26"/>
      <w:lang w:eastAsia="en-US"/>
    </w:rPr>
  </w:style>
  <w:style w:type="character" w:customStyle="1" w:styleId="Naslov4Znak">
    <w:name w:val="Naslov 4 Znak"/>
    <w:basedOn w:val="Privzetapisavaodstavka"/>
    <w:rPr>
      <w:rFonts w:ascii="Cambria" w:eastAsia="Times New Roman" w:hAnsi="Cambria"/>
      <w:b/>
      <w:bCs/>
      <w:i/>
      <w:iCs/>
      <w:color w:val="4F81BD"/>
      <w:sz w:val="24"/>
      <w:szCs w:val="20"/>
      <w:lang w:eastAsia="en-US"/>
    </w:rPr>
  </w:style>
  <w:style w:type="character" w:customStyle="1" w:styleId="Naslov5Znak">
    <w:name w:val="Naslov 5 Znak"/>
    <w:basedOn w:val="Privzetapisavaodstavka"/>
    <w:rPr>
      <w:rFonts w:ascii="Cambria" w:eastAsia="Times New Roman" w:hAnsi="Cambria"/>
      <w:color w:val="243F60"/>
      <w:sz w:val="24"/>
      <w:szCs w:val="20"/>
      <w:lang w:eastAsia="en-US"/>
    </w:rPr>
  </w:style>
  <w:style w:type="character" w:customStyle="1" w:styleId="Naslov6Znak">
    <w:name w:val="Naslov 6 Znak"/>
    <w:basedOn w:val="Privzetapisavaodstavka"/>
    <w:rPr>
      <w:rFonts w:ascii="Cambria" w:eastAsia="Times New Roman" w:hAnsi="Cambria"/>
      <w:i/>
      <w:iCs/>
      <w:color w:val="243F60"/>
      <w:sz w:val="24"/>
      <w:szCs w:val="20"/>
      <w:lang w:eastAsia="en-US"/>
    </w:rPr>
  </w:style>
  <w:style w:type="character" w:customStyle="1" w:styleId="Naslov7Znak">
    <w:name w:val="Naslov 7 Znak"/>
    <w:basedOn w:val="Privzetapisavaodstavka"/>
    <w:rPr>
      <w:rFonts w:ascii="Cambria" w:eastAsia="Times New Roman" w:hAnsi="Cambria"/>
      <w:i/>
      <w:iCs/>
      <w:color w:val="404040"/>
      <w:sz w:val="24"/>
      <w:szCs w:val="20"/>
      <w:lang w:eastAsia="en-US"/>
    </w:rPr>
  </w:style>
  <w:style w:type="character" w:customStyle="1" w:styleId="Naslov8Znak">
    <w:name w:val="Naslov 8 Znak"/>
    <w:basedOn w:val="Privzetapisavaodstavka"/>
    <w:rPr>
      <w:rFonts w:ascii="Cambria" w:eastAsia="Times New Roman" w:hAnsi="Cambria"/>
      <w:color w:val="404040"/>
      <w:sz w:val="20"/>
      <w:szCs w:val="20"/>
      <w:lang w:eastAsia="en-US"/>
    </w:rPr>
  </w:style>
  <w:style w:type="character" w:customStyle="1" w:styleId="Naslov9Znak">
    <w:name w:val="Naslov 9 Znak"/>
    <w:basedOn w:val="Privzetapisavaodstavka"/>
    <w:rPr>
      <w:rFonts w:ascii="Cambria" w:eastAsia="Times New Roman" w:hAnsi="Cambria"/>
      <w:i/>
      <w:iCs/>
      <w:color w:val="404040"/>
      <w:sz w:val="20"/>
      <w:szCs w:val="20"/>
      <w:lang w:eastAsia="en-US"/>
    </w:rPr>
  </w:style>
  <w:style w:type="character" w:customStyle="1" w:styleId="Internetlink">
    <w:name w:val="Internet link"/>
    <w:basedOn w:val="Privzetapisavaodstavka"/>
    <w:rPr>
      <w:rFonts w:cs="Times New Roman"/>
      <w:color w:val="0000FF"/>
      <w:u w:val="single"/>
    </w:rPr>
  </w:style>
  <w:style w:type="character" w:customStyle="1" w:styleId="VrstapredpisaZnak">
    <w:name w:val="Vrsta predpisa Znak"/>
    <w:rPr>
      <w:rFonts w:ascii="Arial" w:hAnsi="Arial"/>
      <w:b/>
      <w:color w:val="000000"/>
      <w:spacing w:val="40"/>
      <w:lang w:eastAsia="sl-SI"/>
    </w:rPr>
  </w:style>
  <w:style w:type="character" w:customStyle="1" w:styleId="NaslovpredpisaZnak">
    <w:name w:val="Naslov_predpisa Znak"/>
    <w:rPr>
      <w:rFonts w:ascii="Arial" w:hAnsi="Arial"/>
      <w:b/>
      <w:lang w:eastAsia="sl-SI"/>
    </w:rPr>
  </w:style>
  <w:style w:type="character" w:customStyle="1" w:styleId="NeotevilenodstavekZnak">
    <w:name w:val="Neoštevilčen odstavek Znak"/>
    <w:rPr>
      <w:rFonts w:ascii="Arial" w:hAnsi="Arial"/>
      <w:lang w:eastAsia="sl-SI"/>
    </w:rPr>
  </w:style>
  <w:style w:type="character" w:customStyle="1" w:styleId="OddelekZnak1">
    <w:name w:val="Oddelek Znak1"/>
    <w:rPr>
      <w:rFonts w:ascii="Arial" w:eastAsia="Times New Roman" w:hAnsi="Arial"/>
      <w:b/>
      <w:lang w:eastAsia="en-US"/>
    </w:rPr>
  </w:style>
  <w:style w:type="character" w:customStyle="1" w:styleId="AlineazatokoZnak">
    <w:name w:val="Alinea za točko Znak"/>
    <w:rPr>
      <w:rFonts w:ascii="Arial" w:eastAsia="Times New Roman" w:hAnsi="Arial"/>
      <w:lang w:eastAsia="en-US"/>
    </w:rPr>
  </w:style>
  <w:style w:type="character" w:customStyle="1" w:styleId="rkovnatokazaodstavkomZnak">
    <w:name w:val="Črkovna točka_za odstavkom Znak"/>
    <w:rPr>
      <w:rFonts w:ascii="Arial" w:hAnsi="Arial"/>
      <w:lang w:eastAsia="en-US"/>
    </w:rPr>
  </w:style>
  <w:style w:type="character" w:customStyle="1" w:styleId="AlineazaodstavkomZnak">
    <w:name w:val="Alinea za odstavkom Znak"/>
    <w:rPr>
      <w:rFonts w:ascii="Arial" w:hAnsi="Arial"/>
      <w:lang w:eastAsia="sl-SI"/>
    </w:rPr>
  </w:style>
  <w:style w:type="character" w:customStyle="1" w:styleId="OdsekZnak">
    <w:name w:val="Odsek Znak"/>
    <w:rPr>
      <w:rFonts w:ascii="Arial" w:eastAsia="Times New Roman" w:hAnsi="Arial"/>
      <w:b/>
      <w:lang w:eastAsia="en-US"/>
    </w:rPr>
  </w:style>
  <w:style w:type="character" w:customStyle="1" w:styleId="GlavaZnak">
    <w:name w:val="Glava Znak"/>
    <w:basedOn w:val="Privzetapisavaodstavka"/>
    <w:rPr>
      <w:rFonts w:ascii="Times New Roman" w:hAnsi="Times New Roman"/>
      <w:sz w:val="24"/>
      <w:lang w:eastAsia="en-US"/>
    </w:rPr>
  </w:style>
  <w:style w:type="character" w:customStyle="1" w:styleId="NogaZnak">
    <w:name w:val="Noga Znak"/>
    <w:basedOn w:val="Privzetapisavaodstavka"/>
    <w:uiPriority w:val="99"/>
    <w:rPr>
      <w:rFonts w:ascii="Times New Roman" w:hAnsi="Times New Roman"/>
      <w:sz w:val="24"/>
      <w:lang w:eastAsia="en-US"/>
    </w:rPr>
  </w:style>
  <w:style w:type="character" w:customStyle="1" w:styleId="ZgradbadokumentaZnak">
    <w:name w:val="Zgradba dokumenta Znak"/>
    <w:basedOn w:val="Privzetapisavaodstavka"/>
    <w:rPr>
      <w:rFonts w:ascii="Tahoma" w:hAnsi="Tahoma"/>
      <w:sz w:val="16"/>
      <w:lang w:eastAsia="en-US"/>
    </w:rPr>
  </w:style>
  <w:style w:type="character" w:customStyle="1" w:styleId="StrongEmphasis">
    <w:name w:val="Strong Emphasis"/>
    <w:basedOn w:val="Privzetapisavaodstavka"/>
    <w:rPr>
      <w:rFonts w:cs="Times New Roman"/>
      <w:b/>
      <w:bCs/>
    </w:rPr>
  </w:style>
  <w:style w:type="character" w:customStyle="1" w:styleId="menuji">
    <w:name w:val="menuji"/>
    <w:basedOn w:val="Privzetapisavaodstavka"/>
    <w:rPr>
      <w:rFonts w:cs="Times New Roman"/>
    </w:rPr>
  </w:style>
  <w:style w:type="character" w:customStyle="1" w:styleId="BesedilooblakaZnak">
    <w:name w:val="Besedilo oblačka Znak"/>
    <w:basedOn w:val="Privzetapisavaodstavka"/>
    <w:rPr>
      <w:rFonts w:ascii="Tahoma" w:hAnsi="Tahoma"/>
      <w:sz w:val="16"/>
      <w:lang w:eastAsia="en-US"/>
    </w:rPr>
  </w:style>
  <w:style w:type="character" w:styleId="Pripombasklic">
    <w:name w:val="annotation reference"/>
    <w:basedOn w:val="Privzetapisavaodstavka"/>
    <w:rPr>
      <w:rFonts w:cs="Times New Roman"/>
      <w:sz w:val="16"/>
    </w:rPr>
  </w:style>
  <w:style w:type="character" w:customStyle="1" w:styleId="PripombabesediloZnak">
    <w:name w:val="Pripomba – besedilo Znak"/>
    <w:basedOn w:val="Privzetapisavaodstavka"/>
    <w:rPr>
      <w:rFonts w:ascii="Arial" w:hAnsi="Arial"/>
      <w:lang w:eastAsia="en-US"/>
    </w:rPr>
  </w:style>
  <w:style w:type="character" w:customStyle="1" w:styleId="ZadevapripombeZnak">
    <w:name w:val="Zadeva pripombe Znak"/>
    <w:basedOn w:val="PripombabesediloZnak"/>
    <w:rPr>
      <w:rFonts w:ascii="Arial" w:hAnsi="Arial"/>
      <w:b/>
      <w:lang w:eastAsia="en-US"/>
    </w:rPr>
  </w:style>
  <w:style w:type="character" w:customStyle="1" w:styleId="TelobesedilaZnak">
    <w:name w:val="Telo besedila Znak"/>
    <w:basedOn w:val="Privzetapisavaodstavka"/>
    <w:rPr>
      <w:rFonts w:ascii="Arial" w:hAnsi="Arial"/>
      <w:sz w:val="24"/>
      <w:lang w:val="en-US" w:eastAsia="en-US"/>
    </w:rPr>
  </w:style>
  <w:style w:type="character" w:styleId="Sprotnaopomba-sklic">
    <w:name w:val="footnote reference"/>
    <w:basedOn w:val="Privzetapisavaodstavka"/>
    <w:uiPriority w:val="99"/>
    <w:rPr>
      <w:rFonts w:cs="Times New Roman"/>
      <w:position w:val="0"/>
      <w:vertAlign w:val="superscript"/>
    </w:rPr>
  </w:style>
  <w:style w:type="character" w:customStyle="1" w:styleId="Sprotnaopomba-besediloZnak">
    <w:name w:val="Sprotna opomba - besedilo Znak"/>
    <w:basedOn w:val="Privzetapisavaodstavka"/>
    <w:uiPriority w:val="99"/>
    <w:rPr>
      <w:rFonts w:ascii="Times New Roman" w:hAnsi="Times New Roman"/>
      <w:lang w:val="en-GB"/>
    </w:rPr>
  </w:style>
  <w:style w:type="character" w:customStyle="1" w:styleId="NaslovZnak">
    <w:name w:val="Naslov Znak"/>
    <w:basedOn w:val="Privzetapisavaodstavka"/>
    <w:rPr>
      <w:rFonts w:ascii="Arial" w:hAnsi="Arial"/>
      <w:b/>
      <w:spacing w:val="5"/>
      <w:kern w:val="3"/>
      <w:sz w:val="52"/>
      <w:lang w:eastAsia="en-US"/>
    </w:rPr>
  </w:style>
  <w:style w:type="character" w:customStyle="1" w:styleId="PodnaslovZnak">
    <w:name w:val="Podnaslov Znak"/>
    <w:basedOn w:val="Privzetapisavaodstavka"/>
    <w:rPr>
      <w:rFonts w:ascii="Arial" w:eastAsia="Times New Roman" w:hAnsi="Arial"/>
      <w:b/>
      <w:iCs/>
      <w:spacing w:val="15"/>
      <w:sz w:val="20"/>
      <w:szCs w:val="24"/>
      <w:lang w:eastAsia="en-US"/>
    </w:rPr>
  </w:style>
  <w:style w:type="character" w:customStyle="1" w:styleId="IntenzivencitatZnak">
    <w:name w:val="Intenziven citat Znak"/>
    <w:basedOn w:val="Privzetapisavaodstavka"/>
    <w:rPr>
      <w:rFonts w:ascii="Arial" w:hAnsi="Arial"/>
      <w:b/>
      <w:i/>
      <w:color w:val="4F81BD"/>
      <w:sz w:val="24"/>
      <w:lang w:eastAsia="en-US"/>
    </w:rPr>
  </w:style>
  <w:style w:type="character" w:customStyle="1" w:styleId="Telobesedila2Znak">
    <w:name w:val="Telo besedila 2 Znak"/>
    <w:basedOn w:val="Privzetapisavaodstavka"/>
    <w:rPr>
      <w:rFonts w:ascii="Times New Roman" w:hAnsi="Times New Roman"/>
      <w:sz w:val="24"/>
      <w:lang w:eastAsia="en-US"/>
    </w:rPr>
  </w:style>
  <w:style w:type="character" w:customStyle="1" w:styleId="Telobesedila3Znak">
    <w:name w:val="Telo besedila 3 Znak"/>
    <w:basedOn w:val="Privzetapisavaodstavka"/>
    <w:rPr>
      <w:rFonts w:ascii="Times New Roman" w:hAnsi="Times New Roman"/>
      <w:sz w:val="16"/>
      <w:lang w:eastAsia="en-US"/>
    </w:rPr>
  </w:style>
  <w:style w:type="character" w:customStyle="1" w:styleId="BrezrazmikovZnak">
    <w:name w:val="Brez razmikov Znak"/>
    <w:rPr>
      <w:sz w:val="22"/>
      <w:lang w:val="sl-SI" w:eastAsia="en-US"/>
    </w:rPr>
  </w:style>
  <w:style w:type="character" w:customStyle="1" w:styleId="NoSpacingChar">
    <w:name w:val="No Spacing Char"/>
    <w:rPr>
      <w:rFonts w:eastAsia="Times New Roman"/>
      <w:sz w:val="22"/>
      <w:lang w:eastAsia="en-US"/>
    </w:rPr>
  </w:style>
  <w:style w:type="character" w:customStyle="1" w:styleId="SlikaZnak">
    <w:name w:val="Slika Znak"/>
    <w:rPr>
      <w:rFonts w:ascii="Republika" w:hAnsi="Republika"/>
      <w:sz w:val="22"/>
    </w:rPr>
  </w:style>
  <w:style w:type="character" w:styleId="Poudarek">
    <w:name w:val="Emphasis"/>
    <w:basedOn w:val="Privzetapisavaodstavka"/>
    <w:rPr>
      <w:rFonts w:cs="Times New Roman"/>
      <w:i/>
      <w:iCs/>
    </w:rPr>
  </w:style>
  <w:style w:type="character" w:customStyle="1" w:styleId="GolobesediloZnak">
    <w:name w:val="Golo besedilo Znak"/>
    <w:basedOn w:val="Privzetapisavaodstavka"/>
    <w:rPr>
      <w:rFonts w:ascii="Consolas" w:hAnsi="Consolas"/>
      <w:sz w:val="21"/>
      <w:lang w:eastAsia="en-US"/>
    </w:rPr>
  </w:style>
  <w:style w:type="character" w:customStyle="1" w:styleId="apple-converted-space">
    <w:name w:val="apple-converted-space"/>
    <w:basedOn w:val="Privzetapisavaodstavka"/>
    <w:rPr>
      <w:rFonts w:cs="Times New Roman"/>
    </w:rPr>
  </w:style>
  <w:style w:type="character" w:customStyle="1" w:styleId="highlight">
    <w:name w:val="highlight"/>
    <w:basedOn w:val="Privzetapisavaodstavka"/>
    <w:rPr>
      <w:rFonts w:cs="Times New Roman"/>
    </w:rPr>
  </w:style>
  <w:style w:type="character" w:customStyle="1" w:styleId="NavadenspletZnak">
    <w:name w:val="Navaden (splet) Znak"/>
    <w:rPr>
      <w:rFonts w:ascii="Times New Roman" w:hAnsi="Times New Roman"/>
      <w:sz w:val="24"/>
    </w:rPr>
  </w:style>
  <w:style w:type="character" w:customStyle="1" w:styleId="OdstavekseznamaZnak">
    <w:name w:val="Odstavek seznama Znak"/>
    <w:uiPriority w:val="34"/>
    <w:rPr>
      <w:rFonts w:ascii="Arial" w:hAnsi="Arial"/>
      <w:sz w:val="24"/>
      <w:lang w:eastAsia="en-U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Arial"/>
      <w:b/>
      <w:bCs w:val="0"/>
      <w:i w:val="0"/>
      <w:iCs w:val="0"/>
      <w:caps w:val="0"/>
      <w:smallCaps w:val="0"/>
      <w:strike w:val="0"/>
      <w:dstrike w:val="0"/>
      <w:vanish w:val="0"/>
      <w:color w:val="000000"/>
      <w:spacing w:val="0"/>
      <w:w w:val="1"/>
      <w:kern w:val="3"/>
      <w:position w:val="0"/>
      <w:sz w:val="20"/>
      <w:szCs w:val="20"/>
      <w:u w:val="none"/>
      <w:vertAlign w:val="baseline"/>
    </w:rPr>
  </w:style>
  <w:style w:type="character" w:customStyle="1" w:styleId="ListLabel4">
    <w:name w:val="ListLabel 4"/>
    <w:rPr>
      <w:rFonts w:eastAsia="Times New Roman"/>
      <w:b/>
      <w:sz w:val="24"/>
    </w:rPr>
  </w:style>
  <w:style w:type="character" w:customStyle="1" w:styleId="ListLabel5">
    <w:name w:val="ListLabel 5"/>
    <w:rPr>
      <w:sz w:val="20"/>
    </w:rPr>
  </w:style>
  <w:style w:type="character" w:customStyle="1" w:styleId="ListLabel6">
    <w:name w:val="ListLabel 6"/>
    <w:rPr>
      <w:rFonts w:eastAsia="Times New Roman"/>
      <w:b w:val="0"/>
      <w:sz w:val="20"/>
    </w:rPr>
  </w:style>
  <w:style w:type="character" w:customStyle="1" w:styleId="ListLabel7">
    <w:name w:val="ListLabel 7"/>
    <w:rPr>
      <w:rFonts w:eastAsia="Times New Roman"/>
      <w:b w:val="0"/>
    </w:rPr>
  </w:style>
  <w:style w:type="character" w:customStyle="1" w:styleId="ListLabel8">
    <w:name w:val="ListLabel 8"/>
    <w:rPr>
      <w:rFonts w:eastAsia="Calibri" w:cs="Calibri"/>
    </w:rPr>
  </w:style>
  <w:style w:type="character" w:customStyle="1" w:styleId="ListLabel9">
    <w:name w:val="ListLabel 9"/>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outputtext">
    <w:name w:val="outputtext"/>
    <w:basedOn w:val="Privzetapisavaodstavka"/>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6">
    <w:name w:val="WWNum26"/>
    <w:basedOn w:val="Brezseznama"/>
    <w:pPr>
      <w:numPr>
        <w:numId w:val="26"/>
      </w:numPr>
    </w:pPr>
  </w:style>
  <w:style w:type="paragraph" w:styleId="Kazalovsebine1">
    <w:name w:val="toc 1"/>
    <w:basedOn w:val="Navaden"/>
    <w:next w:val="Navaden"/>
    <w:autoRedefine/>
    <w:uiPriority w:val="39"/>
    <w:unhideWhenUsed/>
    <w:rsid w:val="002C6877"/>
    <w:pPr>
      <w:tabs>
        <w:tab w:val="right" w:leader="dot" w:pos="9488"/>
      </w:tabs>
      <w:spacing w:after="100"/>
      <w:jc w:val="both"/>
    </w:pPr>
  </w:style>
  <w:style w:type="character" w:styleId="Hiperpovezava">
    <w:name w:val="Hyperlink"/>
    <w:basedOn w:val="Privzetapisavaodstavka"/>
    <w:uiPriority w:val="99"/>
    <w:unhideWhenUsed/>
    <w:rsid w:val="00847837"/>
    <w:rPr>
      <w:color w:val="0563C1" w:themeColor="hyperlink"/>
      <w:u w:val="single"/>
    </w:rPr>
  </w:style>
  <w:style w:type="paragraph" w:styleId="Telobesedila">
    <w:name w:val="Body Text"/>
    <w:basedOn w:val="Navaden"/>
    <w:link w:val="TelobesedilaZnak1"/>
    <w:uiPriority w:val="99"/>
    <w:semiHidden/>
    <w:unhideWhenUsed/>
    <w:rsid w:val="00C96B30"/>
    <w:pPr>
      <w:spacing w:after="120"/>
    </w:pPr>
  </w:style>
  <w:style w:type="character" w:customStyle="1" w:styleId="TelobesedilaZnak1">
    <w:name w:val="Telo besedila Znak1"/>
    <w:basedOn w:val="Privzetapisavaodstavka"/>
    <w:link w:val="Telobesedila"/>
    <w:uiPriority w:val="99"/>
    <w:semiHidden/>
    <w:rsid w:val="00C96B30"/>
  </w:style>
  <w:style w:type="table" w:styleId="Tabelamrea">
    <w:name w:val="Table Grid"/>
    <w:basedOn w:val="Navadnatabela"/>
    <w:uiPriority w:val="39"/>
    <w:rsid w:val="0075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B07D8F"/>
    <w:rPr>
      <w:b/>
      <w:bCs/>
    </w:rPr>
  </w:style>
  <w:style w:type="character" w:customStyle="1" w:styleId="fontstyle01">
    <w:name w:val="fontstyle01"/>
    <w:basedOn w:val="Privzetapisavaodstavka"/>
    <w:rsid w:val="00EF75E2"/>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808">
      <w:bodyDiv w:val="1"/>
      <w:marLeft w:val="0"/>
      <w:marRight w:val="0"/>
      <w:marTop w:val="0"/>
      <w:marBottom w:val="0"/>
      <w:divBdr>
        <w:top w:val="none" w:sz="0" w:space="0" w:color="auto"/>
        <w:left w:val="none" w:sz="0" w:space="0" w:color="auto"/>
        <w:bottom w:val="none" w:sz="0" w:space="0" w:color="auto"/>
        <w:right w:val="none" w:sz="0" w:space="0" w:color="auto"/>
      </w:divBdr>
    </w:div>
    <w:div w:id="128789604">
      <w:bodyDiv w:val="1"/>
      <w:marLeft w:val="0"/>
      <w:marRight w:val="0"/>
      <w:marTop w:val="0"/>
      <w:marBottom w:val="0"/>
      <w:divBdr>
        <w:top w:val="none" w:sz="0" w:space="0" w:color="auto"/>
        <w:left w:val="none" w:sz="0" w:space="0" w:color="auto"/>
        <w:bottom w:val="none" w:sz="0" w:space="0" w:color="auto"/>
        <w:right w:val="none" w:sz="0" w:space="0" w:color="auto"/>
      </w:divBdr>
    </w:div>
    <w:div w:id="173765172">
      <w:bodyDiv w:val="1"/>
      <w:marLeft w:val="0"/>
      <w:marRight w:val="0"/>
      <w:marTop w:val="0"/>
      <w:marBottom w:val="0"/>
      <w:divBdr>
        <w:top w:val="none" w:sz="0" w:space="0" w:color="auto"/>
        <w:left w:val="none" w:sz="0" w:space="0" w:color="auto"/>
        <w:bottom w:val="none" w:sz="0" w:space="0" w:color="auto"/>
        <w:right w:val="none" w:sz="0" w:space="0" w:color="auto"/>
      </w:divBdr>
    </w:div>
    <w:div w:id="185366230">
      <w:bodyDiv w:val="1"/>
      <w:marLeft w:val="0"/>
      <w:marRight w:val="0"/>
      <w:marTop w:val="0"/>
      <w:marBottom w:val="0"/>
      <w:divBdr>
        <w:top w:val="none" w:sz="0" w:space="0" w:color="auto"/>
        <w:left w:val="none" w:sz="0" w:space="0" w:color="auto"/>
        <w:bottom w:val="none" w:sz="0" w:space="0" w:color="auto"/>
        <w:right w:val="none" w:sz="0" w:space="0" w:color="auto"/>
      </w:divBdr>
    </w:div>
    <w:div w:id="290674420">
      <w:bodyDiv w:val="1"/>
      <w:marLeft w:val="0"/>
      <w:marRight w:val="0"/>
      <w:marTop w:val="0"/>
      <w:marBottom w:val="0"/>
      <w:divBdr>
        <w:top w:val="none" w:sz="0" w:space="0" w:color="auto"/>
        <w:left w:val="none" w:sz="0" w:space="0" w:color="auto"/>
        <w:bottom w:val="none" w:sz="0" w:space="0" w:color="auto"/>
        <w:right w:val="none" w:sz="0" w:space="0" w:color="auto"/>
      </w:divBdr>
    </w:div>
    <w:div w:id="404764114">
      <w:bodyDiv w:val="1"/>
      <w:marLeft w:val="0"/>
      <w:marRight w:val="0"/>
      <w:marTop w:val="0"/>
      <w:marBottom w:val="0"/>
      <w:divBdr>
        <w:top w:val="none" w:sz="0" w:space="0" w:color="auto"/>
        <w:left w:val="none" w:sz="0" w:space="0" w:color="auto"/>
        <w:bottom w:val="none" w:sz="0" w:space="0" w:color="auto"/>
        <w:right w:val="none" w:sz="0" w:space="0" w:color="auto"/>
      </w:divBdr>
    </w:div>
    <w:div w:id="621153579">
      <w:bodyDiv w:val="1"/>
      <w:marLeft w:val="0"/>
      <w:marRight w:val="0"/>
      <w:marTop w:val="0"/>
      <w:marBottom w:val="0"/>
      <w:divBdr>
        <w:top w:val="none" w:sz="0" w:space="0" w:color="auto"/>
        <w:left w:val="none" w:sz="0" w:space="0" w:color="auto"/>
        <w:bottom w:val="none" w:sz="0" w:space="0" w:color="auto"/>
        <w:right w:val="none" w:sz="0" w:space="0" w:color="auto"/>
      </w:divBdr>
    </w:div>
    <w:div w:id="681660596">
      <w:bodyDiv w:val="1"/>
      <w:marLeft w:val="0"/>
      <w:marRight w:val="0"/>
      <w:marTop w:val="0"/>
      <w:marBottom w:val="0"/>
      <w:divBdr>
        <w:top w:val="none" w:sz="0" w:space="0" w:color="auto"/>
        <w:left w:val="none" w:sz="0" w:space="0" w:color="auto"/>
        <w:bottom w:val="none" w:sz="0" w:space="0" w:color="auto"/>
        <w:right w:val="none" w:sz="0" w:space="0" w:color="auto"/>
      </w:divBdr>
    </w:div>
    <w:div w:id="723138191">
      <w:bodyDiv w:val="1"/>
      <w:marLeft w:val="0"/>
      <w:marRight w:val="0"/>
      <w:marTop w:val="0"/>
      <w:marBottom w:val="0"/>
      <w:divBdr>
        <w:top w:val="none" w:sz="0" w:space="0" w:color="auto"/>
        <w:left w:val="none" w:sz="0" w:space="0" w:color="auto"/>
        <w:bottom w:val="none" w:sz="0" w:space="0" w:color="auto"/>
        <w:right w:val="none" w:sz="0" w:space="0" w:color="auto"/>
      </w:divBdr>
      <w:divsChild>
        <w:div w:id="1421174065">
          <w:marLeft w:val="0"/>
          <w:marRight w:val="0"/>
          <w:marTop w:val="240"/>
          <w:marBottom w:val="120"/>
          <w:divBdr>
            <w:top w:val="none" w:sz="0" w:space="0" w:color="auto"/>
            <w:left w:val="none" w:sz="0" w:space="0" w:color="auto"/>
            <w:bottom w:val="none" w:sz="0" w:space="0" w:color="auto"/>
            <w:right w:val="none" w:sz="0" w:space="0" w:color="auto"/>
          </w:divBdr>
        </w:div>
        <w:div w:id="1063337149">
          <w:marLeft w:val="0"/>
          <w:marRight w:val="0"/>
          <w:marTop w:val="0"/>
          <w:marBottom w:val="120"/>
          <w:divBdr>
            <w:top w:val="none" w:sz="0" w:space="0" w:color="auto"/>
            <w:left w:val="none" w:sz="0" w:space="0" w:color="auto"/>
            <w:bottom w:val="none" w:sz="0" w:space="0" w:color="auto"/>
            <w:right w:val="none" w:sz="0" w:space="0" w:color="auto"/>
          </w:divBdr>
        </w:div>
      </w:divsChild>
    </w:div>
    <w:div w:id="727147829">
      <w:bodyDiv w:val="1"/>
      <w:marLeft w:val="0"/>
      <w:marRight w:val="0"/>
      <w:marTop w:val="0"/>
      <w:marBottom w:val="0"/>
      <w:divBdr>
        <w:top w:val="none" w:sz="0" w:space="0" w:color="auto"/>
        <w:left w:val="none" w:sz="0" w:space="0" w:color="auto"/>
        <w:bottom w:val="none" w:sz="0" w:space="0" w:color="auto"/>
        <w:right w:val="none" w:sz="0" w:space="0" w:color="auto"/>
      </w:divBdr>
    </w:div>
    <w:div w:id="827403081">
      <w:bodyDiv w:val="1"/>
      <w:marLeft w:val="0"/>
      <w:marRight w:val="0"/>
      <w:marTop w:val="0"/>
      <w:marBottom w:val="0"/>
      <w:divBdr>
        <w:top w:val="none" w:sz="0" w:space="0" w:color="auto"/>
        <w:left w:val="none" w:sz="0" w:space="0" w:color="auto"/>
        <w:bottom w:val="none" w:sz="0" w:space="0" w:color="auto"/>
        <w:right w:val="none" w:sz="0" w:space="0" w:color="auto"/>
      </w:divBdr>
    </w:div>
    <w:div w:id="832717059">
      <w:bodyDiv w:val="1"/>
      <w:marLeft w:val="0"/>
      <w:marRight w:val="0"/>
      <w:marTop w:val="0"/>
      <w:marBottom w:val="0"/>
      <w:divBdr>
        <w:top w:val="none" w:sz="0" w:space="0" w:color="auto"/>
        <w:left w:val="none" w:sz="0" w:space="0" w:color="auto"/>
        <w:bottom w:val="none" w:sz="0" w:space="0" w:color="auto"/>
        <w:right w:val="none" w:sz="0" w:space="0" w:color="auto"/>
      </w:divBdr>
    </w:div>
    <w:div w:id="875198662">
      <w:bodyDiv w:val="1"/>
      <w:marLeft w:val="0"/>
      <w:marRight w:val="0"/>
      <w:marTop w:val="0"/>
      <w:marBottom w:val="0"/>
      <w:divBdr>
        <w:top w:val="none" w:sz="0" w:space="0" w:color="auto"/>
        <w:left w:val="none" w:sz="0" w:space="0" w:color="auto"/>
        <w:bottom w:val="none" w:sz="0" w:space="0" w:color="auto"/>
        <w:right w:val="none" w:sz="0" w:space="0" w:color="auto"/>
      </w:divBdr>
    </w:div>
    <w:div w:id="1066495693">
      <w:bodyDiv w:val="1"/>
      <w:marLeft w:val="0"/>
      <w:marRight w:val="0"/>
      <w:marTop w:val="0"/>
      <w:marBottom w:val="0"/>
      <w:divBdr>
        <w:top w:val="none" w:sz="0" w:space="0" w:color="auto"/>
        <w:left w:val="none" w:sz="0" w:space="0" w:color="auto"/>
        <w:bottom w:val="none" w:sz="0" w:space="0" w:color="auto"/>
        <w:right w:val="none" w:sz="0" w:space="0" w:color="auto"/>
      </w:divBdr>
    </w:div>
    <w:div w:id="1148132525">
      <w:bodyDiv w:val="1"/>
      <w:marLeft w:val="0"/>
      <w:marRight w:val="0"/>
      <w:marTop w:val="0"/>
      <w:marBottom w:val="0"/>
      <w:divBdr>
        <w:top w:val="none" w:sz="0" w:space="0" w:color="auto"/>
        <w:left w:val="none" w:sz="0" w:space="0" w:color="auto"/>
        <w:bottom w:val="none" w:sz="0" w:space="0" w:color="auto"/>
        <w:right w:val="none" w:sz="0" w:space="0" w:color="auto"/>
      </w:divBdr>
    </w:div>
    <w:div w:id="1311323030">
      <w:bodyDiv w:val="1"/>
      <w:marLeft w:val="0"/>
      <w:marRight w:val="0"/>
      <w:marTop w:val="0"/>
      <w:marBottom w:val="0"/>
      <w:divBdr>
        <w:top w:val="none" w:sz="0" w:space="0" w:color="auto"/>
        <w:left w:val="none" w:sz="0" w:space="0" w:color="auto"/>
        <w:bottom w:val="none" w:sz="0" w:space="0" w:color="auto"/>
        <w:right w:val="none" w:sz="0" w:space="0" w:color="auto"/>
      </w:divBdr>
    </w:div>
    <w:div w:id="1337076988">
      <w:bodyDiv w:val="1"/>
      <w:marLeft w:val="0"/>
      <w:marRight w:val="0"/>
      <w:marTop w:val="0"/>
      <w:marBottom w:val="0"/>
      <w:divBdr>
        <w:top w:val="none" w:sz="0" w:space="0" w:color="auto"/>
        <w:left w:val="none" w:sz="0" w:space="0" w:color="auto"/>
        <w:bottom w:val="none" w:sz="0" w:space="0" w:color="auto"/>
        <w:right w:val="none" w:sz="0" w:space="0" w:color="auto"/>
      </w:divBdr>
    </w:div>
    <w:div w:id="1359545020">
      <w:bodyDiv w:val="1"/>
      <w:marLeft w:val="0"/>
      <w:marRight w:val="0"/>
      <w:marTop w:val="0"/>
      <w:marBottom w:val="0"/>
      <w:divBdr>
        <w:top w:val="none" w:sz="0" w:space="0" w:color="auto"/>
        <w:left w:val="none" w:sz="0" w:space="0" w:color="auto"/>
        <w:bottom w:val="none" w:sz="0" w:space="0" w:color="auto"/>
        <w:right w:val="none" w:sz="0" w:space="0" w:color="auto"/>
      </w:divBdr>
    </w:div>
    <w:div w:id="1500119919">
      <w:bodyDiv w:val="1"/>
      <w:marLeft w:val="0"/>
      <w:marRight w:val="0"/>
      <w:marTop w:val="0"/>
      <w:marBottom w:val="0"/>
      <w:divBdr>
        <w:top w:val="none" w:sz="0" w:space="0" w:color="auto"/>
        <w:left w:val="none" w:sz="0" w:space="0" w:color="auto"/>
        <w:bottom w:val="none" w:sz="0" w:space="0" w:color="auto"/>
        <w:right w:val="none" w:sz="0" w:space="0" w:color="auto"/>
      </w:divBdr>
    </w:div>
    <w:div w:id="1567109316">
      <w:bodyDiv w:val="1"/>
      <w:marLeft w:val="0"/>
      <w:marRight w:val="0"/>
      <w:marTop w:val="0"/>
      <w:marBottom w:val="0"/>
      <w:divBdr>
        <w:top w:val="none" w:sz="0" w:space="0" w:color="auto"/>
        <w:left w:val="none" w:sz="0" w:space="0" w:color="auto"/>
        <w:bottom w:val="none" w:sz="0" w:space="0" w:color="auto"/>
        <w:right w:val="none" w:sz="0" w:space="0" w:color="auto"/>
      </w:divBdr>
    </w:div>
    <w:div w:id="1623920766">
      <w:bodyDiv w:val="1"/>
      <w:marLeft w:val="0"/>
      <w:marRight w:val="0"/>
      <w:marTop w:val="0"/>
      <w:marBottom w:val="0"/>
      <w:divBdr>
        <w:top w:val="none" w:sz="0" w:space="0" w:color="auto"/>
        <w:left w:val="none" w:sz="0" w:space="0" w:color="auto"/>
        <w:bottom w:val="none" w:sz="0" w:space="0" w:color="auto"/>
        <w:right w:val="none" w:sz="0" w:space="0" w:color="auto"/>
      </w:divBdr>
    </w:div>
    <w:div w:id="1638609883">
      <w:bodyDiv w:val="1"/>
      <w:marLeft w:val="0"/>
      <w:marRight w:val="0"/>
      <w:marTop w:val="0"/>
      <w:marBottom w:val="0"/>
      <w:divBdr>
        <w:top w:val="none" w:sz="0" w:space="0" w:color="auto"/>
        <w:left w:val="none" w:sz="0" w:space="0" w:color="auto"/>
        <w:bottom w:val="none" w:sz="0" w:space="0" w:color="auto"/>
        <w:right w:val="none" w:sz="0" w:space="0" w:color="auto"/>
      </w:divBdr>
    </w:div>
    <w:div w:id="1666200761">
      <w:bodyDiv w:val="1"/>
      <w:marLeft w:val="0"/>
      <w:marRight w:val="0"/>
      <w:marTop w:val="0"/>
      <w:marBottom w:val="0"/>
      <w:divBdr>
        <w:top w:val="none" w:sz="0" w:space="0" w:color="auto"/>
        <w:left w:val="none" w:sz="0" w:space="0" w:color="auto"/>
        <w:bottom w:val="none" w:sz="0" w:space="0" w:color="auto"/>
        <w:right w:val="none" w:sz="0" w:space="0" w:color="auto"/>
      </w:divBdr>
    </w:div>
    <w:div w:id="1802259230">
      <w:bodyDiv w:val="1"/>
      <w:marLeft w:val="0"/>
      <w:marRight w:val="0"/>
      <w:marTop w:val="0"/>
      <w:marBottom w:val="0"/>
      <w:divBdr>
        <w:top w:val="none" w:sz="0" w:space="0" w:color="auto"/>
        <w:left w:val="none" w:sz="0" w:space="0" w:color="auto"/>
        <w:bottom w:val="none" w:sz="0" w:space="0" w:color="auto"/>
        <w:right w:val="none" w:sz="0" w:space="0" w:color="auto"/>
      </w:divBdr>
    </w:div>
    <w:div w:id="1988902332">
      <w:bodyDiv w:val="1"/>
      <w:marLeft w:val="0"/>
      <w:marRight w:val="0"/>
      <w:marTop w:val="0"/>
      <w:marBottom w:val="0"/>
      <w:divBdr>
        <w:top w:val="none" w:sz="0" w:space="0" w:color="auto"/>
        <w:left w:val="none" w:sz="0" w:space="0" w:color="auto"/>
        <w:bottom w:val="none" w:sz="0" w:space="0" w:color="auto"/>
        <w:right w:val="none" w:sz="0" w:space="0" w:color="auto"/>
      </w:divBdr>
    </w:div>
    <w:div w:id="2005626099">
      <w:bodyDiv w:val="1"/>
      <w:marLeft w:val="0"/>
      <w:marRight w:val="0"/>
      <w:marTop w:val="0"/>
      <w:marBottom w:val="0"/>
      <w:divBdr>
        <w:top w:val="none" w:sz="0" w:space="0" w:color="auto"/>
        <w:left w:val="none" w:sz="0" w:space="0" w:color="auto"/>
        <w:bottom w:val="none" w:sz="0" w:space="0" w:color="auto"/>
        <w:right w:val="none" w:sz="0" w:space="0" w:color="auto"/>
      </w:divBdr>
    </w:div>
    <w:div w:id="2125076460">
      <w:bodyDiv w:val="1"/>
      <w:marLeft w:val="0"/>
      <w:marRight w:val="0"/>
      <w:marTop w:val="0"/>
      <w:marBottom w:val="0"/>
      <w:divBdr>
        <w:top w:val="none" w:sz="0" w:space="0" w:color="auto"/>
        <w:left w:val="none" w:sz="0" w:space="0" w:color="auto"/>
        <w:bottom w:val="none" w:sz="0" w:space="0" w:color="auto"/>
        <w:right w:val="none" w:sz="0" w:space="0" w:color="auto"/>
      </w:divBdr>
    </w:div>
    <w:div w:id="213740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17-01-3026" TargetMode="External"/><Relationship Id="rId42" Type="http://schemas.openxmlformats.org/officeDocument/2006/relationships/hyperlink" Target="https://www.uradni-list.si/glasilo-uradni-list-rs/vsebina/2008-01-0911" TargetMode="External"/><Relationship Id="rId47" Type="http://schemas.openxmlformats.org/officeDocument/2006/relationships/hyperlink" Target="https://www.uradni-list.si/glasilo-uradni-list-rs/vsebina/2012-01-1700" TargetMode="External"/><Relationship Id="rId63" Type="http://schemas.openxmlformats.org/officeDocument/2006/relationships/hyperlink" Target="https://www.uradni-list.si/glasilo-uradni-list-rs/vsebina/2021-01-3355" TargetMode="External"/><Relationship Id="rId68" Type="http://schemas.openxmlformats.org/officeDocument/2006/relationships/hyperlink" Target="http://www.uradni-list.si/1/objava.jsp?sop=2021-21-2072" TargetMode="External"/><Relationship Id="rId2" Type="http://schemas.openxmlformats.org/officeDocument/2006/relationships/numbering" Target="numbering.xml"/><Relationship Id="rId16" Type="http://schemas.openxmlformats.org/officeDocument/2006/relationships/hyperlink" Target="http://www.uradni-list.si/1/objava.jsp?sop=2008-01-2482" TargetMode="External"/><Relationship Id="rId29" Type="http://schemas.openxmlformats.org/officeDocument/2006/relationships/hyperlink" Target="http://www.uradni-list.si/1/objava.jsp?sop=2022-01-2511" TargetMode="External"/><Relationship Id="rId11" Type="http://schemas.openxmlformats.org/officeDocument/2006/relationships/hyperlink" Target="http://www.uradni-list.si/1/objava.jsp?sop=2017-01-2913" TargetMode="External"/><Relationship Id="rId24" Type="http://schemas.openxmlformats.org/officeDocument/2006/relationships/hyperlink" Target="http://www.uradni-list.si/1/objava.jsp?sop=2020-01-1233" TargetMode="External"/><Relationship Id="rId32" Type="http://schemas.openxmlformats.org/officeDocument/2006/relationships/hyperlink" Target="http://www.uradni-list.si/1/objava.jsp?sop=2023-01-0255" TargetMode="External"/><Relationship Id="rId37" Type="http://schemas.openxmlformats.org/officeDocument/2006/relationships/hyperlink" Target="https://www.uradni-list.si/glasilo-uradni-list-rs/vsebina/2015-01-0710" TargetMode="External"/><Relationship Id="rId40" Type="http://schemas.openxmlformats.org/officeDocument/2006/relationships/hyperlink" Target="https://www.uradni-list.si/glasilo-uradni-list-rs/vsebina/2023-01-2381" TargetMode="External"/><Relationship Id="rId45" Type="http://schemas.openxmlformats.org/officeDocument/2006/relationships/hyperlink" Target="https://www.uradni-list.si/glasilo-uradni-list-rs/vsebina/2010-01-3387" TargetMode="External"/><Relationship Id="rId53" Type="http://schemas.openxmlformats.org/officeDocument/2006/relationships/hyperlink" Target="https://www.uradni-list.si/glasilo-uradni-list-rs/vsebina/2013-01-0785" TargetMode="External"/><Relationship Id="rId58" Type="http://schemas.openxmlformats.org/officeDocument/2006/relationships/hyperlink" Target="https://www.uradni-list.si/glasilo-uradni-list-rs/vsebina/2017-01-2523" TargetMode="External"/><Relationship Id="rId66" Type="http://schemas.openxmlformats.org/officeDocument/2006/relationships/hyperlink" Target="https://www.uradni-list.si/glasilo-uradni-list-rs/vsebina/2023-01-3143"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uradni-list.si/glasilo-uradni-list-rs/vsebina/2020-01-3287" TargetMode="External"/><Relationship Id="rId19" Type="http://schemas.openxmlformats.org/officeDocument/2006/relationships/hyperlink" Target="http://www.uradni-list.si/1/objava.jsp?sop=2013-01-0372" TargetMode="External"/><Relationship Id="rId14" Type="http://schemas.openxmlformats.org/officeDocument/2006/relationships/hyperlink" Target="http://www.uradni-list.si/1/objava.jsp?sop=2008-01-0455" TargetMode="External"/><Relationship Id="rId22" Type="http://schemas.openxmlformats.org/officeDocument/2006/relationships/hyperlink" Target="http://www.uradni-list.si/1/objava.jsp?sop=2019-01-0005" TargetMode="External"/><Relationship Id="rId27" Type="http://schemas.openxmlformats.org/officeDocument/2006/relationships/hyperlink" Target="http://www.uradni-list.si/1/objava.jsp?sop=2021-01-2452" TargetMode="External"/><Relationship Id="rId30" Type="http://schemas.openxmlformats.org/officeDocument/2006/relationships/hyperlink" Target="http://www.uradni-list.si/1/objava.jsp?sop=2022-01-3126" TargetMode="External"/><Relationship Id="rId35" Type="http://schemas.openxmlformats.org/officeDocument/2006/relationships/hyperlink" Target="https://www.uradni-list.si/glasilo-uradni-list-rs/vsebina/2006-01-2090" TargetMode="External"/><Relationship Id="rId43" Type="http://schemas.openxmlformats.org/officeDocument/2006/relationships/hyperlink" Target="https://www.uradni-list.si/glasilo-uradni-list-rs/vsebina/2009-01-4285" TargetMode="External"/><Relationship Id="rId48" Type="http://schemas.openxmlformats.org/officeDocument/2006/relationships/hyperlink" Target="https://www.uradni-list.si/glasilo-uradni-list-rs/vsebina/2015-01-0505" TargetMode="External"/><Relationship Id="rId56" Type="http://schemas.openxmlformats.org/officeDocument/2006/relationships/hyperlink" Target="https://www.uradni-list.si/glasilo-uradni-list-rs/vsebina/2014-01-1320" TargetMode="External"/><Relationship Id="rId64" Type="http://schemas.openxmlformats.org/officeDocument/2006/relationships/hyperlink" Target="https://www.uradni-list.si/glasilo-uradni-list-rs/vsebina/2022-01-1187" TargetMode="External"/><Relationship Id="rId69" Type="http://schemas.openxmlformats.org/officeDocument/2006/relationships/hyperlink" Target="http://www.uradni-list.si/1/objava.jsp?sop=2022-01-2603" TargetMode="External"/><Relationship Id="rId8" Type="http://schemas.openxmlformats.org/officeDocument/2006/relationships/image" Target="media/image1.emf"/><Relationship Id="rId51" Type="http://schemas.openxmlformats.org/officeDocument/2006/relationships/hyperlink" Target="https://www.uradni-list.si/glasilo-uradni-list-rs/vsebina/2010-01-430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radni-list.si/1/objava.jsp?sop=2022-01-3213" TargetMode="External"/><Relationship Id="rId17" Type="http://schemas.openxmlformats.org/officeDocument/2006/relationships/hyperlink" Target="http://www.uradni-list.si/1/objava.jsp?sop=2008-01-3448" TargetMode="External"/><Relationship Id="rId25" Type="http://schemas.openxmlformats.org/officeDocument/2006/relationships/hyperlink" Target="http://www.uradni-list.si/1/objava.jsp?sop=2020-01-2610" TargetMode="External"/><Relationship Id="rId33" Type="http://schemas.openxmlformats.org/officeDocument/2006/relationships/hyperlink" Target="http://www.uradni-list.si/1/objava.jsp?sop=2007-01-4685" TargetMode="External"/><Relationship Id="rId38" Type="http://schemas.openxmlformats.org/officeDocument/2006/relationships/hyperlink" Target="https://www.uradni-list.si/glasilo-uradni-list-rs/vsebina/2017-01-2440" TargetMode="External"/><Relationship Id="rId46" Type="http://schemas.openxmlformats.org/officeDocument/2006/relationships/hyperlink" Target="https://www.uradni-list.si/glasilo-uradni-list-rs/vsebina/2010-01-4935" TargetMode="External"/><Relationship Id="rId59" Type="http://schemas.openxmlformats.org/officeDocument/2006/relationships/hyperlink" Target="https://www.uradni-list.si/glasilo-uradni-list-rs/vsebina/2019-01-3307" TargetMode="External"/><Relationship Id="rId67" Type="http://schemas.openxmlformats.org/officeDocument/2006/relationships/hyperlink" Target="http://www.uradni-list.si/1/objava.jsp?sop=2021-01-1957" TargetMode="External"/><Relationship Id="rId20" Type="http://schemas.openxmlformats.org/officeDocument/2006/relationships/hyperlink" Target="http://www.uradni-list.si/1/objava.jsp?sop=2016-01-3927" TargetMode="External"/><Relationship Id="rId41" Type="http://schemas.openxmlformats.org/officeDocument/2006/relationships/hyperlink" Target="https://www.uradni-list.si/glasilo-uradni-list-rs/vsebina/2005-01-4349" TargetMode="External"/><Relationship Id="rId54" Type="http://schemas.openxmlformats.org/officeDocument/2006/relationships/hyperlink" Target="https://www.uradni-list.si/glasilo-uradni-list-rs/vsebina/2013-01-2512" TargetMode="External"/><Relationship Id="rId62" Type="http://schemas.openxmlformats.org/officeDocument/2006/relationships/hyperlink" Target="https://www.uradni-list.si/glasilo-uradni-list-rs/vsebina/2021-01-1049" TargetMode="External"/><Relationship Id="rId70" Type="http://schemas.openxmlformats.org/officeDocument/2006/relationships/hyperlink" Target="http://www.uradni-list.si/1/objava.jsp?sop=2023-01-14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8-01-0831" TargetMode="External"/><Relationship Id="rId23" Type="http://schemas.openxmlformats.org/officeDocument/2006/relationships/hyperlink" Target="http://www.uradni-list.si/1/objava.jsp?sop=2019-01-3228" TargetMode="External"/><Relationship Id="rId28" Type="http://schemas.openxmlformats.org/officeDocument/2006/relationships/hyperlink" Target="http://www.uradni-list.si/1/objava.jsp?sop=2021-01-3898" TargetMode="External"/><Relationship Id="rId36" Type="http://schemas.openxmlformats.org/officeDocument/2006/relationships/hyperlink" Target="https://www.uradni-list.si/glasilo-uradni-list-rs/vsebina/2007-01-1763" TargetMode="External"/><Relationship Id="rId49" Type="http://schemas.openxmlformats.org/officeDocument/2006/relationships/hyperlink" Target="https://www.uradni-list.si/glasilo-uradni-list-rs/vsebina/2017-01-2525" TargetMode="External"/><Relationship Id="rId57" Type="http://schemas.openxmlformats.org/officeDocument/2006/relationships/hyperlink" Target="https://www.uradni-list.si/glasilo-uradni-list-rs/vsebina/2015-01-1930" TargetMode="External"/><Relationship Id="rId10" Type="http://schemas.openxmlformats.org/officeDocument/2006/relationships/hyperlink" Target="http://www.uradni-list.si/1/objava.jsp?sop=2014-01-1619" TargetMode="External"/><Relationship Id="rId31" Type="http://schemas.openxmlformats.org/officeDocument/2006/relationships/hyperlink" Target="http://www.uradni-list.si/1/objava.jsp?sop=2022-01-3465" TargetMode="External"/><Relationship Id="rId44" Type="http://schemas.openxmlformats.org/officeDocument/2006/relationships/hyperlink" Target="https://www.uradni-list.si/glasilo-uradni-list-rs/vsebina/2010-01-1737" TargetMode="External"/><Relationship Id="rId52" Type="http://schemas.openxmlformats.org/officeDocument/2006/relationships/hyperlink" Target="https://www.uradni-list.si/glasilo-uradni-list-rs/vsebina/2012-01-1700" TargetMode="External"/><Relationship Id="rId60" Type="http://schemas.openxmlformats.org/officeDocument/2006/relationships/hyperlink" Target="https://www.uradni-list.si/glasilo-uradni-list-rs/vsebina/2020-01-0345" TargetMode="External"/><Relationship Id="rId65" Type="http://schemas.openxmlformats.org/officeDocument/2006/relationships/hyperlink" Target="https://www.uradni-list.si/glasilo-uradni-list-rs/vsebina/2022-01-135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7-01-2353" TargetMode="External"/><Relationship Id="rId13" Type="http://schemas.openxmlformats.org/officeDocument/2006/relationships/hyperlink" Target="http://www.uradni-list.si/1/objava.jsp?sop=2005-01-0778" TargetMode="External"/><Relationship Id="rId18" Type="http://schemas.openxmlformats.org/officeDocument/2006/relationships/hyperlink" Target="http://www.uradni-list.si/1/objava.jsp?sop=2012-01-1700" TargetMode="External"/><Relationship Id="rId39" Type="http://schemas.openxmlformats.org/officeDocument/2006/relationships/hyperlink" Target="https://www.uradni-list.si/glasilo-uradni-list-rs/vsebina/2023-01-0348" TargetMode="External"/><Relationship Id="rId34" Type="http://schemas.openxmlformats.org/officeDocument/2006/relationships/hyperlink" Target="http://www.uradni-list.si/1/objava.jsp?sop=2011-01-3722" TargetMode="External"/><Relationship Id="rId50" Type="http://schemas.openxmlformats.org/officeDocument/2006/relationships/hyperlink" Target="https://www.uradni-list.si/glasilo-uradni-list-rs/vsebina/2021-01-0412" TargetMode="External"/><Relationship Id="rId55" Type="http://schemas.openxmlformats.org/officeDocument/2006/relationships/hyperlink" Target="https://www.uradni-list.si/glasilo-uradni-list-rs/vsebina/2013-01-3600" TargetMode="External"/><Relationship Id="rId7" Type="http://schemas.openxmlformats.org/officeDocument/2006/relationships/endnotes" Target="endnotes.xml"/><Relationship Id="rId71" Type="http://schemas.openxmlformats.org/officeDocument/2006/relationships/hyperlink" Target="http://www.uradni-list.si/1/objava.jsp?sop=2023-01-332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0EB7CF-ED23-4AEB-9B1C-50BF45EE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24675</Words>
  <Characters>140650</Characters>
  <Application>Microsoft Office Word</Application>
  <DocSecurity>0</DocSecurity>
  <Lines>1172</Lines>
  <Paragraphs>329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mdk155</dc:creator>
  <cp:keywords/>
  <dc:description/>
  <cp:lastModifiedBy>Mateja Poljanec</cp:lastModifiedBy>
  <cp:revision>2</cp:revision>
  <cp:lastPrinted>2024-04-22T05:07:00Z</cp:lastPrinted>
  <dcterms:created xsi:type="dcterms:W3CDTF">2025-01-23T05:54:00Z</dcterms:created>
  <dcterms:modified xsi:type="dcterms:W3CDTF">2025-01-23T05:54:00Z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ffc2a032974fb1326e680e872985958633b8dd3ae24eb41954e06de10ee7596c</vt:lpwstr>
  </property>
</Properties>
</file>