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E2F91D5" w14:textId="0798C189" w:rsidR="00323D28" w:rsidRDefault="006E3357" w:rsidP="00F31012">
      <w:pPr>
        <w:rPr>
          <w:rFonts w:ascii="Arial" w:hAnsi="Arial" w:cs="Arial"/>
          <w:b/>
          <w:bCs/>
          <w:sz w:val="22"/>
          <w:szCs w:val="22"/>
        </w:rPr>
      </w:pPr>
      <w:r w:rsidRPr="006E3357">
        <w:rPr>
          <w:rFonts w:ascii="Arial" w:hAnsi="Arial" w:cs="Arial"/>
          <w:b/>
          <w:bCs/>
          <w:sz w:val="22"/>
          <w:szCs w:val="22"/>
        </w:rPr>
        <w:t>Podsekretar v Službi za finance v Uradu za izvajanje kohezijske politike (šifra DM 14014)</w:t>
      </w:r>
    </w:p>
    <w:p w14:paraId="0A456955" w14:textId="77777777" w:rsidR="006E3357" w:rsidRPr="006173F3" w:rsidRDefault="006E335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0A75BD34" w:rsidR="004B5A98" w:rsidRPr="00A3008E" w:rsidRDefault="005C6011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5C6011">
              <w:rPr>
                <w:rFonts w:ascii="Arial" w:hAnsi="Arial" w:cs="Arial"/>
                <w:color w:val="000000"/>
              </w:rPr>
              <w:t>vodenje in sodelovanje v najzahtevnejših 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525256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2023-01-17T06:55:00Z</dcterms:created>
  <dcterms:modified xsi:type="dcterms:W3CDTF">2023-01-17T07:03:00Z</dcterms:modified>
</cp:coreProperties>
</file>