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72EA3B0E" w:rsidR="00A15973" w:rsidRPr="005D18AA" w:rsidRDefault="001F24B6" w:rsidP="00EF0F7F">
      <w:pPr>
        <w:pStyle w:val="datumtevilka"/>
      </w:pPr>
      <w:r>
        <w:t>Številka:</w:t>
      </w:r>
      <w:r w:rsidR="00FC574D">
        <w:t xml:space="preserve"> </w:t>
      </w:r>
      <w:r w:rsidR="00FC574D" w:rsidRPr="00FC574D">
        <w:t>10025-33/2025-2611</w:t>
      </w:r>
      <w:r w:rsidR="00FC574D">
        <w:t>-2</w:t>
      </w:r>
      <w:r w:rsidR="00B16533">
        <w:tab/>
      </w:r>
    </w:p>
    <w:p w14:paraId="1A016F43" w14:textId="21B7D2F1" w:rsidR="00580556" w:rsidRPr="00202A77" w:rsidRDefault="00DB635C" w:rsidP="00EF0F7F">
      <w:pPr>
        <w:pStyle w:val="datumtevilka"/>
      </w:pPr>
      <w:r>
        <w:t>Datum:</w:t>
      </w:r>
      <w:r w:rsidR="00FC574D">
        <w:t xml:space="preserve"> 21. 5. 2025</w:t>
      </w:r>
      <w:r w:rsidR="00EB04E2">
        <w:tab/>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49EA6138" w:rsidR="003E65CE" w:rsidRDefault="00861387" w:rsidP="00EF0F7F">
      <w:pPr>
        <w:jc w:val="both"/>
        <w:rPr>
          <w:rFonts w:cs="Arial"/>
          <w:b/>
          <w:bCs/>
          <w:szCs w:val="20"/>
        </w:rPr>
      </w:pPr>
      <w:bookmarkStart w:id="0" w:name="_Hlk83379955"/>
      <w:r>
        <w:rPr>
          <w:rFonts w:cs="Arial"/>
          <w:b/>
          <w:bCs/>
          <w:szCs w:val="20"/>
        </w:rPr>
        <w:t xml:space="preserve">podsekretar </w:t>
      </w:r>
      <w:r w:rsidR="00B96F54">
        <w:rPr>
          <w:rFonts w:cs="Arial"/>
          <w:b/>
          <w:bCs/>
          <w:szCs w:val="20"/>
        </w:rPr>
        <w:t>v</w:t>
      </w:r>
      <w:r w:rsidR="00B16533">
        <w:rPr>
          <w:rFonts w:cs="Arial"/>
          <w:b/>
          <w:bCs/>
          <w:szCs w:val="20"/>
        </w:rPr>
        <w:t xml:space="preserve"> </w:t>
      </w:r>
      <w:r w:rsidR="007B21AF">
        <w:rPr>
          <w:rFonts w:cs="Arial"/>
          <w:b/>
          <w:bCs/>
          <w:szCs w:val="20"/>
        </w:rPr>
        <w:t>S</w:t>
      </w:r>
      <w:r w:rsidR="007B21AF" w:rsidRPr="007B21AF">
        <w:rPr>
          <w:rFonts w:cs="Arial"/>
          <w:b/>
          <w:bCs/>
          <w:szCs w:val="20"/>
        </w:rPr>
        <w:t>ektor</w:t>
      </w:r>
      <w:r w:rsidR="007B21AF">
        <w:rPr>
          <w:rFonts w:cs="Arial"/>
          <w:b/>
          <w:bCs/>
          <w:szCs w:val="20"/>
        </w:rPr>
        <w:t>ju</w:t>
      </w:r>
      <w:r w:rsidR="007B21AF" w:rsidRPr="007B21AF">
        <w:rPr>
          <w:rFonts w:cs="Arial"/>
          <w:b/>
          <w:bCs/>
          <w:szCs w:val="20"/>
        </w:rPr>
        <w:t xml:space="preserve"> za </w:t>
      </w:r>
      <w:r w:rsidR="00EF0F7F">
        <w:rPr>
          <w:rFonts w:cs="Arial"/>
          <w:b/>
          <w:bCs/>
          <w:szCs w:val="20"/>
        </w:rPr>
        <w:t>vseživljenjsko učenje v Direktoratu za trg dela in zaposlovanje</w:t>
      </w:r>
      <w:r w:rsidR="007B21AF" w:rsidRPr="007B21AF">
        <w:rPr>
          <w:rFonts w:cs="Arial"/>
          <w:b/>
          <w:bCs/>
          <w:szCs w:val="20"/>
        </w:rPr>
        <w:t xml:space="preserve"> </w:t>
      </w:r>
      <w:r w:rsidR="00B16533">
        <w:rPr>
          <w:rFonts w:cs="Arial"/>
          <w:b/>
          <w:bCs/>
          <w:szCs w:val="20"/>
        </w:rPr>
        <w:t>(šifra DM 10</w:t>
      </w:r>
      <w:r w:rsidR="004744EE">
        <w:rPr>
          <w:rFonts w:cs="Arial"/>
          <w:b/>
          <w:bCs/>
          <w:szCs w:val="20"/>
        </w:rPr>
        <w:t>775</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64B9C8C0"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4F838564" w14:textId="77777777" w:rsidR="00EF0F7F" w:rsidRPr="00EF0F7F" w:rsidRDefault="00EF0F7F" w:rsidP="00EF0F7F">
      <w:pPr>
        <w:numPr>
          <w:ilvl w:val="0"/>
          <w:numId w:val="12"/>
        </w:numPr>
        <w:jc w:val="both"/>
        <w:rPr>
          <w:rFonts w:cs="Arial"/>
          <w:szCs w:val="20"/>
        </w:rPr>
      </w:pPr>
      <w:r w:rsidRPr="00EF0F7F">
        <w:rPr>
          <w:rFonts w:cs="Arial"/>
          <w:szCs w:val="20"/>
        </w:rPr>
        <w:t>strokovni izpit iz upravnega postopka (če ga kandidat nima, da mora opraviti najkasneje</w:t>
      </w:r>
    </w:p>
    <w:p w14:paraId="03A12B5E" w14:textId="77777777" w:rsidR="00EF0F7F" w:rsidRPr="00EF0F7F" w:rsidRDefault="00EF0F7F" w:rsidP="00EF0F7F">
      <w:pPr>
        <w:ind w:left="720"/>
        <w:jc w:val="both"/>
        <w:rPr>
          <w:rFonts w:cs="Arial"/>
          <w:szCs w:val="20"/>
        </w:rPr>
      </w:pPr>
      <w:r w:rsidRPr="00EF0F7F">
        <w:rPr>
          <w:rFonts w:cs="Arial"/>
          <w:szCs w:val="20"/>
        </w:rPr>
        <w:t>v treh mesecih od sklenitve delovnega razmerja),</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0F09D10D" w14:textId="77777777" w:rsidR="00B34C77" w:rsidRDefault="00B34C77" w:rsidP="00EF0F7F">
      <w:pPr>
        <w:tabs>
          <w:tab w:val="left" w:pos="1701"/>
        </w:tabs>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550CF77" w14:textId="1DF63640" w:rsidR="00807292" w:rsidRPr="00807292" w:rsidRDefault="00807292" w:rsidP="00807292">
      <w:pPr>
        <w:pStyle w:val="Odstavekseznama"/>
        <w:numPr>
          <w:ilvl w:val="0"/>
          <w:numId w:val="21"/>
        </w:numPr>
        <w:jc w:val="both"/>
        <w:rPr>
          <w:rFonts w:cs="Arial"/>
          <w:szCs w:val="20"/>
        </w:rPr>
      </w:pPr>
      <w:r w:rsidRPr="00807292">
        <w:rPr>
          <w:rFonts w:cs="Arial"/>
          <w:szCs w:val="20"/>
        </w:rPr>
        <w:t>izvajanje strokovnih nalog in neposredna pomoč pri vodenju na delu delovnega področja ministrstva oziroma notranje</w:t>
      </w:r>
      <w:r>
        <w:rPr>
          <w:rFonts w:cs="Arial"/>
          <w:szCs w:val="20"/>
        </w:rPr>
        <w:t xml:space="preserve"> </w:t>
      </w:r>
      <w:r w:rsidRPr="00807292">
        <w:rPr>
          <w:rFonts w:cs="Arial"/>
          <w:szCs w:val="20"/>
        </w:rPr>
        <w:t>organizacijske enote</w:t>
      </w:r>
      <w:r>
        <w:rPr>
          <w:rFonts w:cs="Arial"/>
          <w:szCs w:val="20"/>
        </w:rPr>
        <w:t>,</w:t>
      </w:r>
    </w:p>
    <w:p w14:paraId="383402F7" w14:textId="098BED4D" w:rsidR="00807292" w:rsidRPr="00807292" w:rsidRDefault="00807292" w:rsidP="00807292">
      <w:pPr>
        <w:pStyle w:val="Odstavekseznama"/>
        <w:numPr>
          <w:ilvl w:val="0"/>
          <w:numId w:val="21"/>
        </w:numPr>
        <w:jc w:val="both"/>
        <w:rPr>
          <w:rFonts w:cs="Arial"/>
          <w:szCs w:val="20"/>
        </w:rPr>
      </w:pPr>
      <w:r w:rsidRPr="00807292">
        <w:rPr>
          <w:rFonts w:cs="Arial"/>
          <w:szCs w:val="20"/>
        </w:rPr>
        <w:t>samostojno oblikovanje sistemskih rešitev in drugih najzahtevnejših gradiv</w:t>
      </w:r>
      <w:r>
        <w:rPr>
          <w:rFonts w:cs="Arial"/>
          <w:szCs w:val="20"/>
        </w:rPr>
        <w:t>,</w:t>
      </w:r>
    </w:p>
    <w:p w14:paraId="3E628596" w14:textId="581B515A" w:rsidR="00807292" w:rsidRPr="00807292" w:rsidRDefault="00807292" w:rsidP="00807292">
      <w:pPr>
        <w:pStyle w:val="Odstavekseznama"/>
        <w:numPr>
          <w:ilvl w:val="0"/>
          <w:numId w:val="21"/>
        </w:numPr>
        <w:jc w:val="both"/>
        <w:rPr>
          <w:rFonts w:cs="Arial"/>
          <w:szCs w:val="20"/>
        </w:rPr>
      </w:pPr>
      <w:r w:rsidRPr="00807292">
        <w:rPr>
          <w:rFonts w:cs="Arial"/>
          <w:szCs w:val="20"/>
        </w:rPr>
        <w:t>vodenje in sodelovanje v najzahtevnejših projektnih skupinah</w:t>
      </w:r>
      <w:r>
        <w:rPr>
          <w:rFonts w:cs="Arial"/>
          <w:szCs w:val="20"/>
        </w:rPr>
        <w:t>,</w:t>
      </w:r>
    </w:p>
    <w:p w14:paraId="64ABACBF" w14:textId="2B0CD43F" w:rsidR="00807292" w:rsidRPr="00807292" w:rsidRDefault="00807292" w:rsidP="00807292">
      <w:pPr>
        <w:pStyle w:val="Odstavekseznama"/>
        <w:numPr>
          <w:ilvl w:val="0"/>
          <w:numId w:val="21"/>
        </w:numPr>
        <w:jc w:val="both"/>
        <w:rPr>
          <w:rFonts w:cs="Arial"/>
          <w:szCs w:val="20"/>
        </w:rPr>
      </w:pPr>
      <w:r w:rsidRPr="00807292">
        <w:rPr>
          <w:rFonts w:cs="Arial"/>
          <w:szCs w:val="20"/>
        </w:rPr>
        <w:t>vodenje oziroma odločanje v najzahtevnejših upravnih postopkih na prvi oziroma drugi stopnji</w:t>
      </w:r>
      <w:r>
        <w:rPr>
          <w:rFonts w:cs="Arial"/>
          <w:szCs w:val="20"/>
        </w:rPr>
        <w:t>,</w:t>
      </w:r>
    </w:p>
    <w:p w14:paraId="058F19DB" w14:textId="5A5833E7" w:rsidR="00861387" w:rsidRPr="00807292" w:rsidRDefault="00807292" w:rsidP="00807292">
      <w:pPr>
        <w:pStyle w:val="Odstavekseznama"/>
        <w:numPr>
          <w:ilvl w:val="0"/>
          <w:numId w:val="21"/>
        </w:numPr>
        <w:jc w:val="both"/>
        <w:rPr>
          <w:rFonts w:cs="Arial"/>
          <w:szCs w:val="20"/>
        </w:rPr>
      </w:pPr>
      <w:r w:rsidRPr="00807292">
        <w:rPr>
          <w:rFonts w:cs="Arial"/>
          <w:szCs w:val="20"/>
        </w:rPr>
        <w:t>opravljanje drugih upravnih nalog podobne zahtevnosti.</w:t>
      </w:r>
    </w:p>
    <w:p w14:paraId="3D4EC5A0" w14:textId="77777777" w:rsidR="00807292" w:rsidRDefault="00807292" w:rsidP="00807292">
      <w:pPr>
        <w:jc w:val="both"/>
        <w:rPr>
          <w:rFonts w:cs="Arial"/>
          <w:szCs w:val="20"/>
        </w:rPr>
      </w:pPr>
    </w:p>
    <w:p w14:paraId="50552545" w14:textId="5A58E9D0" w:rsidR="007C5A00" w:rsidRDefault="00FC574D" w:rsidP="00FC574D">
      <w:pPr>
        <w:jc w:val="both"/>
        <w:rPr>
          <w:rFonts w:cs="Arial"/>
          <w:szCs w:val="20"/>
        </w:rPr>
      </w:pPr>
      <w:r w:rsidRPr="00FC574D">
        <w:rPr>
          <w:rFonts w:cs="Arial"/>
          <w:szCs w:val="20"/>
        </w:rPr>
        <w:t>Na delovnem mestu se bodo opravljale naloge z vsebinskega področja Sektorja za vseživljenjsko učenje, predvsem s področja pokrivanja in sodelovanja pri finančnih zadevah sektorja (spremljanje in knjiženje vračil, pregled in usklajevanje finančnih zahtevkov), sodelovanja pri pripravi pogodb in aneksov, priprava odgovorov na poslanska, novinarska in vprašanja strank, priprava dokumentacije za upravne organe ter nudenje pomoči strankam v upravnem poslovanju.</w:t>
      </w:r>
    </w:p>
    <w:p w14:paraId="6E137E6E" w14:textId="77777777" w:rsidR="00FC574D" w:rsidRDefault="00FC574D" w:rsidP="00EF0F7F">
      <w:pPr>
        <w:ind w:left="72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39859C8B" w14:textId="1D5CA806" w:rsidR="001C10A6" w:rsidRDefault="001C10A6" w:rsidP="00EF0F7F">
      <w:pPr>
        <w:pStyle w:val="Odstavekseznama"/>
        <w:numPr>
          <w:ilvl w:val="0"/>
          <w:numId w:val="15"/>
        </w:numPr>
        <w:jc w:val="both"/>
        <w:rPr>
          <w:rFonts w:cs="Arial"/>
          <w:szCs w:val="20"/>
        </w:rPr>
      </w:pPr>
      <w:r w:rsidRPr="00C66D4F">
        <w:rPr>
          <w:rFonts w:cs="Arial"/>
          <w:szCs w:val="20"/>
        </w:rPr>
        <w:t xml:space="preserve">izjavo o opravljenem </w:t>
      </w:r>
      <w:r w:rsidRPr="001C10A6">
        <w:rPr>
          <w:rFonts w:cs="Arial"/>
          <w:szCs w:val="20"/>
        </w:rPr>
        <w:t>strokovn</w:t>
      </w:r>
      <w:r>
        <w:rPr>
          <w:rFonts w:cs="Arial"/>
          <w:szCs w:val="20"/>
        </w:rPr>
        <w:t>em</w:t>
      </w:r>
      <w:r w:rsidRPr="001C10A6">
        <w:rPr>
          <w:rFonts w:cs="Arial"/>
          <w:szCs w:val="20"/>
        </w:rPr>
        <w:t xml:space="preserve"> izpit</w:t>
      </w:r>
      <w:r>
        <w:rPr>
          <w:rFonts w:cs="Arial"/>
          <w:szCs w:val="20"/>
        </w:rPr>
        <w:t>u</w:t>
      </w:r>
      <w:r w:rsidRPr="001C10A6">
        <w:rPr>
          <w:rFonts w:cs="Arial"/>
          <w:szCs w:val="20"/>
        </w:rPr>
        <w:t xml:space="preserve"> iz upravnega postopka </w:t>
      </w:r>
      <w:r w:rsidRPr="00C66D4F">
        <w:rPr>
          <w:rFonts w:cs="Arial"/>
          <w:szCs w:val="20"/>
        </w:rPr>
        <w:t>(če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4C471CA0" w:rsidR="00802D75" w:rsidRDefault="00802D75" w:rsidP="00EF0F7F">
      <w:pPr>
        <w:jc w:val="both"/>
        <w:rPr>
          <w:rFonts w:cs="Arial"/>
          <w:szCs w:val="20"/>
        </w:rPr>
      </w:pPr>
      <w:r w:rsidRPr="00CE025B">
        <w:rPr>
          <w:rFonts w:cs="Arial"/>
          <w:szCs w:val="20"/>
        </w:rPr>
        <w:t>Izbrani kandidat bo delo na delovnem mestu podsekretar opravljal v uradniškem nazivu podsekretar, z možnostjo napredovanja v višji naziv sekretar.</w:t>
      </w:r>
      <w:r w:rsidR="002758F7" w:rsidRPr="00CE025B">
        <w:rPr>
          <w:rFonts w:cs="Arial"/>
          <w:szCs w:val="20"/>
        </w:rPr>
        <w:t xml:space="preserve"> </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E9BCA03"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to delovno mesto</w:t>
      </w:r>
      <w:r w:rsidR="00807292">
        <w:rPr>
          <w:rFonts w:cs="Arial"/>
          <w:szCs w:val="20"/>
        </w:rPr>
        <w:t xml:space="preserve"> </w:t>
      </w:r>
      <w:r w:rsidR="00807292" w:rsidRPr="001C10A6">
        <w:rPr>
          <w:rFonts w:cs="Arial"/>
          <w:szCs w:val="20"/>
        </w:rPr>
        <w:t xml:space="preserve">podsekretar </w:t>
      </w:r>
      <w:r w:rsidR="001C10A6" w:rsidRPr="001C10A6">
        <w:rPr>
          <w:rFonts w:cs="Arial"/>
          <w:szCs w:val="20"/>
        </w:rPr>
        <w:t xml:space="preserve">v </w:t>
      </w:r>
      <w:r w:rsidR="00EF0F7F" w:rsidRPr="00EF0F7F">
        <w:rPr>
          <w:rFonts w:cs="Arial"/>
          <w:szCs w:val="20"/>
        </w:rPr>
        <w:t xml:space="preserve">Sektorju za vseživljenjsko učenje </w:t>
      </w:r>
      <w:r w:rsidR="001C10A6" w:rsidRPr="001C10A6">
        <w:rPr>
          <w:rFonts w:cs="Arial"/>
          <w:szCs w:val="20"/>
        </w:rPr>
        <w:t>(šifra DM 10</w:t>
      </w:r>
      <w:r w:rsidR="00CE025B">
        <w:rPr>
          <w:rFonts w:cs="Arial"/>
          <w:szCs w:val="20"/>
        </w:rPr>
        <w:t>775</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524FD65C" w14:textId="77777777" w:rsidR="00FA26EC" w:rsidRPr="003553B8" w:rsidRDefault="00FA26EC" w:rsidP="00FA26EC">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74CD5F4E"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F0F7F">
        <w:rPr>
          <w:rFonts w:cs="Arial"/>
          <w:szCs w:val="20"/>
        </w:rPr>
        <w:t xml:space="preserve">Pustoslemšek </w:t>
      </w:r>
      <w:r w:rsidRPr="00F46D33">
        <w:rPr>
          <w:rFonts w:cs="Arial"/>
          <w:szCs w:val="20"/>
        </w:rPr>
        <w:t xml:space="preserve">na tel. št. (01) 369 </w:t>
      </w:r>
      <w:r w:rsidR="00AC2024">
        <w:rPr>
          <w:rFonts w:cs="Arial"/>
          <w:szCs w:val="20"/>
        </w:rPr>
        <w:t>7</w:t>
      </w:r>
      <w:r w:rsidR="00EF0F7F">
        <w:rPr>
          <w:rFonts w:cs="Arial"/>
          <w:szCs w:val="20"/>
        </w:rPr>
        <w:t>728</w:t>
      </w:r>
      <w:r w:rsidRPr="00F46D33">
        <w:rPr>
          <w:rFonts w:cs="Arial"/>
          <w:szCs w:val="20"/>
        </w:rPr>
        <w:t>, o  delovnem področju pa</w:t>
      </w:r>
      <w:r w:rsidR="002A006D">
        <w:rPr>
          <w:rFonts w:cs="Arial"/>
          <w:szCs w:val="20"/>
        </w:rPr>
        <w:t xml:space="preserve"> pri </w:t>
      </w:r>
      <w:r w:rsidR="00861387">
        <w:rPr>
          <w:rFonts w:cs="Arial"/>
          <w:szCs w:val="20"/>
        </w:rPr>
        <w:t>Kaji Pungerčar</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861387">
        <w:rPr>
          <w:rFonts w:cs="Arial"/>
          <w:szCs w:val="20"/>
        </w:rPr>
        <w:t>537</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05CE3BEF" w:rsidR="008A506D" w:rsidRDefault="00722FD8" w:rsidP="00EF0F7F">
      <w:pPr>
        <w:pStyle w:val="podpisi"/>
        <w:rPr>
          <w:lang w:val="sl-SI"/>
        </w:rPr>
      </w:pPr>
      <w:r>
        <w:rPr>
          <w:lang w:val="sl-SI"/>
        </w:rPr>
        <w:t xml:space="preserve">                                                             </w:t>
      </w:r>
      <w:r w:rsidR="008A506D">
        <w:rPr>
          <w:lang w:val="sl-SI"/>
        </w:rPr>
        <w:t>generaln</w:t>
      </w:r>
      <w:r w:rsidR="009246A6">
        <w:rPr>
          <w:lang w:val="sl-SI"/>
        </w:rPr>
        <w:t>a</w:t>
      </w:r>
      <w:r w:rsidR="008A506D">
        <w:rPr>
          <w:lang w:val="sl-SI"/>
        </w:rPr>
        <w:t xml:space="preserve"> sekretar</w:t>
      </w:r>
      <w:r>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8363A47"/>
    <w:multiLevelType w:val="hybridMultilevel"/>
    <w:tmpl w:val="0010B938"/>
    <w:lvl w:ilvl="0" w:tplc="8294C9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20"/>
  </w:num>
  <w:num w:numId="8" w16cid:durableId="1341348687">
    <w:abstractNumId w:val="10"/>
  </w:num>
  <w:num w:numId="9" w16cid:durableId="554320263">
    <w:abstractNumId w:val="14"/>
  </w:num>
  <w:num w:numId="10" w16cid:durableId="1110853253">
    <w:abstractNumId w:val="15"/>
  </w:num>
  <w:num w:numId="11" w16cid:durableId="1016927678">
    <w:abstractNumId w:val="18"/>
  </w:num>
  <w:num w:numId="12" w16cid:durableId="1929926340">
    <w:abstractNumId w:val="0"/>
  </w:num>
  <w:num w:numId="13" w16cid:durableId="240065880">
    <w:abstractNumId w:val="8"/>
  </w:num>
  <w:num w:numId="14" w16cid:durableId="739639318">
    <w:abstractNumId w:val="19"/>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 w:numId="21" w16cid:durableId="4985471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912C3"/>
    <w:rsid w:val="0009620A"/>
    <w:rsid w:val="0009645C"/>
    <w:rsid w:val="000A6DF4"/>
    <w:rsid w:val="000A7238"/>
    <w:rsid w:val="00103DCD"/>
    <w:rsid w:val="00114FE0"/>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377F3"/>
    <w:rsid w:val="00237ED1"/>
    <w:rsid w:val="00243F23"/>
    <w:rsid w:val="00254B3D"/>
    <w:rsid w:val="00256269"/>
    <w:rsid w:val="00271CE5"/>
    <w:rsid w:val="002753AA"/>
    <w:rsid w:val="002758F7"/>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36BF"/>
    <w:rsid w:val="00365885"/>
    <w:rsid w:val="00371442"/>
    <w:rsid w:val="003845B4"/>
    <w:rsid w:val="00387B1A"/>
    <w:rsid w:val="0039656D"/>
    <w:rsid w:val="003A003D"/>
    <w:rsid w:val="003A22E1"/>
    <w:rsid w:val="003B7901"/>
    <w:rsid w:val="003C571C"/>
    <w:rsid w:val="003C5EE5"/>
    <w:rsid w:val="003E1C74"/>
    <w:rsid w:val="003E65CE"/>
    <w:rsid w:val="003E6952"/>
    <w:rsid w:val="003E6CEE"/>
    <w:rsid w:val="00420432"/>
    <w:rsid w:val="004443A1"/>
    <w:rsid w:val="00464B0A"/>
    <w:rsid w:val="004657EE"/>
    <w:rsid w:val="0047012D"/>
    <w:rsid w:val="0047045B"/>
    <w:rsid w:val="004713BA"/>
    <w:rsid w:val="004732F3"/>
    <w:rsid w:val="004744EE"/>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22FD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07292"/>
    <w:rsid w:val="008139D2"/>
    <w:rsid w:val="0084421A"/>
    <w:rsid w:val="0086054A"/>
    <w:rsid w:val="00861387"/>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165B9"/>
    <w:rsid w:val="009246A6"/>
    <w:rsid w:val="00924E3C"/>
    <w:rsid w:val="00932759"/>
    <w:rsid w:val="00933870"/>
    <w:rsid w:val="009453EB"/>
    <w:rsid w:val="0095444C"/>
    <w:rsid w:val="009554A4"/>
    <w:rsid w:val="009612BB"/>
    <w:rsid w:val="00984FB8"/>
    <w:rsid w:val="009969AE"/>
    <w:rsid w:val="009A08B0"/>
    <w:rsid w:val="009A4505"/>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1CEF"/>
    <w:rsid w:val="00C92898"/>
    <w:rsid w:val="00C96E8E"/>
    <w:rsid w:val="00CA4340"/>
    <w:rsid w:val="00CB4F93"/>
    <w:rsid w:val="00CC43F2"/>
    <w:rsid w:val="00CE025B"/>
    <w:rsid w:val="00CE5238"/>
    <w:rsid w:val="00CE7514"/>
    <w:rsid w:val="00D07BB8"/>
    <w:rsid w:val="00D248DE"/>
    <w:rsid w:val="00D27F31"/>
    <w:rsid w:val="00D6359C"/>
    <w:rsid w:val="00D64FF2"/>
    <w:rsid w:val="00D8542D"/>
    <w:rsid w:val="00DB635C"/>
    <w:rsid w:val="00DB75CB"/>
    <w:rsid w:val="00DC26FF"/>
    <w:rsid w:val="00DC4DC3"/>
    <w:rsid w:val="00DC4FAE"/>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A26EC"/>
    <w:rsid w:val="00FB1BCC"/>
    <w:rsid w:val="00FB1DA3"/>
    <w:rsid w:val="00FC574D"/>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408</TotalTime>
  <Pages>3</Pages>
  <Words>1261</Words>
  <Characters>7755</Characters>
  <Application>Microsoft Office Word</Application>
  <DocSecurity>0</DocSecurity>
  <Lines>64</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21</cp:revision>
  <cp:lastPrinted>2020-07-02T10:30:00Z</cp:lastPrinted>
  <dcterms:created xsi:type="dcterms:W3CDTF">2021-09-24T08:35:00Z</dcterms:created>
  <dcterms:modified xsi:type="dcterms:W3CDTF">2025-05-21T06:23:00Z</dcterms:modified>
</cp:coreProperties>
</file>