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DD3E6" w14:textId="1C5B1839" w:rsidR="00E01D00" w:rsidRPr="004349C1" w:rsidRDefault="00E01D00" w:rsidP="005D5F27">
      <w:pPr>
        <w:pStyle w:val="datumtevilka"/>
        <w:shd w:val="clear" w:color="auto" w:fill="FFFFFF" w:themeFill="background1"/>
        <w:spacing w:line="288" w:lineRule="auto"/>
        <w:rPr>
          <w:rFonts w:cs="Arial"/>
        </w:rPr>
      </w:pPr>
      <w:r w:rsidRPr="00D2737D">
        <w:rPr>
          <w:rFonts w:cs="Arial"/>
        </w:rPr>
        <w:t xml:space="preserve">Številka: </w:t>
      </w:r>
      <w:r w:rsidRPr="00D2737D">
        <w:rPr>
          <w:rFonts w:cs="Arial"/>
        </w:rPr>
        <w:tab/>
      </w:r>
      <w:r w:rsidR="006A305E" w:rsidRPr="004349C1">
        <w:rPr>
          <w:rFonts w:cs="Arial"/>
        </w:rPr>
        <w:t>1102-</w:t>
      </w:r>
      <w:r w:rsidR="004349C1">
        <w:rPr>
          <w:rFonts w:cs="Arial"/>
        </w:rPr>
        <w:t>5</w:t>
      </w:r>
      <w:r w:rsidR="006A305E" w:rsidRPr="004349C1">
        <w:rPr>
          <w:rFonts w:cs="Arial"/>
        </w:rPr>
        <w:t>/202</w:t>
      </w:r>
      <w:r w:rsidR="004349C1">
        <w:rPr>
          <w:rFonts w:cs="Arial"/>
        </w:rPr>
        <w:t>5</w:t>
      </w:r>
      <w:r w:rsidR="006A305E" w:rsidRPr="004349C1">
        <w:rPr>
          <w:rFonts w:cs="Arial"/>
        </w:rPr>
        <w:t>-2611-2</w:t>
      </w:r>
    </w:p>
    <w:p w14:paraId="3F86FDB7" w14:textId="4D3F6BA9" w:rsidR="00E01D00" w:rsidRPr="00D2737D" w:rsidRDefault="00E01D00" w:rsidP="005D5F27">
      <w:pPr>
        <w:pStyle w:val="datumtevilka"/>
        <w:shd w:val="clear" w:color="auto" w:fill="FFFFFF" w:themeFill="background1"/>
        <w:spacing w:line="288" w:lineRule="auto"/>
        <w:rPr>
          <w:rFonts w:cs="Arial"/>
        </w:rPr>
      </w:pPr>
      <w:r w:rsidRPr="004349C1">
        <w:rPr>
          <w:rFonts w:cs="Arial"/>
        </w:rPr>
        <w:t xml:space="preserve">Datum: </w:t>
      </w:r>
      <w:r w:rsidRPr="004349C1">
        <w:rPr>
          <w:rFonts w:cs="Arial"/>
        </w:rPr>
        <w:tab/>
      </w:r>
      <w:r w:rsidR="00BC06D2">
        <w:rPr>
          <w:rFonts w:cs="Arial"/>
        </w:rPr>
        <w:t>15</w:t>
      </w:r>
      <w:r w:rsidR="00505DEA" w:rsidRPr="004349C1">
        <w:rPr>
          <w:rFonts w:cs="Arial"/>
        </w:rPr>
        <w:t>. </w:t>
      </w:r>
      <w:r w:rsidR="004349C1" w:rsidRPr="004349C1">
        <w:rPr>
          <w:rFonts w:cs="Arial"/>
        </w:rPr>
        <w:t>4</w:t>
      </w:r>
      <w:r w:rsidR="00505DEA" w:rsidRPr="004349C1">
        <w:rPr>
          <w:rFonts w:cs="Arial"/>
        </w:rPr>
        <w:t>. 202</w:t>
      </w:r>
      <w:r w:rsidR="00F17C87" w:rsidRPr="004349C1">
        <w:rPr>
          <w:rFonts w:cs="Arial"/>
        </w:rPr>
        <w:t>6</w:t>
      </w:r>
    </w:p>
    <w:p w14:paraId="38C0232F" w14:textId="77777777" w:rsidR="00E01D00" w:rsidRPr="00D2737D" w:rsidRDefault="00E01D00" w:rsidP="005D5F27">
      <w:pPr>
        <w:spacing w:line="288" w:lineRule="auto"/>
        <w:rPr>
          <w:rFonts w:cs="Arial"/>
          <w:szCs w:val="20"/>
        </w:rPr>
      </w:pPr>
    </w:p>
    <w:p w14:paraId="3E12836A" w14:textId="77777777" w:rsidR="00E01D00" w:rsidRPr="00D2737D" w:rsidRDefault="00E01D00" w:rsidP="005D5F27">
      <w:pPr>
        <w:pStyle w:val="Telobesedila"/>
        <w:spacing w:after="0" w:line="288" w:lineRule="auto"/>
        <w:jc w:val="both"/>
        <w:rPr>
          <w:rFonts w:ascii="Arial" w:eastAsia="Times New Roman" w:hAnsi="Arial" w:cs="Arial"/>
          <w:iCs/>
          <w:sz w:val="20"/>
          <w:szCs w:val="20"/>
          <w:lang w:eastAsia="sl-SI"/>
        </w:rPr>
      </w:pPr>
    </w:p>
    <w:p w14:paraId="5931775A" w14:textId="52FF72BD" w:rsidR="00E01D00" w:rsidRPr="00D2737D" w:rsidRDefault="002241BF" w:rsidP="005D5F27">
      <w:pPr>
        <w:pStyle w:val="Telobesedila"/>
        <w:spacing w:after="0" w:line="288" w:lineRule="auto"/>
        <w:jc w:val="both"/>
        <w:rPr>
          <w:rFonts w:ascii="Arial" w:eastAsia="Times New Roman" w:hAnsi="Arial" w:cs="Arial"/>
          <w:iCs/>
          <w:sz w:val="20"/>
          <w:szCs w:val="20"/>
          <w:lang w:eastAsia="sl-SI"/>
        </w:rPr>
      </w:pPr>
      <w:r w:rsidRPr="00D2737D">
        <w:rPr>
          <w:rFonts w:ascii="Arial" w:eastAsia="Times New Roman" w:hAnsi="Arial" w:cs="Arial"/>
          <w:iCs/>
          <w:sz w:val="20"/>
          <w:szCs w:val="20"/>
          <w:lang w:eastAsia="sl-SI"/>
        </w:rPr>
        <w:t>Minister za delo, družino, socialne zadeve in enake možnosti n</w:t>
      </w:r>
      <w:r w:rsidR="00E01D00" w:rsidRPr="00D2737D">
        <w:rPr>
          <w:rFonts w:ascii="Arial" w:eastAsia="Times New Roman" w:hAnsi="Arial" w:cs="Arial"/>
          <w:iCs/>
          <w:sz w:val="20"/>
          <w:szCs w:val="20"/>
          <w:lang w:eastAsia="sl-SI"/>
        </w:rPr>
        <w:t>a podlagi tretjega odstavka 36. člena Zakona o urejanju trga dela (Uradni list RS, št. 80/10, 40/12 – ZUJF, 21/13, 63/13, 100/13, 32/14 – ZPDZC-1,</w:t>
      </w:r>
      <w:r w:rsidR="003374E3" w:rsidRPr="00D2737D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 47/15 – ZZSDT, 55/17, 75/19, </w:t>
      </w:r>
      <w:r w:rsidR="00E01D00" w:rsidRPr="00D2737D">
        <w:rPr>
          <w:rFonts w:ascii="Arial" w:eastAsia="Times New Roman" w:hAnsi="Arial" w:cs="Arial"/>
          <w:iCs/>
          <w:sz w:val="20"/>
          <w:szCs w:val="20"/>
          <w:lang w:eastAsia="sl-SI"/>
        </w:rPr>
        <w:t>11/20 – odl. US</w:t>
      </w:r>
      <w:r w:rsidR="009723D6" w:rsidRPr="00D2737D">
        <w:rPr>
          <w:rFonts w:ascii="Arial" w:eastAsia="Times New Roman" w:hAnsi="Arial" w:cs="Arial"/>
          <w:iCs/>
          <w:sz w:val="20"/>
          <w:szCs w:val="20"/>
          <w:lang w:eastAsia="sl-SI"/>
        </w:rPr>
        <w:t>,</w:t>
      </w:r>
      <w:r w:rsidR="003374E3" w:rsidRPr="00D2737D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 189/20</w:t>
      </w:r>
      <w:r w:rsidR="009723D6" w:rsidRPr="00D2737D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 </w:t>
      </w:r>
      <w:r w:rsidR="003374E3" w:rsidRPr="00B3047E">
        <w:rPr>
          <w:rFonts w:ascii="Arial" w:eastAsia="Times New Roman" w:hAnsi="Arial" w:cs="Arial"/>
          <w:iCs/>
          <w:sz w:val="20"/>
          <w:szCs w:val="20"/>
          <w:lang w:eastAsia="sl-SI"/>
        </w:rPr>
        <w:t>– ZFRO</w:t>
      </w:r>
      <w:r w:rsidR="009723D6" w:rsidRPr="00B3047E">
        <w:rPr>
          <w:rFonts w:ascii="Arial" w:eastAsia="Times New Roman" w:hAnsi="Arial" w:cs="Arial"/>
          <w:iCs/>
          <w:sz w:val="20"/>
          <w:szCs w:val="20"/>
          <w:lang w:eastAsia="sl-SI"/>
        </w:rPr>
        <w:t>, 54/21</w:t>
      </w:r>
      <w:r w:rsidR="00B3047E" w:rsidRPr="00B3047E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, </w:t>
      </w:r>
      <w:r w:rsidR="009723D6" w:rsidRPr="00B3047E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172/21 </w:t>
      </w:r>
      <w:r w:rsidR="009723D6" w:rsidRPr="00D2737D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– </w:t>
      </w:r>
      <w:proofErr w:type="spellStart"/>
      <w:r w:rsidR="009723D6" w:rsidRPr="00D2737D">
        <w:rPr>
          <w:rFonts w:ascii="Arial" w:eastAsia="Times New Roman" w:hAnsi="Arial" w:cs="Arial"/>
          <w:iCs/>
          <w:sz w:val="20"/>
          <w:szCs w:val="20"/>
          <w:lang w:eastAsia="sl-SI"/>
        </w:rPr>
        <w:t>ZODPol</w:t>
      </w:r>
      <w:proofErr w:type="spellEnd"/>
      <w:r w:rsidR="009723D6" w:rsidRPr="00D2737D">
        <w:rPr>
          <w:rFonts w:ascii="Arial" w:eastAsia="Times New Roman" w:hAnsi="Arial" w:cs="Arial"/>
          <w:iCs/>
          <w:sz w:val="20"/>
          <w:szCs w:val="20"/>
          <w:lang w:eastAsia="sl-SI"/>
        </w:rPr>
        <w:t>-G</w:t>
      </w:r>
      <w:r w:rsidR="00B3047E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, </w:t>
      </w:r>
      <w:r w:rsidR="00B3047E" w:rsidRPr="00B3047E">
        <w:rPr>
          <w:rFonts w:ascii="Arial" w:eastAsia="Times New Roman" w:hAnsi="Arial" w:cs="Arial"/>
          <w:iCs/>
          <w:sz w:val="20"/>
          <w:szCs w:val="20"/>
          <w:lang w:eastAsia="sl-SI"/>
        </w:rPr>
        <w:t>54/22</w:t>
      </w:r>
      <w:r w:rsidR="00BA5F46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, </w:t>
      </w:r>
      <w:r w:rsidR="00B3047E" w:rsidRPr="00B3047E">
        <w:rPr>
          <w:rFonts w:ascii="Arial" w:eastAsia="Times New Roman" w:hAnsi="Arial" w:cs="Arial"/>
          <w:iCs/>
          <w:sz w:val="20"/>
          <w:szCs w:val="20"/>
          <w:lang w:eastAsia="sl-SI"/>
        </w:rPr>
        <w:t>59</w:t>
      </w:r>
      <w:r w:rsidR="00B3047E">
        <w:rPr>
          <w:rFonts w:ascii="Arial" w:eastAsia="Times New Roman" w:hAnsi="Arial" w:cs="Arial"/>
          <w:iCs/>
          <w:sz w:val="20"/>
          <w:szCs w:val="20"/>
          <w:lang w:eastAsia="sl-SI"/>
        </w:rPr>
        <w:t>/</w:t>
      </w:r>
      <w:r w:rsidR="00B3047E" w:rsidRPr="00B3047E">
        <w:rPr>
          <w:rFonts w:ascii="Arial" w:eastAsia="Times New Roman" w:hAnsi="Arial" w:cs="Arial"/>
          <w:iCs/>
          <w:sz w:val="20"/>
          <w:szCs w:val="20"/>
          <w:lang w:eastAsia="sl-SI"/>
        </w:rPr>
        <w:t>22 – odl.</w:t>
      </w:r>
      <w:r w:rsidR="00B3047E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 </w:t>
      </w:r>
      <w:r w:rsidR="00B3047E" w:rsidRPr="00B3047E">
        <w:rPr>
          <w:rFonts w:ascii="Arial" w:eastAsia="Times New Roman" w:hAnsi="Arial" w:cs="Arial"/>
          <w:iCs/>
          <w:sz w:val="20"/>
          <w:szCs w:val="20"/>
          <w:lang w:eastAsia="sl-SI"/>
        </w:rPr>
        <w:t>US</w:t>
      </w:r>
      <w:r w:rsidR="00F17C87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, </w:t>
      </w:r>
      <w:r w:rsidR="00BA5F46">
        <w:rPr>
          <w:rFonts w:ascii="Arial" w:eastAsia="Times New Roman" w:hAnsi="Arial" w:cs="Arial"/>
          <w:iCs/>
          <w:sz w:val="20"/>
          <w:szCs w:val="20"/>
          <w:lang w:eastAsia="sl-SI"/>
        </w:rPr>
        <w:t>109/23</w:t>
      </w:r>
      <w:r w:rsidR="00F17C87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, </w:t>
      </w:r>
      <w:r w:rsidR="00F17C87" w:rsidRPr="00F17C87">
        <w:rPr>
          <w:rFonts w:ascii="Arial" w:eastAsia="Times New Roman" w:hAnsi="Arial" w:cs="Arial"/>
          <w:iCs/>
          <w:sz w:val="20"/>
          <w:szCs w:val="20"/>
          <w:lang w:eastAsia="sl-SI"/>
        </w:rPr>
        <w:t>62/24 – ZUOPUE, 70/25 in 83/25</w:t>
      </w:r>
      <w:r w:rsidR="00E01D00" w:rsidRPr="00D2737D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) </w:t>
      </w:r>
      <w:r w:rsidR="00716E30" w:rsidRPr="00D2737D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izdaja </w:t>
      </w:r>
      <w:r w:rsidR="00E01D00" w:rsidRPr="00D2737D">
        <w:rPr>
          <w:rFonts w:ascii="Arial" w:eastAsia="Times New Roman" w:hAnsi="Arial" w:cs="Arial"/>
          <w:iCs/>
          <w:sz w:val="20"/>
          <w:szCs w:val="20"/>
          <w:lang w:eastAsia="sl-SI"/>
        </w:rPr>
        <w:t>naslednji</w:t>
      </w:r>
    </w:p>
    <w:p w14:paraId="59BCA4DD" w14:textId="77777777" w:rsidR="00E01D00" w:rsidRPr="00D2737D" w:rsidRDefault="00E01D00" w:rsidP="005D5F27">
      <w:pPr>
        <w:spacing w:line="288" w:lineRule="auto"/>
        <w:rPr>
          <w:rFonts w:cs="Arial"/>
          <w:szCs w:val="20"/>
        </w:rPr>
      </w:pPr>
    </w:p>
    <w:p w14:paraId="350DA514" w14:textId="4C0B72E5" w:rsidR="00E01D00" w:rsidRPr="00D2737D" w:rsidRDefault="004350D1" w:rsidP="005D5F27">
      <w:pPr>
        <w:pStyle w:val="Odstavekseznama"/>
        <w:spacing w:line="288" w:lineRule="auto"/>
        <w:ind w:left="0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D2737D">
        <w:rPr>
          <w:rFonts w:ascii="Arial" w:hAnsi="Arial" w:cs="Arial"/>
          <w:b/>
          <w:sz w:val="20"/>
          <w:szCs w:val="20"/>
        </w:rPr>
        <w:t xml:space="preserve">  </w:t>
      </w:r>
      <w:r w:rsidR="00527D08" w:rsidRPr="00D2737D">
        <w:rPr>
          <w:rFonts w:ascii="Arial" w:hAnsi="Arial" w:cs="Arial"/>
          <w:b/>
          <w:sz w:val="20"/>
          <w:szCs w:val="20"/>
        </w:rPr>
        <w:t xml:space="preserve"> </w:t>
      </w:r>
      <w:r w:rsidR="00C70BA4" w:rsidRPr="00D2737D">
        <w:rPr>
          <w:rFonts w:ascii="Arial" w:hAnsi="Arial" w:cs="Arial"/>
          <w:b/>
          <w:sz w:val="20"/>
          <w:szCs w:val="20"/>
        </w:rPr>
        <w:t xml:space="preserve"> </w:t>
      </w:r>
      <w:r w:rsidR="00E01D00" w:rsidRPr="00D2737D">
        <w:rPr>
          <w:rFonts w:ascii="Arial" w:hAnsi="Arial" w:cs="Arial"/>
          <w:b/>
          <w:sz w:val="20"/>
          <w:szCs w:val="20"/>
        </w:rPr>
        <w:t xml:space="preserve">SKLEP </w:t>
      </w:r>
    </w:p>
    <w:p w14:paraId="4E96F62B" w14:textId="77777777" w:rsidR="003374E3" w:rsidRPr="00D2737D" w:rsidRDefault="003374E3" w:rsidP="005D5F27">
      <w:pPr>
        <w:pStyle w:val="Odstavekseznama"/>
        <w:spacing w:line="288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</w:p>
    <w:p w14:paraId="707988C5" w14:textId="402983C6" w:rsidR="00F17C87" w:rsidRDefault="002241BF" w:rsidP="005D5F27">
      <w:pPr>
        <w:pStyle w:val="Odstavekseznama"/>
        <w:spacing w:line="288" w:lineRule="auto"/>
        <w:ind w:left="0"/>
        <w:contextualSpacing/>
        <w:jc w:val="both"/>
        <w:rPr>
          <w:rFonts w:ascii="Arial" w:hAnsi="Arial" w:cs="Arial"/>
          <w:iCs/>
          <w:sz w:val="20"/>
          <w:szCs w:val="20"/>
        </w:rPr>
      </w:pPr>
      <w:r w:rsidRPr="00D2737D">
        <w:rPr>
          <w:rFonts w:ascii="Arial" w:hAnsi="Arial" w:cs="Arial"/>
          <w:sz w:val="20"/>
          <w:szCs w:val="20"/>
        </w:rPr>
        <w:t>Minister za delo, družino, socialne zadeve in enake možnosti s</w:t>
      </w:r>
      <w:r w:rsidR="00E01D00" w:rsidRPr="00D2737D">
        <w:rPr>
          <w:rFonts w:ascii="Arial" w:hAnsi="Arial" w:cs="Arial"/>
          <w:sz w:val="20"/>
          <w:szCs w:val="20"/>
        </w:rPr>
        <w:t xml:space="preserve">prejme </w:t>
      </w:r>
      <w:r w:rsidR="00F17C87">
        <w:rPr>
          <w:rFonts w:ascii="Arial" w:hAnsi="Arial" w:cs="Arial"/>
          <w:sz w:val="20"/>
          <w:szCs w:val="20"/>
        </w:rPr>
        <w:t>N</w:t>
      </w:r>
      <w:r w:rsidR="00E01D00" w:rsidRPr="00D2737D">
        <w:rPr>
          <w:rFonts w:ascii="Arial" w:hAnsi="Arial" w:cs="Arial"/>
          <w:sz w:val="20"/>
          <w:szCs w:val="20"/>
        </w:rPr>
        <w:t xml:space="preserve">ačrt </w:t>
      </w:r>
      <w:r w:rsidR="00E01D00" w:rsidRPr="00D2737D">
        <w:rPr>
          <w:rFonts w:ascii="Arial" w:hAnsi="Arial" w:cs="Arial"/>
          <w:iCs/>
          <w:sz w:val="20"/>
          <w:szCs w:val="20"/>
        </w:rPr>
        <w:t xml:space="preserve">za izvajanje ukrepov aktivne politike zaposlovanja za </w:t>
      </w:r>
      <w:r w:rsidR="009723D6" w:rsidRPr="00D2737D">
        <w:rPr>
          <w:rFonts w:ascii="Arial" w:hAnsi="Arial" w:cs="Arial"/>
          <w:iCs/>
          <w:sz w:val="20"/>
          <w:szCs w:val="20"/>
        </w:rPr>
        <w:t>let</w:t>
      </w:r>
      <w:r w:rsidR="00F17C87">
        <w:rPr>
          <w:rFonts w:ascii="Arial" w:hAnsi="Arial" w:cs="Arial"/>
          <w:iCs/>
          <w:sz w:val="20"/>
          <w:szCs w:val="20"/>
        </w:rPr>
        <w:t>i</w:t>
      </w:r>
      <w:r w:rsidR="00B26139">
        <w:rPr>
          <w:rFonts w:ascii="Arial" w:hAnsi="Arial" w:cs="Arial"/>
          <w:iCs/>
          <w:sz w:val="20"/>
          <w:szCs w:val="20"/>
        </w:rPr>
        <w:t xml:space="preserve"> 202</w:t>
      </w:r>
      <w:r w:rsidR="00F17C87">
        <w:rPr>
          <w:rFonts w:ascii="Arial" w:hAnsi="Arial" w:cs="Arial"/>
          <w:iCs/>
          <w:sz w:val="20"/>
          <w:szCs w:val="20"/>
        </w:rPr>
        <w:t>6 in 2027.</w:t>
      </w:r>
    </w:p>
    <w:p w14:paraId="3D8E4BBF" w14:textId="77777777" w:rsidR="002241BF" w:rsidRPr="00D2737D" w:rsidRDefault="002241BF" w:rsidP="005D5F27">
      <w:pPr>
        <w:pStyle w:val="Odstavekseznama"/>
        <w:spacing w:line="288" w:lineRule="auto"/>
        <w:ind w:left="0"/>
        <w:contextualSpacing/>
        <w:jc w:val="both"/>
        <w:rPr>
          <w:rFonts w:ascii="Arial" w:hAnsi="Arial" w:cs="Arial"/>
          <w:iCs/>
          <w:sz w:val="20"/>
          <w:szCs w:val="20"/>
        </w:rPr>
      </w:pPr>
    </w:p>
    <w:p w14:paraId="16FCBAB4" w14:textId="77777777" w:rsidR="008C102B" w:rsidRPr="00D2737D" w:rsidRDefault="008C102B" w:rsidP="005D5F27">
      <w:pPr>
        <w:spacing w:line="288" w:lineRule="auto"/>
        <w:jc w:val="both"/>
        <w:rPr>
          <w:rFonts w:cs="Arial"/>
          <w:szCs w:val="20"/>
        </w:rPr>
      </w:pPr>
      <w:r w:rsidRPr="00D2737D">
        <w:rPr>
          <w:rFonts w:cs="Arial"/>
          <w:szCs w:val="20"/>
        </w:rPr>
        <w:t>Ta sklep se objavi na spletni strani Ministrstva za delo, družino, socialne zadeve in enake možnosti.</w:t>
      </w:r>
    </w:p>
    <w:p w14:paraId="78933679" w14:textId="77777777" w:rsidR="002241BF" w:rsidRPr="00D2737D" w:rsidRDefault="002241BF" w:rsidP="005D5F27">
      <w:pPr>
        <w:pStyle w:val="Odstavekseznama"/>
        <w:spacing w:line="288" w:lineRule="auto"/>
        <w:ind w:left="0"/>
        <w:contextualSpacing/>
        <w:jc w:val="both"/>
        <w:rPr>
          <w:rFonts w:ascii="Arial" w:hAnsi="Arial" w:cs="Arial"/>
          <w:iCs/>
          <w:sz w:val="20"/>
          <w:szCs w:val="20"/>
        </w:rPr>
      </w:pPr>
    </w:p>
    <w:p w14:paraId="429DAACE" w14:textId="77777777" w:rsidR="00E01D00" w:rsidRPr="00D2737D" w:rsidRDefault="008C102B" w:rsidP="005D5F27">
      <w:pPr>
        <w:spacing w:line="288" w:lineRule="auto"/>
        <w:ind w:left="2880" w:firstLine="720"/>
        <w:rPr>
          <w:rFonts w:cs="Arial"/>
          <w:szCs w:val="20"/>
        </w:rPr>
      </w:pPr>
      <w:r w:rsidRPr="00D2737D">
        <w:rPr>
          <w:rFonts w:cs="Arial"/>
          <w:szCs w:val="20"/>
        </w:rPr>
        <w:t>Obrazložitev:</w:t>
      </w:r>
    </w:p>
    <w:p w14:paraId="35AE7B93" w14:textId="77777777" w:rsidR="00E01D00" w:rsidRPr="00D2737D" w:rsidRDefault="00E01D00" w:rsidP="005D5F27">
      <w:pPr>
        <w:spacing w:line="288" w:lineRule="auto"/>
        <w:ind w:left="2880" w:firstLine="720"/>
        <w:rPr>
          <w:rFonts w:cs="Arial"/>
          <w:szCs w:val="20"/>
        </w:rPr>
      </w:pPr>
    </w:p>
    <w:p w14:paraId="01C78EF9" w14:textId="4CDC6865" w:rsidR="003E79F6" w:rsidRPr="00D2737D" w:rsidRDefault="008C102B" w:rsidP="005D5F27">
      <w:pPr>
        <w:pStyle w:val="odstavek1"/>
        <w:spacing w:before="0" w:line="288" w:lineRule="auto"/>
        <w:ind w:firstLine="0"/>
        <w:rPr>
          <w:sz w:val="20"/>
          <w:szCs w:val="20"/>
        </w:rPr>
      </w:pPr>
      <w:r w:rsidRPr="00D2737D">
        <w:rPr>
          <w:sz w:val="20"/>
          <w:szCs w:val="20"/>
        </w:rPr>
        <w:t xml:space="preserve">Zakon o urejanju trga dela </w:t>
      </w:r>
      <w:r w:rsidR="00083753" w:rsidRPr="00D2737D">
        <w:rPr>
          <w:sz w:val="20"/>
          <w:szCs w:val="20"/>
        </w:rPr>
        <w:t>(Uradni list RS, št. 80/10, 40/12 – ZUJF, 21/13, 63/13, 100/13, 32/14 – ZPDZC-1, 47/15 – ZZSDT, 55/17, 75/19, 11/20 – odl. US</w:t>
      </w:r>
      <w:r w:rsidR="00B3047E">
        <w:rPr>
          <w:sz w:val="20"/>
          <w:szCs w:val="20"/>
        </w:rPr>
        <w:t>,</w:t>
      </w:r>
      <w:r w:rsidR="00083753" w:rsidRPr="00D2737D">
        <w:rPr>
          <w:sz w:val="20"/>
          <w:szCs w:val="20"/>
        </w:rPr>
        <w:t> </w:t>
      </w:r>
      <w:hyperlink r:id="rId7" w:tgtFrame="_blank" w:tooltip="Zakon o finančni razbremenitvi občin" w:history="1">
        <w:r w:rsidR="00083753" w:rsidRPr="00D2737D">
          <w:rPr>
            <w:sz w:val="20"/>
            <w:szCs w:val="20"/>
          </w:rPr>
          <w:t>189/20</w:t>
        </w:r>
      </w:hyperlink>
      <w:r w:rsidR="00083753" w:rsidRPr="00D2737D">
        <w:rPr>
          <w:sz w:val="20"/>
          <w:szCs w:val="20"/>
        </w:rPr>
        <w:t> – ZFRO</w:t>
      </w:r>
      <w:r w:rsidR="00ED3A73" w:rsidRPr="00D2737D">
        <w:rPr>
          <w:sz w:val="20"/>
          <w:szCs w:val="20"/>
        </w:rPr>
        <w:t xml:space="preserve">, </w:t>
      </w:r>
      <w:r w:rsidR="00ED3A73" w:rsidRPr="00D310C2">
        <w:rPr>
          <w:sz w:val="20"/>
          <w:szCs w:val="20"/>
        </w:rPr>
        <w:t>54/21</w:t>
      </w:r>
      <w:r w:rsidR="00D310C2" w:rsidRPr="00D310C2">
        <w:rPr>
          <w:sz w:val="20"/>
          <w:szCs w:val="20"/>
        </w:rPr>
        <w:t xml:space="preserve">, </w:t>
      </w:r>
      <w:r w:rsidR="00ED3A73" w:rsidRPr="00D310C2">
        <w:rPr>
          <w:sz w:val="20"/>
          <w:szCs w:val="20"/>
        </w:rPr>
        <w:t xml:space="preserve">172/21 </w:t>
      </w:r>
      <w:r w:rsidR="00ED3A73" w:rsidRPr="00D310C2">
        <w:rPr>
          <w:iCs/>
          <w:sz w:val="20"/>
          <w:szCs w:val="20"/>
        </w:rPr>
        <w:t xml:space="preserve">– </w:t>
      </w:r>
      <w:proofErr w:type="spellStart"/>
      <w:r w:rsidR="00ED3A73" w:rsidRPr="00D310C2">
        <w:rPr>
          <w:iCs/>
          <w:sz w:val="20"/>
          <w:szCs w:val="20"/>
        </w:rPr>
        <w:t>ZODPol</w:t>
      </w:r>
      <w:proofErr w:type="spellEnd"/>
      <w:r w:rsidR="00ED3A73" w:rsidRPr="00D310C2">
        <w:rPr>
          <w:iCs/>
          <w:sz w:val="20"/>
          <w:szCs w:val="20"/>
        </w:rPr>
        <w:t>-G</w:t>
      </w:r>
      <w:r w:rsidR="00D310C2" w:rsidRPr="00D310C2">
        <w:rPr>
          <w:iCs/>
          <w:sz w:val="20"/>
          <w:szCs w:val="20"/>
        </w:rPr>
        <w:t xml:space="preserve">, </w:t>
      </w:r>
      <w:r w:rsidR="00BA5F46" w:rsidRPr="00B3047E">
        <w:rPr>
          <w:iCs/>
          <w:sz w:val="20"/>
          <w:szCs w:val="20"/>
        </w:rPr>
        <w:t>54/22</w:t>
      </w:r>
      <w:r w:rsidR="00BA5F46">
        <w:rPr>
          <w:iCs/>
          <w:sz w:val="20"/>
          <w:szCs w:val="20"/>
        </w:rPr>
        <w:t xml:space="preserve">, </w:t>
      </w:r>
      <w:r w:rsidR="00BA5F46" w:rsidRPr="00B3047E">
        <w:rPr>
          <w:iCs/>
          <w:sz w:val="20"/>
          <w:szCs w:val="20"/>
        </w:rPr>
        <w:t>59</w:t>
      </w:r>
      <w:r w:rsidR="00BA5F46">
        <w:rPr>
          <w:iCs/>
          <w:sz w:val="20"/>
          <w:szCs w:val="20"/>
        </w:rPr>
        <w:t>/</w:t>
      </w:r>
      <w:r w:rsidR="00BA5F46" w:rsidRPr="00B3047E">
        <w:rPr>
          <w:iCs/>
          <w:sz w:val="20"/>
          <w:szCs w:val="20"/>
        </w:rPr>
        <w:t>22 – odl.</w:t>
      </w:r>
      <w:r w:rsidR="00BA5F46">
        <w:rPr>
          <w:iCs/>
          <w:sz w:val="20"/>
          <w:szCs w:val="20"/>
        </w:rPr>
        <w:t xml:space="preserve"> </w:t>
      </w:r>
      <w:r w:rsidR="00BA5F46" w:rsidRPr="00B3047E">
        <w:rPr>
          <w:iCs/>
          <w:sz w:val="20"/>
          <w:szCs w:val="20"/>
        </w:rPr>
        <w:t>US</w:t>
      </w:r>
      <w:r w:rsidR="00F17C87">
        <w:rPr>
          <w:iCs/>
          <w:sz w:val="20"/>
          <w:szCs w:val="20"/>
        </w:rPr>
        <w:t xml:space="preserve">, 109/23, </w:t>
      </w:r>
      <w:r w:rsidR="00F17C87" w:rsidRPr="00F17C87">
        <w:rPr>
          <w:iCs/>
          <w:sz w:val="20"/>
          <w:szCs w:val="20"/>
        </w:rPr>
        <w:t>62/24 – ZUOPUE, 70/25 in 83/25</w:t>
      </w:r>
      <w:r w:rsidR="00D310C2" w:rsidRPr="00D310C2">
        <w:rPr>
          <w:iCs/>
          <w:sz w:val="20"/>
          <w:szCs w:val="20"/>
        </w:rPr>
        <w:t>;</w:t>
      </w:r>
      <w:r w:rsidR="006447DD" w:rsidRPr="00D310C2">
        <w:rPr>
          <w:sz w:val="20"/>
          <w:szCs w:val="20"/>
        </w:rPr>
        <w:t xml:space="preserve"> v nadaljnjem besedilu: ZUTD</w:t>
      </w:r>
      <w:r w:rsidR="00083753" w:rsidRPr="00D310C2">
        <w:rPr>
          <w:sz w:val="20"/>
          <w:szCs w:val="20"/>
        </w:rPr>
        <w:t xml:space="preserve">) </w:t>
      </w:r>
      <w:r w:rsidRPr="00D310C2">
        <w:rPr>
          <w:sz w:val="20"/>
          <w:szCs w:val="20"/>
        </w:rPr>
        <w:t xml:space="preserve">v </w:t>
      </w:r>
      <w:r w:rsidR="00476477" w:rsidRPr="00D310C2">
        <w:rPr>
          <w:sz w:val="20"/>
          <w:szCs w:val="20"/>
        </w:rPr>
        <w:t>prvem o</w:t>
      </w:r>
      <w:r w:rsidR="00476477" w:rsidRPr="00D2737D">
        <w:rPr>
          <w:sz w:val="20"/>
          <w:szCs w:val="20"/>
        </w:rPr>
        <w:t>dstavku 36. člena določa, da so p</w:t>
      </w:r>
      <w:r w:rsidRPr="00D2737D">
        <w:rPr>
          <w:sz w:val="20"/>
          <w:szCs w:val="20"/>
        </w:rPr>
        <w:t xml:space="preserve">odlage za izvajanje ukrepov </w:t>
      </w:r>
      <w:r w:rsidR="00476477" w:rsidRPr="00D2737D">
        <w:rPr>
          <w:sz w:val="20"/>
          <w:szCs w:val="20"/>
        </w:rPr>
        <w:t xml:space="preserve">aktivne politike zaposlovanja (v nadaljnjem besedilu: </w:t>
      </w:r>
      <w:r w:rsidRPr="00D2737D">
        <w:rPr>
          <w:sz w:val="20"/>
          <w:szCs w:val="20"/>
        </w:rPr>
        <w:t>APZ</w:t>
      </w:r>
      <w:r w:rsidR="00476477" w:rsidRPr="00D2737D">
        <w:rPr>
          <w:sz w:val="20"/>
          <w:szCs w:val="20"/>
        </w:rPr>
        <w:t>)</w:t>
      </w:r>
      <w:r w:rsidRPr="00D2737D">
        <w:rPr>
          <w:sz w:val="20"/>
          <w:szCs w:val="20"/>
        </w:rPr>
        <w:t xml:space="preserve"> smernice za izvajanje ukrepov APZ, načrt za izvajanje ukrepov APZ in katalog ukrepov APZ</w:t>
      </w:r>
      <w:r w:rsidR="003E79F6" w:rsidRPr="00D2737D">
        <w:rPr>
          <w:sz w:val="20"/>
          <w:szCs w:val="20"/>
        </w:rPr>
        <w:t xml:space="preserve">. Navedeni člen v tretjem odstavku določa, </w:t>
      </w:r>
      <w:r w:rsidR="00476477" w:rsidRPr="00D2737D">
        <w:rPr>
          <w:sz w:val="20"/>
          <w:szCs w:val="20"/>
        </w:rPr>
        <w:t xml:space="preserve">da je načrt za izvajanje ukrepov APZ izvedbeni dokument, pripravljen na podlagi smernic </w:t>
      </w:r>
      <w:r w:rsidR="003374E3" w:rsidRPr="00D2737D">
        <w:rPr>
          <w:sz w:val="20"/>
          <w:szCs w:val="20"/>
        </w:rPr>
        <w:t xml:space="preserve">za izvajanje ukrepov </w:t>
      </w:r>
      <w:r w:rsidR="00476477" w:rsidRPr="00D2737D">
        <w:rPr>
          <w:sz w:val="20"/>
          <w:szCs w:val="20"/>
        </w:rPr>
        <w:t xml:space="preserve">APZ za proračunsko obdobje, ki ga po seznanitvi socialnih partnerjev, ki lahko na njegovo vsebino podajo mnenje, sprejme minister, pristojen za delo. </w:t>
      </w:r>
    </w:p>
    <w:p w14:paraId="4E5C1F32" w14:textId="77777777" w:rsidR="00474D21" w:rsidRPr="00D2737D" w:rsidRDefault="00474D21" w:rsidP="005D5F27">
      <w:pPr>
        <w:pStyle w:val="odstavek1"/>
        <w:spacing w:before="0" w:line="288" w:lineRule="auto"/>
        <w:ind w:firstLine="0"/>
        <w:rPr>
          <w:sz w:val="20"/>
          <w:szCs w:val="20"/>
        </w:rPr>
      </w:pPr>
    </w:p>
    <w:p w14:paraId="66BA55A6" w14:textId="40C1D715" w:rsidR="006221A2" w:rsidRDefault="004349C1" w:rsidP="00A36C21">
      <w:pPr>
        <w:pStyle w:val="odstavek1"/>
        <w:spacing w:before="0" w:line="288" w:lineRule="auto"/>
        <w:ind w:firstLine="0"/>
        <w:rPr>
          <w:sz w:val="20"/>
          <w:szCs w:val="20"/>
        </w:rPr>
      </w:pPr>
      <w:r w:rsidRPr="004349C1">
        <w:rPr>
          <w:sz w:val="20"/>
          <w:szCs w:val="20"/>
        </w:rPr>
        <w:t>Vlada Republike Slovenije je, po predhodnem posvetovanju z drugimi socialnimi partnerji, na svoji 396. dopisni seji dne 7. 1. 2026 sprejela Smernice za izvajanje ukrepov APZ za obdobje 2026–2030.</w:t>
      </w:r>
    </w:p>
    <w:p w14:paraId="58D57F4F" w14:textId="77777777" w:rsidR="004349C1" w:rsidRDefault="004349C1" w:rsidP="00A36C21">
      <w:pPr>
        <w:pStyle w:val="odstavek1"/>
        <w:spacing w:before="0" w:line="288" w:lineRule="auto"/>
        <w:ind w:firstLine="0"/>
        <w:rPr>
          <w:sz w:val="20"/>
          <w:szCs w:val="20"/>
        </w:rPr>
      </w:pPr>
    </w:p>
    <w:p w14:paraId="6195295D" w14:textId="06D4D3AA" w:rsidR="00A36C21" w:rsidRPr="00A36C21" w:rsidRDefault="00A36C21" w:rsidP="00A36C21">
      <w:pPr>
        <w:pStyle w:val="odstavek1"/>
        <w:spacing w:before="0" w:line="288" w:lineRule="auto"/>
        <w:ind w:firstLine="0"/>
        <w:rPr>
          <w:sz w:val="20"/>
          <w:szCs w:val="20"/>
        </w:rPr>
      </w:pPr>
      <w:r w:rsidRPr="00A36C21">
        <w:rPr>
          <w:sz w:val="20"/>
          <w:szCs w:val="20"/>
        </w:rPr>
        <w:t xml:space="preserve">V </w:t>
      </w:r>
      <w:r>
        <w:rPr>
          <w:sz w:val="20"/>
          <w:szCs w:val="20"/>
        </w:rPr>
        <w:t>N</w:t>
      </w:r>
      <w:r w:rsidRPr="00A36C21">
        <w:rPr>
          <w:sz w:val="20"/>
          <w:szCs w:val="20"/>
        </w:rPr>
        <w:t>ačrt</w:t>
      </w:r>
      <w:r>
        <w:rPr>
          <w:sz w:val="20"/>
          <w:szCs w:val="20"/>
        </w:rPr>
        <w:t>u</w:t>
      </w:r>
      <w:r w:rsidRPr="00A36C21">
        <w:rPr>
          <w:sz w:val="20"/>
          <w:szCs w:val="20"/>
        </w:rPr>
        <w:t xml:space="preserve"> za izvajanje ukrepov APZ za let</w:t>
      </w:r>
      <w:r>
        <w:rPr>
          <w:sz w:val="20"/>
          <w:szCs w:val="20"/>
        </w:rPr>
        <w:t>i 2026 in 2027</w:t>
      </w:r>
      <w:r w:rsidRPr="00A36C21">
        <w:rPr>
          <w:sz w:val="20"/>
          <w:szCs w:val="20"/>
        </w:rPr>
        <w:t xml:space="preserve"> so podrobneje kot v smernicah za</w:t>
      </w:r>
      <w:r>
        <w:rPr>
          <w:sz w:val="20"/>
          <w:szCs w:val="20"/>
        </w:rPr>
        <w:t xml:space="preserve"> </w:t>
      </w:r>
      <w:r w:rsidRPr="00A36C21">
        <w:rPr>
          <w:sz w:val="20"/>
          <w:szCs w:val="20"/>
        </w:rPr>
        <w:t>izvajanje ukrepov APZ opredeljeni:</w:t>
      </w:r>
    </w:p>
    <w:p w14:paraId="3260AFE6" w14:textId="77777777" w:rsidR="00A36C21" w:rsidRPr="00A36C21" w:rsidRDefault="00A36C21" w:rsidP="00A36C21">
      <w:pPr>
        <w:pStyle w:val="odstavek1"/>
        <w:spacing w:before="0" w:line="288" w:lineRule="auto"/>
        <w:rPr>
          <w:sz w:val="20"/>
          <w:szCs w:val="20"/>
        </w:rPr>
      </w:pPr>
      <w:r w:rsidRPr="00A36C21">
        <w:rPr>
          <w:sz w:val="20"/>
          <w:szCs w:val="20"/>
        </w:rPr>
        <w:t>- namen in cilji izvajanja ukrepov APZ v proračunskem obdobju,</w:t>
      </w:r>
    </w:p>
    <w:p w14:paraId="4248DF99" w14:textId="77777777" w:rsidR="00A36C21" w:rsidRPr="00A36C21" w:rsidRDefault="00A36C21" w:rsidP="00A36C21">
      <w:pPr>
        <w:pStyle w:val="odstavek1"/>
        <w:spacing w:before="0" w:line="288" w:lineRule="auto"/>
        <w:rPr>
          <w:sz w:val="20"/>
          <w:szCs w:val="20"/>
        </w:rPr>
      </w:pPr>
      <w:r w:rsidRPr="00A36C21">
        <w:rPr>
          <w:sz w:val="20"/>
          <w:szCs w:val="20"/>
        </w:rPr>
        <w:t>- obseg in viri sredstev v skladu s proračunom RS,</w:t>
      </w:r>
    </w:p>
    <w:p w14:paraId="00B6D0A5" w14:textId="77777777" w:rsidR="00A36C21" w:rsidRPr="00A36C21" w:rsidRDefault="00A36C21" w:rsidP="00A36C21">
      <w:pPr>
        <w:pStyle w:val="odstavek1"/>
        <w:spacing w:before="0" w:line="288" w:lineRule="auto"/>
        <w:rPr>
          <w:sz w:val="20"/>
          <w:szCs w:val="20"/>
        </w:rPr>
      </w:pPr>
      <w:r w:rsidRPr="00A36C21">
        <w:rPr>
          <w:sz w:val="20"/>
          <w:szCs w:val="20"/>
        </w:rPr>
        <w:t>- prednostne ciljne skupine za vključevanje v ukrepe APZ,</w:t>
      </w:r>
    </w:p>
    <w:p w14:paraId="1DBE2BB1" w14:textId="77777777" w:rsidR="00A36C21" w:rsidRDefault="00A36C21" w:rsidP="00A36C21">
      <w:pPr>
        <w:pStyle w:val="odstavek1"/>
        <w:spacing w:before="0" w:line="288" w:lineRule="auto"/>
        <w:rPr>
          <w:sz w:val="20"/>
          <w:szCs w:val="20"/>
        </w:rPr>
      </w:pPr>
      <w:r w:rsidRPr="00A36C21">
        <w:rPr>
          <w:sz w:val="20"/>
          <w:szCs w:val="20"/>
        </w:rPr>
        <w:t>- izvajalci ukrepov APZ in</w:t>
      </w:r>
    </w:p>
    <w:p w14:paraId="364B2249" w14:textId="0CBF30C2" w:rsidR="006221A2" w:rsidRDefault="00A36C21" w:rsidP="00A36C21">
      <w:pPr>
        <w:pStyle w:val="odstavek1"/>
        <w:spacing w:before="0" w:line="288" w:lineRule="auto"/>
        <w:rPr>
          <w:sz w:val="20"/>
          <w:szCs w:val="20"/>
        </w:rPr>
      </w:pPr>
      <w:r w:rsidRPr="00A36C21">
        <w:rPr>
          <w:sz w:val="20"/>
          <w:szCs w:val="20"/>
        </w:rPr>
        <w:t>- način spremljanja in vrednotenja ukrepov APZ.</w:t>
      </w:r>
    </w:p>
    <w:p w14:paraId="17B6F575" w14:textId="77777777" w:rsidR="00505DEA" w:rsidRDefault="00505DEA" w:rsidP="00A36C21">
      <w:pPr>
        <w:pStyle w:val="odstavek1"/>
        <w:spacing w:before="0" w:line="288" w:lineRule="auto"/>
        <w:ind w:firstLine="0"/>
        <w:jc w:val="left"/>
        <w:rPr>
          <w:sz w:val="20"/>
          <w:szCs w:val="20"/>
        </w:rPr>
      </w:pPr>
    </w:p>
    <w:p w14:paraId="1E3B0C1B" w14:textId="77777777" w:rsidR="006221A2" w:rsidRPr="004349C1" w:rsidRDefault="006221A2" w:rsidP="00A36C21">
      <w:pPr>
        <w:spacing w:line="288" w:lineRule="auto"/>
        <w:contextualSpacing/>
        <w:jc w:val="both"/>
        <w:rPr>
          <w:rFonts w:cs="Arial"/>
          <w:szCs w:val="20"/>
          <w:lang w:eastAsia="sl-SI"/>
        </w:rPr>
      </w:pPr>
      <w:bookmarkStart w:id="0" w:name="_Hlk226537000"/>
      <w:r w:rsidRPr="004349C1">
        <w:rPr>
          <w:rFonts w:cs="Arial"/>
          <w:szCs w:val="20"/>
          <w:lang w:eastAsia="sl-SI"/>
        </w:rPr>
        <w:t>V skladu z določili ZUTD je Ministrstvo za delo, družino, socialne zadeve in enake možnosti dne</w:t>
      </w:r>
    </w:p>
    <w:p w14:paraId="4760A304" w14:textId="0E7CA325" w:rsidR="006221A2" w:rsidRPr="006221A2" w:rsidRDefault="004349C1" w:rsidP="006221A2">
      <w:pPr>
        <w:spacing w:line="288" w:lineRule="auto"/>
        <w:contextualSpacing/>
        <w:jc w:val="both"/>
        <w:rPr>
          <w:rFonts w:cs="Arial"/>
          <w:szCs w:val="20"/>
          <w:lang w:eastAsia="sl-SI"/>
        </w:rPr>
      </w:pPr>
      <w:r>
        <w:rPr>
          <w:rFonts w:cs="Arial"/>
          <w:szCs w:val="20"/>
          <w:lang w:eastAsia="sl-SI"/>
        </w:rPr>
        <w:t>9</w:t>
      </w:r>
      <w:r w:rsidRPr="004349C1">
        <w:rPr>
          <w:rFonts w:cs="Arial"/>
          <w:szCs w:val="20"/>
          <w:lang w:eastAsia="sl-SI"/>
        </w:rPr>
        <w:t>. 3. 2026</w:t>
      </w:r>
      <w:r w:rsidR="006221A2" w:rsidRPr="004349C1">
        <w:rPr>
          <w:rFonts w:cs="Arial"/>
          <w:szCs w:val="20"/>
          <w:lang w:eastAsia="sl-SI"/>
        </w:rPr>
        <w:t xml:space="preserve"> </w:t>
      </w:r>
      <w:r w:rsidR="0068738F" w:rsidRPr="004349C1">
        <w:rPr>
          <w:rFonts w:cs="Arial"/>
          <w:szCs w:val="20"/>
          <w:lang w:eastAsia="sl-SI"/>
        </w:rPr>
        <w:t>N</w:t>
      </w:r>
      <w:r w:rsidR="006221A2" w:rsidRPr="004349C1">
        <w:rPr>
          <w:rFonts w:cs="Arial"/>
          <w:szCs w:val="20"/>
          <w:lang w:eastAsia="sl-SI"/>
        </w:rPr>
        <w:t>ačrt za izvajanje ukrepov APZ za let</w:t>
      </w:r>
      <w:r w:rsidR="0068738F" w:rsidRPr="004349C1">
        <w:rPr>
          <w:rFonts w:cs="Arial"/>
          <w:szCs w:val="20"/>
          <w:lang w:eastAsia="sl-SI"/>
        </w:rPr>
        <w:t>i</w:t>
      </w:r>
      <w:r w:rsidR="006221A2" w:rsidRPr="004349C1">
        <w:rPr>
          <w:rFonts w:cs="Arial"/>
          <w:szCs w:val="20"/>
          <w:lang w:eastAsia="sl-SI"/>
        </w:rPr>
        <w:t xml:space="preserve"> 202</w:t>
      </w:r>
      <w:r w:rsidR="0068738F" w:rsidRPr="004349C1">
        <w:rPr>
          <w:rFonts w:cs="Arial"/>
          <w:szCs w:val="20"/>
          <w:lang w:eastAsia="sl-SI"/>
        </w:rPr>
        <w:t>6 in 2027</w:t>
      </w:r>
      <w:r w:rsidR="006221A2" w:rsidRPr="004349C1">
        <w:rPr>
          <w:rFonts w:cs="Arial"/>
          <w:szCs w:val="20"/>
          <w:lang w:eastAsia="sl-SI"/>
        </w:rPr>
        <w:t xml:space="preserve"> poslalo v seznanitev Ekonomsko</w:t>
      </w:r>
      <w:r w:rsidR="00736550">
        <w:rPr>
          <w:rFonts w:cs="Arial"/>
          <w:szCs w:val="20"/>
          <w:lang w:eastAsia="sl-SI"/>
        </w:rPr>
        <w:t>-</w:t>
      </w:r>
      <w:r w:rsidR="006221A2" w:rsidRPr="004349C1">
        <w:rPr>
          <w:rFonts w:cs="Arial"/>
          <w:szCs w:val="20"/>
          <w:lang w:eastAsia="sl-SI"/>
        </w:rPr>
        <w:t>socialnemu svetu</w:t>
      </w:r>
      <w:r w:rsidR="00736550">
        <w:rPr>
          <w:rFonts w:cs="Arial"/>
          <w:szCs w:val="20"/>
          <w:lang w:eastAsia="sl-SI"/>
        </w:rPr>
        <w:t>. Ta je</w:t>
      </w:r>
      <w:r w:rsidR="00EC1778">
        <w:rPr>
          <w:rFonts w:cs="Arial"/>
          <w:szCs w:val="20"/>
          <w:lang w:eastAsia="sl-SI"/>
        </w:rPr>
        <w:t xml:space="preserve"> gradivo </w:t>
      </w:r>
      <w:r w:rsidR="00BC06D2">
        <w:rPr>
          <w:rFonts w:cs="Arial"/>
          <w:szCs w:val="20"/>
          <w:lang w:eastAsia="sl-SI"/>
        </w:rPr>
        <w:t>obravnaval na dopisni seji, ki je potekala od 13. do 15. 4. 2026</w:t>
      </w:r>
      <w:r w:rsidR="006221A2" w:rsidRPr="004349C1">
        <w:rPr>
          <w:rFonts w:cs="Arial"/>
          <w:szCs w:val="20"/>
          <w:lang w:eastAsia="sl-SI"/>
        </w:rPr>
        <w:t>.</w:t>
      </w:r>
    </w:p>
    <w:bookmarkEnd w:id="0"/>
    <w:p w14:paraId="485E8885" w14:textId="77777777" w:rsidR="006221A2" w:rsidRPr="004349C1" w:rsidRDefault="006221A2" w:rsidP="006221A2">
      <w:pPr>
        <w:pStyle w:val="Odstavekseznama"/>
        <w:spacing w:line="288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3F6F9A80" w14:textId="2BA7B4F7" w:rsidR="00DE7B91" w:rsidRPr="00BA5F46" w:rsidRDefault="00DE7B91" w:rsidP="00BA5F46">
      <w:pPr>
        <w:pStyle w:val="Odstavekseznama"/>
        <w:spacing w:line="288" w:lineRule="auto"/>
        <w:ind w:left="0"/>
        <w:contextualSpacing/>
        <w:jc w:val="both"/>
        <w:rPr>
          <w:rFonts w:ascii="Arial" w:hAnsi="Arial" w:cs="Arial"/>
          <w:iCs/>
          <w:sz w:val="20"/>
          <w:szCs w:val="20"/>
        </w:rPr>
      </w:pPr>
      <w:r w:rsidRPr="00BA5F46">
        <w:rPr>
          <w:rFonts w:ascii="Arial" w:hAnsi="Arial" w:cs="Arial"/>
          <w:iCs/>
          <w:sz w:val="20"/>
          <w:szCs w:val="20"/>
        </w:rPr>
        <w:lastRenderedPageBreak/>
        <w:t xml:space="preserve">Na podlagi navedenega in v skladu s tretjim odstavkom 36. člena ZUTD minister, pristojen za delo, sprejme </w:t>
      </w:r>
      <w:r w:rsidR="00F17C87">
        <w:rPr>
          <w:rFonts w:ascii="Arial" w:hAnsi="Arial" w:cs="Arial"/>
          <w:iCs/>
          <w:sz w:val="20"/>
          <w:szCs w:val="20"/>
        </w:rPr>
        <w:t>N</w:t>
      </w:r>
      <w:r w:rsidR="00BA5F46" w:rsidRPr="00BA5F46">
        <w:rPr>
          <w:rFonts w:ascii="Arial" w:hAnsi="Arial" w:cs="Arial"/>
          <w:iCs/>
          <w:sz w:val="20"/>
          <w:szCs w:val="20"/>
        </w:rPr>
        <w:t xml:space="preserve">ačrt </w:t>
      </w:r>
      <w:r w:rsidR="00BA5F46" w:rsidRPr="00D2737D">
        <w:rPr>
          <w:rFonts w:ascii="Arial" w:hAnsi="Arial" w:cs="Arial"/>
          <w:iCs/>
          <w:sz w:val="20"/>
          <w:szCs w:val="20"/>
        </w:rPr>
        <w:t xml:space="preserve">za izvajanje ukrepov </w:t>
      </w:r>
      <w:r w:rsidR="00505DEA">
        <w:rPr>
          <w:rFonts w:ascii="Arial" w:hAnsi="Arial" w:cs="Arial"/>
          <w:iCs/>
          <w:sz w:val="20"/>
          <w:szCs w:val="20"/>
        </w:rPr>
        <w:t>APZ</w:t>
      </w:r>
      <w:r w:rsidR="00BA5F46" w:rsidRPr="00D2737D">
        <w:rPr>
          <w:rFonts w:ascii="Arial" w:hAnsi="Arial" w:cs="Arial"/>
          <w:iCs/>
          <w:sz w:val="20"/>
          <w:szCs w:val="20"/>
        </w:rPr>
        <w:t xml:space="preserve"> za let</w:t>
      </w:r>
      <w:r w:rsidR="00F17C87">
        <w:rPr>
          <w:rFonts w:ascii="Arial" w:hAnsi="Arial" w:cs="Arial"/>
          <w:iCs/>
          <w:sz w:val="20"/>
          <w:szCs w:val="20"/>
        </w:rPr>
        <w:t>i</w:t>
      </w:r>
      <w:r w:rsidR="00BA5F46">
        <w:rPr>
          <w:rFonts w:ascii="Arial" w:hAnsi="Arial" w:cs="Arial"/>
          <w:iCs/>
          <w:sz w:val="20"/>
          <w:szCs w:val="20"/>
        </w:rPr>
        <w:t xml:space="preserve"> 202</w:t>
      </w:r>
      <w:r w:rsidR="00F17C87">
        <w:rPr>
          <w:rFonts w:ascii="Arial" w:hAnsi="Arial" w:cs="Arial"/>
          <w:iCs/>
          <w:sz w:val="20"/>
          <w:szCs w:val="20"/>
        </w:rPr>
        <w:t>6 in 2027</w:t>
      </w:r>
      <w:r w:rsidRPr="00BA5F46">
        <w:rPr>
          <w:rFonts w:ascii="Arial" w:hAnsi="Arial" w:cs="Arial"/>
          <w:iCs/>
          <w:sz w:val="20"/>
          <w:szCs w:val="20"/>
        </w:rPr>
        <w:t xml:space="preserve">, ki se </w:t>
      </w:r>
      <w:r w:rsidRPr="006A305E">
        <w:rPr>
          <w:rFonts w:ascii="Arial" w:hAnsi="Arial" w:cs="Arial"/>
          <w:iCs/>
          <w:sz w:val="20"/>
          <w:szCs w:val="20"/>
        </w:rPr>
        <w:t>objavi na</w:t>
      </w:r>
      <w:r w:rsidRPr="00BA5F46">
        <w:rPr>
          <w:rFonts w:ascii="Arial" w:hAnsi="Arial" w:cs="Arial"/>
          <w:iCs/>
          <w:sz w:val="20"/>
          <w:szCs w:val="20"/>
        </w:rPr>
        <w:t xml:space="preserve"> spletni strani Ministrstva za delo, družino, socialne zadeve in enake možnosti.</w:t>
      </w:r>
    </w:p>
    <w:p w14:paraId="3D0B0AD2" w14:textId="77777777" w:rsidR="00DE7B91" w:rsidRPr="00D2737D" w:rsidRDefault="00DE7B91" w:rsidP="00DE7B91">
      <w:pPr>
        <w:spacing w:line="288" w:lineRule="auto"/>
        <w:jc w:val="both"/>
        <w:rPr>
          <w:rFonts w:cs="Arial"/>
          <w:szCs w:val="20"/>
        </w:rPr>
      </w:pPr>
    </w:p>
    <w:p w14:paraId="11D36E0E" w14:textId="77777777" w:rsidR="008E68B3" w:rsidRDefault="008E68B3" w:rsidP="005D5F27">
      <w:pPr>
        <w:spacing w:line="288" w:lineRule="auto"/>
        <w:rPr>
          <w:rFonts w:cs="Arial"/>
          <w:szCs w:val="20"/>
        </w:rPr>
      </w:pPr>
    </w:p>
    <w:p w14:paraId="3A5251BD" w14:textId="77777777" w:rsidR="004349C1" w:rsidRDefault="004349C1" w:rsidP="005D5F27">
      <w:pPr>
        <w:spacing w:line="288" w:lineRule="auto"/>
        <w:rPr>
          <w:rFonts w:cs="Arial"/>
          <w:szCs w:val="20"/>
        </w:rPr>
      </w:pPr>
    </w:p>
    <w:p w14:paraId="14311F01" w14:textId="77777777" w:rsidR="004349C1" w:rsidRPr="00D2737D" w:rsidRDefault="004349C1" w:rsidP="005D5F27">
      <w:pPr>
        <w:spacing w:line="288" w:lineRule="auto"/>
        <w:rPr>
          <w:rFonts w:cs="Arial"/>
          <w:szCs w:val="20"/>
        </w:rPr>
      </w:pPr>
    </w:p>
    <w:p w14:paraId="190FF3CB" w14:textId="77777777" w:rsidR="00E01D00" w:rsidRPr="00D2737D" w:rsidRDefault="00E01D00" w:rsidP="005D5F27">
      <w:pPr>
        <w:spacing w:line="288" w:lineRule="auto"/>
        <w:rPr>
          <w:rFonts w:cs="Arial"/>
          <w:szCs w:val="20"/>
        </w:rPr>
      </w:pPr>
    </w:p>
    <w:p w14:paraId="7BD73A5A" w14:textId="1EAD9AF5" w:rsidR="00BC06D2" w:rsidRDefault="00BC06D2" w:rsidP="00BC06D2">
      <w:pPr>
        <w:spacing w:line="288" w:lineRule="auto"/>
        <w:ind w:left="3600" w:firstLine="720"/>
        <w:rPr>
          <w:rFonts w:cs="Arial"/>
          <w:szCs w:val="20"/>
        </w:rPr>
      </w:pPr>
      <w:r>
        <w:rPr>
          <w:rFonts w:cs="Arial"/>
          <w:szCs w:val="20"/>
        </w:rPr>
        <w:t>Dan Juvan</w:t>
      </w:r>
    </w:p>
    <w:p w14:paraId="211B4C52" w14:textId="6D2E0CB2" w:rsidR="00E01D00" w:rsidRPr="00D2737D" w:rsidRDefault="00BC06D2" w:rsidP="00BC06D2">
      <w:pPr>
        <w:spacing w:line="288" w:lineRule="auto"/>
        <w:ind w:left="3600" w:firstLine="720"/>
        <w:rPr>
          <w:rFonts w:cs="Arial"/>
          <w:szCs w:val="20"/>
        </w:rPr>
      </w:pPr>
      <w:r>
        <w:rPr>
          <w:rFonts w:cs="Arial"/>
          <w:szCs w:val="20"/>
        </w:rPr>
        <w:t>DRŽAVNI SEKRETAR</w:t>
      </w:r>
    </w:p>
    <w:p w14:paraId="2F4BB045" w14:textId="77777777" w:rsidR="00E01D00" w:rsidRPr="00D2737D" w:rsidRDefault="00E01D00" w:rsidP="005D5F27">
      <w:pPr>
        <w:spacing w:line="288" w:lineRule="auto"/>
        <w:rPr>
          <w:rFonts w:cs="Arial"/>
          <w:szCs w:val="20"/>
        </w:rPr>
      </w:pPr>
    </w:p>
    <w:p w14:paraId="4519117F" w14:textId="5ABDBFC1" w:rsidR="00E01D00" w:rsidRPr="00D2737D" w:rsidRDefault="00E01D00" w:rsidP="005D5F27">
      <w:pPr>
        <w:spacing w:line="288" w:lineRule="auto"/>
        <w:rPr>
          <w:rFonts w:cs="Arial"/>
          <w:szCs w:val="20"/>
        </w:rPr>
      </w:pPr>
    </w:p>
    <w:p w14:paraId="3C722B20" w14:textId="02ED4691" w:rsidR="00474D21" w:rsidRPr="00D2737D" w:rsidRDefault="00474D21" w:rsidP="005D5F27">
      <w:pPr>
        <w:spacing w:line="288" w:lineRule="auto"/>
        <w:rPr>
          <w:rFonts w:cs="Arial"/>
          <w:szCs w:val="20"/>
        </w:rPr>
      </w:pPr>
    </w:p>
    <w:p w14:paraId="63B8D748" w14:textId="4527BE40" w:rsidR="00474D21" w:rsidRPr="00D2737D" w:rsidRDefault="00474D21" w:rsidP="005D5F27">
      <w:pPr>
        <w:spacing w:line="288" w:lineRule="auto"/>
        <w:rPr>
          <w:rFonts w:cs="Arial"/>
          <w:szCs w:val="20"/>
        </w:rPr>
      </w:pPr>
    </w:p>
    <w:p w14:paraId="20BA669B" w14:textId="77777777" w:rsidR="00474D21" w:rsidRPr="00D2737D" w:rsidRDefault="00474D21" w:rsidP="005D5F27">
      <w:pPr>
        <w:spacing w:line="288" w:lineRule="auto"/>
        <w:rPr>
          <w:rFonts w:cs="Arial"/>
          <w:szCs w:val="20"/>
        </w:rPr>
      </w:pPr>
    </w:p>
    <w:p w14:paraId="632864FB" w14:textId="77777777" w:rsidR="00411C96" w:rsidRPr="00D2737D" w:rsidRDefault="00411C96" w:rsidP="005D5F27">
      <w:pPr>
        <w:spacing w:line="288" w:lineRule="auto"/>
        <w:rPr>
          <w:rFonts w:cs="Arial"/>
          <w:szCs w:val="20"/>
        </w:rPr>
      </w:pPr>
    </w:p>
    <w:p w14:paraId="6DC1053C" w14:textId="77777777" w:rsidR="00E01D00" w:rsidRPr="00D2737D" w:rsidRDefault="00E01D00" w:rsidP="005D5F27">
      <w:pPr>
        <w:pStyle w:val="podpisi"/>
        <w:spacing w:line="288" w:lineRule="auto"/>
        <w:rPr>
          <w:rFonts w:cs="Arial"/>
          <w:szCs w:val="20"/>
          <w:lang w:val="sl-SI"/>
        </w:rPr>
      </w:pPr>
      <w:r w:rsidRPr="00D2737D">
        <w:rPr>
          <w:rFonts w:cs="Arial"/>
          <w:szCs w:val="20"/>
          <w:lang w:val="sl-SI"/>
        </w:rPr>
        <w:t>Priloga:</w:t>
      </w:r>
    </w:p>
    <w:p w14:paraId="0B6F0C87" w14:textId="5F3E3EFC" w:rsidR="008F37C3" w:rsidRPr="00D2737D" w:rsidRDefault="0054347D" w:rsidP="008F37C3">
      <w:pPr>
        <w:pStyle w:val="Odstavekseznama"/>
        <w:numPr>
          <w:ilvl w:val="0"/>
          <w:numId w:val="6"/>
        </w:numPr>
        <w:spacing w:line="288" w:lineRule="auto"/>
        <w:contextualSpacing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8F37C3" w:rsidRPr="00D2737D">
        <w:rPr>
          <w:rFonts w:ascii="Arial" w:hAnsi="Arial" w:cs="Arial"/>
          <w:sz w:val="20"/>
          <w:szCs w:val="20"/>
        </w:rPr>
        <w:t xml:space="preserve">ačrt </w:t>
      </w:r>
      <w:r w:rsidR="008F37C3" w:rsidRPr="00D2737D">
        <w:rPr>
          <w:rFonts w:ascii="Arial" w:hAnsi="Arial" w:cs="Arial"/>
          <w:iCs/>
          <w:sz w:val="20"/>
          <w:szCs w:val="20"/>
        </w:rPr>
        <w:t xml:space="preserve">za izvajanje ukrepov </w:t>
      </w:r>
      <w:r w:rsidR="00A36C21">
        <w:rPr>
          <w:rFonts w:ascii="Arial" w:hAnsi="Arial" w:cs="Arial"/>
          <w:iCs/>
          <w:sz w:val="20"/>
          <w:szCs w:val="20"/>
        </w:rPr>
        <w:t>APZ</w:t>
      </w:r>
      <w:r w:rsidR="008F37C3" w:rsidRPr="00D2737D">
        <w:rPr>
          <w:rFonts w:ascii="Arial" w:hAnsi="Arial" w:cs="Arial"/>
          <w:iCs/>
          <w:sz w:val="20"/>
          <w:szCs w:val="20"/>
        </w:rPr>
        <w:t xml:space="preserve"> za let</w:t>
      </w:r>
      <w:r>
        <w:rPr>
          <w:rFonts w:ascii="Arial" w:hAnsi="Arial" w:cs="Arial"/>
          <w:iCs/>
          <w:sz w:val="20"/>
          <w:szCs w:val="20"/>
        </w:rPr>
        <w:t>i</w:t>
      </w:r>
      <w:r w:rsidR="008F37C3">
        <w:rPr>
          <w:rFonts w:ascii="Arial" w:hAnsi="Arial" w:cs="Arial"/>
          <w:iCs/>
          <w:sz w:val="20"/>
          <w:szCs w:val="20"/>
        </w:rPr>
        <w:t xml:space="preserve"> 202</w:t>
      </w:r>
      <w:r>
        <w:rPr>
          <w:rFonts w:ascii="Arial" w:hAnsi="Arial" w:cs="Arial"/>
          <w:iCs/>
          <w:sz w:val="20"/>
          <w:szCs w:val="20"/>
        </w:rPr>
        <w:t>6</w:t>
      </w:r>
      <w:r w:rsidR="008F37C3">
        <w:rPr>
          <w:rFonts w:ascii="Arial" w:hAnsi="Arial" w:cs="Arial"/>
          <w:iCs/>
          <w:sz w:val="20"/>
          <w:szCs w:val="20"/>
        </w:rPr>
        <w:t xml:space="preserve"> in 202</w:t>
      </w:r>
      <w:r>
        <w:rPr>
          <w:rFonts w:ascii="Arial" w:hAnsi="Arial" w:cs="Arial"/>
          <w:iCs/>
          <w:sz w:val="20"/>
          <w:szCs w:val="20"/>
        </w:rPr>
        <w:t>7</w:t>
      </w:r>
      <w:r w:rsidR="008F37C3" w:rsidRPr="00D2737D">
        <w:rPr>
          <w:rFonts w:ascii="Arial" w:hAnsi="Arial" w:cs="Arial"/>
          <w:iCs/>
          <w:sz w:val="20"/>
          <w:szCs w:val="20"/>
        </w:rPr>
        <w:t>.</w:t>
      </w:r>
    </w:p>
    <w:p w14:paraId="193C1B61" w14:textId="77777777" w:rsidR="00EE132B" w:rsidRPr="008C102B" w:rsidRDefault="00EE132B" w:rsidP="005D5F27">
      <w:pPr>
        <w:spacing w:line="288" w:lineRule="auto"/>
        <w:rPr>
          <w:rFonts w:cs="Arial"/>
          <w:szCs w:val="20"/>
        </w:rPr>
      </w:pPr>
    </w:p>
    <w:sectPr w:rsidR="00EE132B" w:rsidRPr="008C102B" w:rsidSect="00E01B4B">
      <w:headerReference w:type="default" r:id="rId8"/>
      <w:headerReference w:type="first" r:id="rId9"/>
      <w:pgSz w:w="11900" w:h="16840" w:code="9"/>
      <w:pgMar w:top="1701" w:right="1701" w:bottom="1134" w:left="1701" w:header="2324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90EA9" w14:textId="77777777" w:rsidR="00801FB9" w:rsidRDefault="00801FB9" w:rsidP="001979B8">
      <w:pPr>
        <w:spacing w:line="240" w:lineRule="auto"/>
      </w:pPr>
      <w:r>
        <w:separator/>
      </w:r>
    </w:p>
  </w:endnote>
  <w:endnote w:type="continuationSeparator" w:id="0">
    <w:p w14:paraId="32E331F7" w14:textId="77777777" w:rsidR="00801FB9" w:rsidRDefault="00801FB9" w:rsidP="001979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266A6" w14:textId="77777777" w:rsidR="00801FB9" w:rsidRDefault="00801FB9" w:rsidP="001979B8">
      <w:pPr>
        <w:spacing w:line="240" w:lineRule="auto"/>
      </w:pPr>
      <w:r>
        <w:separator/>
      </w:r>
    </w:p>
  </w:footnote>
  <w:footnote w:type="continuationSeparator" w:id="0">
    <w:p w14:paraId="60E616A5" w14:textId="77777777" w:rsidR="00801FB9" w:rsidRDefault="00801FB9" w:rsidP="001979B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A4255" w14:textId="77777777" w:rsidR="00D07929" w:rsidRPr="00110CBD" w:rsidRDefault="00D0792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202246" w:rsidRPr="008F3500" w14:paraId="4987A529" w14:textId="77777777">
      <w:trPr>
        <w:cantSplit/>
        <w:trHeight w:hRule="exact" w:val="847"/>
      </w:trPr>
      <w:tc>
        <w:tcPr>
          <w:tcW w:w="567" w:type="dxa"/>
        </w:tcPr>
        <w:p w14:paraId="166205DD" w14:textId="3DC31C18" w:rsidR="00D07929" w:rsidRPr="008F3500" w:rsidRDefault="00716E30" w:rsidP="00D248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  <w:r>
            <w:rPr>
              <w:noProof/>
              <w:lang w:eastAsia="sl-SI"/>
            </w:rPr>
            <mc:AlternateContent>
              <mc:Choice Requires="wps">
                <w:drawing>
                  <wp:anchor distT="4294967295" distB="4294967295" distL="114300" distR="114300" simplePos="0" relativeHeight="251660288" behindDoc="0" locked="0" layoutInCell="0" allowOverlap="1" wp14:anchorId="7F06F2EF" wp14:editId="379A83E8">
                    <wp:simplePos x="0" y="0"/>
                    <wp:positionH relativeFrom="column">
                      <wp:posOffset>29845</wp:posOffset>
                    </wp:positionH>
                    <wp:positionV relativeFrom="page">
                      <wp:posOffset>3600449</wp:posOffset>
                    </wp:positionV>
                    <wp:extent cx="215900" cy="0"/>
                    <wp:effectExtent l="0" t="0" r="12700" b="0"/>
                    <wp:wrapNone/>
                    <wp:docPr id="1" name="AutoShape 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15900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529DB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37DAD7E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2" o:spid="_x0000_s1026" type="#_x0000_t32" style="position:absolute;margin-left:2.35pt;margin-top:283.5pt;width:17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bZBIQIAADsEAAAOAAAAZHJzL2Uyb0RvYy54bWysU02P2jAQvVfqf7Byh3xsoBARVjSBXrYt&#10;0m5/gLGdxKpjW7aXgKr+944NQWx7qapenHFm5s2beePV46kX6MiM5UqWUTpNIsQkUZTLtoy+vewm&#10;iwhZhyXFQklWRmdmo8f1+3erQRcsU50SlBkEINIWgy6jzjldxLElHeuxnSrNJDgbZXrs4GramBo8&#10;AHov4ixJ5vGgDNVGEWYt/K0vzmgd8JuGEfe1aSxzSJQRcHPhNOE8+DNer3DRGqw7Tq408D+w6DGX&#10;UPQGVWOH0avhf0D1nBhlVeOmRPWxahpOWOgBukmT37p57rBmoRcYjtW3Mdn/B0u+HPcGcQraRUji&#10;HiTavDoVKqM08/MZtC0grJJ74zskJ/msnxT5bpFUVYdly0L0y1lDcuoz4jcp/mI1VDkMnxWFGAwF&#10;wrBOjek9JIwBnYIm55sm7OQQgZ9ZOlsmoBwZXTEuxjxtrPvEVI+8UUbWGczbzlVKShBemTRUwccn&#10;6zwrXIwJvqhUOy5E0F9INJTR/GGWhASrBKfe6cOsaQ+VMOiIYYNm2bL+uAktguc+zKhXSQNYxzDd&#10;Xm2HubjYUFxIjwd9AZ2rdVmRH8tkuV1sF/kkz+bbSZ7U9WSzq/LJfJd+mNUPdVXV6U9PLc2LjlPK&#10;pGc3rmua/906XB/OZdFuC3sbQ/wWPcwLyI7fQDoI67W8bMVB0fPejILDhobg62vyT+D+Dvb9m1//&#10;AgAA//8DAFBLAwQUAAYACAAAACEA3t2I4NwAAAAIAQAADwAAAGRycy9kb3ducmV2LnhtbEyPQWvC&#10;QBCF70L/wzKF3nSjtUbTbEQCeihUqBZ6XbNjEpqdDburpv++Uyi0x3nv8eZ7+XqwnbiiD60jBdNJ&#10;AgKpcqalWsH7cTtegghRk9GdI1TwhQHWxd0o15lxN3rD6yHWgksoZFpBE2OfSRmqBq0OE9cjsXd2&#10;3urIp6+l8frG5baTsyRZSKtb4g+N7rFssPo8XKyCzZFmYTcNH5T2L9W2XMXS71+VergfNs8gIg7x&#10;Lww/+IwOBTOd3IVMEJ2CecpBBU+LlCex/7hk4fQryCKX/wcU3wAAAP//AwBQSwECLQAUAAYACAAA&#10;ACEAtoM4kv4AAADhAQAAEwAAAAAAAAAAAAAAAAAAAAAAW0NvbnRlbnRfVHlwZXNdLnhtbFBLAQIt&#10;ABQABgAIAAAAIQA4/SH/1gAAAJQBAAALAAAAAAAAAAAAAAAAAC8BAABfcmVscy8ucmVsc1BLAQIt&#10;ABQABgAIAAAAIQBAubZBIQIAADsEAAAOAAAAAAAAAAAAAAAAAC4CAABkcnMvZTJvRG9jLnhtbFBL&#10;AQItABQABgAIAAAAIQDe3Yjg3AAAAAgBAAAPAAAAAAAAAAAAAAAAAHsEAABkcnMvZG93bnJldi54&#10;bWxQSwUGAAAAAAQABADzAAAAhAUAAAAA&#10;" o:allowincell="f" strokecolor="#529dba" strokeweight=".5pt">
                    <w10:wrap anchory="page"/>
                  </v:shape>
                </w:pict>
              </mc:Fallback>
            </mc:AlternateContent>
          </w:r>
        </w:p>
      </w:tc>
    </w:tr>
  </w:tbl>
  <w:p w14:paraId="108A7094" w14:textId="38E68AF5" w:rsidR="00D07929" w:rsidRPr="008F3500" w:rsidRDefault="00B04E6A" w:rsidP="009723D6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>
      <w:rPr>
        <w:noProof/>
        <w:lang w:eastAsia="sl-SI"/>
      </w:rPr>
      <w:drawing>
        <wp:anchor distT="0" distB="0" distL="114300" distR="114300" simplePos="0" relativeHeight="251661312" behindDoc="0" locked="0" layoutInCell="1" allowOverlap="1" wp14:anchorId="48A2B27C" wp14:editId="24A61C09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3348990" cy="1458595"/>
          <wp:effectExtent l="0" t="0" r="0" b="0"/>
          <wp:wrapSquare wrapText="bothSides"/>
          <wp:docPr id="23" name="Slika 23" descr="MDDSZ_Minis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MDDSZ_Minis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8990" cy="1458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F3500">
      <w:rPr>
        <w:rFonts w:cs="Arial"/>
        <w:sz w:val="16"/>
      </w:rPr>
      <w:tab/>
    </w:r>
  </w:p>
  <w:p w14:paraId="2A0D9E6E" w14:textId="77777777" w:rsidR="00D07929" w:rsidRPr="008F3500" w:rsidRDefault="00D07929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B6AAB"/>
    <w:multiLevelType w:val="hybridMultilevel"/>
    <w:tmpl w:val="FDA06F42"/>
    <w:lvl w:ilvl="0" w:tplc="1F14A0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E1102"/>
    <w:multiLevelType w:val="hybridMultilevel"/>
    <w:tmpl w:val="527CD298"/>
    <w:lvl w:ilvl="0" w:tplc="ADECAD9A">
      <w:start w:val="1"/>
      <w:numFmt w:val="bullet"/>
      <w:lvlText w:val=""/>
      <w:lvlJc w:val="left"/>
      <w:pPr>
        <w:ind w:left="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6A191798"/>
    <w:multiLevelType w:val="hybridMultilevel"/>
    <w:tmpl w:val="BA3C080C"/>
    <w:lvl w:ilvl="0" w:tplc="7AD4A058"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C9F5BA1"/>
    <w:multiLevelType w:val="hybridMultilevel"/>
    <w:tmpl w:val="FBD0E9F2"/>
    <w:lvl w:ilvl="0" w:tplc="ADECAD9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0EF5984"/>
    <w:multiLevelType w:val="hybridMultilevel"/>
    <w:tmpl w:val="09FEA664"/>
    <w:lvl w:ilvl="0" w:tplc="4E6032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5557C8"/>
    <w:multiLevelType w:val="hybridMultilevel"/>
    <w:tmpl w:val="BF7A48F6"/>
    <w:lvl w:ilvl="0" w:tplc="8806C8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1070697">
    <w:abstractNumId w:val="0"/>
  </w:num>
  <w:num w:numId="2" w16cid:durableId="1338115010">
    <w:abstractNumId w:val="4"/>
  </w:num>
  <w:num w:numId="3" w16cid:durableId="1262226009">
    <w:abstractNumId w:val="1"/>
  </w:num>
  <w:num w:numId="4" w16cid:durableId="1674381196">
    <w:abstractNumId w:val="3"/>
  </w:num>
  <w:num w:numId="5" w16cid:durableId="729770287">
    <w:abstractNumId w:val="2"/>
  </w:num>
  <w:num w:numId="6" w16cid:durableId="4309050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D00"/>
    <w:rsid w:val="00035A83"/>
    <w:rsid w:val="000579E9"/>
    <w:rsid w:val="00083753"/>
    <w:rsid w:val="000C6CBB"/>
    <w:rsid w:val="00117939"/>
    <w:rsid w:val="00143A45"/>
    <w:rsid w:val="0016245E"/>
    <w:rsid w:val="00166B60"/>
    <w:rsid w:val="00175812"/>
    <w:rsid w:val="00176746"/>
    <w:rsid w:val="001979B8"/>
    <w:rsid w:val="001A212B"/>
    <w:rsid w:val="001D5107"/>
    <w:rsid w:val="001F6FBA"/>
    <w:rsid w:val="00212526"/>
    <w:rsid w:val="002206CB"/>
    <w:rsid w:val="002241BF"/>
    <w:rsid w:val="00226A38"/>
    <w:rsid w:val="00264A0B"/>
    <w:rsid w:val="002834FA"/>
    <w:rsid w:val="00284585"/>
    <w:rsid w:val="002A1D57"/>
    <w:rsid w:val="002C763F"/>
    <w:rsid w:val="002E09EC"/>
    <w:rsid w:val="00314BE8"/>
    <w:rsid w:val="003374E3"/>
    <w:rsid w:val="003722F6"/>
    <w:rsid w:val="00377764"/>
    <w:rsid w:val="003844BF"/>
    <w:rsid w:val="00393EAF"/>
    <w:rsid w:val="003D1F70"/>
    <w:rsid w:val="003E79F6"/>
    <w:rsid w:val="00411B1D"/>
    <w:rsid w:val="00411C96"/>
    <w:rsid w:val="0042106F"/>
    <w:rsid w:val="004349C1"/>
    <w:rsid w:val="004350D1"/>
    <w:rsid w:val="00437250"/>
    <w:rsid w:val="00444CB0"/>
    <w:rsid w:val="00474D21"/>
    <w:rsid w:val="00476477"/>
    <w:rsid w:val="004A0A0F"/>
    <w:rsid w:val="004C79C8"/>
    <w:rsid w:val="004F240A"/>
    <w:rsid w:val="00505DEA"/>
    <w:rsid w:val="00527D08"/>
    <w:rsid w:val="0054347D"/>
    <w:rsid w:val="005C01BF"/>
    <w:rsid w:val="005D5F27"/>
    <w:rsid w:val="005E6EE6"/>
    <w:rsid w:val="00611C47"/>
    <w:rsid w:val="006221A2"/>
    <w:rsid w:val="00633ECE"/>
    <w:rsid w:val="006447DD"/>
    <w:rsid w:val="00651021"/>
    <w:rsid w:val="00657323"/>
    <w:rsid w:val="00682825"/>
    <w:rsid w:val="0068738F"/>
    <w:rsid w:val="006A305E"/>
    <w:rsid w:val="00703359"/>
    <w:rsid w:val="00716E30"/>
    <w:rsid w:val="00736550"/>
    <w:rsid w:val="007606F8"/>
    <w:rsid w:val="0079316A"/>
    <w:rsid w:val="0079456E"/>
    <w:rsid w:val="007B038D"/>
    <w:rsid w:val="00801FB9"/>
    <w:rsid w:val="008C102B"/>
    <w:rsid w:val="008C1DD0"/>
    <w:rsid w:val="008E68B3"/>
    <w:rsid w:val="008F37C3"/>
    <w:rsid w:val="008F65CF"/>
    <w:rsid w:val="00904CF6"/>
    <w:rsid w:val="00905033"/>
    <w:rsid w:val="009553D5"/>
    <w:rsid w:val="00960CAD"/>
    <w:rsid w:val="009723D6"/>
    <w:rsid w:val="00985502"/>
    <w:rsid w:val="009C7F04"/>
    <w:rsid w:val="00A06CF6"/>
    <w:rsid w:val="00A36C21"/>
    <w:rsid w:val="00A77294"/>
    <w:rsid w:val="00AC34FB"/>
    <w:rsid w:val="00B04E6A"/>
    <w:rsid w:val="00B20466"/>
    <w:rsid w:val="00B20CD7"/>
    <w:rsid w:val="00B26139"/>
    <w:rsid w:val="00B3047E"/>
    <w:rsid w:val="00B95EA6"/>
    <w:rsid w:val="00BA5F46"/>
    <w:rsid w:val="00BC06D2"/>
    <w:rsid w:val="00BC5F9F"/>
    <w:rsid w:val="00BE5D65"/>
    <w:rsid w:val="00BF47BD"/>
    <w:rsid w:val="00C01A60"/>
    <w:rsid w:val="00C70BA4"/>
    <w:rsid w:val="00CA2F11"/>
    <w:rsid w:val="00D07929"/>
    <w:rsid w:val="00D2737D"/>
    <w:rsid w:val="00D310C2"/>
    <w:rsid w:val="00D316BC"/>
    <w:rsid w:val="00D45C0B"/>
    <w:rsid w:val="00D8638E"/>
    <w:rsid w:val="00D956F2"/>
    <w:rsid w:val="00DA295B"/>
    <w:rsid w:val="00DB2C29"/>
    <w:rsid w:val="00DE7B91"/>
    <w:rsid w:val="00E01D00"/>
    <w:rsid w:val="00E95DC7"/>
    <w:rsid w:val="00EC1778"/>
    <w:rsid w:val="00ED1AE9"/>
    <w:rsid w:val="00ED3A73"/>
    <w:rsid w:val="00EE132B"/>
    <w:rsid w:val="00F118C7"/>
    <w:rsid w:val="00F17C87"/>
    <w:rsid w:val="00F262AF"/>
    <w:rsid w:val="00F42619"/>
    <w:rsid w:val="00F82482"/>
    <w:rsid w:val="00F9769F"/>
    <w:rsid w:val="00FA1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880D83"/>
  <w15:docId w15:val="{8971B120-11D7-4438-B4B3-E8726D85B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01D00"/>
    <w:pPr>
      <w:spacing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E01D00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E01D00"/>
    <w:rPr>
      <w:rFonts w:ascii="Arial" w:eastAsia="Times New Roman" w:hAnsi="Arial" w:cs="Times New Roman"/>
      <w:sz w:val="20"/>
      <w:szCs w:val="24"/>
    </w:rPr>
  </w:style>
  <w:style w:type="paragraph" w:styleId="Noga">
    <w:name w:val="footer"/>
    <w:basedOn w:val="Navaden"/>
    <w:link w:val="NogaZnak"/>
    <w:semiHidden/>
    <w:rsid w:val="00E01D00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semiHidden/>
    <w:rsid w:val="00E01D00"/>
    <w:rPr>
      <w:rFonts w:ascii="Arial" w:eastAsia="Times New Roman" w:hAnsi="Arial" w:cs="Times New Roman"/>
      <w:sz w:val="20"/>
      <w:szCs w:val="24"/>
    </w:rPr>
  </w:style>
  <w:style w:type="paragraph" w:customStyle="1" w:styleId="datumtevilka">
    <w:name w:val="datum številka"/>
    <w:basedOn w:val="Navaden"/>
    <w:qFormat/>
    <w:rsid w:val="00E01D00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E01D00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E01D00"/>
    <w:pPr>
      <w:tabs>
        <w:tab w:val="left" w:pos="3402"/>
      </w:tabs>
    </w:pPr>
    <w:rPr>
      <w:lang w:val="it-IT"/>
    </w:rPr>
  </w:style>
  <w:style w:type="paragraph" w:styleId="Telobesedila">
    <w:name w:val="Body Text"/>
    <w:basedOn w:val="Navaden"/>
    <w:link w:val="TelobesedilaZnak"/>
    <w:uiPriority w:val="99"/>
    <w:unhideWhenUsed/>
    <w:rsid w:val="00E01D00"/>
    <w:pPr>
      <w:spacing w:after="120" w:line="276" w:lineRule="auto"/>
    </w:pPr>
    <w:rPr>
      <w:rFonts w:ascii="Calibri" w:eastAsia="Calibri" w:hAnsi="Calibri"/>
      <w:sz w:val="22"/>
      <w:szCs w:val="22"/>
    </w:rPr>
  </w:style>
  <w:style w:type="character" w:customStyle="1" w:styleId="TelobesedilaZnak">
    <w:name w:val="Telo besedila Znak"/>
    <w:basedOn w:val="Privzetapisavaodstavka"/>
    <w:link w:val="Telobesedila"/>
    <w:uiPriority w:val="99"/>
    <w:rsid w:val="00E01D00"/>
    <w:rPr>
      <w:rFonts w:ascii="Calibri" w:eastAsia="Calibri" w:hAnsi="Calibri" w:cs="Times New Roman"/>
    </w:rPr>
  </w:style>
  <w:style w:type="paragraph" w:styleId="Odstavekseznama">
    <w:name w:val="List Paragraph"/>
    <w:aliases w:val="Odstavek seznama_IP,Seznam_IP_1,numbered list,Bulletpoints,Lista viñetas,List Paragraph compact,Normal bullet 2,Paragraphe de liste 2,Reference list,Bullet list,Numbered List,1st level - Bullet List Paragraph,Lettre d'introduction,K1,2"/>
    <w:basedOn w:val="Navaden"/>
    <w:link w:val="OdstavekseznamaZnak"/>
    <w:uiPriority w:val="34"/>
    <w:qFormat/>
    <w:rsid w:val="00E01D00"/>
    <w:pPr>
      <w:spacing w:line="240" w:lineRule="auto"/>
      <w:ind w:left="708"/>
    </w:pPr>
    <w:rPr>
      <w:rFonts w:ascii="Times New Roman" w:hAnsi="Times New Roman"/>
      <w:sz w:val="24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8C102B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8C102B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8C102B"/>
    <w:rPr>
      <w:rFonts w:ascii="Arial" w:eastAsia="Times New Roman" w:hAnsi="Arial" w:cs="Times New Roman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8C102B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8C102B"/>
    <w:rPr>
      <w:rFonts w:ascii="Arial" w:eastAsia="Times New Roman" w:hAnsi="Arial" w:cs="Times New Roman"/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C102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C102B"/>
    <w:rPr>
      <w:rFonts w:ascii="Tahoma" w:eastAsia="Times New Roman" w:hAnsi="Tahoma" w:cs="Tahoma"/>
      <w:sz w:val="16"/>
      <w:szCs w:val="16"/>
    </w:rPr>
  </w:style>
  <w:style w:type="paragraph" w:customStyle="1" w:styleId="len1">
    <w:name w:val="len1"/>
    <w:basedOn w:val="Navaden"/>
    <w:rsid w:val="008C102B"/>
    <w:pPr>
      <w:spacing w:before="480" w:line="240" w:lineRule="auto"/>
      <w:jc w:val="center"/>
    </w:pPr>
    <w:rPr>
      <w:rFonts w:cs="Arial"/>
      <w:b/>
      <w:bCs/>
      <w:sz w:val="22"/>
      <w:szCs w:val="22"/>
      <w:lang w:eastAsia="sl-SI"/>
    </w:rPr>
  </w:style>
  <w:style w:type="paragraph" w:customStyle="1" w:styleId="odstavek1">
    <w:name w:val="odstavek1"/>
    <w:basedOn w:val="Navaden"/>
    <w:rsid w:val="008C102B"/>
    <w:pPr>
      <w:spacing w:before="240" w:line="240" w:lineRule="auto"/>
      <w:ind w:firstLine="1021"/>
      <w:jc w:val="both"/>
    </w:pPr>
    <w:rPr>
      <w:rFonts w:cs="Arial"/>
      <w:sz w:val="22"/>
      <w:szCs w:val="22"/>
      <w:lang w:eastAsia="sl-SI"/>
    </w:rPr>
  </w:style>
  <w:style w:type="paragraph" w:customStyle="1" w:styleId="alineazaodstavkom1">
    <w:name w:val="alineazaodstavkom1"/>
    <w:basedOn w:val="Navaden"/>
    <w:rsid w:val="008C102B"/>
    <w:pPr>
      <w:spacing w:line="240" w:lineRule="auto"/>
      <w:ind w:left="425" w:hanging="425"/>
      <w:jc w:val="both"/>
    </w:pPr>
    <w:rPr>
      <w:rFonts w:cs="Arial"/>
      <w:sz w:val="22"/>
      <w:szCs w:val="22"/>
      <w:lang w:eastAsia="sl-SI"/>
    </w:rPr>
  </w:style>
  <w:style w:type="paragraph" w:customStyle="1" w:styleId="lennaslov1">
    <w:name w:val="lennaslov1"/>
    <w:basedOn w:val="Navaden"/>
    <w:rsid w:val="008C102B"/>
    <w:pPr>
      <w:spacing w:line="240" w:lineRule="auto"/>
      <w:jc w:val="center"/>
    </w:pPr>
    <w:rPr>
      <w:rFonts w:cs="Arial"/>
      <w:b/>
      <w:bCs/>
      <w:sz w:val="22"/>
      <w:szCs w:val="22"/>
      <w:lang w:eastAsia="sl-SI"/>
    </w:rPr>
  </w:style>
  <w:style w:type="character" w:styleId="Hiperpovezava">
    <w:name w:val="Hyperlink"/>
    <w:basedOn w:val="Privzetapisavaodstavka"/>
    <w:uiPriority w:val="99"/>
    <w:unhideWhenUsed/>
    <w:rsid w:val="00F82482"/>
    <w:rPr>
      <w:color w:val="0000FF"/>
      <w:u w:val="single"/>
    </w:rPr>
  </w:style>
  <w:style w:type="character" w:customStyle="1" w:styleId="OdstavekseznamaZnak">
    <w:name w:val="Odstavek seznama Znak"/>
    <w:aliases w:val="Odstavek seznama_IP Znak,Seznam_IP_1 Znak,numbered list Znak,Bulletpoints Znak,Lista viñetas Znak,List Paragraph compact Znak,Normal bullet 2 Znak,Paragraphe de liste 2 Znak,Reference list Znak,Bullet list Znak,Numbered List Znak"/>
    <w:link w:val="Odstavekseznama"/>
    <w:qFormat/>
    <w:locked/>
    <w:rsid w:val="00D8638E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Nerazreenaomemba">
    <w:name w:val="Unresolved Mention"/>
    <w:basedOn w:val="Privzetapisavaodstavka"/>
    <w:uiPriority w:val="99"/>
    <w:semiHidden/>
    <w:unhideWhenUsed/>
    <w:rsid w:val="00F17C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53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5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56010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15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451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141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047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519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6552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308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uradni-list.si/1/objava.jsp?sop=2020-01-328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md285</dc:creator>
  <cp:lastModifiedBy>Petricija Vrečar</cp:lastModifiedBy>
  <cp:revision>25</cp:revision>
  <dcterms:created xsi:type="dcterms:W3CDTF">2022-03-02T12:03:00Z</dcterms:created>
  <dcterms:modified xsi:type="dcterms:W3CDTF">2026-04-15T10:42:00Z</dcterms:modified>
</cp:coreProperties>
</file>