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84E5A" w14:textId="77777777" w:rsidR="00390F79" w:rsidRPr="000F6772" w:rsidRDefault="00390F79" w:rsidP="00390F79">
      <w:pPr>
        <w:rPr>
          <w:rFonts w:cs="Arial"/>
        </w:rPr>
      </w:pPr>
    </w:p>
    <w:p w14:paraId="25E2CA35" w14:textId="77777777" w:rsidR="00390F79" w:rsidRPr="000F6772" w:rsidRDefault="00390F79" w:rsidP="00390F79">
      <w:pPr>
        <w:rPr>
          <w:rFonts w:cs="Arial"/>
        </w:rPr>
      </w:pPr>
    </w:p>
    <w:p w14:paraId="0874223B" w14:textId="77777777" w:rsidR="00390F79" w:rsidRPr="000F6772" w:rsidRDefault="00390F79" w:rsidP="00390F79">
      <w:pPr>
        <w:rPr>
          <w:rFonts w:cs="Arial"/>
        </w:rPr>
      </w:pPr>
    </w:p>
    <w:p w14:paraId="6A51F624" w14:textId="77777777" w:rsidR="00390F79" w:rsidRPr="000F6772" w:rsidRDefault="00390F79" w:rsidP="00390F79">
      <w:pPr>
        <w:rPr>
          <w:rFonts w:cs="Arial"/>
        </w:rPr>
      </w:pPr>
    </w:p>
    <w:p w14:paraId="655CB292" w14:textId="77777777" w:rsidR="00390F79" w:rsidRPr="000F6772" w:rsidRDefault="00390F79" w:rsidP="00390F79">
      <w:pPr>
        <w:rPr>
          <w:rFonts w:cs="Arial"/>
        </w:rPr>
      </w:pPr>
    </w:p>
    <w:p w14:paraId="303B6FAB" w14:textId="77777777" w:rsidR="00390F79" w:rsidRPr="000F6772" w:rsidRDefault="00390F79" w:rsidP="00390F79">
      <w:pPr>
        <w:rPr>
          <w:rFonts w:cs="Arial"/>
        </w:rPr>
      </w:pPr>
    </w:p>
    <w:p w14:paraId="7337CAC9" w14:textId="77777777" w:rsidR="00390F79" w:rsidRPr="000F6772" w:rsidRDefault="00390F79" w:rsidP="00390F79">
      <w:pPr>
        <w:rPr>
          <w:rFonts w:cs="Arial"/>
        </w:rPr>
      </w:pPr>
    </w:p>
    <w:p w14:paraId="3E6B6ECA" w14:textId="77777777" w:rsidR="00390F79" w:rsidRPr="000F6772" w:rsidRDefault="00390F79" w:rsidP="00390F79">
      <w:pPr>
        <w:rPr>
          <w:rFonts w:cs="Arial"/>
        </w:rPr>
      </w:pPr>
    </w:p>
    <w:p w14:paraId="3A861945" w14:textId="77777777" w:rsidR="00390F79" w:rsidRPr="000F6772" w:rsidRDefault="00390F79" w:rsidP="00390F79">
      <w:pPr>
        <w:rPr>
          <w:rFonts w:cs="Arial"/>
        </w:rPr>
      </w:pPr>
    </w:p>
    <w:p w14:paraId="45843665" w14:textId="77777777" w:rsidR="00390F79" w:rsidRPr="000F6772" w:rsidRDefault="00390F79" w:rsidP="00390F79">
      <w:pPr>
        <w:rPr>
          <w:rFonts w:cs="Arial"/>
        </w:rPr>
      </w:pPr>
    </w:p>
    <w:p w14:paraId="7C27A1B8" w14:textId="77777777" w:rsidR="00390F79" w:rsidRPr="000F6772" w:rsidRDefault="00390F79" w:rsidP="00390F79">
      <w:pPr>
        <w:rPr>
          <w:rFonts w:cs="Arial"/>
        </w:rPr>
      </w:pPr>
    </w:p>
    <w:p w14:paraId="177418AA" w14:textId="77777777" w:rsidR="00390F79" w:rsidRPr="000F6772" w:rsidRDefault="00390F79" w:rsidP="00390F79">
      <w:pPr>
        <w:rPr>
          <w:rFonts w:cs="Arial"/>
        </w:rPr>
      </w:pPr>
    </w:p>
    <w:p w14:paraId="5BE2FF4F" w14:textId="77777777" w:rsidR="00390F79" w:rsidRPr="000F6772" w:rsidRDefault="00390F79" w:rsidP="00390F79">
      <w:pPr>
        <w:rPr>
          <w:rFonts w:cs="Arial"/>
        </w:rPr>
      </w:pPr>
    </w:p>
    <w:p w14:paraId="2E695377" w14:textId="77777777" w:rsidR="00390F79" w:rsidRPr="000F6772" w:rsidRDefault="00390F79" w:rsidP="00390F79">
      <w:pPr>
        <w:rPr>
          <w:rFonts w:cs="Arial"/>
        </w:rPr>
      </w:pPr>
    </w:p>
    <w:p w14:paraId="19B3C6F0" w14:textId="77777777" w:rsidR="00390F79" w:rsidRPr="000F6772" w:rsidRDefault="00390F79" w:rsidP="00390F79">
      <w:pPr>
        <w:rPr>
          <w:rFonts w:cs="Arial"/>
        </w:rPr>
      </w:pPr>
    </w:p>
    <w:p w14:paraId="20E39C56" w14:textId="77777777" w:rsidR="00390F79" w:rsidRPr="000F6772" w:rsidRDefault="00390F79" w:rsidP="00390F79">
      <w:pPr>
        <w:rPr>
          <w:rFonts w:cs="Arial"/>
        </w:rPr>
      </w:pPr>
    </w:p>
    <w:p w14:paraId="56F15D17" w14:textId="77777777" w:rsidR="00390F79" w:rsidRPr="000F6772" w:rsidRDefault="00390F79" w:rsidP="00390F79">
      <w:pPr>
        <w:jc w:val="center"/>
        <w:rPr>
          <w:rFonts w:cs="Arial"/>
          <w:b/>
          <w:sz w:val="72"/>
          <w:szCs w:val="72"/>
        </w:rPr>
      </w:pPr>
      <w:r w:rsidRPr="000F6772">
        <w:rPr>
          <w:rFonts w:cs="Arial"/>
          <w:b/>
          <w:sz w:val="72"/>
          <w:szCs w:val="72"/>
        </w:rPr>
        <w:t xml:space="preserve">KATALOG UKREPOV AKTIVNE POLITIKE ZAPOSLOVANJA </w:t>
      </w:r>
    </w:p>
    <w:p w14:paraId="048D30FF" w14:textId="77777777" w:rsidR="00390F79" w:rsidRPr="000F6772" w:rsidRDefault="00390F79" w:rsidP="00390F79">
      <w:pPr>
        <w:jc w:val="center"/>
        <w:rPr>
          <w:rFonts w:cs="Arial"/>
          <w:b/>
          <w:sz w:val="72"/>
          <w:szCs w:val="72"/>
        </w:rPr>
      </w:pPr>
    </w:p>
    <w:p w14:paraId="379D60DB" w14:textId="77777777" w:rsidR="00390F79" w:rsidRPr="000F6772" w:rsidRDefault="00390F79" w:rsidP="00390F79">
      <w:pPr>
        <w:jc w:val="center"/>
        <w:rPr>
          <w:rFonts w:cs="Arial"/>
          <w:b/>
          <w:sz w:val="72"/>
          <w:szCs w:val="72"/>
        </w:rPr>
      </w:pPr>
    </w:p>
    <w:p w14:paraId="2B999092" w14:textId="77777777" w:rsidR="00390F79" w:rsidRPr="000F6772" w:rsidRDefault="00390F79" w:rsidP="00390F79">
      <w:pPr>
        <w:jc w:val="center"/>
        <w:rPr>
          <w:rFonts w:cs="Arial"/>
          <w:b/>
          <w:sz w:val="72"/>
          <w:szCs w:val="72"/>
        </w:rPr>
      </w:pPr>
    </w:p>
    <w:p w14:paraId="3D4BF0CE" w14:textId="77777777" w:rsidR="00390F79" w:rsidRPr="000F6772" w:rsidRDefault="00390F79" w:rsidP="00390F79">
      <w:pPr>
        <w:jc w:val="center"/>
        <w:rPr>
          <w:rFonts w:cs="Arial"/>
          <w:b/>
          <w:sz w:val="72"/>
          <w:szCs w:val="72"/>
        </w:rPr>
      </w:pPr>
    </w:p>
    <w:p w14:paraId="2561D86B" w14:textId="77777777" w:rsidR="00390F79" w:rsidRDefault="00390F79" w:rsidP="00390F79">
      <w:pPr>
        <w:jc w:val="center"/>
        <w:rPr>
          <w:rFonts w:cs="Arial"/>
          <w:b/>
          <w:sz w:val="72"/>
          <w:szCs w:val="72"/>
        </w:rPr>
      </w:pPr>
    </w:p>
    <w:p w14:paraId="35B84296" w14:textId="77777777" w:rsidR="00390F79" w:rsidRPr="000F6772" w:rsidRDefault="00390F79" w:rsidP="00390F79">
      <w:pPr>
        <w:jc w:val="center"/>
        <w:rPr>
          <w:rFonts w:cs="Arial"/>
          <w:b/>
          <w:sz w:val="72"/>
          <w:szCs w:val="72"/>
        </w:rPr>
      </w:pPr>
    </w:p>
    <w:p w14:paraId="78DF336E" w14:textId="77777777" w:rsidR="00390F79" w:rsidRPr="000F6772" w:rsidRDefault="00390F79" w:rsidP="00390F79">
      <w:pPr>
        <w:jc w:val="left"/>
        <w:rPr>
          <w:rFonts w:cs="Arial"/>
          <w:b/>
          <w:sz w:val="22"/>
          <w:szCs w:val="22"/>
        </w:rPr>
      </w:pPr>
      <w:r w:rsidRPr="000F6772">
        <w:rPr>
          <w:rFonts w:cs="Arial"/>
          <w:b/>
          <w:sz w:val="22"/>
          <w:szCs w:val="22"/>
        </w:rPr>
        <w:t>Katalog velja od:</w:t>
      </w:r>
      <w:r>
        <w:rPr>
          <w:rFonts w:cs="Arial"/>
          <w:b/>
          <w:sz w:val="22"/>
          <w:szCs w:val="22"/>
        </w:rPr>
        <w:t xml:space="preserve"> </w:t>
      </w:r>
      <w:r w:rsidR="000B6C81">
        <w:rPr>
          <w:rFonts w:cs="Arial"/>
          <w:b/>
          <w:sz w:val="22"/>
          <w:szCs w:val="22"/>
        </w:rPr>
        <w:t xml:space="preserve">09. 01. </w:t>
      </w:r>
      <w:r w:rsidRPr="004B0D70">
        <w:rPr>
          <w:rFonts w:cs="Arial"/>
          <w:b/>
          <w:sz w:val="22"/>
          <w:szCs w:val="22"/>
        </w:rPr>
        <w:t>202</w:t>
      </w:r>
      <w:r>
        <w:rPr>
          <w:rFonts w:cs="Arial"/>
          <w:b/>
          <w:sz w:val="22"/>
          <w:szCs w:val="22"/>
        </w:rPr>
        <w:t>6</w:t>
      </w:r>
    </w:p>
    <w:p w14:paraId="25C4F2FB" w14:textId="77777777" w:rsidR="00390F79" w:rsidRPr="000F6772" w:rsidRDefault="00390F79" w:rsidP="00390F79">
      <w:pPr>
        <w:jc w:val="left"/>
        <w:rPr>
          <w:rFonts w:cs="Arial"/>
          <w:b/>
          <w:sz w:val="22"/>
          <w:szCs w:val="22"/>
        </w:rPr>
      </w:pPr>
    </w:p>
    <w:p w14:paraId="0FAA4FF1" w14:textId="77777777" w:rsidR="00390F79" w:rsidRPr="000F6772" w:rsidRDefault="00390F79" w:rsidP="00390F79">
      <w:pPr>
        <w:jc w:val="left"/>
        <w:rPr>
          <w:rFonts w:cs="Arial"/>
          <w:b/>
          <w:sz w:val="22"/>
          <w:szCs w:val="22"/>
        </w:rPr>
      </w:pPr>
    </w:p>
    <w:p w14:paraId="13C99257" w14:textId="77777777" w:rsidR="00390F79" w:rsidRPr="000F6772" w:rsidRDefault="00390F79" w:rsidP="00390F79">
      <w:pPr>
        <w:jc w:val="left"/>
        <w:rPr>
          <w:rFonts w:cs="Arial"/>
          <w:b/>
          <w:sz w:val="22"/>
          <w:szCs w:val="22"/>
        </w:rPr>
      </w:pPr>
    </w:p>
    <w:p w14:paraId="36FFD984" w14:textId="77777777" w:rsidR="00390F79" w:rsidRPr="000F6772" w:rsidRDefault="00390F79" w:rsidP="00390F79">
      <w:pPr>
        <w:jc w:val="left"/>
        <w:rPr>
          <w:rFonts w:cs="Arial"/>
          <w:b/>
          <w:sz w:val="22"/>
          <w:szCs w:val="22"/>
        </w:rPr>
      </w:pPr>
    </w:p>
    <w:p w14:paraId="1048627D" w14:textId="77777777" w:rsidR="00390F79" w:rsidRPr="000F6772" w:rsidRDefault="00390F79" w:rsidP="00390F79">
      <w:pPr>
        <w:jc w:val="left"/>
        <w:rPr>
          <w:rFonts w:cs="Arial"/>
          <w:b/>
          <w:sz w:val="22"/>
          <w:szCs w:val="22"/>
        </w:rPr>
      </w:pPr>
    </w:p>
    <w:p w14:paraId="43F71E77" w14:textId="77777777" w:rsidR="00390F79" w:rsidRPr="000F6772" w:rsidRDefault="00390F79" w:rsidP="00390F79">
      <w:pPr>
        <w:jc w:val="left"/>
        <w:rPr>
          <w:rFonts w:cs="Arial"/>
          <w:b/>
          <w:sz w:val="22"/>
          <w:szCs w:val="22"/>
        </w:rPr>
      </w:pPr>
    </w:p>
    <w:p w14:paraId="7A5898E3" w14:textId="77777777" w:rsidR="00390F79" w:rsidRPr="000F6772" w:rsidRDefault="00390F79" w:rsidP="00390F79">
      <w:pPr>
        <w:jc w:val="left"/>
        <w:rPr>
          <w:rFonts w:cs="Arial"/>
          <w:b/>
          <w:sz w:val="22"/>
          <w:szCs w:val="22"/>
        </w:rPr>
      </w:pPr>
    </w:p>
    <w:p w14:paraId="33EE3E9E" w14:textId="77777777" w:rsidR="00390F79" w:rsidRPr="000F6772" w:rsidRDefault="00390F79" w:rsidP="00390F79">
      <w:pPr>
        <w:rPr>
          <w:rFonts w:cs="Arial"/>
        </w:rPr>
      </w:pPr>
    </w:p>
    <w:p w14:paraId="55E4FA81" w14:textId="77777777" w:rsidR="00390F79" w:rsidRPr="000F6772" w:rsidRDefault="00390F79" w:rsidP="00390F79">
      <w:pPr>
        <w:rPr>
          <w:rFonts w:cs="Arial"/>
          <w:b/>
          <w:sz w:val="28"/>
          <w:szCs w:val="28"/>
        </w:rPr>
      </w:pPr>
      <w:r w:rsidRPr="000F6772">
        <w:rPr>
          <w:rFonts w:cs="Arial"/>
        </w:rPr>
        <w:br w:type="page"/>
      </w:r>
      <w:r w:rsidRPr="000F6772">
        <w:rPr>
          <w:rFonts w:cs="Arial"/>
          <w:b/>
          <w:sz w:val="28"/>
          <w:szCs w:val="28"/>
        </w:rPr>
        <w:lastRenderedPageBreak/>
        <w:t>KAZALO VSEBINE</w:t>
      </w:r>
    </w:p>
    <w:p w14:paraId="4C6B0F2A" w14:textId="77777777" w:rsidR="00390F79" w:rsidRDefault="00390F79" w:rsidP="00390F79">
      <w:pPr>
        <w:rPr>
          <w:rFonts w:cs="Arial"/>
        </w:rPr>
      </w:pPr>
    </w:p>
    <w:p w14:paraId="4231921A" w14:textId="77777777" w:rsidR="00390F79" w:rsidRPr="00AE4872" w:rsidRDefault="00390F79" w:rsidP="00390F79">
      <w:pPr>
        <w:pStyle w:val="Kazalovsebine1"/>
        <w:rPr>
          <w:rFonts w:cs="Times New Roman"/>
          <w:b w:val="0"/>
          <w:bCs w:val="0"/>
          <w:caps w:val="0"/>
          <w:noProof/>
          <w:sz w:val="22"/>
          <w:szCs w:val="22"/>
          <w:lang w:eastAsia="sl-SI"/>
        </w:rPr>
      </w:pPr>
      <w:r w:rsidRPr="0027644B">
        <w:rPr>
          <w:rFonts w:ascii="Arial" w:hAnsi="Arial" w:cs="Arial"/>
        </w:rPr>
        <w:fldChar w:fldCharType="begin"/>
      </w:r>
      <w:r w:rsidRPr="0027644B">
        <w:rPr>
          <w:rFonts w:ascii="Arial" w:hAnsi="Arial" w:cs="Arial"/>
        </w:rPr>
        <w:instrText xml:space="preserve"> TOC \o "1-4" \h \z \u </w:instrText>
      </w:r>
      <w:r w:rsidRPr="0027644B">
        <w:rPr>
          <w:rFonts w:ascii="Arial" w:hAnsi="Arial" w:cs="Arial"/>
        </w:rPr>
        <w:fldChar w:fldCharType="separate"/>
      </w:r>
      <w:hyperlink w:anchor="_Toc218760877" w:history="1">
        <w:r w:rsidRPr="00C31A40">
          <w:rPr>
            <w:rStyle w:val="Hiperpovezava"/>
            <w:noProof/>
          </w:rPr>
          <w:t>1</w:t>
        </w:r>
        <w:r w:rsidRPr="00AE4872">
          <w:rPr>
            <w:rFonts w:cs="Times New Roman"/>
            <w:b w:val="0"/>
            <w:bCs w:val="0"/>
            <w:caps w:val="0"/>
            <w:noProof/>
            <w:sz w:val="22"/>
            <w:szCs w:val="22"/>
            <w:lang w:eastAsia="sl-SI"/>
          </w:rPr>
          <w:tab/>
        </w:r>
        <w:r w:rsidRPr="00C31A40">
          <w:rPr>
            <w:rStyle w:val="Hiperpovezava"/>
            <w:noProof/>
          </w:rPr>
          <w:t>UVOD</w:t>
        </w:r>
        <w:r>
          <w:rPr>
            <w:noProof/>
            <w:webHidden/>
          </w:rPr>
          <w:tab/>
        </w:r>
        <w:r>
          <w:rPr>
            <w:noProof/>
            <w:webHidden/>
          </w:rPr>
          <w:fldChar w:fldCharType="begin"/>
        </w:r>
        <w:r>
          <w:rPr>
            <w:noProof/>
            <w:webHidden/>
          </w:rPr>
          <w:instrText xml:space="preserve"> PAGEREF _Toc218760877 \h </w:instrText>
        </w:r>
        <w:r>
          <w:rPr>
            <w:noProof/>
            <w:webHidden/>
          </w:rPr>
        </w:r>
        <w:r>
          <w:rPr>
            <w:noProof/>
            <w:webHidden/>
          </w:rPr>
          <w:fldChar w:fldCharType="separate"/>
        </w:r>
        <w:r>
          <w:rPr>
            <w:noProof/>
            <w:webHidden/>
          </w:rPr>
          <w:t>4</w:t>
        </w:r>
        <w:r>
          <w:rPr>
            <w:noProof/>
            <w:webHidden/>
          </w:rPr>
          <w:fldChar w:fldCharType="end"/>
        </w:r>
      </w:hyperlink>
    </w:p>
    <w:p w14:paraId="02BED31B" w14:textId="77777777" w:rsidR="00390F79" w:rsidRPr="00AE4872" w:rsidRDefault="00390F79" w:rsidP="00390F79">
      <w:pPr>
        <w:pStyle w:val="Kazalovsebine1"/>
        <w:rPr>
          <w:rFonts w:cs="Times New Roman"/>
          <w:b w:val="0"/>
          <w:bCs w:val="0"/>
          <w:caps w:val="0"/>
          <w:noProof/>
          <w:sz w:val="22"/>
          <w:szCs w:val="22"/>
          <w:lang w:eastAsia="sl-SI"/>
        </w:rPr>
      </w:pPr>
      <w:hyperlink w:anchor="_Toc218760878" w:history="1">
        <w:r w:rsidRPr="00C31A40">
          <w:rPr>
            <w:rStyle w:val="Hiperpovezava"/>
            <w:noProof/>
          </w:rPr>
          <w:t>2</w:t>
        </w:r>
        <w:r w:rsidRPr="00AE4872">
          <w:rPr>
            <w:rFonts w:cs="Times New Roman"/>
            <w:b w:val="0"/>
            <w:bCs w:val="0"/>
            <w:caps w:val="0"/>
            <w:noProof/>
            <w:sz w:val="22"/>
            <w:szCs w:val="22"/>
            <w:lang w:eastAsia="sl-SI"/>
          </w:rPr>
          <w:tab/>
        </w:r>
        <w:r w:rsidRPr="00C31A40">
          <w:rPr>
            <w:rStyle w:val="Hiperpovezava"/>
            <w:noProof/>
          </w:rPr>
          <w:t>UKREPI APZ</w:t>
        </w:r>
        <w:r>
          <w:rPr>
            <w:noProof/>
            <w:webHidden/>
          </w:rPr>
          <w:tab/>
        </w:r>
        <w:r>
          <w:rPr>
            <w:noProof/>
            <w:webHidden/>
          </w:rPr>
          <w:fldChar w:fldCharType="begin"/>
        </w:r>
        <w:r>
          <w:rPr>
            <w:noProof/>
            <w:webHidden/>
          </w:rPr>
          <w:instrText xml:space="preserve"> PAGEREF _Toc218760878 \h </w:instrText>
        </w:r>
        <w:r>
          <w:rPr>
            <w:noProof/>
            <w:webHidden/>
          </w:rPr>
        </w:r>
        <w:r>
          <w:rPr>
            <w:noProof/>
            <w:webHidden/>
          </w:rPr>
          <w:fldChar w:fldCharType="separate"/>
        </w:r>
        <w:r>
          <w:rPr>
            <w:noProof/>
            <w:webHidden/>
          </w:rPr>
          <w:t>5</w:t>
        </w:r>
        <w:r>
          <w:rPr>
            <w:noProof/>
            <w:webHidden/>
          </w:rPr>
          <w:fldChar w:fldCharType="end"/>
        </w:r>
      </w:hyperlink>
    </w:p>
    <w:p w14:paraId="6DB5563F" w14:textId="77777777" w:rsidR="00390F79" w:rsidRPr="00AE4872" w:rsidRDefault="00390F79" w:rsidP="00390F79">
      <w:pPr>
        <w:pStyle w:val="Kazalovsebine1"/>
        <w:rPr>
          <w:rFonts w:cs="Times New Roman"/>
          <w:b w:val="0"/>
          <w:bCs w:val="0"/>
          <w:caps w:val="0"/>
          <w:noProof/>
          <w:sz w:val="22"/>
          <w:szCs w:val="22"/>
          <w:lang w:eastAsia="sl-SI"/>
        </w:rPr>
      </w:pPr>
      <w:hyperlink w:anchor="_Toc218760879" w:history="1">
        <w:r w:rsidRPr="00C31A40">
          <w:rPr>
            <w:rStyle w:val="Hiperpovezava"/>
            <w:noProof/>
          </w:rPr>
          <w:t>3</w:t>
        </w:r>
        <w:r w:rsidRPr="00AE4872">
          <w:rPr>
            <w:rFonts w:cs="Times New Roman"/>
            <w:b w:val="0"/>
            <w:bCs w:val="0"/>
            <w:caps w:val="0"/>
            <w:noProof/>
            <w:sz w:val="22"/>
            <w:szCs w:val="22"/>
            <w:lang w:eastAsia="sl-SI"/>
          </w:rPr>
          <w:tab/>
        </w:r>
        <w:r w:rsidRPr="00C31A40">
          <w:rPr>
            <w:rStyle w:val="Hiperpovezava"/>
            <w:noProof/>
          </w:rPr>
          <w:t>CILJNE SKUPINE IN VKLJUČEVANJE V UKREPE APZ</w:t>
        </w:r>
        <w:r>
          <w:rPr>
            <w:noProof/>
            <w:webHidden/>
          </w:rPr>
          <w:tab/>
        </w:r>
        <w:r>
          <w:rPr>
            <w:noProof/>
            <w:webHidden/>
          </w:rPr>
          <w:fldChar w:fldCharType="begin"/>
        </w:r>
        <w:r>
          <w:rPr>
            <w:noProof/>
            <w:webHidden/>
          </w:rPr>
          <w:instrText xml:space="preserve"> PAGEREF _Toc218760879 \h </w:instrText>
        </w:r>
        <w:r>
          <w:rPr>
            <w:noProof/>
            <w:webHidden/>
          </w:rPr>
        </w:r>
        <w:r>
          <w:rPr>
            <w:noProof/>
            <w:webHidden/>
          </w:rPr>
          <w:fldChar w:fldCharType="separate"/>
        </w:r>
        <w:r>
          <w:rPr>
            <w:noProof/>
            <w:webHidden/>
          </w:rPr>
          <w:t>7</w:t>
        </w:r>
        <w:r>
          <w:rPr>
            <w:noProof/>
            <w:webHidden/>
          </w:rPr>
          <w:fldChar w:fldCharType="end"/>
        </w:r>
      </w:hyperlink>
    </w:p>
    <w:p w14:paraId="60BAABDE" w14:textId="77777777" w:rsidR="00390F79" w:rsidRPr="00AE4872" w:rsidRDefault="00390F79" w:rsidP="00390F79">
      <w:pPr>
        <w:pStyle w:val="Kazalovsebine2"/>
        <w:rPr>
          <w:rFonts w:cs="Times New Roman"/>
          <w:smallCaps w:val="0"/>
          <w:noProof/>
          <w:sz w:val="22"/>
          <w:szCs w:val="22"/>
          <w:lang w:eastAsia="sl-SI"/>
        </w:rPr>
      </w:pPr>
      <w:hyperlink w:anchor="_Toc218760880" w:history="1">
        <w:r w:rsidRPr="00C31A40">
          <w:rPr>
            <w:rStyle w:val="Hiperpovezava"/>
            <w:rFonts w:cs="Arial"/>
            <w:noProof/>
          </w:rPr>
          <w:t>3.1</w:t>
        </w:r>
        <w:r w:rsidRPr="00AE4872">
          <w:rPr>
            <w:rFonts w:cs="Times New Roman"/>
            <w:smallCaps w:val="0"/>
            <w:noProof/>
            <w:sz w:val="22"/>
            <w:szCs w:val="22"/>
            <w:lang w:eastAsia="sl-SI"/>
          </w:rPr>
          <w:tab/>
        </w:r>
        <w:r w:rsidRPr="00C31A40">
          <w:rPr>
            <w:rStyle w:val="Hiperpovezava"/>
            <w:rFonts w:cs="Arial"/>
            <w:noProof/>
          </w:rPr>
          <w:t>CILJNE SKUPINE</w:t>
        </w:r>
        <w:r>
          <w:rPr>
            <w:noProof/>
            <w:webHidden/>
          </w:rPr>
          <w:tab/>
        </w:r>
        <w:r>
          <w:rPr>
            <w:noProof/>
            <w:webHidden/>
          </w:rPr>
          <w:fldChar w:fldCharType="begin"/>
        </w:r>
        <w:r>
          <w:rPr>
            <w:noProof/>
            <w:webHidden/>
          </w:rPr>
          <w:instrText xml:space="preserve"> PAGEREF _Toc218760880 \h </w:instrText>
        </w:r>
        <w:r>
          <w:rPr>
            <w:noProof/>
            <w:webHidden/>
          </w:rPr>
        </w:r>
        <w:r>
          <w:rPr>
            <w:noProof/>
            <w:webHidden/>
          </w:rPr>
          <w:fldChar w:fldCharType="separate"/>
        </w:r>
        <w:r>
          <w:rPr>
            <w:noProof/>
            <w:webHidden/>
          </w:rPr>
          <w:t>7</w:t>
        </w:r>
        <w:r>
          <w:rPr>
            <w:noProof/>
            <w:webHidden/>
          </w:rPr>
          <w:fldChar w:fldCharType="end"/>
        </w:r>
      </w:hyperlink>
    </w:p>
    <w:p w14:paraId="746053AA" w14:textId="77777777" w:rsidR="00390F79" w:rsidRPr="00AE4872" w:rsidRDefault="00390F79" w:rsidP="00390F79">
      <w:pPr>
        <w:pStyle w:val="Kazalovsebine2"/>
        <w:rPr>
          <w:rFonts w:cs="Times New Roman"/>
          <w:smallCaps w:val="0"/>
          <w:noProof/>
          <w:sz w:val="22"/>
          <w:szCs w:val="22"/>
          <w:lang w:eastAsia="sl-SI"/>
        </w:rPr>
      </w:pPr>
      <w:hyperlink w:anchor="_Toc218760881" w:history="1">
        <w:r w:rsidRPr="00C31A40">
          <w:rPr>
            <w:rStyle w:val="Hiperpovezava"/>
            <w:rFonts w:cs="Arial"/>
            <w:noProof/>
          </w:rPr>
          <w:t>3.2</w:t>
        </w:r>
        <w:r w:rsidRPr="00AE4872">
          <w:rPr>
            <w:rFonts w:cs="Times New Roman"/>
            <w:smallCaps w:val="0"/>
            <w:noProof/>
            <w:sz w:val="22"/>
            <w:szCs w:val="22"/>
            <w:lang w:eastAsia="sl-SI"/>
          </w:rPr>
          <w:tab/>
        </w:r>
        <w:r w:rsidRPr="00C31A40">
          <w:rPr>
            <w:rStyle w:val="Hiperpovezava"/>
            <w:rFonts w:cs="Arial"/>
            <w:noProof/>
          </w:rPr>
          <w:t>VKLJUČEVANJE V UKREPE APZ</w:t>
        </w:r>
        <w:r>
          <w:rPr>
            <w:noProof/>
            <w:webHidden/>
          </w:rPr>
          <w:tab/>
        </w:r>
        <w:r>
          <w:rPr>
            <w:noProof/>
            <w:webHidden/>
          </w:rPr>
          <w:fldChar w:fldCharType="begin"/>
        </w:r>
        <w:r>
          <w:rPr>
            <w:noProof/>
            <w:webHidden/>
          </w:rPr>
          <w:instrText xml:space="preserve"> PAGEREF _Toc218760881 \h </w:instrText>
        </w:r>
        <w:r>
          <w:rPr>
            <w:noProof/>
            <w:webHidden/>
          </w:rPr>
        </w:r>
        <w:r>
          <w:rPr>
            <w:noProof/>
            <w:webHidden/>
          </w:rPr>
          <w:fldChar w:fldCharType="separate"/>
        </w:r>
        <w:r>
          <w:rPr>
            <w:noProof/>
            <w:webHidden/>
          </w:rPr>
          <w:t>7</w:t>
        </w:r>
        <w:r>
          <w:rPr>
            <w:noProof/>
            <w:webHidden/>
          </w:rPr>
          <w:fldChar w:fldCharType="end"/>
        </w:r>
      </w:hyperlink>
    </w:p>
    <w:p w14:paraId="2E768FCE" w14:textId="77777777" w:rsidR="00390F79" w:rsidRPr="00AE4872" w:rsidRDefault="00390F79" w:rsidP="00390F79">
      <w:pPr>
        <w:pStyle w:val="Kazalovsebine1"/>
        <w:rPr>
          <w:rFonts w:cs="Times New Roman"/>
          <w:b w:val="0"/>
          <w:bCs w:val="0"/>
          <w:caps w:val="0"/>
          <w:noProof/>
          <w:sz w:val="22"/>
          <w:szCs w:val="22"/>
          <w:lang w:eastAsia="sl-SI"/>
        </w:rPr>
      </w:pPr>
      <w:hyperlink w:anchor="_Toc218760882" w:history="1">
        <w:r w:rsidRPr="00C31A40">
          <w:rPr>
            <w:rStyle w:val="Hiperpovezava"/>
            <w:noProof/>
          </w:rPr>
          <w:t>4</w:t>
        </w:r>
        <w:r w:rsidRPr="00AE4872">
          <w:rPr>
            <w:rFonts w:cs="Times New Roman"/>
            <w:b w:val="0"/>
            <w:bCs w:val="0"/>
            <w:caps w:val="0"/>
            <w:noProof/>
            <w:sz w:val="22"/>
            <w:szCs w:val="22"/>
            <w:lang w:eastAsia="sl-SI"/>
          </w:rPr>
          <w:tab/>
        </w:r>
        <w:r w:rsidRPr="00C31A40">
          <w:rPr>
            <w:rStyle w:val="Hiperpovezava"/>
            <w:noProof/>
          </w:rPr>
          <w:t>VRSTE STROŠKOV IN VIŠINA DENARNIH PREJEMKOV</w:t>
        </w:r>
        <w:r>
          <w:rPr>
            <w:noProof/>
            <w:webHidden/>
          </w:rPr>
          <w:tab/>
        </w:r>
        <w:r>
          <w:rPr>
            <w:noProof/>
            <w:webHidden/>
          </w:rPr>
          <w:fldChar w:fldCharType="begin"/>
        </w:r>
        <w:r>
          <w:rPr>
            <w:noProof/>
            <w:webHidden/>
          </w:rPr>
          <w:instrText xml:space="preserve"> PAGEREF _Toc218760882 \h </w:instrText>
        </w:r>
        <w:r>
          <w:rPr>
            <w:noProof/>
            <w:webHidden/>
          </w:rPr>
        </w:r>
        <w:r>
          <w:rPr>
            <w:noProof/>
            <w:webHidden/>
          </w:rPr>
          <w:fldChar w:fldCharType="separate"/>
        </w:r>
        <w:r>
          <w:rPr>
            <w:noProof/>
            <w:webHidden/>
          </w:rPr>
          <w:t>8</w:t>
        </w:r>
        <w:r>
          <w:rPr>
            <w:noProof/>
            <w:webHidden/>
          </w:rPr>
          <w:fldChar w:fldCharType="end"/>
        </w:r>
      </w:hyperlink>
    </w:p>
    <w:p w14:paraId="15778CCF" w14:textId="77777777" w:rsidR="00390F79" w:rsidRPr="00AE4872" w:rsidRDefault="00390F79" w:rsidP="00390F79">
      <w:pPr>
        <w:pStyle w:val="Kazalovsebine2"/>
        <w:rPr>
          <w:rFonts w:cs="Times New Roman"/>
          <w:smallCaps w:val="0"/>
          <w:noProof/>
          <w:sz w:val="22"/>
          <w:szCs w:val="22"/>
          <w:lang w:eastAsia="sl-SI"/>
        </w:rPr>
      </w:pPr>
      <w:hyperlink w:anchor="_Toc218760883" w:history="1">
        <w:r w:rsidRPr="00C31A40">
          <w:rPr>
            <w:rStyle w:val="Hiperpovezava"/>
            <w:rFonts w:cs="Arial"/>
            <w:noProof/>
          </w:rPr>
          <w:t>4.1</w:t>
        </w:r>
        <w:r w:rsidRPr="00AE4872">
          <w:rPr>
            <w:rFonts w:cs="Times New Roman"/>
            <w:smallCaps w:val="0"/>
            <w:noProof/>
            <w:sz w:val="22"/>
            <w:szCs w:val="22"/>
            <w:lang w:eastAsia="sl-SI"/>
          </w:rPr>
          <w:tab/>
        </w:r>
        <w:r w:rsidRPr="00C31A40">
          <w:rPr>
            <w:rStyle w:val="Hiperpovezava"/>
            <w:rFonts w:cs="Arial"/>
            <w:noProof/>
          </w:rPr>
          <w:t>Dodatek za aktivnost</w:t>
        </w:r>
        <w:r>
          <w:rPr>
            <w:noProof/>
            <w:webHidden/>
          </w:rPr>
          <w:tab/>
        </w:r>
        <w:r>
          <w:rPr>
            <w:noProof/>
            <w:webHidden/>
          </w:rPr>
          <w:fldChar w:fldCharType="begin"/>
        </w:r>
        <w:r>
          <w:rPr>
            <w:noProof/>
            <w:webHidden/>
          </w:rPr>
          <w:instrText xml:space="preserve"> PAGEREF _Toc218760883 \h </w:instrText>
        </w:r>
        <w:r>
          <w:rPr>
            <w:noProof/>
            <w:webHidden/>
          </w:rPr>
        </w:r>
        <w:r>
          <w:rPr>
            <w:noProof/>
            <w:webHidden/>
          </w:rPr>
          <w:fldChar w:fldCharType="separate"/>
        </w:r>
        <w:r>
          <w:rPr>
            <w:noProof/>
            <w:webHidden/>
          </w:rPr>
          <w:t>8</w:t>
        </w:r>
        <w:r>
          <w:rPr>
            <w:noProof/>
            <w:webHidden/>
          </w:rPr>
          <w:fldChar w:fldCharType="end"/>
        </w:r>
      </w:hyperlink>
    </w:p>
    <w:p w14:paraId="266192CE" w14:textId="77777777" w:rsidR="00390F79" w:rsidRPr="00AE4872" w:rsidRDefault="00390F79" w:rsidP="00390F79">
      <w:pPr>
        <w:pStyle w:val="Kazalovsebine2"/>
        <w:rPr>
          <w:rFonts w:cs="Times New Roman"/>
          <w:smallCaps w:val="0"/>
          <w:noProof/>
          <w:sz w:val="22"/>
          <w:szCs w:val="22"/>
          <w:lang w:eastAsia="sl-SI"/>
        </w:rPr>
      </w:pPr>
      <w:hyperlink w:anchor="_Toc218760884" w:history="1">
        <w:r w:rsidRPr="00C31A40">
          <w:rPr>
            <w:rStyle w:val="Hiperpovezava"/>
            <w:rFonts w:cs="Arial"/>
            <w:noProof/>
          </w:rPr>
          <w:t>4.2</w:t>
        </w:r>
        <w:r w:rsidRPr="00AE4872">
          <w:rPr>
            <w:rFonts w:cs="Times New Roman"/>
            <w:smallCaps w:val="0"/>
            <w:noProof/>
            <w:sz w:val="22"/>
            <w:szCs w:val="22"/>
            <w:lang w:eastAsia="sl-SI"/>
          </w:rPr>
          <w:tab/>
        </w:r>
        <w:r w:rsidRPr="00C31A40">
          <w:rPr>
            <w:rStyle w:val="Hiperpovezava"/>
            <w:rFonts w:cs="Arial"/>
            <w:noProof/>
          </w:rPr>
          <w:t>Dodatek za prevoz</w:t>
        </w:r>
        <w:r>
          <w:rPr>
            <w:noProof/>
            <w:webHidden/>
          </w:rPr>
          <w:tab/>
        </w:r>
        <w:r>
          <w:rPr>
            <w:noProof/>
            <w:webHidden/>
          </w:rPr>
          <w:fldChar w:fldCharType="begin"/>
        </w:r>
        <w:r>
          <w:rPr>
            <w:noProof/>
            <w:webHidden/>
          </w:rPr>
          <w:instrText xml:space="preserve"> PAGEREF _Toc218760884 \h </w:instrText>
        </w:r>
        <w:r>
          <w:rPr>
            <w:noProof/>
            <w:webHidden/>
          </w:rPr>
        </w:r>
        <w:r>
          <w:rPr>
            <w:noProof/>
            <w:webHidden/>
          </w:rPr>
          <w:fldChar w:fldCharType="separate"/>
        </w:r>
        <w:r>
          <w:rPr>
            <w:noProof/>
            <w:webHidden/>
          </w:rPr>
          <w:t>9</w:t>
        </w:r>
        <w:r>
          <w:rPr>
            <w:noProof/>
            <w:webHidden/>
          </w:rPr>
          <w:fldChar w:fldCharType="end"/>
        </w:r>
      </w:hyperlink>
    </w:p>
    <w:p w14:paraId="0849A5C2" w14:textId="77777777" w:rsidR="00390F79" w:rsidRPr="00AE4872" w:rsidRDefault="00390F79" w:rsidP="00390F79">
      <w:pPr>
        <w:pStyle w:val="Kazalovsebine2"/>
        <w:rPr>
          <w:rFonts w:cs="Times New Roman"/>
          <w:smallCaps w:val="0"/>
          <w:noProof/>
          <w:sz w:val="22"/>
          <w:szCs w:val="22"/>
          <w:lang w:eastAsia="sl-SI"/>
        </w:rPr>
      </w:pPr>
      <w:hyperlink w:anchor="_Toc218760885" w:history="1">
        <w:r w:rsidRPr="00C31A40">
          <w:rPr>
            <w:rStyle w:val="Hiperpovezava"/>
            <w:rFonts w:cs="Arial"/>
            <w:noProof/>
          </w:rPr>
          <w:t>4.3</w:t>
        </w:r>
        <w:r w:rsidRPr="00AE4872">
          <w:rPr>
            <w:rFonts w:cs="Times New Roman"/>
            <w:smallCaps w:val="0"/>
            <w:noProof/>
            <w:sz w:val="22"/>
            <w:szCs w:val="22"/>
            <w:lang w:eastAsia="sl-SI"/>
          </w:rPr>
          <w:tab/>
        </w:r>
        <w:r w:rsidRPr="00C31A40">
          <w:rPr>
            <w:rStyle w:val="Hiperpovezava"/>
            <w:rFonts w:cs="Arial"/>
            <w:noProof/>
          </w:rPr>
          <w:t>Dodatek za stroške izobraževanja</w:t>
        </w:r>
        <w:r>
          <w:rPr>
            <w:noProof/>
            <w:webHidden/>
          </w:rPr>
          <w:tab/>
        </w:r>
        <w:r>
          <w:rPr>
            <w:noProof/>
            <w:webHidden/>
          </w:rPr>
          <w:fldChar w:fldCharType="begin"/>
        </w:r>
        <w:r>
          <w:rPr>
            <w:noProof/>
            <w:webHidden/>
          </w:rPr>
          <w:instrText xml:space="preserve"> PAGEREF _Toc218760885 \h </w:instrText>
        </w:r>
        <w:r>
          <w:rPr>
            <w:noProof/>
            <w:webHidden/>
          </w:rPr>
        </w:r>
        <w:r>
          <w:rPr>
            <w:noProof/>
            <w:webHidden/>
          </w:rPr>
          <w:fldChar w:fldCharType="separate"/>
        </w:r>
        <w:r>
          <w:rPr>
            <w:noProof/>
            <w:webHidden/>
          </w:rPr>
          <w:t>9</w:t>
        </w:r>
        <w:r>
          <w:rPr>
            <w:noProof/>
            <w:webHidden/>
          </w:rPr>
          <w:fldChar w:fldCharType="end"/>
        </w:r>
      </w:hyperlink>
    </w:p>
    <w:p w14:paraId="0C68AA71" w14:textId="77777777" w:rsidR="00390F79" w:rsidRPr="00AE4872" w:rsidRDefault="00390F79" w:rsidP="00390F79">
      <w:pPr>
        <w:pStyle w:val="Kazalovsebine2"/>
        <w:rPr>
          <w:rFonts w:cs="Times New Roman"/>
          <w:smallCaps w:val="0"/>
          <w:noProof/>
          <w:sz w:val="22"/>
          <w:szCs w:val="22"/>
          <w:lang w:eastAsia="sl-SI"/>
        </w:rPr>
      </w:pPr>
      <w:hyperlink w:anchor="_Toc218760886" w:history="1">
        <w:r w:rsidRPr="00C31A40">
          <w:rPr>
            <w:rStyle w:val="Hiperpovezava"/>
            <w:rFonts w:cs="Arial"/>
            <w:noProof/>
          </w:rPr>
          <w:t>4.4</w:t>
        </w:r>
        <w:r w:rsidRPr="00AE4872">
          <w:rPr>
            <w:rFonts w:cs="Times New Roman"/>
            <w:smallCaps w:val="0"/>
            <w:noProof/>
            <w:sz w:val="22"/>
            <w:szCs w:val="22"/>
            <w:lang w:eastAsia="sl-SI"/>
          </w:rPr>
          <w:tab/>
        </w:r>
        <w:r w:rsidRPr="00C31A40">
          <w:rPr>
            <w:rStyle w:val="Hiperpovezava"/>
            <w:rFonts w:cs="Arial"/>
            <w:noProof/>
          </w:rPr>
          <w:t>Predhodni zdravniški pregled</w:t>
        </w:r>
        <w:r>
          <w:rPr>
            <w:noProof/>
            <w:webHidden/>
          </w:rPr>
          <w:tab/>
        </w:r>
        <w:r>
          <w:rPr>
            <w:noProof/>
            <w:webHidden/>
          </w:rPr>
          <w:fldChar w:fldCharType="begin"/>
        </w:r>
        <w:r>
          <w:rPr>
            <w:noProof/>
            <w:webHidden/>
          </w:rPr>
          <w:instrText xml:space="preserve"> PAGEREF _Toc218760886 \h </w:instrText>
        </w:r>
        <w:r>
          <w:rPr>
            <w:noProof/>
            <w:webHidden/>
          </w:rPr>
        </w:r>
        <w:r>
          <w:rPr>
            <w:noProof/>
            <w:webHidden/>
          </w:rPr>
          <w:fldChar w:fldCharType="separate"/>
        </w:r>
        <w:r>
          <w:rPr>
            <w:noProof/>
            <w:webHidden/>
          </w:rPr>
          <w:t>9</w:t>
        </w:r>
        <w:r>
          <w:rPr>
            <w:noProof/>
            <w:webHidden/>
          </w:rPr>
          <w:fldChar w:fldCharType="end"/>
        </w:r>
      </w:hyperlink>
    </w:p>
    <w:p w14:paraId="265F75E9" w14:textId="77777777" w:rsidR="00390F79" w:rsidRPr="00AE4872" w:rsidRDefault="00390F79" w:rsidP="00390F79">
      <w:pPr>
        <w:pStyle w:val="Kazalovsebine2"/>
        <w:rPr>
          <w:rFonts w:cs="Times New Roman"/>
          <w:smallCaps w:val="0"/>
          <w:noProof/>
          <w:sz w:val="22"/>
          <w:szCs w:val="22"/>
          <w:lang w:eastAsia="sl-SI"/>
        </w:rPr>
      </w:pPr>
      <w:hyperlink w:anchor="_Toc218760887" w:history="1">
        <w:r w:rsidRPr="00C31A40">
          <w:rPr>
            <w:rStyle w:val="Hiperpovezava"/>
            <w:rFonts w:cs="Arial"/>
            <w:noProof/>
          </w:rPr>
          <w:t>4.5</w:t>
        </w:r>
        <w:r w:rsidRPr="00AE4872">
          <w:rPr>
            <w:rFonts w:cs="Times New Roman"/>
            <w:smallCaps w:val="0"/>
            <w:noProof/>
            <w:sz w:val="22"/>
            <w:szCs w:val="22"/>
            <w:lang w:eastAsia="sl-SI"/>
          </w:rPr>
          <w:tab/>
        </w:r>
        <w:r w:rsidRPr="00C31A40">
          <w:rPr>
            <w:rStyle w:val="Hiperpovezava"/>
            <w:rFonts w:cs="Arial"/>
            <w:noProof/>
          </w:rPr>
          <w:t>Povračilo stroškov obveznega zavarov. za primer invalidnosti in smrti, ki je posledica poškodbe pri delu</w:t>
        </w:r>
        <w:r>
          <w:rPr>
            <w:noProof/>
            <w:webHidden/>
          </w:rPr>
          <w:tab/>
        </w:r>
        <w:r>
          <w:rPr>
            <w:noProof/>
            <w:webHidden/>
          </w:rPr>
          <w:fldChar w:fldCharType="begin"/>
        </w:r>
        <w:r>
          <w:rPr>
            <w:noProof/>
            <w:webHidden/>
          </w:rPr>
          <w:instrText xml:space="preserve"> PAGEREF _Toc218760887 \h </w:instrText>
        </w:r>
        <w:r>
          <w:rPr>
            <w:noProof/>
            <w:webHidden/>
          </w:rPr>
        </w:r>
        <w:r>
          <w:rPr>
            <w:noProof/>
            <w:webHidden/>
          </w:rPr>
          <w:fldChar w:fldCharType="separate"/>
        </w:r>
        <w:r>
          <w:rPr>
            <w:noProof/>
            <w:webHidden/>
          </w:rPr>
          <w:t>9</w:t>
        </w:r>
        <w:r>
          <w:rPr>
            <w:noProof/>
            <w:webHidden/>
          </w:rPr>
          <w:fldChar w:fldCharType="end"/>
        </w:r>
      </w:hyperlink>
    </w:p>
    <w:p w14:paraId="373B42B6" w14:textId="77777777" w:rsidR="00390F79" w:rsidRPr="00AE4872" w:rsidRDefault="00390F79" w:rsidP="00390F79">
      <w:pPr>
        <w:pStyle w:val="Kazalovsebine2"/>
        <w:rPr>
          <w:rFonts w:cs="Times New Roman"/>
          <w:smallCaps w:val="0"/>
          <w:noProof/>
          <w:sz w:val="22"/>
          <w:szCs w:val="22"/>
          <w:lang w:eastAsia="sl-SI"/>
        </w:rPr>
      </w:pPr>
      <w:hyperlink w:anchor="_Toc218760888" w:history="1">
        <w:r w:rsidRPr="00C31A40">
          <w:rPr>
            <w:rStyle w:val="Hiperpovezava"/>
            <w:rFonts w:cs="Arial"/>
            <w:noProof/>
          </w:rPr>
          <w:t>4.6</w:t>
        </w:r>
        <w:r w:rsidRPr="00AE4872">
          <w:rPr>
            <w:rFonts w:cs="Times New Roman"/>
            <w:smallCaps w:val="0"/>
            <w:noProof/>
            <w:sz w:val="22"/>
            <w:szCs w:val="22"/>
            <w:lang w:eastAsia="sl-SI"/>
          </w:rPr>
          <w:tab/>
        </w:r>
        <w:r w:rsidRPr="00C31A40">
          <w:rPr>
            <w:rStyle w:val="Hiperpovezava"/>
            <w:rFonts w:cs="Arial"/>
            <w:noProof/>
          </w:rPr>
          <w:t>Drugi upravičeni stroški</w:t>
        </w:r>
        <w:r>
          <w:rPr>
            <w:noProof/>
            <w:webHidden/>
          </w:rPr>
          <w:tab/>
        </w:r>
        <w:r>
          <w:rPr>
            <w:noProof/>
            <w:webHidden/>
          </w:rPr>
          <w:fldChar w:fldCharType="begin"/>
        </w:r>
        <w:r>
          <w:rPr>
            <w:noProof/>
            <w:webHidden/>
          </w:rPr>
          <w:instrText xml:space="preserve"> PAGEREF _Toc218760888 \h </w:instrText>
        </w:r>
        <w:r>
          <w:rPr>
            <w:noProof/>
            <w:webHidden/>
          </w:rPr>
        </w:r>
        <w:r>
          <w:rPr>
            <w:noProof/>
            <w:webHidden/>
          </w:rPr>
          <w:fldChar w:fldCharType="separate"/>
        </w:r>
        <w:r>
          <w:rPr>
            <w:noProof/>
            <w:webHidden/>
          </w:rPr>
          <w:t>9</w:t>
        </w:r>
        <w:r>
          <w:rPr>
            <w:noProof/>
            <w:webHidden/>
          </w:rPr>
          <w:fldChar w:fldCharType="end"/>
        </w:r>
      </w:hyperlink>
    </w:p>
    <w:p w14:paraId="777B1C80" w14:textId="77777777" w:rsidR="00390F79" w:rsidRPr="00AE4872" w:rsidRDefault="00390F79" w:rsidP="00390F79">
      <w:pPr>
        <w:pStyle w:val="Kazalovsebine1"/>
        <w:rPr>
          <w:rFonts w:cs="Times New Roman"/>
          <w:b w:val="0"/>
          <w:bCs w:val="0"/>
          <w:caps w:val="0"/>
          <w:noProof/>
          <w:sz w:val="22"/>
          <w:szCs w:val="22"/>
          <w:lang w:eastAsia="sl-SI"/>
        </w:rPr>
      </w:pPr>
      <w:hyperlink w:anchor="_Toc218760889" w:history="1">
        <w:r w:rsidRPr="00C31A40">
          <w:rPr>
            <w:rStyle w:val="Hiperpovezava"/>
            <w:noProof/>
          </w:rPr>
          <w:t>5</w:t>
        </w:r>
        <w:r w:rsidRPr="00AE4872">
          <w:rPr>
            <w:rFonts w:cs="Times New Roman"/>
            <w:b w:val="0"/>
            <w:bCs w:val="0"/>
            <w:caps w:val="0"/>
            <w:noProof/>
            <w:sz w:val="22"/>
            <w:szCs w:val="22"/>
            <w:lang w:eastAsia="sl-SI"/>
          </w:rPr>
          <w:tab/>
        </w:r>
        <w:r w:rsidRPr="00C31A40">
          <w:rPr>
            <w:rStyle w:val="Hiperpovezava"/>
            <w:noProof/>
          </w:rPr>
          <w:t>DRŽAVNE POMOČI</w:t>
        </w:r>
        <w:r>
          <w:rPr>
            <w:noProof/>
            <w:webHidden/>
          </w:rPr>
          <w:tab/>
        </w:r>
        <w:r>
          <w:rPr>
            <w:noProof/>
            <w:webHidden/>
          </w:rPr>
          <w:fldChar w:fldCharType="begin"/>
        </w:r>
        <w:r>
          <w:rPr>
            <w:noProof/>
            <w:webHidden/>
          </w:rPr>
          <w:instrText xml:space="preserve"> PAGEREF _Toc218760889 \h </w:instrText>
        </w:r>
        <w:r>
          <w:rPr>
            <w:noProof/>
            <w:webHidden/>
          </w:rPr>
        </w:r>
        <w:r>
          <w:rPr>
            <w:noProof/>
            <w:webHidden/>
          </w:rPr>
          <w:fldChar w:fldCharType="separate"/>
        </w:r>
        <w:r>
          <w:rPr>
            <w:noProof/>
            <w:webHidden/>
          </w:rPr>
          <w:t>10</w:t>
        </w:r>
        <w:r>
          <w:rPr>
            <w:noProof/>
            <w:webHidden/>
          </w:rPr>
          <w:fldChar w:fldCharType="end"/>
        </w:r>
      </w:hyperlink>
    </w:p>
    <w:p w14:paraId="49015947" w14:textId="77777777" w:rsidR="00390F79" w:rsidRPr="00AE4872" w:rsidRDefault="00390F79" w:rsidP="00390F79">
      <w:pPr>
        <w:pStyle w:val="Kazalovsebine2"/>
        <w:rPr>
          <w:rFonts w:cs="Times New Roman"/>
          <w:smallCaps w:val="0"/>
          <w:noProof/>
          <w:sz w:val="22"/>
          <w:szCs w:val="22"/>
          <w:lang w:eastAsia="sl-SI"/>
        </w:rPr>
      </w:pPr>
      <w:hyperlink w:anchor="_Toc218760890" w:history="1">
        <w:r w:rsidRPr="00C31A40">
          <w:rPr>
            <w:rStyle w:val="Hiperpovezava"/>
            <w:noProof/>
          </w:rPr>
          <w:t>5.1</w:t>
        </w:r>
        <w:r w:rsidRPr="00AE4872">
          <w:rPr>
            <w:rFonts w:cs="Times New Roman"/>
            <w:smallCaps w:val="0"/>
            <w:noProof/>
            <w:sz w:val="22"/>
            <w:szCs w:val="22"/>
            <w:lang w:eastAsia="sl-SI"/>
          </w:rPr>
          <w:tab/>
        </w:r>
        <w:r w:rsidRPr="00C31A40">
          <w:rPr>
            <w:rStyle w:val="Hiperpovezava"/>
            <w:noProof/>
          </w:rPr>
          <w:t>Pomoči, dodeljene v skladu z Uredbo o splošnih skupinskih izjemah</w:t>
        </w:r>
        <w:r>
          <w:rPr>
            <w:noProof/>
            <w:webHidden/>
          </w:rPr>
          <w:tab/>
        </w:r>
        <w:r>
          <w:rPr>
            <w:noProof/>
            <w:webHidden/>
          </w:rPr>
          <w:fldChar w:fldCharType="begin"/>
        </w:r>
        <w:r>
          <w:rPr>
            <w:noProof/>
            <w:webHidden/>
          </w:rPr>
          <w:instrText xml:space="preserve"> PAGEREF _Toc218760890 \h </w:instrText>
        </w:r>
        <w:r>
          <w:rPr>
            <w:noProof/>
            <w:webHidden/>
          </w:rPr>
        </w:r>
        <w:r>
          <w:rPr>
            <w:noProof/>
            <w:webHidden/>
          </w:rPr>
          <w:fldChar w:fldCharType="separate"/>
        </w:r>
        <w:r>
          <w:rPr>
            <w:noProof/>
            <w:webHidden/>
          </w:rPr>
          <w:t>10</w:t>
        </w:r>
        <w:r>
          <w:rPr>
            <w:noProof/>
            <w:webHidden/>
          </w:rPr>
          <w:fldChar w:fldCharType="end"/>
        </w:r>
      </w:hyperlink>
    </w:p>
    <w:p w14:paraId="53CADF85" w14:textId="77777777" w:rsidR="00390F79" w:rsidRPr="00AE4872" w:rsidRDefault="00390F79" w:rsidP="00390F79">
      <w:pPr>
        <w:pStyle w:val="Kazalovsebine3"/>
        <w:rPr>
          <w:rFonts w:cs="Times New Roman"/>
          <w:i w:val="0"/>
          <w:iCs w:val="0"/>
          <w:noProof/>
          <w:sz w:val="22"/>
          <w:szCs w:val="22"/>
          <w:lang w:eastAsia="sl-SI"/>
        </w:rPr>
      </w:pPr>
      <w:hyperlink w:anchor="_Toc218760891" w:history="1">
        <w:r w:rsidRPr="00C31A40">
          <w:rPr>
            <w:rStyle w:val="Hiperpovezava"/>
            <w:noProof/>
          </w:rPr>
          <w:t>5.1.1</w:t>
        </w:r>
        <w:r w:rsidRPr="00AE4872">
          <w:rPr>
            <w:rFonts w:cs="Times New Roman"/>
            <w:i w:val="0"/>
            <w:iCs w:val="0"/>
            <w:noProof/>
            <w:sz w:val="22"/>
            <w:szCs w:val="22"/>
            <w:lang w:eastAsia="sl-SI"/>
          </w:rPr>
          <w:tab/>
        </w:r>
        <w:r w:rsidRPr="00C31A40">
          <w:rPr>
            <w:rStyle w:val="Hiperpovezava"/>
            <w:noProof/>
          </w:rPr>
          <w:t>Uporaba Uredbe o splošnih skupinskih izjemah</w:t>
        </w:r>
        <w:r>
          <w:rPr>
            <w:noProof/>
            <w:webHidden/>
          </w:rPr>
          <w:tab/>
        </w:r>
        <w:r>
          <w:rPr>
            <w:noProof/>
            <w:webHidden/>
          </w:rPr>
          <w:fldChar w:fldCharType="begin"/>
        </w:r>
        <w:r>
          <w:rPr>
            <w:noProof/>
            <w:webHidden/>
          </w:rPr>
          <w:instrText xml:space="preserve"> PAGEREF _Toc218760891 \h </w:instrText>
        </w:r>
        <w:r>
          <w:rPr>
            <w:noProof/>
            <w:webHidden/>
          </w:rPr>
        </w:r>
        <w:r>
          <w:rPr>
            <w:noProof/>
            <w:webHidden/>
          </w:rPr>
          <w:fldChar w:fldCharType="separate"/>
        </w:r>
        <w:r>
          <w:rPr>
            <w:noProof/>
            <w:webHidden/>
          </w:rPr>
          <w:t>10</w:t>
        </w:r>
        <w:r>
          <w:rPr>
            <w:noProof/>
            <w:webHidden/>
          </w:rPr>
          <w:fldChar w:fldCharType="end"/>
        </w:r>
      </w:hyperlink>
    </w:p>
    <w:p w14:paraId="28EDCC48" w14:textId="77777777" w:rsidR="00390F79" w:rsidRPr="00AE4872" w:rsidRDefault="00390F79" w:rsidP="00390F79">
      <w:pPr>
        <w:pStyle w:val="Kazalovsebine3"/>
        <w:rPr>
          <w:rFonts w:cs="Times New Roman"/>
          <w:i w:val="0"/>
          <w:iCs w:val="0"/>
          <w:noProof/>
          <w:sz w:val="22"/>
          <w:szCs w:val="22"/>
          <w:lang w:eastAsia="sl-SI"/>
        </w:rPr>
      </w:pPr>
      <w:hyperlink w:anchor="_Toc218760892" w:history="1">
        <w:r w:rsidRPr="00C31A40">
          <w:rPr>
            <w:rStyle w:val="Hiperpovezava"/>
            <w:noProof/>
          </w:rPr>
          <w:t>5.1.2</w:t>
        </w:r>
        <w:r w:rsidRPr="00AE4872">
          <w:rPr>
            <w:rFonts w:cs="Times New Roman"/>
            <w:i w:val="0"/>
            <w:iCs w:val="0"/>
            <w:noProof/>
            <w:sz w:val="22"/>
            <w:szCs w:val="22"/>
            <w:lang w:eastAsia="sl-SI"/>
          </w:rPr>
          <w:tab/>
        </w:r>
        <w:r w:rsidRPr="00C31A40">
          <w:rPr>
            <w:rStyle w:val="Hiperpovezava"/>
            <w:noProof/>
          </w:rPr>
          <w:t>Pravila o kumulaciji</w:t>
        </w:r>
        <w:r>
          <w:rPr>
            <w:noProof/>
            <w:webHidden/>
          </w:rPr>
          <w:tab/>
        </w:r>
        <w:r>
          <w:rPr>
            <w:noProof/>
            <w:webHidden/>
          </w:rPr>
          <w:fldChar w:fldCharType="begin"/>
        </w:r>
        <w:r>
          <w:rPr>
            <w:noProof/>
            <w:webHidden/>
          </w:rPr>
          <w:instrText xml:space="preserve"> PAGEREF _Toc218760892 \h </w:instrText>
        </w:r>
        <w:r>
          <w:rPr>
            <w:noProof/>
            <w:webHidden/>
          </w:rPr>
        </w:r>
        <w:r>
          <w:rPr>
            <w:noProof/>
            <w:webHidden/>
          </w:rPr>
          <w:fldChar w:fldCharType="separate"/>
        </w:r>
        <w:r>
          <w:rPr>
            <w:noProof/>
            <w:webHidden/>
          </w:rPr>
          <w:t>11</w:t>
        </w:r>
        <w:r>
          <w:rPr>
            <w:noProof/>
            <w:webHidden/>
          </w:rPr>
          <w:fldChar w:fldCharType="end"/>
        </w:r>
      </w:hyperlink>
    </w:p>
    <w:p w14:paraId="45C2AD43" w14:textId="77777777" w:rsidR="00390F79" w:rsidRPr="00AE4872" w:rsidRDefault="00390F79" w:rsidP="00390F79">
      <w:pPr>
        <w:pStyle w:val="Kazalovsebine3"/>
        <w:rPr>
          <w:rFonts w:cs="Times New Roman"/>
          <w:i w:val="0"/>
          <w:iCs w:val="0"/>
          <w:noProof/>
          <w:sz w:val="22"/>
          <w:szCs w:val="22"/>
          <w:lang w:eastAsia="sl-SI"/>
        </w:rPr>
      </w:pPr>
      <w:hyperlink w:anchor="_Toc218760893" w:history="1">
        <w:r w:rsidRPr="00C31A40">
          <w:rPr>
            <w:rStyle w:val="Hiperpovezava"/>
            <w:noProof/>
          </w:rPr>
          <w:t>5.1.3</w:t>
        </w:r>
        <w:r w:rsidRPr="00AE4872">
          <w:rPr>
            <w:rFonts w:cs="Times New Roman"/>
            <w:i w:val="0"/>
            <w:iCs w:val="0"/>
            <w:noProof/>
            <w:sz w:val="22"/>
            <w:szCs w:val="22"/>
            <w:lang w:eastAsia="sl-SI"/>
          </w:rPr>
          <w:tab/>
        </w:r>
        <w:r w:rsidRPr="00C31A40">
          <w:rPr>
            <w:rStyle w:val="Hiperpovezava"/>
            <w:noProof/>
          </w:rPr>
          <w:t>Izrecno sklicevanje na Uredbo o splošnih skupinskih izjemah</w:t>
        </w:r>
        <w:r>
          <w:rPr>
            <w:noProof/>
            <w:webHidden/>
          </w:rPr>
          <w:tab/>
        </w:r>
        <w:r>
          <w:rPr>
            <w:noProof/>
            <w:webHidden/>
          </w:rPr>
          <w:fldChar w:fldCharType="begin"/>
        </w:r>
        <w:r>
          <w:rPr>
            <w:noProof/>
            <w:webHidden/>
          </w:rPr>
          <w:instrText xml:space="preserve"> PAGEREF _Toc218760893 \h </w:instrText>
        </w:r>
        <w:r>
          <w:rPr>
            <w:noProof/>
            <w:webHidden/>
          </w:rPr>
        </w:r>
        <w:r>
          <w:rPr>
            <w:noProof/>
            <w:webHidden/>
          </w:rPr>
          <w:fldChar w:fldCharType="separate"/>
        </w:r>
        <w:r>
          <w:rPr>
            <w:noProof/>
            <w:webHidden/>
          </w:rPr>
          <w:t>11</w:t>
        </w:r>
        <w:r>
          <w:rPr>
            <w:noProof/>
            <w:webHidden/>
          </w:rPr>
          <w:fldChar w:fldCharType="end"/>
        </w:r>
      </w:hyperlink>
    </w:p>
    <w:p w14:paraId="587DCBA4" w14:textId="77777777" w:rsidR="00390F79" w:rsidRPr="00AE4872" w:rsidRDefault="00390F79" w:rsidP="00390F79">
      <w:pPr>
        <w:pStyle w:val="Kazalovsebine3"/>
        <w:rPr>
          <w:rFonts w:cs="Times New Roman"/>
          <w:i w:val="0"/>
          <w:iCs w:val="0"/>
          <w:noProof/>
          <w:sz w:val="22"/>
          <w:szCs w:val="22"/>
          <w:lang w:eastAsia="sl-SI"/>
        </w:rPr>
      </w:pPr>
      <w:hyperlink w:anchor="_Toc218760894" w:history="1">
        <w:r w:rsidRPr="00C31A40">
          <w:rPr>
            <w:rStyle w:val="Hiperpovezava"/>
            <w:noProof/>
          </w:rPr>
          <w:t>5.1.4</w:t>
        </w:r>
        <w:r w:rsidRPr="00AE4872">
          <w:rPr>
            <w:rFonts w:cs="Times New Roman"/>
            <w:i w:val="0"/>
            <w:iCs w:val="0"/>
            <w:noProof/>
            <w:sz w:val="22"/>
            <w:szCs w:val="22"/>
            <w:lang w:eastAsia="sl-SI"/>
          </w:rPr>
          <w:tab/>
        </w:r>
        <w:r w:rsidRPr="00C31A40">
          <w:rPr>
            <w:rStyle w:val="Hiperpovezava"/>
            <w:noProof/>
          </w:rPr>
          <w:t>Zahteve poročanja in hramba podatkov</w:t>
        </w:r>
        <w:r>
          <w:rPr>
            <w:noProof/>
            <w:webHidden/>
          </w:rPr>
          <w:tab/>
        </w:r>
        <w:r>
          <w:rPr>
            <w:noProof/>
            <w:webHidden/>
          </w:rPr>
          <w:fldChar w:fldCharType="begin"/>
        </w:r>
        <w:r>
          <w:rPr>
            <w:noProof/>
            <w:webHidden/>
          </w:rPr>
          <w:instrText xml:space="preserve"> PAGEREF _Toc218760894 \h </w:instrText>
        </w:r>
        <w:r>
          <w:rPr>
            <w:noProof/>
            <w:webHidden/>
          </w:rPr>
        </w:r>
        <w:r>
          <w:rPr>
            <w:noProof/>
            <w:webHidden/>
          </w:rPr>
          <w:fldChar w:fldCharType="separate"/>
        </w:r>
        <w:r>
          <w:rPr>
            <w:noProof/>
            <w:webHidden/>
          </w:rPr>
          <w:t>11</w:t>
        </w:r>
        <w:r>
          <w:rPr>
            <w:noProof/>
            <w:webHidden/>
          </w:rPr>
          <w:fldChar w:fldCharType="end"/>
        </w:r>
      </w:hyperlink>
    </w:p>
    <w:p w14:paraId="6CFA266C" w14:textId="77777777" w:rsidR="00390F79" w:rsidRPr="00AE4872" w:rsidRDefault="00390F79" w:rsidP="00390F79">
      <w:pPr>
        <w:pStyle w:val="Kazalovsebine3"/>
        <w:rPr>
          <w:rFonts w:cs="Times New Roman"/>
          <w:i w:val="0"/>
          <w:iCs w:val="0"/>
          <w:noProof/>
          <w:sz w:val="22"/>
          <w:szCs w:val="22"/>
          <w:lang w:eastAsia="sl-SI"/>
        </w:rPr>
      </w:pPr>
      <w:hyperlink w:anchor="_Toc218760895" w:history="1">
        <w:r w:rsidRPr="00C31A40">
          <w:rPr>
            <w:rStyle w:val="Hiperpovezava"/>
            <w:noProof/>
          </w:rPr>
          <w:t>5.1.5</w:t>
        </w:r>
        <w:r w:rsidRPr="00AE4872">
          <w:rPr>
            <w:rFonts w:cs="Times New Roman"/>
            <w:i w:val="0"/>
            <w:iCs w:val="0"/>
            <w:noProof/>
            <w:sz w:val="22"/>
            <w:szCs w:val="22"/>
            <w:lang w:eastAsia="sl-SI"/>
          </w:rPr>
          <w:tab/>
        </w:r>
        <w:r w:rsidRPr="00C31A40">
          <w:rPr>
            <w:rStyle w:val="Hiperpovezava"/>
            <w:noProof/>
          </w:rPr>
          <w:t>Nujnost pomoči</w:t>
        </w:r>
        <w:r>
          <w:rPr>
            <w:noProof/>
            <w:webHidden/>
          </w:rPr>
          <w:tab/>
        </w:r>
        <w:r>
          <w:rPr>
            <w:noProof/>
            <w:webHidden/>
          </w:rPr>
          <w:fldChar w:fldCharType="begin"/>
        </w:r>
        <w:r>
          <w:rPr>
            <w:noProof/>
            <w:webHidden/>
          </w:rPr>
          <w:instrText xml:space="preserve"> PAGEREF _Toc218760895 \h </w:instrText>
        </w:r>
        <w:r>
          <w:rPr>
            <w:noProof/>
            <w:webHidden/>
          </w:rPr>
        </w:r>
        <w:r>
          <w:rPr>
            <w:noProof/>
            <w:webHidden/>
          </w:rPr>
          <w:fldChar w:fldCharType="separate"/>
        </w:r>
        <w:r>
          <w:rPr>
            <w:noProof/>
            <w:webHidden/>
          </w:rPr>
          <w:t>12</w:t>
        </w:r>
        <w:r>
          <w:rPr>
            <w:noProof/>
            <w:webHidden/>
          </w:rPr>
          <w:fldChar w:fldCharType="end"/>
        </w:r>
      </w:hyperlink>
    </w:p>
    <w:p w14:paraId="53A0E0E3" w14:textId="77777777" w:rsidR="00390F79" w:rsidRPr="00AE4872" w:rsidRDefault="00390F79" w:rsidP="00390F79">
      <w:pPr>
        <w:pStyle w:val="Kazalovsebine3"/>
        <w:rPr>
          <w:rFonts w:cs="Times New Roman"/>
          <w:i w:val="0"/>
          <w:iCs w:val="0"/>
          <w:noProof/>
          <w:sz w:val="22"/>
          <w:szCs w:val="22"/>
          <w:lang w:eastAsia="sl-SI"/>
        </w:rPr>
      </w:pPr>
      <w:hyperlink w:anchor="_Toc218760896" w:history="1">
        <w:r w:rsidRPr="00C31A40">
          <w:rPr>
            <w:rStyle w:val="Hiperpovezava"/>
            <w:noProof/>
          </w:rPr>
          <w:t>5.1.6</w:t>
        </w:r>
        <w:r w:rsidRPr="00AE4872">
          <w:rPr>
            <w:rFonts w:cs="Times New Roman"/>
            <w:i w:val="0"/>
            <w:iCs w:val="0"/>
            <w:noProof/>
            <w:sz w:val="22"/>
            <w:szCs w:val="22"/>
            <w:lang w:eastAsia="sl-SI"/>
          </w:rPr>
          <w:tab/>
        </w:r>
        <w:r w:rsidRPr="00C31A40">
          <w:rPr>
            <w:rStyle w:val="Hiperpovezava"/>
            <w:noProof/>
          </w:rPr>
          <w:t>Spodbujevalni učinek</w:t>
        </w:r>
        <w:r>
          <w:rPr>
            <w:noProof/>
            <w:webHidden/>
          </w:rPr>
          <w:tab/>
        </w:r>
        <w:r>
          <w:rPr>
            <w:noProof/>
            <w:webHidden/>
          </w:rPr>
          <w:fldChar w:fldCharType="begin"/>
        </w:r>
        <w:r>
          <w:rPr>
            <w:noProof/>
            <w:webHidden/>
          </w:rPr>
          <w:instrText xml:space="preserve"> PAGEREF _Toc218760896 \h </w:instrText>
        </w:r>
        <w:r>
          <w:rPr>
            <w:noProof/>
            <w:webHidden/>
          </w:rPr>
        </w:r>
        <w:r>
          <w:rPr>
            <w:noProof/>
            <w:webHidden/>
          </w:rPr>
          <w:fldChar w:fldCharType="separate"/>
        </w:r>
        <w:r>
          <w:rPr>
            <w:noProof/>
            <w:webHidden/>
          </w:rPr>
          <w:t>12</w:t>
        </w:r>
        <w:r>
          <w:rPr>
            <w:noProof/>
            <w:webHidden/>
          </w:rPr>
          <w:fldChar w:fldCharType="end"/>
        </w:r>
      </w:hyperlink>
    </w:p>
    <w:p w14:paraId="5DE054C8" w14:textId="77777777" w:rsidR="00390F79" w:rsidRPr="00AE4872" w:rsidRDefault="00390F79" w:rsidP="00390F79">
      <w:pPr>
        <w:pStyle w:val="Kazalovsebine3"/>
        <w:rPr>
          <w:rFonts w:cs="Times New Roman"/>
          <w:i w:val="0"/>
          <w:iCs w:val="0"/>
          <w:noProof/>
          <w:sz w:val="22"/>
          <w:szCs w:val="22"/>
          <w:lang w:eastAsia="sl-SI"/>
        </w:rPr>
      </w:pPr>
      <w:hyperlink w:anchor="_Toc218760897" w:history="1">
        <w:r w:rsidRPr="00C31A40">
          <w:rPr>
            <w:rStyle w:val="Hiperpovezava"/>
            <w:noProof/>
          </w:rPr>
          <w:t>5.1.7</w:t>
        </w:r>
        <w:r w:rsidRPr="00AE4872">
          <w:rPr>
            <w:rFonts w:cs="Times New Roman"/>
            <w:i w:val="0"/>
            <w:iCs w:val="0"/>
            <w:noProof/>
            <w:sz w:val="22"/>
            <w:szCs w:val="22"/>
            <w:lang w:eastAsia="sl-SI"/>
          </w:rPr>
          <w:tab/>
        </w:r>
        <w:r w:rsidRPr="00C31A40">
          <w:rPr>
            <w:rStyle w:val="Hiperpovezava"/>
            <w:noProof/>
          </w:rPr>
          <w:t>Pomoč za usposabljanje</w:t>
        </w:r>
        <w:r>
          <w:rPr>
            <w:noProof/>
            <w:webHidden/>
          </w:rPr>
          <w:tab/>
        </w:r>
        <w:r>
          <w:rPr>
            <w:noProof/>
            <w:webHidden/>
          </w:rPr>
          <w:fldChar w:fldCharType="begin"/>
        </w:r>
        <w:r>
          <w:rPr>
            <w:noProof/>
            <w:webHidden/>
          </w:rPr>
          <w:instrText xml:space="preserve"> PAGEREF _Toc218760897 \h </w:instrText>
        </w:r>
        <w:r>
          <w:rPr>
            <w:noProof/>
            <w:webHidden/>
          </w:rPr>
        </w:r>
        <w:r>
          <w:rPr>
            <w:noProof/>
            <w:webHidden/>
          </w:rPr>
          <w:fldChar w:fldCharType="separate"/>
        </w:r>
        <w:r>
          <w:rPr>
            <w:noProof/>
            <w:webHidden/>
          </w:rPr>
          <w:t>12</w:t>
        </w:r>
        <w:r>
          <w:rPr>
            <w:noProof/>
            <w:webHidden/>
          </w:rPr>
          <w:fldChar w:fldCharType="end"/>
        </w:r>
      </w:hyperlink>
    </w:p>
    <w:p w14:paraId="02216137" w14:textId="77777777" w:rsidR="00390F79" w:rsidRPr="00AE4872" w:rsidRDefault="00390F79" w:rsidP="00390F79">
      <w:pPr>
        <w:pStyle w:val="Kazalovsebine3"/>
        <w:rPr>
          <w:rFonts w:cs="Times New Roman"/>
          <w:i w:val="0"/>
          <w:iCs w:val="0"/>
          <w:noProof/>
          <w:sz w:val="22"/>
          <w:szCs w:val="22"/>
          <w:lang w:eastAsia="sl-SI"/>
        </w:rPr>
      </w:pPr>
      <w:hyperlink w:anchor="_Toc218760898" w:history="1">
        <w:r w:rsidRPr="00C31A40">
          <w:rPr>
            <w:rStyle w:val="Hiperpovezava"/>
            <w:noProof/>
          </w:rPr>
          <w:t>5.1.8</w:t>
        </w:r>
        <w:r w:rsidRPr="00AE4872">
          <w:rPr>
            <w:rFonts w:cs="Times New Roman"/>
            <w:i w:val="0"/>
            <w:iCs w:val="0"/>
            <w:noProof/>
            <w:sz w:val="22"/>
            <w:szCs w:val="22"/>
            <w:lang w:eastAsia="sl-SI"/>
          </w:rPr>
          <w:tab/>
        </w:r>
        <w:r w:rsidRPr="00C31A40">
          <w:rPr>
            <w:rStyle w:val="Hiperpovezava"/>
            <w:noProof/>
          </w:rPr>
          <w:t>Pomoč za zaposlovanje prikrajšanih delavcev v obliki subvencij plač</w:t>
        </w:r>
        <w:r>
          <w:rPr>
            <w:noProof/>
            <w:webHidden/>
          </w:rPr>
          <w:tab/>
        </w:r>
        <w:r>
          <w:rPr>
            <w:noProof/>
            <w:webHidden/>
          </w:rPr>
          <w:fldChar w:fldCharType="begin"/>
        </w:r>
        <w:r>
          <w:rPr>
            <w:noProof/>
            <w:webHidden/>
          </w:rPr>
          <w:instrText xml:space="preserve"> PAGEREF _Toc218760898 \h </w:instrText>
        </w:r>
        <w:r>
          <w:rPr>
            <w:noProof/>
            <w:webHidden/>
          </w:rPr>
        </w:r>
        <w:r>
          <w:rPr>
            <w:noProof/>
            <w:webHidden/>
          </w:rPr>
          <w:fldChar w:fldCharType="separate"/>
        </w:r>
        <w:r>
          <w:rPr>
            <w:noProof/>
            <w:webHidden/>
          </w:rPr>
          <w:t>13</w:t>
        </w:r>
        <w:r>
          <w:rPr>
            <w:noProof/>
            <w:webHidden/>
          </w:rPr>
          <w:fldChar w:fldCharType="end"/>
        </w:r>
      </w:hyperlink>
    </w:p>
    <w:p w14:paraId="559B2550" w14:textId="77777777" w:rsidR="00390F79" w:rsidRPr="00AE4872" w:rsidRDefault="00390F79" w:rsidP="00390F79">
      <w:pPr>
        <w:pStyle w:val="Kazalovsebine2"/>
        <w:rPr>
          <w:rFonts w:cs="Times New Roman"/>
          <w:smallCaps w:val="0"/>
          <w:noProof/>
          <w:sz w:val="22"/>
          <w:szCs w:val="22"/>
          <w:lang w:eastAsia="sl-SI"/>
        </w:rPr>
      </w:pPr>
      <w:hyperlink w:anchor="_Toc218760899" w:history="1">
        <w:r w:rsidRPr="00C31A40">
          <w:rPr>
            <w:rStyle w:val="Hiperpovezava"/>
            <w:noProof/>
          </w:rPr>
          <w:t>5.2</w:t>
        </w:r>
        <w:r w:rsidRPr="00AE4872">
          <w:rPr>
            <w:rFonts w:cs="Times New Roman"/>
            <w:smallCaps w:val="0"/>
            <w:noProof/>
            <w:sz w:val="22"/>
            <w:szCs w:val="22"/>
            <w:lang w:eastAsia="sl-SI"/>
          </w:rPr>
          <w:tab/>
        </w:r>
        <w:r w:rsidRPr="00C31A40">
          <w:rPr>
            <w:rStyle w:val="Hiperpovezava"/>
            <w:noProof/>
          </w:rPr>
          <w:t>Pomoči, dodeljene v skladu z Uredbo »de minimis«</w:t>
        </w:r>
        <w:r>
          <w:rPr>
            <w:noProof/>
            <w:webHidden/>
          </w:rPr>
          <w:tab/>
        </w:r>
        <w:r>
          <w:rPr>
            <w:noProof/>
            <w:webHidden/>
          </w:rPr>
          <w:fldChar w:fldCharType="begin"/>
        </w:r>
        <w:r>
          <w:rPr>
            <w:noProof/>
            <w:webHidden/>
          </w:rPr>
          <w:instrText xml:space="preserve"> PAGEREF _Toc218760899 \h </w:instrText>
        </w:r>
        <w:r>
          <w:rPr>
            <w:noProof/>
            <w:webHidden/>
          </w:rPr>
        </w:r>
        <w:r>
          <w:rPr>
            <w:noProof/>
            <w:webHidden/>
          </w:rPr>
          <w:fldChar w:fldCharType="separate"/>
        </w:r>
        <w:r>
          <w:rPr>
            <w:noProof/>
            <w:webHidden/>
          </w:rPr>
          <w:t>13</w:t>
        </w:r>
        <w:r>
          <w:rPr>
            <w:noProof/>
            <w:webHidden/>
          </w:rPr>
          <w:fldChar w:fldCharType="end"/>
        </w:r>
      </w:hyperlink>
    </w:p>
    <w:p w14:paraId="3BF35FF5" w14:textId="77777777" w:rsidR="00390F79" w:rsidRPr="00AE4872" w:rsidRDefault="00390F79" w:rsidP="00390F79">
      <w:pPr>
        <w:pStyle w:val="Kazalovsebine3"/>
        <w:rPr>
          <w:rFonts w:cs="Times New Roman"/>
          <w:i w:val="0"/>
          <w:iCs w:val="0"/>
          <w:noProof/>
          <w:sz w:val="22"/>
          <w:szCs w:val="22"/>
          <w:lang w:eastAsia="sl-SI"/>
        </w:rPr>
      </w:pPr>
      <w:hyperlink w:anchor="_Toc218760900" w:history="1">
        <w:r w:rsidRPr="00C31A40">
          <w:rPr>
            <w:rStyle w:val="Hiperpovezava"/>
            <w:noProof/>
          </w:rPr>
          <w:t>5.2.1</w:t>
        </w:r>
        <w:r w:rsidRPr="00AE4872">
          <w:rPr>
            <w:rFonts w:cs="Times New Roman"/>
            <w:i w:val="0"/>
            <w:iCs w:val="0"/>
            <w:noProof/>
            <w:sz w:val="22"/>
            <w:szCs w:val="22"/>
            <w:lang w:eastAsia="sl-SI"/>
          </w:rPr>
          <w:tab/>
        </w:r>
        <w:r w:rsidRPr="00C31A40">
          <w:rPr>
            <w:rStyle w:val="Hiperpovezava"/>
            <w:noProof/>
          </w:rPr>
          <w:t>Izrecno sklicevanje</w:t>
        </w:r>
        <w:r>
          <w:rPr>
            <w:noProof/>
            <w:webHidden/>
          </w:rPr>
          <w:tab/>
        </w:r>
        <w:r>
          <w:rPr>
            <w:noProof/>
            <w:webHidden/>
          </w:rPr>
          <w:fldChar w:fldCharType="begin"/>
        </w:r>
        <w:r>
          <w:rPr>
            <w:noProof/>
            <w:webHidden/>
          </w:rPr>
          <w:instrText xml:space="preserve"> PAGEREF _Toc218760900 \h </w:instrText>
        </w:r>
        <w:r>
          <w:rPr>
            <w:noProof/>
            <w:webHidden/>
          </w:rPr>
        </w:r>
        <w:r>
          <w:rPr>
            <w:noProof/>
            <w:webHidden/>
          </w:rPr>
          <w:fldChar w:fldCharType="separate"/>
        </w:r>
        <w:r>
          <w:rPr>
            <w:noProof/>
            <w:webHidden/>
          </w:rPr>
          <w:t>13</w:t>
        </w:r>
        <w:r>
          <w:rPr>
            <w:noProof/>
            <w:webHidden/>
          </w:rPr>
          <w:fldChar w:fldCharType="end"/>
        </w:r>
      </w:hyperlink>
    </w:p>
    <w:p w14:paraId="02B50815" w14:textId="77777777" w:rsidR="00390F79" w:rsidRPr="00AE4872" w:rsidRDefault="00390F79" w:rsidP="00390F79">
      <w:pPr>
        <w:pStyle w:val="Kazalovsebine3"/>
        <w:rPr>
          <w:rFonts w:cs="Times New Roman"/>
          <w:i w:val="0"/>
          <w:iCs w:val="0"/>
          <w:noProof/>
          <w:sz w:val="22"/>
          <w:szCs w:val="22"/>
          <w:lang w:eastAsia="sl-SI"/>
        </w:rPr>
      </w:pPr>
      <w:hyperlink w:anchor="_Toc218760901" w:history="1">
        <w:r w:rsidRPr="00C31A40">
          <w:rPr>
            <w:rStyle w:val="Hiperpovezava"/>
            <w:noProof/>
          </w:rPr>
          <w:t>5.2.2</w:t>
        </w:r>
        <w:r w:rsidRPr="00AE4872">
          <w:rPr>
            <w:rFonts w:cs="Times New Roman"/>
            <w:i w:val="0"/>
            <w:iCs w:val="0"/>
            <w:noProof/>
            <w:sz w:val="22"/>
            <w:szCs w:val="22"/>
            <w:lang w:eastAsia="sl-SI"/>
          </w:rPr>
          <w:tab/>
        </w:r>
        <w:r w:rsidRPr="00C31A40">
          <w:rPr>
            <w:rStyle w:val="Hiperpovezava"/>
            <w:noProof/>
          </w:rPr>
          <w:t>Uredba Komisije (EU) 2023/2831 z dne 13. decembra 2023 o uporabi členov 107 in 108 Pogodbe o delovanju Evropske unije pri pomoči de minimis</w:t>
        </w:r>
        <w:r>
          <w:rPr>
            <w:noProof/>
            <w:webHidden/>
          </w:rPr>
          <w:tab/>
        </w:r>
        <w:r>
          <w:rPr>
            <w:noProof/>
            <w:webHidden/>
          </w:rPr>
          <w:fldChar w:fldCharType="begin"/>
        </w:r>
        <w:r>
          <w:rPr>
            <w:noProof/>
            <w:webHidden/>
          </w:rPr>
          <w:instrText xml:space="preserve"> PAGEREF _Toc218760901 \h </w:instrText>
        </w:r>
        <w:r>
          <w:rPr>
            <w:noProof/>
            <w:webHidden/>
          </w:rPr>
        </w:r>
        <w:r>
          <w:rPr>
            <w:noProof/>
            <w:webHidden/>
          </w:rPr>
          <w:fldChar w:fldCharType="separate"/>
        </w:r>
        <w:r>
          <w:rPr>
            <w:noProof/>
            <w:webHidden/>
          </w:rPr>
          <w:t>14</w:t>
        </w:r>
        <w:r>
          <w:rPr>
            <w:noProof/>
            <w:webHidden/>
          </w:rPr>
          <w:fldChar w:fldCharType="end"/>
        </w:r>
      </w:hyperlink>
    </w:p>
    <w:p w14:paraId="7603CB71" w14:textId="77777777" w:rsidR="00390F79" w:rsidRPr="00AE4872" w:rsidRDefault="00390F79" w:rsidP="00390F79">
      <w:pPr>
        <w:pStyle w:val="Kazalovsebine4"/>
        <w:tabs>
          <w:tab w:val="left" w:pos="1400"/>
          <w:tab w:val="right" w:leader="dot" w:pos="9056"/>
        </w:tabs>
        <w:rPr>
          <w:rFonts w:cs="Times New Roman"/>
          <w:noProof/>
          <w:sz w:val="22"/>
          <w:szCs w:val="22"/>
          <w:lang w:eastAsia="sl-SI"/>
        </w:rPr>
      </w:pPr>
      <w:hyperlink w:anchor="_Toc218760902" w:history="1">
        <w:r w:rsidRPr="00C31A40">
          <w:rPr>
            <w:rStyle w:val="Hiperpovezava"/>
            <w:noProof/>
          </w:rPr>
          <w:t>5.2.2.1</w:t>
        </w:r>
        <w:r w:rsidRPr="00AE4872">
          <w:rPr>
            <w:rFonts w:cs="Times New Roman"/>
            <w:noProof/>
            <w:sz w:val="22"/>
            <w:szCs w:val="22"/>
            <w:lang w:eastAsia="sl-SI"/>
          </w:rPr>
          <w:tab/>
        </w:r>
        <w:r w:rsidRPr="00C31A40">
          <w:rPr>
            <w:rStyle w:val="Hiperpovezava"/>
            <w:noProof/>
          </w:rPr>
          <w:t>Področje uporabe</w:t>
        </w:r>
        <w:r>
          <w:rPr>
            <w:noProof/>
            <w:webHidden/>
          </w:rPr>
          <w:tab/>
        </w:r>
        <w:r>
          <w:rPr>
            <w:noProof/>
            <w:webHidden/>
          </w:rPr>
          <w:fldChar w:fldCharType="begin"/>
        </w:r>
        <w:r>
          <w:rPr>
            <w:noProof/>
            <w:webHidden/>
          </w:rPr>
          <w:instrText xml:space="preserve"> PAGEREF _Toc218760902 \h </w:instrText>
        </w:r>
        <w:r>
          <w:rPr>
            <w:noProof/>
            <w:webHidden/>
          </w:rPr>
        </w:r>
        <w:r>
          <w:rPr>
            <w:noProof/>
            <w:webHidden/>
          </w:rPr>
          <w:fldChar w:fldCharType="separate"/>
        </w:r>
        <w:r>
          <w:rPr>
            <w:noProof/>
            <w:webHidden/>
          </w:rPr>
          <w:t>14</w:t>
        </w:r>
        <w:r>
          <w:rPr>
            <w:noProof/>
            <w:webHidden/>
          </w:rPr>
          <w:fldChar w:fldCharType="end"/>
        </w:r>
      </w:hyperlink>
    </w:p>
    <w:p w14:paraId="0AA0A8A4" w14:textId="77777777" w:rsidR="00390F79" w:rsidRPr="00AE4872" w:rsidRDefault="00390F79" w:rsidP="00390F79">
      <w:pPr>
        <w:pStyle w:val="Kazalovsebine4"/>
        <w:tabs>
          <w:tab w:val="left" w:pos="1400"/>
          <w:tab w:val="right" w:leader="dot" w:pos="9056"/>
        </w:tabs>
        <w:rPr>
          <w:rFonts w:cs="Times New Roman"/>
          <w:noProof/>
          <w:sz w:val="22"/>
          <w:szCs w:val="22"/>
          <w:lang w:eastAsia="sl-SI"/>
        </w:rPr>
      </w:pPr>
      <w:hyperlink w:anchor="_Toc218760903" w:history="1">
        <w:r w:rsidRPr="00C31A40">
          <w:rPr>
            <w:rStyle w:val="Hiperpovezava"/>
            <w:noProof/>
          </w:rPr>
          <w:t>5.2.2.2</w:t>
        </w:r>
        <w:r w:rsidRPr="00AE4872">
          <w:rPr>
            <w:rFonts w:cs="Times New Roman"/>
            <w:noProof/>
            <w:sz w:val="22"/>
            <w:szCs w:val="22"/>
            <w:lang w:eastAsia="sl-SI"/>
          </w:rPr>
          <w:tab/>
        </w:r>
        <w:r w:rsidRPr="00C31A40">
          <w:rPr>
            <w:rStyle w:val="Hiperpovezava"/>
            <w:noProof/>
          </w:rPr>
          <w:t>Intenzivnost pomoči</w:t>
        </w:r>
        <w:r>
          <w:rPr>
            <w:noProof/>
            <w:webHidden/>
          </w:rPr>
          <w:tab/>
        </w:r>
        <w:r>
          <w:rPr>
            <w:noProof/>
            <w:webHidden/>
          </w:rPr>
          <w:fldChar w:fldCharType="begin"/>
        </w:r>
        <w:r>
          <w:rPr>
            <w:noProof/>
            <w:webHidden/>
          </w:rPr>
          <w:instrText xml:space="preserve"> PAGEREF _Toc218760903 \h </w:instrText>
        </w:r>
        <w:r>
          <w:rPr>
            <w:noProof/>
            <w:webHidden/>
          </w:rPr>
        </w:r>
        <w:r>
          <w:rPr>
            <w:noProof/>
            <w:webHidden/>
          </w:rPr>
          <w:fldChar w:fldCharType="separate"/>
        </w:r>
        <w:r>
          <w:rPr>
            <w:noProof/>
            <w:webHidden/>
          </w:rPr>
          <w:t>14</w:t>
        </w:r>
        <w:r>
          <w:rPr>
            <w:noProof/>
            <w:webHidden/>
          </w:rPr>
          <w:fldChar w:fldCharType="end"/>
        </w:r>
      </w:hyperlink>
    </w:p>
    <w:p w14:paraId="50724610" w14:textId="77777777" w:rsidR="00390F79" w:rsidRPr="00AE4872" w:rsidRDefault="00390F79" w:rsidP="00390F79">
      <w:pPr>
        <w:pStyle w:val="Kazalovsebine4"/>
        <w:tabs>
          <w:tab w:val="left" w:pos="1400"/>
          <w:tab w:val="right" w:leader="dot" w:pos="9056"/>
        </w:tabs>
        <w:rPr>
          <w:rFonts w:cs="Times New Roman"/>
          <w:noProof/>
          <w:sz w:val="22"/>
          <w:szCs w:val="22"/>
          <w:lang w:eastAsia="sl-SI"/>
        </w:rPr>
      </w:pPr>
      <w:hyperlink w:anchor="_Toc218760904" w:history="1">
        <w:r w:rsidRPr="00C31A40">
          <w:rPr>
            <w:rStyle w:val="Hiperpovezava"/>
            <w:noProof/>
          </w:rPr>
          <w:t>5.2.2.3</w:t>
        </w:r>
        <w:r w:rsidRPr="00AE4872">
          <w:rPr>
            <w:rFonts w:cs="Times New Roman"/>
            <w:noProof/>
            <w:sz w:val="22"/>
            <w:szCs w:val="22"/>
            <w:lang w:eastAsia="sl-SI"/>
          </w:rPr>
          <w:tab/>
        </w:r>
        <w:r w:rsidRPr="00C31A40">
          <w:rPr>
            <w:rStyle w:val="Hiperpovezava"/>
            <w:noProof/>
          </w:rPr>
          <w:t>Kumulacija pomoči</w:t>
        </w:r>
        <w:r>
          <w:rPr>
            <w:noProof/>
            <w:webHidden/>
          </w:rPr>
          <w:tab/>
        </w:r>
        <w:r>
          <w:rPr>
            <w:noProof/>
            <w:webHidden/>
          </w:rPr>
          <w:fldChar w:fldCharType="begin"/>
        </w:r>
        <w:r>
          <w:rPr>
            <w:noProof/>
            <w:webHidden/>
          </w:rPr>
          <w:instrText xml:space="preserve"> PAGEREF _Toc218760904 \h </w:instrText>
        </w:r>
        <w:r>
          <w:rPr>
            <w:noProof/>
            <w:webHidden/>
          </w:rPr>
        </w:r>
        <w:r>
          <w:rPr>
            <w:noProof/>
            <w:webHidden/>
          </w:rPr>
          <w:fldChar w:fldCharType="separate"/>
        </w:r>
        <w:r>
          <w:rPr>
            <w:noProof/>
            <w:webHidden/>
          </w:rPr>
          <w:t>15</w:t>
        </w:r>
        <w:r>
          <w:rPr>
            <w:noProof/>
            <w:webHidden/>
          </w:rPr>
          <w:fldChar w:fldCharType="end"/>
        </w:r>
      </w:hyperlink>
    </w:p>
    <w:p w14:paraId="4AF6AD47" w14:textId="77777777" w:rsidR="00390F79" w:rsidRPr="00AE4872" w:rsidRDefault="00390F79" w:rsidP="00390F79">
      <w:pPr>
        <w:pStyle w:val="Kazalovsebine4"/>
        <w:tabs>
          <w:tab w:val="left" w:pos="1400"/>
          <w:tab w:val="right" w:leader="dot" w:pos="9056"/>
        </w:tabs>
        <w:rPr>
          <w:rFonts w:cs="Times New Roman"/>
          <w:noProof/>
          <w:sz w:val="22"/>
          <w:szCs w:val="22"/>
          <w:lang w:eastAsia="sl-SI"/>
        </w:rPr>
      </w:pPr>
      <w:hyperlink w:anchor="_Toc218760905" w:history="1">
        <w:r w:rsidRPr="00C31A40">
          <w:rPr>
            <w:rStyle w:val="Hiperpovezava"/>
            <w:noProof/>
          </w:rPr>
          <w:t>5.2.2.4</w:t>
        </w:r>
        <w:r w:rsidRPr="00AE4872">
          <w:rPr>
            <w:rFonts w:cs="Times New Roman"/>
            <w:noProof/>
            <w:sz w:val="22"/>
            <w:szCs w:val="22"/>
            <w:lang w:eastAsia="sl-SI"/>
          </w:rPr>
          <w:tab/>
        </w:r>
        <w:r w:rsidRPr="00C31A40">
          <w:rPr>
            <w:rStyle w:val="Hiperpovezava"/>
            <w:noProof/>
          </w:rPr>
          <w:t>Spremljanje dodeljenih pomoči »de minimis«</w:t>
        </w:r>
        <w:r>
          <w:rPr>
            <w:noProof/>
            <w:webHidden/>
          </w:rPr>
          <w:tab/>
        </w:r>
        <w:r>
          <w:rPr>
            <w:noProof/>
            <w:webHidden/>
          </w:rPr>
          <w:fldChar w:fldCharType="begin"/>
        </w:r>
        <w:r>
          <w:rPr>
            <w:noProof/>
            <w:webHidden/>
          </w:rPr>
          <w:instrText xml:space="preserve"> PAGEREF _Toc218760905 \h </w:instrText>
        </w:r>
        <w:r>
          <w:rPr>
            <w:noProof/>
            <w:webHidden/>
          </w:rPr>
        </w:r>
        <w:r>
          <w:rPr>
            <w:noProof/>
            <w:webHidden/>
          </w:rPr>
          <w:fldChar w:fldCharType="separate"/>
        </w:r>
        <w:r>
          <w:rPr>
            <w:noProof/>
            <w:webHidden/>
          </w:rPr>
          <w:t>15</w:t>
        </w:r>
        <w:r>
          <w:rPr>
            <w:noProof/>
            <w:webHidden/>
          </w:rPr>
          <w:fldChar w:fldCharType="end"/>
        </w:r>
      </w:hyperlink>
    </w:p>
    <w:p w14:paraId="746251FC" w14:textId="77777777" w:rsidR="00390F79" w:rsidRPr="00AE4872" w:rsidRDefault="00390F79" w:rsidP="00390F79">
      <w:pPr>
        <w:pStyle w:val="Kazalovsebine1"/>
        <w:rPr>
          <w:rFonts w:cs="Times New Roman"/>
          <w:b w:val="0"/>
          <w:bCs w:val="0"/>
          <w:caps w:val="0"/>
          <w:noProof/>
          <w:sz w:val="22"/>
          <w:szCs w:val="22"/>
          <w:lang w:eastAsia="sl-SI"/>
        </w:rPr>
      </w:pPr>
      <w:hyperlink w:anchor="_Toc218760906" w:history="1">
        <w:r w:rsidRPr="00C31A40">
          <w:rPr>
            <w:rStyle w:val="Hiperpovezava"/>
            <w:noProof/>
          </w:rPr>
          <w:t>6</w:t>
        </w:r>
        <w:r w:rsidRPr="00AE4872">
          <w:rPr>
            <w:rFonts w:cs="Times New Roman"/>
            <w:b w:val="0"/>
            <w:bCs w:val="0"/>
            <w:caps w:val="0"/>
            <w:noProof/>
            <w:sz w:val="22"/>
            <w:szCs w:val="22"/>
            <w:lang w:eastAsia="sl-SI"/>
          </w:rPr>
          <w:tab/>
        </w:r>
        <w:r w:rsidRPr="00C31A40">
          <w:rPr>
            <w:rStyle w:val="Hiperpovezava"/>
            <w:noProof/>
          </w:rPr>
          <w:t>NABOR PROGRAMOV, KI SO NAMENJENI DOSEGANJU CILJEV ZNOTRAJ POSAMEZNIH UKREPOV APZ</w:t>
        </w:r>
        <w:r>
          <w:rPr>
            <w:noProof/>
            <w:webHidden/>
          </w:rPr>
          <w:tab/>
        </w:r>
        <w:r>
          <w:rPr>
            <w:noProof/>
            <w:webHidden/>
          </w:rPr>
          <w:fldChar w:fldCharType="begin"/>
        </w:r>
        <w:r>
          <w:rPr>
            <w:noProof/>
            <w:webHidden/>
          </w:rPr>
          <w:instrText xml:space="preserve"> PAGEREF _Toc218760906 \h </w:instrText>
        </w:r>
        <w:r>
          <w:rPr>
            <w:noProof/>
            <w:webHidden/>
          </w:rPr>
        </w:r>
        <w:r>
          <w:rPr>
            <w:noProof/>
            <w:webHidden/>
          </w:rPr>
          <w:fldChar w:fldCharType="separate"/>
        </w:r>
        <w:r>
          <w:rPr>
            <w:noProof/>
            <w:webHidden/>
          </w:rPr>
          <w:t>16</w:t>
        </w:r>
        <w:r>
          <w:rPr>
            <w:noProof/>
            <w:webHidden/>
          </w:rPr>
          <w:fldChar w:fldCharType="end"/>
        </w:r>
      </w:hyperlink>
    </w:p>
    <w:p w14:paraId="7AF01E8A" w14:textId="77777777" w:rsidR="00390F79" w:rsidRPr="00AE4872" w:rsidRDefault="00390F79" w:rsidP="00390F79">
      <w:pPr>
        <w:pStyle w:val="Kazalovsebine1"/>
        <w:rPr>
          <w:rFonts w:cs="Times New Roman"/>
          <w:b w:val="0"/>
          <w:bCs w:val="0"/>
          <w:caps w:val="0"/>
          <w:noProof/>
          <w:sz w:val="22"/>
          <w:szCs w:val="22"/>
          <w:lang w:eastAsia="sl-SI"/>
        </w:rPr>
      </w:pPr>
      <w:hyperlink w:anchor="_Toc218760907" w:history="1">
        <w:r w:rsidRPr="00C31A40">
          <w:rPr>
            <w:rStyle w:val="Hiperpovezava"/>
            <w:noProof/>
          </w:rPr>
          <w:t>UKREP 1: USPOSABLJANJE IN IZOBRAŽEVANJE</w:t>
        </w:r>
        <w:r>
          <w:rPr>
            <w:noProof/>
            <w:webHidden/>
          </w:rPr>
          <w:tab/>
        </w:r>
        <w:r>
          <w:rPr>
            <w:noProof/>
            <w:webHidden/>
          </w:rPr>
          <w:fldChar w:fldCharType="begin"/>
        </w:r>
        <w:r>
          <w:rPr>
            <w:noProof/>
            <w:webHidden/>
          </w:rPr>
          <w:instrText xml:space="preserve"> PAGEREF _Toc218760907 \h </w:instrText>
        </w:r>
        <w:r>
          <w:rPr>
            <w:noProof/>
            <w:webHidden/>
          </w:rPr>
        </w:r>
        <w:r>
          <w:rPr>
            <w:noProof/>
            <w:webHidden/>
          </w:rPr>
          <w:fldChar w:fldCharType="separate"/>
        </w:r>
        <w:r>
          <w:rPr>
            <w:noProof/>
            <w:webHidden/>
          </w:rPr>
          <w:t>16</w:t>
        </w:r>
        <w:r>
          <w:rPr>
            <w:noProof/>
            <w:webHidden/>
          </w:rPr>
          <w:fldChar w:fldCharType="end"/>
        </w:r>
      </w:hyperlink>
    </w:p>
    <w:p w14:paraId="68D086D9" w14:textId="77777777" w:rsidR="00390F79" w:rsidRPr="00AE4872" w:rsidRDefault="00390F79" w:rsidP="00390F79">
      <w:pPr>
        <w:pStyle w:val="Kazalovsebine2"/>
        <w:rPr>
          <w:rFonts w:cs="Times New Roman"/>
          <w:smallCaps w:val="0"/>
          <w:noProof/>
          <w:sz w:val="22"/>
          <w:szCs w:val="22"/>
          <w:lang w:eastAsia="sl-SI"/>
        </w:rPr>
      </w:pPr>
      <w:hyperlink w:anchor="_Toc218760908" w:history="1">
        <w:r w:rsidRPr="00C31A40">
          <w:rPr>
            <w:rStyle w:val="Hiperpovezava"/>
            <w:noProof/>
          </w:rPr>
          <w:t>1.1 PROGRAMI NEFORMALNEGA IZOBRAŽEVANJA</w:t>
        </w:r>
        <w:r>
          <w:rPr>
            <w:noProof/>
            <w:webHidden/>
          </w:rPr>
          <w:tab/>
        </w:r>
        <w:r>
          <w:rPr>
            <w:noProof/>
            <w:webHidden/>
          </w:rPr>
          <w:fldChar w:fldCharType="begin"/>
        </w:r>
        <w:r>
          <w:rPr>
            <w:noProof/>
            <w:webHidden/>
          </w:rPr>
          <w:instrText xml:space="preserve"> PAGEREF _Toc218760908 \h </w:instrText>
        </w:r>
        <w:r>
          <w:rPr>
            <w:noProof/>
            <w:webHidden/>
          </w:rPr>
        </w:r>
        <w:r>
          <w:rPr>
            <w:noProof/>
            <w:webHidden/>
          </w:rPr>
          <w:fldChar w:fldCharType="separate"/>
        </w:r>
        <w:r>
          <w:rPr>
            <w:noProof/>
            <w:webHidden/>
          </w:rPr>
          <w:t>16</w:t>
        </w:r>
        <w:r>
          <w:rPr>
            <w:noProof/>
            <w:webHidden/>
          </w:rPr>
          <w:fldChar w:fldCharType="end"/>
        </w:r>
      </w:hyperlink>
    </w:p>
    <w:p w14:paraId="22D21045" w14:textId="77777777" w:rsidR="00390F79" w:rsidRPr="00AE4872" w:rsidRDefault="00390F79" w:rsidP="00390F79">
      <w:pPr>
        <w:pStyle w:val="Kazalovsebine2"/>
        <w:rPr>
          <w:rFonts w:cs="Times New Roman"/>
          <w:smallCaps w:val="0"/>
          <w:noProof/>
          <w:sz w:val="22"/>
          <w:szCs w:val="22"/>
          <w:lang w:eastAsia="sl-SI"/>
        </w:rPr>
      </w:pPr>
      <w:hyperlink w:anchor="_Toc218760909" w:history="1">
        <w:r w:rsidRPr="00C31A40">
          <w:rPr>
            <w:rStyle w:val="Hiperpovezava"/>
            <w:noProof/>
          </w:rPr>
          <w:t>1.1.1 PROGRAMI USPOSABLJANJA</w:t>
        </w:r>
        <w:r>
          <w:rPr>
            <w:noProof/>
            <w:webHidden/>
          </w:rPr>
          <w:tab/>
        </w:r>
        <w:r>
          <w:rPr>
            <w:noProof/>
            <w:webHidden/>
          </w:rPr>
          <w:fldChar w:fldCharType="begin"/>
        </w:r>
        <w:r>
          <w:rPr>
            <w:noProof/>
            <w:webHidden/>
          </w:rPr>
          <w:instrText xml:space="preserve"> PAGEREF _Toc218760909 \h </w:instrText>
        </w:r>
        <w:r>
          <w:rPr>
            <w:noProof/>
            <w:webHidden/>
          </w:rPr>
        </w:r>
        <w:r>
          <w:rPr>
            <w:noProof/>
            <w:webHidden/>
          </w:rPr>
          <w:fldChar w:fldCharType="separate"/>
        </w:r>
        <w:r>
          <w:rPr>
            <w:noProof/>
            <w:webHidden/>
          </w:rPr>
          <w:t>16</w:t>
        </w:r>
        <w:r>
          <w:rPr>
            <w:noProof/>
            <w:webHidden/>
          </w:rPr>
          <w:fldChar w:fldCharType="end"/>
        </w:r>
      </w:hyperlink>
    </w:p>
    <w:p w14:paraId="6FC6EDF2" w14:textId="77777777" w:rsidR="00390F79" w:rsidRPr="00AE4872" w:rsidRDefault="00390F79" w:rsidP="00390F79">
      <w:pPr>
        <w:pStyle w:val="Kazalovsebine2"/>
        <w:rPr>
          <w:rFonts w:cs="Times New Roman"/>
          <w:smallCaps w:val="0"/>
          <w:noProof/>
          <w:sz w:val="22"/>
          <w:szCs w:val="22"/>
          <w:lang w:eastAsia="sl-SI"/>
        </w:rPr>
      </w:pPr>
      <w:hyperlink w:anchor="_Toc218760910" w:history="1">
        <w:r w:rsidRPr="00C31A40">
          <w:rPr>
            <w:rStyle w:val="Hiperpovezava"/>
            <w:noProof/>
          </w:rPr>
          <w:t>1.1.1.1 Neformalno izobraževanje in usposabljanje+ (NIU+)</w:t>
        </w:r>
        <w:r>
          <w:rPr>
            <w:noProof/>
            <w:webHidden/>
          </w:rPr>
          <w:tab/>
        </w:r>
        <w:r>
          <w:rPr>
            <w:noProof/>
            <w:webHidden/>
          </w:rPr>
          <w:fldChar w:fldCharType="begin"/>
        </w:r>
        <w:r>
          <w:rPr>
            <w:noProof/>
            <w:webHidden/>
          </w:rPr>
          <w:instrText xml:space="preserve"> PAGEREF _Toc218760910 \h </w:instrText>
        </w:r>
        <w:r>
          <w:rPr>
            <w:noProof/>
            <w:webHidden/>
          </w:rPr>
        </w:r>
        <w:r>
          <w:rPr>
            <w:noProof/>
            <w:webHidden/>
          </w:rPr>
          <w:fldChar w:fldCharType="separate"/>
        </w:r>
        <w:r>
          <w:rPr>
            <w:noProof/>
            <w:webHidden/>
          </w:rPr>
          <w:t>16</w:t>
        </w:r>
        <w:r>
          <w:rPr>
            <w:noProof/>
            <w:webHidden/>
          </w:rPr>
          <w:fldChar w:fldCharType="end"/>
        </w:r>
      </w:hyperlink>
    </w:p>
    <w:p w14:paraId="3DA356AC" w14:textId="77777777" w:rsidR="00390F79" w:rsidRPr="00AE4872" w:rsidRDefault="00390F79" w:rsidP="00390F79">
      <w:pPr>
        <w:pStyle w:val="Kazalovsebine2"/>
        <w:rPr>
          <w:rFonts w:cs="Times New Roman"/>
          <w:smallCaps w:val="0"/>
          <w:noProof/>
          <w:sz w:val="22"/>
          <w:szCs w:val="22"/>
          <w:lang w:eastAsia="sl-SI"/>
        </w:rPr>
      </w:pPr>
      <w:hyperlink w:anchor="_Toc218760911" w:history="1">
        <w:r w:rsidRPr="00C31A40">
          <w:rPr>
            <w:rStyle w:val="Hiperpovezava"/>
            <w:noProof/>
          </w:rPr>
          <w:t>1.1.1.2 Nacionalne poklicne kvalifikacije</w:t>
        </w:r>
        <w:r>
          <w:rPr>
            <w:noProof/>
            <w:webHidden/>
          </w:rPr>
          <w:tab/>
        </w:r>
        <w:r>
          <w:rPr>
            <w:noProof/>
            <w:webHidden/>
          </w:rPr>
          <w:fldChar w:fldCharType="begin"/>
        </w:r>
        <w:r>
          <w:rPr>
            <w:noProof/>
            <w:webHidden/>
          </w:rPr>
          <w:instrText xml:space="preserve"> PAGEREF _Toc218760911 \h </w:instrText>
        </w:r>
        <w:r>
          <w:rPr>
            <w:noProof/>
            <w:webHidden/>
          </w:rPr>
        </w:r>
        <w:r>
          <w:rPr>
            <w:noProof/>
            <w:webHidden/>
          </w:rPr>
          <w:fldChar w:fldCharType="separate"/>
        </w:r>
        <w:r>
          <w:rPr>
            <w:noProof/>
            <w:webHidden/>
          </w:rPr>
          <w:t>19</w:t>
        </w:r>
        <w:r>
          <w:rPr>
            <w:noProof/>
            <w:webHidden/>
          </w:rPr>
          <w:fldChar w:fldCharType="end"/>
        </w:r>
      </w:hyperlink>
    </w:p>
    <w:p w14:paraId="3E40E4C5" w14:textId="77777777" w:rsidR="00390F79" w:rsidRPr="00AE4872" w:rsidRDefault="00390F79" w:rsidP="00390F79">
      <w:pPr>
        <w:pStyle w:val="Kazalovsebine2"/>
        <w:rPr>
          <w:rFonts w:cs="Times New Roman"/>
          <w:smallCaps w:val="0"/>
          <w:noProof/>
          <w:sz w:val="22"/>
          <w:szCs w:val="22"/>
          <w:lang w:eastAsia="sl-SI"/>
        </w:rPr>
      </w:pPr>
      <w:hyperlink w:anchor="_Toc218760912" w:history="1">
        <w:r w:rsidRPr="00C31A40">
          <w:rPr>
            <w:rStyle w:val="Hiperpovezava"/>
            <w:rFonts w:cs="Arial"/>
            <w:noProof/>
            <w:lang w:eastAsia="sl-SI"/>
          </w:rPr>
          <w:t>1.1.1.4 Lokalni programi Neformalnega izobraževanja in usposabljanja</w:t>
        </w:r>
        <w:r>
          <w:rPr>
            <w:noProof/>
            <w:webHidden/>
          </w:rPr>
          <w:tab/>
        </w:r>
        <w:r>
          <w:rPr>
            <w:noProof/>
            <w:webHidden/>
          </w:rPr>
          <w:fldChar w:fldCharType="begin"/>
        </w:r>
        <w:r>
          <w:rPr>
            <w:noProof/>
            <w:webHidden/>
          </w:rPr>
          <w:instrText xml:space="preserve"> PAGEREF _Toc218760912 \h </w:instrText>
        </w:r>
        <w:r>
          <w:rPr>
            <w:noProof/>
            <w:webHidden/>
          </w:rPr>
        </w:r>
        <w:r>
          <w:rPr>
            <w:noProof/>
            <w:webHidden/>
          </w:rPr>
          <w:fldChar w:fldCharType="separate"/>
        </w:r>
        <w:r>
          <w:rPr>
            <w:noProof/>
            <w:webHidden/>
          </w:rPr>
          <w:t>21</w:t>
        </w:r>
        <w:r>
          <w:rPr>
            <w:noProof/>
            <w:webHidden/>
          </w:rPr>
          <w:fldChar w:fldCharType="end"/>
        </w:r>
      </w:hyperlink>
    </w:p>
    <w:p w14:paraId="5A951CB3" w14:textId="77777777" w:rsidR="00390F79" w:rsidRPr="00AE4872" w:rsidRDefault="00390F79" w:rsidP="00390F79">
      <w:pPr>
        <w:pStyle w:val="Kazalovsebine2"/>
        <w:rPr>
          <w:rFonts w:cs="Times New Roman"/>
          <w:smallCaps w:val="0"/>
          <w:noProof/>
          <w:sz w:val="22"/>
          <w:szCs w:val="22"/>
          <w:lang w:eastAsia="sl-SI"/>
        </w:rPr>
      </w:pPr>
      <w:hyperlink w:anchor="_Toc218760915" w:history="1">
        <w:r w:rsidRPr="00C31A40">
          <w:rPr>
            <w:rStyle w:val="Hiperpovezava"/>
            <w:noProof/>
          </w:rPr>
          <w:t>1.1.1.5 Neformalno izobraževanje in usposabljanje – SDČ (ZUDPNP)</w:t>
        </w:r>
        <w:r>
          <w:rPr>
            <w:noProof/>
            <w:webHidden/>
          </w:rPr>
          <w:tab/>
        </w:r>
        <w:r>
          <w:rPr>
            <w:noProof/>
            <w:webHidden/>
          </w:rPr>
          <w:fldChar w:fldCharType="begin"/>
        </w:r>
        <w:r>
          <w:rPr>
            <w:noProof/>
            <w:webHidden/>
          </w:rPr>
          <w:instrText xml:space="preserve"> PAGEREF _Toc218760915 \h </w:instrText>
        </w:r>
        <w:r>
          <w:rPr>
            <w:noProof/>
            <w:webHidden/>
          </w:rPr>
        </w:r>
        <w:r>
          <w:rPr>
            <w:noProof/>
            <w:webHidden/>
          </w:rPr>
          <w:fldChar w:fldCharType="separate"/>
        </w:r>
        <w:r>
          <w:rPr>
            <w:noProof/>
            <w:webHidden/>
          </w:rPr>
          <w:t>23</w:t>
        </w:r>
        <w:r>
          <w:rPr>
            <w:noProof/>
            <w:webHidden/>
          </w:rPr>
          <w:fldChar w:fldCharType="end"/>
        </w:r>
      </w:hyperlink>
    </w:p>
    <w:p w14:paraId="257AF5A4" w14:textId="77777777" w:rsidR="00390F79" w:rsidRPr="00AE4872" w:rsidRDefault="00390F79" w:rsidP="00390F79">
      <w:pPr>
        <w:pStyle w:val="Kazalovsebine2"/>
        <w:rPr>
          <w:rFonts w:cs="Times New Roman"/>
          <w:smallCaps w:val="0"/>
          <w:noProof/>
          <w:sz w:val="22"/>
          <w:szCs w:val="22"/>
          <w:lang w:eastAsia="sl-SI"/>
        </w:rPr>
      </w:pPr>
      <w:hyperlink w:anchor="_Toc218760916" w:history="1">
        <w:r w:rsidRPr="00C31A40">
          <w:rPr>
            <w:rStyle w:val="Hiperpovezava"/>
            <w:noProof/>
          </w:rPr>
          <w:t>1.1.2 PROGRAMI IZPOPOLNJEVANJA</w:t>
        </w:r>
        <w:r>
          <w:rPr>
            <w:noProof/>
            <w:webHidden/>
          </w:rPr>
          <w:tab/>
        </w:r>
        <w:r>
          <w:rPr>
            <w:noProof/>
            <w:webHidden/>
          </w:rPr>
          <w:fldChar w:fldCharType="begin"/>
        </w:r>
        <w:r>
          <w:rPr>
            <w:noProof/>
            <w:webHidden/>
          </w:rPr>
          <w:instrText xml:space="preserve"> PAGEREF _Toc218760916 \h </w:instrText>
        </w:r>
        <w:r>
          <w:rPr>
            <w:noProof/>
            <w:webHidden/>
          </w:rPr>
        </w:r>
        <w:r>
          <w:rPr>
            <w:noProof/>
            <w:webHidden/>
          </w:rPr>
          <w:fldChar w:fldCharType="separate"/>
        </w:r>
        <w:r>
          <w:rPr>
            <w:noProof/>
            <w:webHidden/>
          </w:rPr>
          <w:t>25</w:t>
        </w:r>
        <w:r>
          <w:rPr>
            <w:noProof/>
            <w:webHidden/>
          </w:rPr>
          <w:fldChar w:fldCharType="end"/>
        </w:r>
      </w:hyperlink>
    </w:p>
    <w:p w14:paraId="792E5CA8" w14:textId="77777777" w:rsidR="00390F79" w:rsidRPr="00AE4872" w:rsidRDefault="00390F79" w:rsidP="00390F79">
      <w:pPr>
        <w:pStyle w:val="Kazalovsebine2"/>
        <w:rPr>
          <w:rFonts w:cs="Times New Roman"/>
          <w:smallCaps w:val="0"/>
          <w:noProof/>
          <w:sz w:val="22"/>
          <w:szCs w:val="22"/>
          <w:lang w:eastAsia="sl-SI"/>
        </w:rPr>
      </w:pPr>
      <w:hyperlink w:anchor="_Toc218760917" w:history="1">
        <w:r w:rsidRPr="00C31A40">
          <w:rPr>
            <w:rStyle w:val="Hiperpovezava"/>
            <w:rFonts w:cs="Arial"/>
            <w:noProof/>
            <w:lang w:eastAsia="sl-SI"/>
          </w:rPr>
          <w:t>1.1.2.2 Vključitev oseb v podporne in razvojne programe</w:t>
        </w:r>
        <w:r>
          <w:rPr>
            <w:noProof/>
            <w:webHidden/>
          </w:rPr>
          <w:tab/>
        </w:r>
        <w:r>
          <w:rPr>
            <w:noProof/>
            <w:webHidden/>
          </w:rPr>
          <w:fldChar w:fldCharType="begin"/>
        </w:r>
        <w:r>
          <w:rPr>
            <w:noProof/>
            <w:webHidden/>
          </w:rPr>
          <w:instrText xml:space="preserve"> PAGEREF _Toc218760917 \h </w:instrText>
        </w:r>
        <w:r>
          <w:rPr>
            <w:noProof/>
            <w:webHidden/>
          </w:rPr>
        </w:r>
        <w:r>
          <w:rPr>
            <w:noProof/>
            <w:webHidden/>
          </w:rPr>
          <w:fldChar w:fldCharType="separate"/>
        </w:r>
        <w:r>
          <w:rPr>
            <w:noProof/>
            <w:webHidden/>
          </w:rPr>
          <w:t>25</w:t>
        </w:r>
        <w:r>
          <w:rPr>
            <w:noProof/>
            <w:webHidden/>
          </w:rPr>
          <w:fldChar w:fldCharType="end"/>
        </w:r>
      </w:hyperlink>
    </w:p>
    <w:p w14:paraId="02A58F32" w14:textId="77777777" w:rsidR="00390F79" w:rsidRPr="00AE4872" w:rsidRDefault="00390F79" w:rsidP="00390F79">
      <w:pPr>
        <w:pStyle w:val="Kazalovsebine2"/>
        <w:rPr>
          <w:rFonts w:cs="Times New Roman"/>
          <w:smallCaps w:val="0"/>
          <w:noProof/>
          <w:sz w:val="22"/>
          <w:szCs w:val="22"/>
          <w:lang w:eastAsia="sl-SI"/>
        </w:rPr>
      </w:pPr>
      <w:hyperlink w:anchor="_Toc218760918" w:history="1">
        <w:r w:rsidRPr="00C31A40">
          <w:rPr>
            <w:rStyle w:val="Hiperpovezava"/>
            <w:noProof/>
          </w:rPr>
          <w:t>1.1.2.4 Projektno učenje mlajših odraslih (PUM-O+)</w:t>
        </w:r>
        <w:r>
          <w:rPr>
            <w:noProof/>
            <w:webHidden/>
          </w:rPr>
          <w:tab/>
        </w:r>
        <w:r>
          <w:rPr>
            <w:noProof/>
            <w:webHidden/>
          </w:rPr>
          <w:fldChar w:fldCharType="begin"/>
        </w:r>
        <w:r>
          <w:rPr>
            <w:noProof/>
            <w:webHidden/>
          </w:rPr>
          <w:instrText xml:space="preserve"> PAGEREF _Toc218760918 \h </w:instrText>
        </w:r>
        <w:r>
          <w:rPr>
            <w:noProof/>
            <w:webHidden/>
          </w:rPr>
        </w:r>
        <w:r>
          <w:rPr>
            <w:noProof/>
            <w:webHidden/>
          </w:rPr>
          <w:fldChar w:fldCharType="separate"/>
        </w:r>
        <w:r>
          <w:rPr>
            <w:noProof/>
            <w:webHidden/>
          </w:rPr>
          <w:t>27</w:t>
        </w:r>
        <w:r>
          <w:rPr>
            <w:noProof/>
            <w:webHidden/>
          </w:rPr>
          <w:fldChar w:fldCharType="end"/>
        </w:r>
      </w:hyperlink>
    </w:p>
    <w:p w14:paraId="247335E0" w14:textId="77777777" w:rsidR="00390F79" w:rsidRPr="00AE4872" w:rsidRDefault="00390F79" w:rsidP="00390F79">
      <w:pPr>
        <w:pStyle w:val="Kazalovsebine2"/>
        <w:rPr>
          <w:rFonts w:cs="Times New Roman"/>
          <w:smallCaps w:val="0"/>
          <w:noProof/>
          <w:sz w:val="22"/>
          <w:szCs w:val="22"/>
          <w:lang w:eastAsia="sl-SI"/>
        </w:rPr>
      </w:pPr>
      <w:hyperlink w:anchor="_Toc218760919" w:history="1">
        <w:r w:rsidRPr="00C31A40">
          <w:rPr>
            <w:rStyle w:val="Hiperpovezava"/>
            <w:noProof/>
          </w:rPr>
          <w:t>1.1.2.5 Praktični programi za spodbujanje zaposlovanja</w:t>
        </w:r>
        <w:r>
          <w:rPr>
            <w:noProof/>
            <w:webHidden/>
          </w:rPr>
          <w:tab/>
        </w:r>
        <w:r>
          <w:rPr>
            <w:noProof/>
            <w:webHidden/>
          </w:rPr>
          <w:fldChar w:fldCharType="begin"/>
        </w:r>
        <w:r>
          <w:rPr>
            <w:noProof/>
            <w:webHidden/>
          </w:rPr>
          <w:instrText xml:space="preserve"> PAGEREF _Toc218760919 \h </w:instrText>
        </w:r>
        <w:r>
          <w:rPr>
            <w:noProof/>
            <w:webHidden/>
          </w:rPr>
        </w:r>
        <w:r>
          <w:rPr>
            <w:noProof/>
            <w:webHidden/>
          </w:rPr>
          <w:fldChar w:fldCharType="separate"/>
        </w:r>
        <w:r>
          <w:rPr>
            <w:noProof/>
            <w:webHidden/>
          </w:rPr>
          <w:t>29</w:t>
        </w:r>
        <w:r>
          <w:rPr>
            <w:noProof/>
            <w:webHidden/>
          </w:rPr>
          <w:fldChar w:fldCharType="end"/>
        </w:r>
      </w:hyperlink>
    </w:p>
    <w:p w14:paraId="72E69B81" w14:textId="77777777" w:rsidR="00390F79" w:rsidRPr="00AE4872" w:rsidRDefault="00390F79" w:rsidP="00390F79">
      <w:pPr>
        <w:pStyle w:val="Kazalovsebine2"/>
        <w:rPr>
          <w:rFonts w:cs="Times New Roman"/>
          <w:smallCaps w:val="0"/>
          <w:noProof/>
          <w:sz w:val="22"/>
          <w:szCs w:val="22"/>
          <w:lang w:eastAsia="sl-SI"/>
        </w:rPr>
      </w:pPr>
      <w:hyperlink w:anchor="_Toc218760920" w:history="1">
        <w:r w:rsidRPr="00C31A40">
          <w:rPr>
            <w:rStyle w:val="Hiperpovezava"/>
            <w:noProof/>
          </w:rPr>
          <w:t>1.1.3 USPOSABLJANJE IN IZOBRAŽEVANJE ZAPOSLENIH</w:t>
        </w:r>
        <w:r>
          <w:rPr>
            <w:noProof/>
            <w:webHidden/>
          </w:rPr>
          <w:tab/>
        </w:r>
        <w:r>
          <w:rPr>
            <w:noProof/>
            <w:webHidden/>
          </w:rPr>
          <w:fldChar w:fldCharType="begin"/>
        </w:r>
        <w:r>
          <w:rPr>
            <w:noProof/>
            <w:webHidden/>
          </w:rPr>
          <w:instrText xml:space="preserve"> PAGEREF _Toc218760920 \h </w:instrText>
        </w:r>
        <w:r>
          <w:rPr>
            <w:noProof/>
            <w:webHidden/>
          </w:rPr>
        </w:r>
        <w:r>
          <w:rPr>
            <w:noProof/>
            <w:webHidden/>
          </w:rPr>
          <w:fldChar w:fldCharType="separate"/>
        </w:r>
        <w:r>
          <w:rPr>
            <w:noProof/>
            <w:webHidden/>
          </w:rPr>
          <w:t>31</w:t>
        </w:r>
        <w:r>
          <w:rPr>
            <w:noProof/>
            <w:webHidden/>
          </w:rPr>
          <w:fldChar w:fldCharType="end"/>
        </w:r>
      </w:hyperlink>
    </w:p>
    <w:p w14:paraId="13E89F7F" w14:textId="77777777" w:rsidR="00390F79" w:rsidRPr="00AE4872" w:rsidRDefault="00390F79" w:rsidP="00390F79">
      <w:pPr>
        <w:pStyle w:val="Kazalovsebine2"/>
        <w:rPr>
          <w:rFonts w:cs="Times New Roman"/>
          <w:smallCaps w:val="0"/>
          <w:noProof/>
          <w:sz w:val="22"/>
          <w:szCs w:val="22"/>
          <w:lang w:eastAsia="sl-SI"/>
        </w:rPr>
      </w:pPr>
      <w:hyperlink w:anchor="_Toc218760921" w:history="1">
        <w:r w:rsidRPr="00C31A40">
          <w:rPr>
            <w:rStyle w:val="Hiperpovezava"/>
            <w:noProof/>
          </w:rPr>
          <w:t>1.1.3.1 Podpora podjetjem za podaljševanje delovne aktivnosti – ASI+</w:t>
        </w:r>
        <w:r>
          <w:rPr>
            <w:noProof/>
            <w:webHidden/>
          </w:rPr>
          <w:tab/>
        </w:r>
        <w:r>
          <w:rPr>
            <w:noProof/>
            <w:webHidden/>
          </w:rPr>
          <w:fldChar w:fldCharType="begin"/>
        </w:r>
        <w:r>
          <w:rPr>
            <w:noProof/>
            <w:webHidden/>
          </w:rPr>
          <w:instrText xml:space="preserve"> PAGEREF _Toc218760921 \h </w:instrText>
        </w:r>
        <w:r>
          <w:rPr>
            <w:noProof/>
            <w:webHidden/>
          </w:rPr>
        </w:r>
        <w:r>
          <w:rPr>
            <w:noProof/>
            <w:webHidden/>
          </w:rPr>
          <w:fldChar w:fldCharType="separate"/>
        </w:r>
        <w:r>
          <w:rPr>
            <w:noProof/>
            <w:webHidden/>
          </w:rPr>
          <w:t>31</w:t>
        </w:r>
        <w:r>
          <w:rPr>
            <w:noProof/>
            <w:webHidden/>
          </w:rPr>
          <w:fldChar w:fldCharType="end"/>
        </w:r>
      </w:hyperlink>
    </w:p>
    <w:p w14:paraId="5E3B99E3" w14:textId="77777777" w:rsidR="00390F79" w:rsidRPr="00AE4872" w:rsidRDefault="00390F79" w:rsidP="00390F79">
      <w:pPr>
        <w:pStyle w:val="Kazalovsebine2"/>
        <w:rPr>
          <w:rFonts w:cs="Times New Roman"/>
          <w:smallCaps w:val="0"/>
          <w:noProof/>
          <w:sz w:val="22"/>
          <w:szCs w:val="22"/>
          <w:lang w:eastAsia="sl-SI"/>
        </w:rPr>
      </w:pPr>
      <w:hyperlink w:anchor="_Toc218760922" w:history="1">
        <w:r w:rsidRPr="00C31A40">
          <w:rPr>
            <w:rStyle w:val="Hiperpovezava"/>
            <w:noProof/>
          </w:rPr>
          <w:t>1.1.3.2 Kompetenčni centri za razvoj kadrov 4.0</w:t>
        </w:r>
        <w:r>
          <w:rPr>
            <w:noProof/>
            <w:webHidden/>
          </w:rPr>
          <w:tab/>
        </w:r>
        <w:r>
          <w:rPr>
            <w:noProof/>
            <w:webHidden/>
          </w:rPr>
          <w:fldChar w:fldCharType="begin"/>
        </w:r>
        <w:r>
          <w:rPr>
            <w:noProof/>
            <w:webHidden/>
          </w:rPr>
          <w:instrText xml:space="preserve"> PAGEREF _Toc218760922 \h </w:instrText>
        </w:r>
        <w:r>
          <w:rPr>
            <w:noProof/>
            <w:webHidden/>
          </w:rPr>
        </w:r>
        <w:r>
          <w:rPr>
            <w:noProof/>
            <w:webHidden/>
          </w:rPr>
          <w:fldChar w:fldCharType="separate"/>
        </w:r>
        <w:r>
          <w:rPr>
            <w:noProof/>
            <w:webHidden/>
          </w:rPr>
          <w:t>34</w:t>
        </w:r>
        <w:r>
          <w:rPr>
            <w:noProof/>
            <w:webHidden/>
          </w:rPr>
          <w:fldChar w:fldCharType="end"/>
        </w:r>
      </w:hyperlink>
    </w:p>
    <w:p w14:paraId="2F8B6FA2" w14:textId="77777777" w:rsidR="00390F79" w:rsidRPr="00AE4872" w:rsidRDefault="00390F79" w:rsidP="00390F79">
      <w:pPr>
        <w:pStyle w:val="Kazalovsebine2"/>
        <w:rPr>
          <w:rFonts w:cs="Times New Roman"/>
          <w:smallCaps w:val="0"/>
          <w:noProof/>
          <w:sz w:val="22"/>
          <w:szCs w:val="22"/>
          <w:lang w:eastAsia="sl-SI"/>
        </w:rPr>
      </w:pPr>
      <w:hyperlink w:anchor="_Toc218760923" w:history="1">
        <w:r w:rsidRPr="00C31A40">
          <w:rPr>
            <w:rStyle w:val="Hiperpovezava"/>
            <w:noProof/>
          </w:rPr>
          <w:t>1.1.3.3 Kompetentna Slovenija</w:t>
        </w:r>
        <w:r>
          <w:rPr>
            <w:noProof/>
            <w:webHidden/>
          </w:rPr>
          <w:tab/>
        </w:r>
        <w:r>
          <w:rPr>
            <w:noProof/>
            <w:webHidden/>
          </w:rPr>
          <w:fldChar w:fldCharType="begin"/>
        </w:r>
        <w:r>
          <w:rPr>
            <w:noProof/>
            <w:webHidden/>
          </w:rPr>
          <w:instrText xml:space="preserve"> PAGEREF _Toc218760923 \h </w:instrText>
        </w:r>
        <w:r>
          <w:rPr>
            <w:noProof/>
            <w:webHidden/>
          </w:rPr>
        </w:r>
        <w:r>
          <w:rPr>
            <w:noProof/>
            <w:webHidden/>
          </w:rPr>
          <w:fldChar w:fldCharType="separate"/>
        </w:r>
        <w:r>
          <w:rPr>
            <w:noProof/>
            <w:webHidden/>
          </w:rPr>
          <w:t>37</w:t>
        </w:r>
        <w:r>
          <w:rPr>
            <w:noProof/>
            <w:webHidden/>
          </w:rPr>
          <w:fldChar w:fldCharType="end"/>
        </w:r>
      </w:hyperlink>
    </w:p>
    <w:p w14:paraId="13466F59" w14:textId="77777777" w:rsidR="00390F79" w:rsidRPr="00AE4872" w:rsidRDefault="00390F79" w:rsidP="00390F79">
      <w:pPr>
        <w:pStyle w:val="Kazalovsebine2"/>
        <w:rPr>
          <w:rFonts w:cs="Times New Roman"/>
          <w:smallCaps w:val="0"/>
          <w:noProof/>
          <w:sz w:val="22"/>
          <w:szCs w:val="22"/>
          <w:lang w:eastAsia="sl-SI"/>
        </w:rPr>
      </w:pPr>
      <w:hyperlink w:anchor="_Toc218760924" w:history="1">
        <w:r w:rsidRPr="00C31A40">
          <w:rPr>
            <w:rStyle w:val="Hiperpovezava"/>
            <w:noProof/>
          </w:rPr>
          <w:t>1.1.3.4 Usposabljanje za zaposlene v avtomobilski industriji -  AVI</w:t>
        </w:r>
        <w:r>
          <w:rPr>
            <w:noProof/>
            <w:webHidden/>
          </w:rPr>
          <w:tab/>
        </w:r>
        <w:r>
          <w:rPr>
            <w:noProof/>
            <w:webHidden/>
          </w:rPr>
          <w:fldChar w:fldCharType="begin"/>
        </w:r>
        <w:r>
          <w:rPr>
            <w:noProof/>
            <w:webHidden/>
          </w:rPr>
          <w:instrText xml:space="preserve"> PAGEREF _Toc218760924 \h </w:instrText>
        </w:r>
        <w:r>
          <w:rPr>
            <w:noProof/>
            <w:webHidden/>
          </w:rPr>
        </w:r>
        <w:r>
          <w:rPr>
            <w:noProof/>
            <w:webHidden/>
          </w:rPr>
          <w:fldChar w:fldCharType="separate"/>
        </w:r>
        <w:r>
          <w:rPr>
            <w:noProof/>
            <w:webHidden/>
          </w:rPr>
          <w:t>40</w:t>
        </w:r>
        <w:r>
          <w:rPr>
            <w:noProof/>
            <w:webHidden/>
          </w:rPr>
          <w:fldChar w:fldCharType="end"/>
        </w:r>
      </w:hyperlink>
    </w:p>
    <w:p w14:paraId="102A667A" w14:textId="77777777" w:rsidR="00390F79" w:rsidRPr="00AE4872" w:rsidRDefault="00390F79" w:rsidP="00390F79">
      <w:pPr>
        <w:pStyle w:val="Kazalovsebine2"/>
        <w:rPr>
          <w:rFonts w:cs="Times New Roman"/>
          <w:smallCaps w:val="0"/>
          <w:noProof/>
          <w:sz w:val="22"/>
          <w:szCs w:val="22"/>
          <w:lang w:eastAsia="sl-SI"/>
        </w:rPr>
      </w:pPr>
      <w:hyperlink w:anchor="_Toc218760925" w:history="1">
        <w:r w:rsidRPr="00C31A40">
          <w:rPr>
            <w:rStyle w:val="Hiperpovezava"/>
            <w:noProof/>
          </w:rPr>
          <w:t>1.1.4 PROGRAMI USPOSABLJANJA NA DELOVNEM MESTU</w:t>
        </w:r>
        <w:r>
          <w:rPr>
            <w:noProof/>
            <w:webHidden/>
          </w:rPr>
          <w:tab/>
        </w:r>
        <w:r>
          <w:rPr>
            <w:noProof/>
            <w:webHidden/>
          </w:rPr>
          <w:fldChar w:fldCharType="begin"/>
        </w:r>
        <w:r>
          <w:rPr>
            <w:noProof/>
            <w:webHidden/>
          </w:rPr>
          <w:instrText xml:space="preserve"> PAGEREF _Toc218760925 \h </w:instrText>
        </w:r>
        <w:r>
          <w:rPr>
            <w:noProof/>
            <w:webHidden/>
          </w:rPr>
        </w:r>
        <w:r>
          <w:rPr>
            <w:noProof/>
            <w:webHidden/>
          </w:rPr>
          <w:fldChar w:fldCharType="separate"/>
        </w:r>
        <w:r>
          <w:rPr>
            <w:noProof/>
            <w:webHidden/>
          </w:rPr>
          <w:t>42</w:t>
        </w:r>
        <w:r>
          <w:rPr>
            <w:noProof/>
            <w:webHidden/>
          </w:rPr>
          <w:fldChar w:fldCharType="end"/>
        </w:r>
      </w:hyperlink>
    </w:p>
    <w:p w14:paraId="45AA1230" w14:textId="77777777" w:rsidR="00390F79" w:rsidRPr="00AE4872" w:rsidRDefault="00390F79" w:rsidP="00390F79">
      <w:pPr>
        <w:pStyle w:val="Kazalovsebine2"/>
        <w:rPr>
          <w:rFonts w:cs="Times New Roman"/>
          <w:smallCaps w:val="0"/>
          <w:noProof/>
          <w:sz w:val="22"/>
          <w:szCs w:val="22"/>
          <w:lang w:eastAsia="sl-SI"/>
        </w:rPr>
      </w:pPr>
      <w:hyperlink w:anchor="_Toc218760926" w:history="1">
        <w:r w:rsidRPr="00C31A40">
          <w:rPr>
            <w:rStyle w:val="Hiperpovezava"/>
            <w:rFonts w:cs="Arial"/>
            <w:noProof/>
            <w:lang w:eastAsia="sl-SI"/>
          </w:rPr>
          <w:t>1.1.4.1. Usposabljanje na delovnem mestu UDM+</w:t>
        </w:r>
        <w:r>
          <w:rPr>
            <w:noProof/>
            <w:webHidden/>
          </w:rPr>
          <w:tab/>
        </w:r>
        <w:r>
          <w:rPr>
            <w:noProof/>
            <w:webHidden/>
          </w:rPr>
          <w:fldChar w:fldCharType="begin"/>
        </w:r>
        <w:r>
          <w:rPr>
            <w:noProof/>
            <w:webHidden/>
          </w:rPr>
          <w:instrText xml:space="preserve"> PAGEREF _Toc218760926 \h </w:instrText>
        </w:r>
        <w:r>
          <w:rPr>
            <w:noProof/>
            <w:webHidden/>
          </w:rPr>
        </w:r>
        <w:r>
          <w:rPr>
            <w:noProof/>
            <w:webHidden/>
          </w:rPr>
          <w:fldChar w:fldCharType="separate"/>
        </w:r>
        <w:r>
          <w:rPr>
            <w:noProof/>
            <w:webHidden/>
          </w:rPr>
          <w:t>42</w:t>
        </w:r>
        <w:r>
          <w:rPr>
            <w:noProof/>
            <w:webHidden/>
          </w:rPr>
          <w:fldChar w:fldCharType="end"/>
        </w:r>
      </w:hyperlink>
    </w:p>
    <w:p w14:paraId="28889A4C" w14:textId="77777777" w:rsidR="00390F79" w:rsidRPr="00AE4872" w:rsidRDefault="00390F79" w:rsidP="00390F79">
      <w:pPr>
        <w:pStyle w:val="Kazalovsebine2"/>
        <w:rPr>
          <w:rFonts w:cs="Times New Roman"/>
          <w:smallCaps w:val="0"/>
          <w:noProof/>
          <w:sz w:val="22"/>
          <w:szCs w:val="22"/>
          <w:lang w:eastAsia="sl-SI"/>
        </w:rPr>
      </w:pPr>
      <w:hyperlink w:anchor="_Toc218760927" w:history="1">
        <w:r w:rsidRPr="00C31A40">
          <w:rPr>
            <w:rStyle w:val="Hiperpovezava"/>
            <w:rFonts w:cs="Arial"/>
            <w:noProof/>
            <w:lang w:eastAsia="sl-SI"/>
          </w:rPr>
          <w:t>1.1.4.2. Usposabljamo lokalno</w:t>
        </w:r>
        <w:r>
          <w:rPr>
            <w:noProof/>
            <w:webHidden/>
          </w:rPr>
          <w:tab/>
        </w:r>
        <w:r>
          <w:rPr>
            <w:noProof/>
            <w:webHidden/>
          </w:rPr>
          <w:fldChar w:fldCharType="begin"/>
        </w:r>
        <w:r>
          <w:rPr>
            <w:noProof/>
            <w:webHidden/>
          </w:rPr>
          <w:instrText xml:space="preserve"> PAGEREF _Toc218760927 \h </w:instrText>
        </w:r>
        <w:r>
          <w:rPr>
            <w:noProof/>
            <w:webHidden/>
          </w:rPr>
        </w:r>
        <w:r>
          <w:rPr>
            <w:noProof/>
            <w:webHidden/>
          </w:rPr>
          <w:fldChar w:fldCharType="separate"/>
        </w:r>
        <w:r>
          <w:rPr>
            <w:noProof/>
            <w:webHidden/>
          </w:rPr>
          <w:t>45</w:t>
        </w:r>
        <w:r>
          <w:rPr>
            <w:noProof/>
            <w:webHidden/>
          </w:rPr>
          <w:fldChar w:fldCharType="end"/>
        </w:r>
      </w:hyperlink>
    </w:p>
    <w:p w14:paraId="1B942DCD" w14:textId="77777777" w:rsidR="00390F79" w:rsidRPr="00AE4872" w:rsidRDefault="00390F79" w:rsidP="00390F79">
      <w:pPr>
        <w:pStyle w:val="Kazalovsebine2"/>
        <w:rPr>
          <w:rFonts w:cs="Times New Roman"/>
          <w:smallCaps w:val="0"/>
          <w:noProof/>
          <w:sz w:val="22"/>
          <w:szCs w:val="22"/>
          <w:lang w:eastAsia="sl-SI"/>
        </w:rPr>
      </w:pPr>
      <w:hyperlink w:anchor="_Toc218760928" w:history="1">
        <w:r w:rsidRPr="00C31A40">
          <w:rPr>
            <w:rStyle w:val="Hiperpovezava"/>
            <w:rFonts w:cs="Arial"/>
            <w:noProof/>
            <w:lang w:eastAsia="sl-SI"/>
          </w:rPr>
          <w:t>1.1.4.6 Usposabljanje na delovnem mestu za osebe na področju mednarodne zaščite in tujce</w:t>
        </w:r>
        <w:r>
          <w:rPr>
            <w:noProof/>
            <w:webHidden/>
          </w:rPr>
          <w:tab/>
        </w:r>
        <w:r>
          <w:rPr>
            <w:noProof/>
            <w:webHidden/>
          </w:rPr>
          <w:fldChar w:fldCharType="begin"/>
        </w:r>
        <w:r>
          <w:rPr>
            <w:noProof/>
            <w:webHidden/>
          </w:rPr>
          <w:instrText xml:space="preserve"> PAGEREF _Toc218760928 \h </w:instrText>
        </w:r>
        <w:r>
          <w:rPr>
            <w:noProof/>
            <w:webHidden/>
          </w:rPr>
        </w:r>
        <w:r>
          <w:rPr>
            <w:noProof/>
            <w:webHidden/>
          </w:rPr>
          <w:fldChar w:fldCharType="separate"/>
        </w:r>
        <w:r>
          <w:rPr>
            <w:noProof/>
            <w:webHidden/>
          </w:rPr>
          <w:t>47</w:t>
        </w:r>
        <w:r>
          <w:rPr>
            <w:noProof/>
            <w:webHidden/>
          </w:rPr>
          <w:fldChar w:fldCharType="end"/>
        </w:r>
      </w:hyperlink>
    </w:p>
    <w:p w14:paraId="1EADE34C" w14:textId="77777777" w:rsidR="00390F79" w:rsidRPr="00AE4872" w:rsidRDefault="00390F79" w:rsidP="00390F79">
      <w:pPr>
        <w:pStyle w:val="Kazalovsebine2"/>
        <w:rPr>
          <w:rFonts w:cs="Times New Roman"/>
          <w:smallCaps w:val="0"/>
          <w:noProof/>
          <w:sz w:val="22"/>
          <w:szCs w:val="22"/>
          <w:lang w:eastAsia="sl-SI"/>
        </w:rPr>
      </w:pPr>
      <w:hyperlink w:anchor="_Toc218760929" w:history="1">
        <w:r w:rsidRPr="00C31A40">
          <w:rPr>
            <w:rStyle w:val="Hiperpovezava"/>
            <w:rFonts w:cs="Arial"/>
            <w:noProof/>
            <w:lang w:eastAsia="sl-SI"/>
          </w:rPr>
          <w:t>1.1.5.4. Delovni preizkus</w:t>
        </w:r>
        <w:r>
          <w:rPr>
            <w:noProof/>
            <w:webHidden/>
          </w:rPr>
          <w:tab/>
        </w:r>
        <w:r>
          <w:rPr>
            <w:noProof/>
            <w:webHidden/>
          </w:rPr>
          <w:fldChar w:fldCharType="begin"/>
        </w:r>
        <w:r>
          <w:rPr>
            <w:noProof/>
            <w:webHidden/>
          </w:rPr>
          <w:instrText xml:space="preserve"> PAGEREF _Toc218760929 \h </w:instrText>
        </w:r>
        <w:r>
          <w:rPr>
            <w:noProof/>
            <w:webHidden/>
          </w:rPr>
        </w:r>
        <w:r>
          <w:rPr>
            <w:noProof/>
            <w:webHidden/>
          </w:rPr>
          <w:fldChar w:fldCharType="separate"/>
        </w:r>
        <w:r>
          <w:rPr>
            <w:noProof/>
            <w:webHidden/>
          </w:rPr>
          <w:t>49</w:t>
        </w:r>
        <w:r>
          <w:rPr>
            <w:noProof/>
            <w:webHidden/>
          </w:rPr>
          <w:fldChar w:fldCharType="end"/>
        </w:r>
      </w:hyperlink>
    </w:p>
    <w:p w14:paraId="0FF59B93" w14:textId="77777777" w:rsidR="00390F79" w:rsidRPr="00AE4872" w:rsidRDefault="00390F79" w:rsidP="00390F79">
      <w:pPr>
        <w:pStyle w:val="Kazalovsebine2"/>
        <w:rPr>
          <w:rFonts w:cs="Times New Roman"/>
          <w:smallCaps w:val="0"/>
          <w:noProof/>
          <w:sz w:val="22"/>
          <w:szCs w:val="22"/>
          <w:lang w:eastAsia="sl-SI"/>
        </w:rPr>
      </w:pPr>
      <w:hyperlink w:anchor="_Toc218760930" w:history="1">
        <w:r w:rsidRPr="00C31A40">
          <w:rPr>
            <w:rStyle w:val="Hiperpovezava"/>
            <w:rFonts w:cs="Arial"/>
            <w:noProof/>
            <w:lang w:eastAsia="sl-SI"/>
          </w:rPr>
          <w:t>1.2 PROGRAMI FORMALNEGA IZOBRAŽEVANJA</w:t>
        </w:r>
        <w:r>
          <w:rPr>
            <w:noProof/>
            <w:webHidden/>
          </w:rPr>
          <w:tab/>
        </w:r>
        <w:r>
          <w:rPr>
            <w:noProof/>
            <w:webHidden/>
          </w:rPr>
          <w:fldChar w:fldCharType="begin"/>
        </w:r>
        <w:r>
          <w:rPr>
            <w:noProof/>
            <w:webHidden/>
          </w:rPr>
          <w:instrText xml:space="preserve"> PAGEREF _Toc218760930 \h </w:instrText>
        </w:r>
        <w:r>
          <w:rPr>
            <w:noProof/>
            <w:webHidden/>
          </w:rPr>
        </w:r>
        <w:r>
          <w:rPr>
            <w:noProof/>
            <w:webHidden/>
          </w:rPr>
          <w:fldChar w:fldCharType="separate"/>
        </w:r>
        <w:r>
          <w:rPr>
            <w:noProof/>
            <w:webHidden/>
          </w:rPr>
          <w:t>51</w:t>
        </w:r>
        <w:r>
          <w:rPr>
            <w:noProof/>
            <w:webHidden/>
          </w:rPr>
          <w:fldChar w:fldCharType="end"/>
        </w:r>
      </w:hyperlink>
    </w:p>
    <w:p w14:paraId="5C5E1C62" w14:textId="77777777" w:rsidR="00390F79" w:rsidRPr="00AE4872" w:rsidRDefault="00390F79" w:rsidP="00390F79">
      <w:pPr>
        <w:pStyle w:val="Kazalovsebine2"/>
        <w:rPr>
          <w:rFonts w:cs="Times New Roman"/>
          <w:smallCaps w:val="0"/>
          <w:noProof/>
          <w:sz w:val="22"/>
          <w:szCs w:val="22"/>
          <w:lang w:eastAsia="sl-SI"/>
        </w:rPr>
      </w:pPr>
      <w:hyperlink w:anchor="_Toc218760931" w:history="1">
        <w:r w:rsidRPr="00C31A40">
          <w:rPr>
            <w:rStyle w:val="Hiperpovezava"/>
            <w:rFonts w:cs="Arial"/>
            <w:noProof/>
            <w:lang w:eastAsia="sl-SI"/>
          </w:rPr>
          <w:t>1.2.1 SPODBUJANJE FORMALNEGA IZOBRAŽEVANJA</w:t>
        </w:r>
        <w:r>
          <w:rPr>
            <w:noProof/>
            <w:webHidden/>
          </w:rPr>
          <w:tab/>
        </w:r>
        <w:r>
          <w:rPr>
            <w:noProof/>
            <w:webHidden/>
          </w:rPr>
          <w:fldChar w:fldCharType="begin"/>
        </w:r>
        <w:r>
          <w:rPr>
            <w:noProof/>
            <w:webHidden/>
          </w:rPr>
          <w:instrText xml:space="preserve"> PAGEREF _Toc218760931 \h </w:instrText>
        </w:r>
        <w:r>
          <w:rPr>
            <w:noProof/>
            <w:webHidden/>
          </w:rPr>
        </w:r>
        <w:r>
          <w:rPr>
            <w:noProof/>
            <w:webHidden/>
          </w:rPr>
          <w:fldChar w:fldCharType="separate"/>
        </w:r>
        <w:r>
          <w:rPr>
            <w:noProof/>
            <w:webHidden/>
          </w:rPr>
          <w:t>51</w:t>
        </w:r>
        <w:r>
          <w:rPr>
            <w:noProof/>
            <w:webHidden/>
          </w:rPr>
          <w:fldChar w:fldCharType="end"/>
        </w:r>
      </w:hyperlink>
    </w:p>
    <w:p w14:paraId="2173CE78" w14:textId="77777777" w:rsidR="00390F79" w:rsidRPr="00AE4872" w:rsidRDefault="00390F79" w:rsidP="00390F79">
      <w:pPr>
        <w:pStyle w:val="Kazalovsebine2"/>
        <w:rPr>
          <w:rFonts w:cs="Times New Roman"/>
          <w:smallCaps w:val="0"/>
          <w:noProof/>
          <w:sz w:val="22"/>
          <w:szCs w:val="22"/>
          <w:lang w:eastAsia="sl-SI"/>
        </w:rPr>
      </w:pPr>
      <w:hyperlink w:anchor="_Toc218760932" w:history="1">
        <w:r w:rsidRPr="00C31A40">
          <w:rPr>
            <w:rStyle w:val="Hiperpovezava"/>
            <w:rFonts w:cs="Arial"/>
            <w:noProof/>
            <w:lang w:eastAsia="sl-SI"/>
          </w:rPr>
          <w:t>1.2.1.1 Programi formalnega izobraževanja</w:t>
        </w:r>
        <w:r>
          <w:rPr>
            <w:noProof/>
            <w:webHidden/>
          </w:rPr>
          <w:tab/>
        </w:r>
        <w:r>
          <w:rPr>
            <w:noProof/>
            <w:webHidden/>
          </w:rPr>
          <w:fldChar w:fldCharType="begin"/>
        </w:r>
        <w:r>
          <w:rPr>
            <w:noProof/>
            <w:webHidden/>
          </w:rPr>
          <w:instrText xml:space="preserve"> PAGEREF _Toc218760932 \h </w:instrText>
        </w:r>
        <w:r>
          <w:rPr>
            <w:noProof/>
            <w:webHidden/>
          </w:rPr>
        </w:r>
        <w:r>
          <w:rPr>
            <w:noProof/>
            <w:webHidden/>
          </w:rPr>
          <w:fldChar w:fldCharType="separate"/>
        </w:r>
        <w:r>
          <w:rPr>
            <w:noProof/>
            <w:webHidden/>
          </w:rPr>
          <w:t>51</w:t>
        </w:r>
        <w:r>
          <w:rPr>
            <w:noProof/>
            <w:webHidden/>
          </w:rPr>
          <w:fldChar w:fldCharType="end"/>
        </w:r>
      </w:hyperlink>
    </w:p>
    <w:p w14:paraId="72C49686" w14:textId="77777777" w:rsidR="00390F79" w:rsidRPr="00AE4872" w:rsidRDefault="00390F79" w:rsidP="00390F79">
      <w:pPr>
        <w:pStyle w:val="Kazalovsebine1"/>
        <w:rPr>
          <w:rFonts w:cs="Times New Roman"/>
          <w:b w:val="0"/>
          <w:bCs w:val="0"/>
          <w:caps w:val="0"/>
          <w:noProof/>
          <w:sz w:val="22"/>
          <w:szCs w:val="22"/>
          <w:lang w:eastAsia="sl-SI"/>
        </w:rPr>
      </w:pPr>
      <w:hyperlink w:anchor="_Toc218760933" w:history="1">
        <w:r w:rsidRPr="00C31A40">
          <w:rPr>
            <w:rStyle w:val="Hiperpovezava"/>
            <w:noProof/>
          </w:rPr>
          <w:t>UKREP 3: SPODBUDE ZA ZAPOSLOVANJE</w:t>
        </w:r>
        <w:r>
          <w:rPr>
            <w:noProof/>
            <w:webHidden/>
          </w:rPr>
          <w:tab/>
        </w:r>
        <w:r>
          <w:rPr>
            <w:noProof/>
            <w:webHidden/>
          </w:rPr>
          <w:fldChar w:fldCharType="begin"/>
        </w:r>
        <w:r>
          <w:rPr>
            <w:noProof/>
            <w:webHidden/>
          </w:rPr>
          <w:instrText xml:space="preserve"> PAGEREF _Toc218760933 \h </w:instrText>
        </w:r>
        <w:r>
          <w:rPr>
            <w:noProof/>
            <w:webHidden/>
          </w:rPr>
        </w:r>
        <w:r>
          <w:rPr>
            <w:noProof/>
            <w:webHidden/>
          </w:rPr>
          <w:fldChar w:fldCharType="separate"/>
        </w:r>
        <w:r>
          <w:rPr>
            <w:noProof/>
            <w:webHidden/>
          </w:rPr>
          <w:t>54</w:t>
        </w:r>
        <w:r>
          <w:rPr>
            <w:noProof/>
            <w:webHidden/>
          </w:rPr>
          <w:fldChar w:fldCharType="end"/>
        </w:r>
      </w:hyperlink>
    </w:p>
    <w:p w14:paraId="7ACF9713" w14:textId="77777777" w:rsidR="00390F79" w:rsidRPr="00AE4872" w:rsidRDefault="00390F79" w:rsidP="00390F79">
      <w:pPr>
        <w:pStyle w:val="Kazalovsebine2"/>
        <w:rPr>
          <w:rFonts w:cs="Times New Roman"/>
          <w:smallCaps w:val="0"/>
          <w:noProof/>
          <w:sz w:val="22"/>
          <w:szCs w:val="22"/>
          <w:lang w:eastAsia="sl-SI"/>
        </w:rPr>
      </w:pPr>
      <w:hyperlink w:anchor="_Toc218760934" w:history="1">
        <w:r w:rsidRPr="00C31A40">
          <w:rPr>
            <w:rStyle w:val="Hiperpovezava"/>
            <w:noProof/>
          </w:rPr>
          <w:t>3.1 SUBVENCIJE ZA ZAPOSLITEV</w:t>
        </w:r>
        <w:r>
          <w:rPr>
            <w:noProof/>
            <w:webHidden/>
          </w:rPr>
          <w:tab/>
        </w:r>
        <w:r>
          <w:rPr>
            <w:noProof/>
            <w:webHidden/>
          </w:rPr>
          <w:fldChar w:fldCharType="begin"/>
        </w:r>
        <w:r>
          <w:rPr>
            <w:noProof/>
            <w:webHidden/>
          </w:rPr>
          <w:instrText xml:space="preserve"> PAGEREF _Toc218760934 \h </w:instrText>
        </w:r>
        <w:r>
          <w:rPr>
            <w:noProof/>
            <w:webHidden/>
          </w:rPr>
        </w:r>
        <w:r>
          <w:rPr>
            <w:noProof/>
            <w:webHidden/>
          </w:rPr>
          <w:fldChar w:fldCharType="separate"/>
        </w:r>
        <w:r>
          <w:rPr>
            <w:noProof/>
            <w:webHidden/>
          </w:rPr>
          <w:t>54</w:t>
        </w:r>
        <w:r>
          <w:rPr>
            <w:noProof/>
            <w:webHidden/>
          </w:rPr>
          <w:fldChar w:fldCharType="end"/>
        </w:r>
      </w:hyperlink>
    </w:p>
    <w:p w14:paraId="08E3B29C" w14:textId="77777777" w:rsidR="00390F79" w:rsidRPr="00AE4872" w:rsidRDefault="00390F79" w:rsidP="00390F79">
      <w:pPr>
        <w:pStyle w:val="Kazalovsebine2"/>
        <w:rPr>
          <w:rFonts w:cs="Times New Roman"/>
          <w:smallCaps w:val="0"/>
          <w:noProof/>
          <w:sz w:val="22"/>
          <w:szCs w:val="22"/>
          <w:lang w:eastAsia="sl-SI"/>
        </w:rPr>
      </w:pPr>
      <w:hyperlink w:anchor="_Toc218760935" w:history="1">
        <w:r w:rsidRPr="00C31A40">
          <w:rPr>
            <w:rStyle w:val="Hiperpovezava"/>
            <w:noProof/>
          </w:rPr>
          <w:t>3.1.1 SPODBUJANJE ZAPOSLOVANJA TEŽJE ZAPOSLJIVIH OSEB</w:t>
        </w:r>
        <w:r>
          <w:rPr>
            <w:noProof/>
            <w:webHidden/>
          </w:rPr>
          <w:tab/>
        </w:r>
        <w:r>
          <w:rPr>
            <w:noProof/>
            <w:webHidden/>
          </w:rPr>
          <w:fldChar w:fldCharType="begin"/>
        </w:r>
        <w:r>
          <w:rPr>
            <w:noProof/>
            <w:webHidden/>
          </w:rPr>
          <w:instrText xml:space="preserve"> PAGEREF _Toc218760935 \h </w:instrText>
        </w:r>
        <w:r>
          <w:rPr>
            <w:noProof/>
            <w:webHidden/>
          </w:rPr>
        </w:r>
        <w:r>
          <w:rPr>
            <w:noProof/>
            <w:webHidden/>
          </w:rPr>
          <w:fldChar w:fldCharType="separate"/>
        </w:r>
        <w:r>
          <w:rPr>
            <w:noProof/>
            <w:webHidden/>
          </w:rPr>
          <w:t>54</w:t>
        </w:r>
        <w:r>
          <w:rPr>
            <w:noProof/>
            <w:webHidden/>
          </w:rPr>
          <w:fldChar w:fldCharType="end"/>
        </w:r>
      </w:hyperlink>
    </w:p>
    <w:p w14:paraId="2247C425" w14:textId="77777777" w:rsidR="00390F79" w:rsidRPr="00AE4872" w:rsidRDefault="00390F79" w:rsidP="00390F79">
      <w:pPr>
        <w:pStyle w:val="Kazalovsebine2"/>
        <w:rPr>
          <w:rFonts w:cs="Times New Roman"/>
          <w:smallCaps w:val="0"/>
          <w:noProof/>
          <w:sz w:val="22"/>
          <w:szCs w:val="22"/>
          <w:lang w:eastAsia="sl-SI"/>
        </w:rPr>
      </w:pPr>
      <w:hyperlink w:anchor="_Toc218760936" w:history="1">
        <w:r w:rsidRPr="00C31A40">
          <w:rPr>
            <w:rStyle w:val="Hiperpovezava"/>
            <w:rFonts w:cs="Arial"/>
            <w:noProof/>
            <w:lang w:eastAsia="sl-SI"/>
          </w:rPr>
          <w:t>3.1.1.1 Trajno zaposlovanje mladih 2025</w:t>
        </w:r>
        <w:r>
          <w:rPr>
            <w:noProof/>
            <w:webHidden/>
          </w:rPr>
          <w:tab/>
        </w:r>
        <w:r>
          <w:rPr>
            <w:noProof/>
            <w:webHidden/>
          </w:rPr>
          <w:fldChar w:fldCharType="begin"/>
        </w:r>
        <w:r>
          <w:rPr>
            <w:noProof/>
            <w:webHidden/>
          </w:rPr>
          <w:instrText xml:space="preserve"> PAGEREF _Toc218760936 \h </w:instrText>
        </w:r>
        <w:r>
          <w:rPr>
            <w:noProof/>
            <w:webHidden/>
          </w:rPr>
        </w:r>
        <w:r>
          <w:rPr>
            <w:noProof/>
            <w:webHidden/>
          </w:rPr>
          <w:fldChar w:fldCharType="separate"/>
        </w:r>
        <w:r>
          <w:rPr>
            <w:noProof/>
            <w:webHidden/>
          </w:rPr>
          <w:t>54</w:t>
        </w:r>
        <w:r>
          <w:rPr>
            <w:noProof/>
            <w:webHidden/>
          </w:rPr>
          <w:fldChar w:fldCharType="end"/>
        </w:r>
      </w:hyperlink>
    </w:p>
    <w:p w14:paraId="363C7F22" w14:textId="77777777" w:rsidR="00390F79" w:rsidRPr="00AE4872" w:rsidRDefault="00390F79" w:rsidP="00390F79">
      <w:pPr>
        <w:pStyle w:val="Kazalovsebine2"/>
        <w:rPr>
          <w:rFonts w:cs="Times New Roman"/>
          <w:smallCaps w:val="0"/>
          <w:noProof/>
          <w:sz w:val="22"/>
          <w:szCs w:val="22"/>
          <w:lang w:eastAsia="sl-SI"/>
        </w:rPr>
      </w:pPr>
      <w:hyperlink w:anchor="_Toc218760937" w:history="1">
        <w:r w:rsidRPr="00C31A40">
          <w:rPr>
            <w:rStyle w:val="Hiperpovezava"/>
            <w:rFonts w:cs="Arial"/>
            <w:noProof/>
            <w:lang w:eastAsia="sl-SI"/>
          </w:rPr>
          <w:t>3.1.1.2 Spodbujanje zaposlovanja v velikih podjetjih</w:t>
        </w:r>
        <w:r>
          <w:rPr>
            <w:noProof/>
            <w:webHidden/>
          </w:rPr>
          <w:tab/>
        </w:r>
        <w:r>
          <w:rPr>
            <w:noProof/>
            <w:webHidden/>
          </w:rPr>
          <w:fldChar w:fldCharType="begin"/>
        </w:r>
        <w:r>
          <w:rPr>
            <w:noProof/>
            <w:webHidden/>
          </w:rPr>
          <w:instrText xml:space="preserve"> PAGEREF _Toc218760937 \h </w:instrText>
        </w:r>
        <w:r>
          <w:rPr>
            <w:noProof/>
            <w:webHidden/>
          </w:rPr>
        </w:r>
        <w:r>
          <w:rPr>
            <w:noProof/>
            <w:webHidden/>
          </w:rPr>
          <w:fldChar w:fldCharType="separate"/>
        </w:r>
        <w:r>
          <w:rPr>
            <w:noProof/>
            <w:webHidden/>
          </w:rPr>
          <w:t>57</w:t>
        </w:r>
        <w:r>
          <w:rPr>
            <w:noProof/>
            <w:webHidden/>
          </w:rPr>
          <w:fldChar w:fldCharType="end"/>
        </w:r>
      </w:hyperlink>
    </w:p>
    <w:p w14:paraId="49E5FDF6" w14:textId="77777777" w:rsidR="00390F79" w:rsidRPr="00AE4872" w:rsidRDefault="00390F79" w:rsidP="00390F79">
      <w:pPr>
        <w:pStyle w:val="Kazalovsebine2"/>
        <w:rPr>
          <w:rFonts w:cs="Times New Roman"/>
          <w:smallCaps w:val="0"/>
          <w:noProof/>
          <w:sz w:val="22"/>
          <w:szCs w:val="22"/>
          <w:lang w:eastAsia="sl-SI"/>
        </w:rPr>
      </w:pPr>
      <w:hyperlink w:anchor="_Toc218760938" w:history="1">
        <w:r w:rsidRPr="00C31A40">
          <w:rPr>
            <w:rStyle w:val="Hiperpovezava"/>
            <w:rFonts w:cs="Arial"/>
            <w:noProof/>
            <w:lang w:eastAsia="sl-SI"/>
          </w:rPr>
          <w:t>3.1.1.9 Spodbujanje zaposlovanja – Zaposli.me+</w:t>
        </w:r>
        <w:r>
          <w:rPr>
            <w:noProof/>
            <w:webHidden/>
          </w:rPr>
          <w:tab/>
        </w:r>
        <w:r>
          <w:rPr>
            <w:noProof/>
            <w:webHidden/>
          </w:rPr>
          <w:fldChar w:fldCharType="begin"/>
        </w:r>
        <w:r>
          <w:rPr>
            <w:noProof/>
            <w:webHidden/>
          </w:rPr>
          <w:instrText xml:space="preserve"> PAGEREF _Toc218760938 \h </w:instrText>
        </w:r>
        <w:r>
          <w:rPr>
            <w:noProof/>
            <w:webHidden/>
          </w:rPr>
        </w:r>
        <w:r>
          <w:rPr>
            <w:noProof/>
            <w:webHidden/>
          </w:rPr>
          <w:fldChar w:fldCharType="separate"/>
        </w:r>
        <w:r>
          <w:rPr>
            <w:noProof/>
            <w:webHidden/>
          </w:rPr>
          <w:t>60</w:t>
        </w:r>
        <w:r>
          <w:rPr>
            <w:noProof/>
            <w:webHidden/>
          </w:rPr>
          <w:fldChar w:fldCharType="end"/>
        </w:r>
      </w:hyperlink>
    </w:p>
    <w:p w14:paraId="174CB291" w14:textId="77777777" w:rsidR="00390F79" w:rsidRPr="00AE4872" w:rsidRDefault="00390F79" w:rsidP="00390F79">
      <w:pPr>
        <w:pStyle w:val="Kazalovsebine1"/>
        <w:rPr>
          <w:rFonts w:cs="Times New Roman"/>
          <w:b w:val="0"/>
          <w:bCs w:val="0"/>
          <w:caps w:val="0"/>
          <w:noProof/>
          <w:sz w:val="22"/>
          <w:szCs w:val="22"/>
          <w:lang w:eastAsia="sl-SI"/>
        </w:rPr>
      </w:pPr>
      <w:hyperlink w:anchor="_Toc218760939" w:history="1">
        <w:r w:rsidRPr="00C31A40">
          <w:rPr>
            <w:rStyle w:val="Hiperpovezava"/>
            <w:noProof/>
          </w:rPr>
          <w:t>UKREP 4: KREIRANJE NOVIH DELOVNIH MEST</w:t>
        </w:r>
        <w:r>
          <w:rPr>
            <w:noProof/>
            <w:webHidden/>
          </w:rPr>
          <w:tab/>
        </w:r>
        <w:r>
          <w:rPr>
            <w:noProof/>
            <w:webHidden/>
          </w:rPr>
          <w:fldChar w:fldCharType="begin"/>
        </w:r>
        <w:r>
          <w:rPr>
            <w:noProof/>
            <w:webHidden/>
          </w:rPr>
          <w:instrText xml:space="preserve"> PAGEREF _Toc218760939 \h </w:instrText>
        </w:r>
        <w:r>
          <w:rPr>
            <w:noProof/>
            <w:webHidden/>
          </w:rPr>
        </w:r>
        <w:r>
          <w:rPr>
            <w:noProof/>
            <w:webHidden/>
          </w:rPr>
          <w:fldChar w:fldCharType="separate"/>
        </w:r>
        <w:r>
          <w:rPr>
            <w:noProof/>
            <w:webHidden/>
          </w:rPr>
          <w:t>63</w:t>
        </w:r>
        <w:r>
          <w:rPr>
            <w:noProof/>
            <w:webHidden/>
          </w:rPr>
          <w:fldChar w:fldCharType="end"/>
        </w:r>
      </w:hyperlink>
    </w:p>
    <w:p w14:paraId="746B233D" w14:textId="77777777" w:rsidR="00390F79" w:rsidRPr="00AE4872" w:rsidRDefault="00390F79" w:rsidP="00390F79">
      <w:pPr>
        <w:pStyle w:val="Kazalovsebine2"/>
        <w:rPr>
          <w:rFonts w:cs="Times New Roman"/>
          <w:smallCaps w:val="0"/>
          <w:noProof/>
          <w:sz w:val="22"/>
          <w:szCs w:val="22"/>
          <w:lang w:eastAsia="sl-SI"/>
        </w:rPr>
      </w:pPr>
      <w:hyperlink w:anchor="_Toc218760940" w:history="1">
        <w:r w:rsidRPr="00C31A40">
          <w:rPr>
            <w:rStyle w:val="Hiperpovezava"/>
            <w:noProof/>
          </w:rPr>
          <w:t>4.1 SPODBUJANJE DELOVNE IN SOCIALNE VKLJUČENOSTI</w:t>
        </w:r>
        <w:r>
          <w:rPr>
            <w:noProof/>
            <w:webHidden/>
          </w:rPr>
          <w:tab/>
        </w:r>
        <w:r>
          <w:rPr>
            <w:noProof/>
            <w:webHidden/>
          </w:rPr>
          <w:fldChar w:fldCharType="begin"/>
        </w:r>
        <w:r>
          <w:rPr>
            <w:noProof/>
            <w:webHidden/>
          </w:rPr>
          <w:instrText xml:space="preserve"> PAGEREF _Toc218760940 \h </w:instrText>
        </w:r>
        <w:r>
          <w:rPr>
            <w:noProof/>
            <w:webHidden/>
          </w:rPr>
        </w:r>
        <w:r>
          <w:rPr>
            <w:noProof/>
            <w:webHidden/>
          </w:rPr>
          <w:fldChar w:fldCharType="separate"/>
        </w:r>
        <w:r>
          <w:rPr>
            <w:noProof/>
            <w:webHidden/>
          </w:rPr>
          <w:t>63</w:t>
        </w:r>
        <w:r>
          <w:rPr>
            <w:noProof/>
            <w:webHidden/>
          </w:rPr>
          <w:fldChar w:fldCharType="end"/>
        </w:r>
      </w:hyperlink>
    </w:p>
    <w:p w14:paraId="4D33CEB3" w14:textId="77777777" w:rsidR="00390F79" w:rsidRPr="00AE4872" w:rsidRDefault="00390F79" w:rsidP="00390F79">
      <w:pPr>
        <w:pStyle w:val="Kazalovsebine2"/>
        <w:rPr>
          <w:rFonts w:cs="Times New Roman"/>
          <w:smallCaps w:val="0"/>
          <w:noProof/>
          <w:sz w:val="22"/>
          <w:szCs w:val="22"/>
          <w:lang w:eastAsia="sl-SI"/>
        </w:rPr>
      </w:pPr>
      <w:hyperlink w:anchor="_Toc218760941" w:history="1">
        <w:r w:rsidRPr="00C31A40">
          <w:rPr>
            <w:rStyle w:val="Hiperpovezava"/>
            <w:noProof/>
          </w:rPr>
          <w:t>4.1.1 JAVNA DELA</w:t>
        </w:r>
        <w:r>
          <w:rPr>
            <w:noProof/>
            <w:webHidden/>
          </w:rPr>
          <w:tab/>
        </w:r>
        <w:r>
          <w:rPr>
            <w:noProof/>
            <w:webHidden/>
          </w:rPr>
          <w:fldChar w:fldCharType="begin"/>
        </w:r>
        <w:r>
          <w:rPr>
            <w:noProof/>
            <w:webHidden/>
          </w:rPr>
          <w:instrText xml:space="preserve"> PAGEREF _Toc218760941 \h </w:instrText>
        </w:r>
        <w:r>
          <w:rPr>
            <w:noProof/>
            <w:webHidden/>
          </w:rPr>
        </w:r>
        <w:r>
          <w:rPr>
            <w:noProof/>
            <w:webHidden/>
          </w:rPr>
          <w:fldChar w:fldCharType="separate"/>
        </w:r>
        <w:r>
          <w:rPr>
            <w:noProof/>
            <w:webHidden/>
          </w:rPr>
          <w:t>63</w:t>
        </w:r>
        <w:r>
          <w:rPr>
            <w:noProof/>
            <w:webHidden/>
          </w:rPr>
          <w:fldChar w:fldCharType="end"/>
        </w:r>
      </w:hyperlink>
    </w:p>
    <w:p w14:paraId="578D8676" w14:textId="77777777" w:rsidR="00390F79" w:rsidRPr="00AE4872" w:rsidRDefault="00390F79" w:rsidP="00390F79">
      <w:pPr>
        <w:pStyle w:val="Kazalovsebine2"/>
        <w:rPr>
          <w:rFonts w:cs="Times New Roman"/>
          <w:smallCaps w:val="0"/>
          <w:noProof/>
          <w:sz w:val="22"/>
          <w:szCs w:val="22"/>
          <w:lang w:eastAsia="sl-SI"/>
        </w:rPr>
      </w:pPr>
      <w:hyperlink w:anchor="_Toc218760942" w:history="1">
        <w:r w:rsidRPr="00C31A40">
          <w:rPr>
            <w:rStyle w:val="Hiperpovezava"/>
            <w:noProof/>
          </w:rPr>
          <w:t>4.1.1.1 Javna dela 2026</w:t>
        </w:r>
        <w:r>
          <w:rPr>
            <w:noProof/>
            <w:webHidden/>
          </w:rPr>
          <w:tab/>
        </w:r>
        <w:r>
          <w:rPr>
            <w:noProof/>
            <w:webHidden/>
          </w:rPr>
          <w:fldChar w:fldCharType="begin"/>
        </w:r>
        <w:r>
          <w:rPr>
            <w:noProof/>
            <w:webHidden/>
          </w:rPr>
          <w:instrText xml:space="preserve"> PAGEREF _Toc218760942 \h </w:instrText>
        </w:r>
        <w:r>
          <w:rPr>
            <w:noProof/>
            <w:webHidden/>
          </w:rPr>
        </w:r>
        <w:r>
          <w:rPr>
            <w:noProof/>
            <w:webHidden/>
          </w:rPr>
          <w:fldChar w:fldCharType="separate"/>
        </w:r>
        <w:r>
          <w:rPr>
            <w:noProof/>
            <w:webHidden/>
          </w:rPr>
          <w:t>63</w:t>
        </w:r>
        <w:r>
          <w:rPr>
            <w:noProof/>
            <w:webHidden/>
          </w:rPr>
          <w:fldChar w:fldCharType="end"/>
        </w:r>
      </w:hyperlink>
    </w:p>
    <w:p w14:paraId="6B6C4A1C" w14:textId="77777777" w:rsidR="00390F79" w:rsidRPr="00AE4872" w:rsidRDefault="00390F79" w:rsidP="00390F79">
      <w:pPr>
        <w:pStyle w:val="Kazalovsebine2"/>
        <w:rPr>
          <w:rFonts w:cs="Times New Roman"/>
          <w:smallCaps w:val="0"/>
          <w:noProof/>
          <w:sz w:val="22"/>
          <w:szCs w:val="22"/>
          <w:lang w:eastAsia="sl-SI"/>
        </w:rPr>
      </w:pPr>
      <w:hyperlink w:anchor="_Toc218760943" w:history="1">
        <w:r w:rsidRPr="00C31A40">
          <w:rPr>
            <w:rStyle w:val="Hiperpovezava"/>
            <w:noProof/>
          </w:rPr>
          <w:t>4.2 SOCIALNO PODJETNIŠTVO</w:t>
        </w:r>
        <w:r>
          <w:rPr>
            <w:noProof/>
            <w:webHidden/>
          </w:rPr>
          <w:tab/>
        </w:r>
        <w:r>
          <w:rPr>
            <w:noProof/>
            <w:webHidden/>
          </w:rPr>
          <w:fldChar w:fldCharType="begin"/>
        </w:r>
        <w:r>
          <w:rPr>
            <w:noProof/>
            <w:webHidden/>
          </w:rPr>
          <w:instrText xml:space="preserve"> PAGEREF _Toc218760943 \h </w:instrText>
        </w:r>
        <w:r>
          <w:rPr>
            <w:noProof/>
            <w:webHidden/>
          </w:rPr>
        </w:r>
        <w:r>
          <w:rPr>
            <w:noProof/>
            <w:webHidden/>
          </w:rPr>
          <w:fldChar w:fldCharType="separate"/>
        </w:r>
        <w:r>
          <w:rPr>
            <w:noProof/>
            <w:webHidden/>
          </w:rPr>
          <w:t>67</w:t>
        </w:r>
        <w:r>
          <w:rPr>
            <w:noProof/>
            <w:webHidden/>
          </w:rPr>
          <w:fldChar w:fldCharType="end"/>
        </w:r>
      </w:hyperlink>
    </w:p>
    <w:p w14:paraId="34640DEE" w14:textId="77777777" w:rsidR="00390F79" w:rsidRPr="00AE4872" w:rsidRDefault="00390F79" w:rsidP="00390F79">
      <w:pPr>
        <w:pStyle w:val="Kazalovsebine2"/>
        <w:rPr>
          <w:rFonts w:cs="Times New Roman"/>
          <w:smallCaps w:val="0"/>
          <w:noProof/>
          <w:sz w:val="22"/>
          <w:szCs w:val="22"/>
          <w:lang w:eastAsia="sl-SI"/>
        </w:rPr>
      </w:pPr>
      <w:hyperlink w:anchor="_Toc218760944" w:history="1">
        <w:r w:rsidRPr="00C31A40">
          <w:rPr>
            <w:rStyle w:val="Hiperpovezava"/>
            <w:noProof/>
          </w:rPr>
          <w:t>4.2.1 UČNE DELAVNICE</w:t>
        </w:r>
        <w:r>
          <w:rPr>
            <w:noProof/>
            <w:webHidden/>
          </w:rPr>
          <w:tab/>
        </w:r>
        <w:r>
          <w:rPr>
            <w:noProof/>
            <w:webHidden/>
          </w:rPr>
          <w:fldChar w:fldCharType="begin"/>
        </w:r>
        <w:r>
          <w:rPr>
            <w:noProof/>
            <w:webHidden/>
          </w:rPr>
          <w:instrText xml:space="preserve"> PAGEREF _Toc218760944 \h </w:instrText>
        </w:r>
        <w:r>
          <w:rPr>
            <w:noProof/>
            <w:webHidden/>
          </w:rPr>
        </w:r>
        <w:r>
          <w:rPr>
            <w:noProof/>
            <w:webHidden/>
          </w:rPr>
          <w:fldChar w:fldCharType="separate"/>
        </w:r>
        <w:r>
          <w:rPr>
            <w:noProof/>
            <w:webHidden/>
          </w:rPr>
          <w:t>67</w:t>
        </w:r>
        <w:r>
          <w:rPr>
            <w:noProof/>
            <w:webHidden/>
          </w:rPr>
          <w:fldChar w:fldCharType="end"/>
        </w:r>
      </w:hyperlink>
    </w:p>
    <w:p w14:paraId="7D7743BE" w14:textId="77777777" w:rsidR="00390F79" w:rsidRPr="00AE4872" w:rsidRDefault="00390F79" w:rsidP="00390F79">
      <w:pPr>
        <w:pStyle w:val="Kazalovsebine2"/>
        <w:rPr>
          <w:rFonts w:cs="Times New Roman"/>
          <w:smallCaps w:val="0"/>
          <w:noProof/>
          <w:sz w:val="22"/>
          <w:szCs w:val="22"/>
          <w:lang w:eastAsia="sl-SI"/>
        </w:rPr>
      </w:pPr>
      <w:hyperlink w:anchor="_Toc218760945" w:history="1">
        <w:r w:rsidRPr="00C31A40">
          <w:rPr>
            <w:rStyle w:val="Hiperpovezava"/>
            <w:noProof/>
            <w:lang w:eastAsia="sl-SI"/>
          </w:rPr>
          <w:t xml:space="preserve">4.2.1.1 </w:t>
        </w:r>
        <w:r w:rsidRPr="00C31A40">
          <w:rPr>
            <w:rStyle w:val="Hiperpovezava"/>
            <w:noProof/>
          </w:rPr>
          <w:t>Učne delavnice+</w:t>
        </w:r>
        <w:r>
          <w:rPr>
            <w:noProof/>
            <w:webHidden/>
          </w:rPr>
          <w:tab/>
        </w:r>
        <w:r>
          <w:rPr>
            <w:noProof/>
            <w:webHidden/>
          </w:rPr>
          <w:fldChar w:fldCharType="begin"/>
        </w:r>
        <w:r>
          <w:rPr>
            <w:noProof/>
            <w:webHidden/>
          </w:rPr>
          <w:instrText xml:space="preserve"> PAGEREF _Toc218760945 \h </w:instrText>
        </w:r>
        <w:r>
          <w:rPr>
            <w:noProof/>
            <w:webHidden/>
          </w:rPr>
        </w:r>
        <w:r>
          <w:rPr>
            <w:noProof/>
            <w:webHidden/>
          </w:rPr>
          <w:fldChar w:fldCharType="separate"/>
        </w:r>
        <w:r>
          <w:rPr>
            <w:noProof/>
            <w:webHidden/>
          </w:rPr>
          <w:t>67</w:t>
        </w:r>
        <w:r>
          <w:rPr>
            <w:noProof/>
            <w:webHidden/>
          </w:rPr>
          <w:fldChar w:fldCharType="end"/>
        </w:r>
      </w:hyperlink>
    </w:p>
    <w:p w14:paraId="636EB985" w14:textId="77777777" w:rsidR="00390F79" w:rsidRPr="00AE4872" w:rsidRDefault="00390F79" w:rsidP="00390F79">
      <w:pPr>
        <w:pStyle w:val="Kazalovsebine2"/>
        <w:rPr>
          <w:rFonts w:cs="Times New Roman"/>
          <w:smallCaps w:val="0"/>
          <w:noProof/>
          <w:sz w:val="22"/>
          <w:szCs w:val="22"/>
          <w:lang w:eastAsia="sl-SI"/>
        </w:rPr>
      </w:pPr>
      <w:hyperlink w:anchor="_Toc218760946" w:history="1">
        <w:r w:rsidRPr="00C31A40">
          <w:rPr>
            <w:rStyle w:val="Hiperpovezava"/>
            <w:noProof/>
          </w:rPr>
          <w:t>4.2.1.2 Spodbujanje zaposlovanja oseb iz programa Učne delavnice+</w:t>
        </w:r>
        <w:r>
          <w:rPr>
            <w:noProof/>
            <w:webHidden/>
          </w:rPr>
          <w:tab/>
        </w:r>
        <w:r>
          <w:rPr>
            <w:noProof/>
            <w:webHidden/>
          </w:rPr>
          <w:fldChar w:fldCharType="begin"/>
        </w:r>
        <w:r>
          <w:rPr>
            <w:noProof/>
            <w:webHidden/>
          </w:rPr>
          <w:instrText xml:space="preserve"> PAGEREF _Toc218760946 \h </w:instrText>
        </w:r>
        <w:r>
          <w:rPr>
            <w:noProof/>
            <w:webHidden/>
          </w:rPr>
        </w:r>
        <w:r>
          <w:rPr>
            <w:noProof/>
            <w:webHidden/>
          </w:rPr>
          <w:fldChar w:fldCharType="separate"/>
        </w:r>
        <w:r>
          <w:rPr>
            <w:noProof/>
            <w:webHidden/>
          </w:rPr>
          <w:t>70</w:t>
        </w:r>
        <w:r>
          <w:rPr>
            <w:noProof/>
            <w:webHidden/>
          </w:rPr>
          <w:fldChar w:fldCharType="end"/>
        </w:r>
      </w:hyperlink>
    </w:p>
    <w:p w14:paraId="29D019EE" w14:textId="77777777" w:rsidR="00390F79" w:rsidRPr="00AE4872" w:rsidRDefault="00390F79" w:rsidP="00390F79">
      <w:pPr>
        <w:pStyle w:val="Kazalovsebine1"/>
        <w:rPr>
          <w:rFonts w:cs="Times New Roman"/>
          <w:b w:val="0"/>
          <w:bCs w:val="0"/>
          <w:caps w:val="0"/>
          <w:noProof/>
          <w:sz w:val="22"/>
          <w:szCs w:val="22"/>
          <w:lang w:eastAsia="sl-SI"/>
        </w:rPr>
      </w:pPr>
      <w:hyperlink w:anchor="_Toc218760947" w:history="1">
        <w:r w:rsidRPr="00C31A40">
          <w:rPr>
            <w:rStyle w:val="Hiperpovezava"/>
            <w:noProof/>
          </w:rPr>
          <w:t>7 PREGLED AKTIVNOSTI, KI SE NADALJUJEJO IZ PRETEKLIH OBDOBIJ</w:t>
        </w:r>
        <w:r>
          <w:rPr>
            <w:noProof/>
            <w:webHidden/>
          </w:rPr>
          <w:tab/>
        </w:r>
        <w:r>
          <w:rPr>
            <w:noProof/>
            <w:webHidden/>
          </w:rPr>
          <w:fldChar w:fldCharType="begin"/>
        </w:r>
        <w:r>
          <w:rPr>
            <w:noProof/>
            <w:webHidden/>
          </w:rPr>
          <w:instrText xml:space="preserve"> PAGEREF _Toc218760947 \h </w:instrText>
        </w:r>
        <w:r>
          <w:rPr>
            <w:noProof/>
            <w:webHidden/>
          </w:rPr>
        </w:r>
        <w:r>
          <w:rPr>
            <w:noProof/>
            <w:webHidden/>
          </w:rPr>
          <w:fldChar w:fldCharType="separate"/>
        </w:r>
        <w:r>
          <w:rPr>
            <w:noProof/>
            <w:webHidden/>
          </w:rPr>
          <w:t>72</w:t>
        </w:r>
        <w:r>
          <w:rPr>
            <w:noProof/>
            <w:webHidden/>
          </w:rPr>
          <w:fldChar w:fldCharType="end"/>
        </w:r>
      </w:hyperlink>
    </w:p>
    <w:p w14:paraId="2F7F878B" w14:textId="77777777" w:rsidR="00390F79" w:rsidRPr="00AE4872" w:rsidRDefault="00390F79" w:rsidP="00390F79">
      <w:pPr>
        <w:pStyle w:val="Kazalovsebine2"/>
        <w:rPr>
          <w:rFonts w:cs="Times New Roman"/>
          <w:smallCaps w:val="0"/>
          <w:noProof/>
          <w:sz w:val="22"/>
          <w:szCs w:val="22"/>
          <w:lang w:eastAsia="sl-SI"/>
        </w:rPr>
      </w:pPr>
      <w:hyperlink w:anchor="_Toc218760948" w:history="1">
        <w:r w:rsidRPr="00C31A40">
          <w:rPr>
            <w:rStyle w:val="Hiperpovezava"/>
            <w:rFonts w:eastAsia="Calibri"/>
            <w:noProof/>
          </w:rPr>
          <w:t>3.1.2.4 Hitrejši vstop mladih na trg dela</w:t>
        </w:r>
        <w:r>
          <w:rPr>
            <w:noProof/>
            <w:webHidden/>
          </w:rPr>
          <w:tab/>
        </w:r>
        <w:r>
          <w:rPr>
            <w:noProof/>
            <w:webHidden/>
          </w:rPr>
          <w:fldChar w:fldCharType="begin"/>
        </w:r>
        <w:r>
          <w:rPr>
            <w:noProof/>
            <w:webHidden/>
          </w:rPr>
          <w:instrText xml:space="preserve"> PAGEREF _Toc218760948 \h </w:instrText>
        </w:r>
        <w:r>
          <w:rPr>
            <w:noProof/>
            <w:webHidden/>
          </w:rPr>
        </w:r>
        <w:r>
          <w:rPr>
            <w:noProof/>
            <w:webHidden/>
          </w:rPr>
          <w:fldChar w:fldCharType="separate"/>
        </w:r>
        <w:r>
          <w:rPr>
            <w:noProof/>
            <w:webHidden/>
          </w:rPr>
          <w:t>72</w:t>
        </w:r>
        <w:r>
          <w:rPr>
            <w:noProof/>
            <w:webHidden/>
          </w:rPr>
          <w:fldChar w:fldCharType="end"/>
        </w:r>
      </w:hyperlink>
    </w:p>
    <w:p w14:paraId="4A7FAF4B" w14:textId="77777777" w:rsidR="00390F79" w:rsidRPr="00AE4872" w:rsidRDefault="00390F79" w:rsidP="00390F79">
      <w:pPr>
        <w:pStyle w:val="Kazalovsebine2"/>
        <w:rPr>
          <w:rFonts w:cs="Times New Roman"/>
          <w:smallCaps w:val="0"/>
          <w:noProof/>
          <w:sz w:val="22"/>
          <w:szCs w:val="22"/>
          <w:lang w:eastAsia="sl-SI"/>
        </w:rPr>
      </w:pPr>
      <w:hyperlink w:anchor="_Toc218760949" w:history="1">
        <w:r w:rsidRPr="00C31A40">
          <w:rPr>
            <w:rStyle w:val="Hiperpovezava"/>
            <w:rFonts w:eastAsia="Calibri"/>
            <w:noProof/>
          </w:rPr>
          <w:t>4.1.1.1 Javna dela 2025</w:t>
        </w:r>
        <w:r>
          <w:rPr>
            <w:noProof/>
            <w:webHidden/>
          </w:rPr>
          <w:tab/>
        </w:r>
        <w:r>
          <w:rPr>
            <w:noProof/>
            <w:webHidden/>
          </w:rPr>
          <w:fldChar w:fldCharType="begin"/>
        </w:r>
        <w:r>
          <w:rPr>
            <w:noProof/>
            <w:webHidden/>
          </w:rPr>
          <w:instrText xml:space="preserve"> PAGEREF _Toc218760949 \h </w:instrText>
        </w:r>
        <w:r>
          <w:rPr>
            <w:noProof/>
            <w:webHidden/>
          </w:rPr>
        </w:r>
        <w:r>
          <w:rPr>
            <w:noProof/>
            <w:webHidden/>
          </w:rPr>
          <w:fldChar w:fldCharType="separate"/>
        </w:r>
        <w:r>
          <w:rPr>
            <w:noProof/>
            <w:webHidden/>
          </w:rPr>
          <w:t>75</w:t>
        </w:r>
        <w:r>
          <w:rPr>
            <w:noProof/>
            <w:webHidden/>
          </w:rPr>
          <w:fldChar w:fldCharType="end"/>
        </w:r>
      </w:hyperlink>
    </w:p>
    <w:p w14:paraId="1F74BB3F" w14:textId="77777777" w:rsidR="00390F79" w:rsidRPr="00AE4872" w:rsidRDefault="00390F79" w:rsidP="00390F79">
      <w:pPr>
        <w:pStyle w:val="Kazalovsebine1"/>
        <w:rPr>
          <w:rFonts w:cs="Times New Roman"/>
          <w:b w:val="0"/>
          <w:bCs w:val="0"/>
          <w:caps w:val="0"/>
          <w:noProof/>
          <w:sz w:val="22"/>
          <w:szCs w:val="22"/>
          <w:lang w:eastAsia="sl-SI"/>
        </w:rPr>
      </w:pPr>
      <w:hyperlink w:anchor="_Toc218760950" w:history="1">
        <w:r w:rsidRPr="00C31A40">
          <w:rPr>
            <w:rStyle w:val="Hiperpovezava"/>
            <w:noProof/>
          </w:rPr>
          <w:t>8 UKREP</w:t>
        </w:r>
        <w:r>
          <w:rPr>
            <w:rStyle w:val="Hiperpovezava"/>
            <w:noProof/>
          </w:rPr>
          <w:t>I</w:t>
        </w:r>
        <w:r w:rsidRPr="00C31A40">
          <w:rPr>
            <w:rStyle w:val="Hiperpovezava"/>
            <w:noProof/>
          </w:rPr>
          <w:t>, ki se izvaja</w:t>
        </w:r>
        <w:r>
          <w:rPr>
            <w:rStyle w:val="Hiperpovezava"/>
            <w:noProof/>
          </w:rPr>
          <w:t>JO po DRUGIH ZAKONIH</w:t>
        </w:r>
        <w:r>
          <w:rPr>
            <w:noProof/>
            <w:webHidden/>
          </w:rPr>
          <w:tab/>
        </w:r>
        <w:r>
          <w:rPr>
            <w:noProof/>
            <w:webHidden/>
          </w:rPr>
          <w:fldChar w:fldCharType="begin"/>
        </w:r>
        <w:r>
          <w:rPr>
            <w:noProof/>
            <w:webHidden/>
          </w:rPr>
          <w:instrText xml:space="preserve"> PAGEREF _Toc218760950 \h </w:instrText>
        </w:r>
        <w:r>
          <w:rPr>
            <w:noProof/>
            <w:webHidden/>
          </w:rPr>
        </w:r>
        <w:r>
          <w:rPr>
            <w:noProof/>
            <w:webHidden/>
          </w:rPr>
          <w:fldChar w:fldCharType="separate"/>
        </w:r>
        <w:r>
          <w:rPr>
            <w:noProof/>
            <w:webHidden/>
          </w:rPr>
          <w:t>78</w:t>
        </w:r>
        <w:r>
          <w:rPr>
            <w:noProof/>
            <w:webHidden/>
          </w:rPr>
          <w:fldChar w:fldCharType="end"/>
        </w:r>
      </w:hyperlink>
    </w:p>
    <w:p w14:paraId="5C40220C" w14:textId="77777777" w:rsidR="00390F79" w:rsidRPr="00D41D86" w:rsidRDefault="00390F79" w:rsidP="00390F79">
      <w:pPr>
        <w:pStyle w:val="Kazalovsebine1"/>
        <w:rPr>
          <w:rFonts w:cs="Times New Roman"/>
          <w:b w:val="0"/>
          <w:bCs w:val="0"/>
          <w:caps w:val="0"/>
          <w:noProof/>
          <w:sz w:val="22"/>
          <w:szCs w:val="22"/>
          <w:lang w:eastAsia="sl-SI"/>
        </w:rPr>
      </w:pPr>
      <w:hyperlink w:anchor="_Toc218760950" w:history="1">
        <w:r w:rsidRPr="00D41D86">
          <w:rPr>
            <w:rStyle w:val="Hiperpovezava"/>
            <w:noProof/>
          </w:rPr>
          <w:t xml:space="preserve">UKREP, ki se izvaja na podlagi 19. člena ZUDPNP  </w:t>
        </w:r>
        <w:r>
          <w:rPr>
            <w:noProof/>
            <w:webHidden/>
          </w:rPr>
          <w:tab/>
        </w:r>
        <w:r>
          <w:rPr>
            <w:noProof/>
            <w:webHidden/>
          </w:rPr>
          <w:fldChar w:fldCharType="begin"/>
        </w:r>
        <w:r>
          <w:rPr>
            <w:noProof/>
            <w:webHidden/>
          </w:rPr>
          <w:instrText xml:space="preserve"> PAGEREF _Toc218760950 \h </w:instrText>
        </w:r>
        <w:r>
          <w:rPr>
            <w:noProof/>
            <w:webHidden/>
          </w:rPr>
        </w:r>
        <w:r>
          <w:rPr>
            <w:noProof/>
            <w:webHidden/>
          </w:rPr>
          <w:fldChar w:fldCharType="separate"/>
        </w:r>
        <w:r>
          <w:rPr>
            <w:noProof/>
            <w:webHidden/>
          </w:rPr>
          <w:t>78</w:t>
        </w:r>
        <w:r>
          <w:rPr>
            <w:noProof/>
            <w:webHidden/>
          </w:rPr>
          <w:fldChar w:fldCharType="end"/>
        </w:r>
      </w:hyperlink>
    </w:p>
    <w:p w14:paraId="23670F1C" w14:textId="77777777" w:rsidR="00390F79" w:rsidRPr="00AE4872" w:rsidRDefault="00390F79" w:rsidP="00390F79">
      <w:pPr>
        <w:pStyle w:val="Kazalovsebine2"/>
        <w:rPr>
          <w:rFonts w:cs="Times New Roman"/>
          <w:smallCaps w:val="0"/>
          <w:noProof/>
          <w:sz w:val="22"/>
          <w:szCs w:val="22"/>
          <w:lang w:eastAsia="sl-SI"/>
        </w:rPr>
      </w:pPr>
      <w:hyperlink w:anchor="_Toc218760951" w:history="1">
        <w:r w:rsidRPr="00C31A40">
          <w:rPr>
            <w:rStyle w:val="Hiperpovezava"/>
            <w:noProof/>
          </w:rPr>
          <w:t>6.5.2.2 Spletna učna platforma – SDČ</w:t>
        </w:r>
        <w:r>
          <w:rPr>
            <w:noProof/>
            <w:webHidden/>
          </w:rPr>
          <w:tab/>
        </w:r>
        <w:r>
          <w:rPr>
            <w:noProof/>
            <w:webHidden/>
          </w:rPr>
          <w:fldChar w:fldCharType="begin"/>
        </w:r>
        <w:r>
          <w:rPr>
            <w:noProof/>
            <w:webHidden/>
          </w:rPr>
          <w:instrText xml:space="preserve"> PAGEREF _Toc218760951 \h </w:instrText>
        </w:r>
        <w:r>
          <w:rPr>
            <w:noProof/>
            <w:webHidden/>
          </w:rPr>
        </w:r>
        <w:r>
          <w:rPr>
            <w:noProof/>
            <w:webHidden/>
          </w:rPr>
          <w:fldChar w:fldCharType="separate"/>
        </w:r>
        <w:r>
          <w:rPr>
            <w:noProof/>
            <w:webHidden/>
          </w:rPr>
          <w:t>78</w:t>
        </w:r>
        <w:r>
          <w:rPr>
            <w:noProof/>
            <w:webHidden/>
          </w:rPr>
          <w:fldChar w:fldCharType="end"/>
        </w:r>
      </w:hyperlink>
    </w:p>
    <w:p w14:paraId="43BB7C77" w14:textId="77777777" w:rsidR="00390F79" w:rsidRPr="00742C78" w:rsidRDefault="00390F79" w:rsidP="00390F79">
      <w:pPr>
        <w:pStyle w:val="Kazalovsebine2"/>
        <w:sectPr w:rsidR="00390F79" w:rsidRPr="00742C78" w:rsidSect="00390F79">
          <w:headerReference w:type="default" r:id="rId8"/>
          <w:footerReference w:type="default" r:id="rId9"/>
          <w:headerReference w:type="first" r:id="rId10"/>
          <w:pgSz w:w="11900" w:h="16840" w:code="9"/>
          <w:pgMar w:top="1417" w:right="1417" w:bottom="1417" w:left="1417" w:header="567" w:footer="567" w:gutter="0"/>
          <w:pgNumType w:start="1"/>
          <w:cols w:space="708"/>
          <w:titlePg/>
          <w:docGrid w:linePitch="272"/>
        </w:sectPr>
      </w:pPr>
      <w:r w:rsidRPr="0027644B">
        <w:fldChar w:fldCharType="end"/>
      </w:r>
    </w:p>
    <w:p w14:paraId="0AA2AC2A" w14:textId="77777777" w:rsidR="00390F79" w:rsidRPr="000F6772" w:rsidRDefault="00390F79" w:rsidP="00390F79">
      <w:pPr>
        <w:pStyle w:val="Naslov1"/>
      </w:pPr>
      <w:bookmarkStart w:id="0" w:name="_Toc312066312"/>
      <w:bookmarkStart w:id="1" w:name="_Toc312313629"/>
      <w:bookmarkStart w:id="2" w:name="_Toc461446438"/>
      <w:bookmarkStart w:id="3" w:name="_Toc461446877"/>
      <w:bookmarkStart w:id="4" w:name="_Toc461447034"/>
      <w:bookmarkStart w:id="5" w:name="_Toc500748394"/>
      <w:bookmarkStart w:id="6" w:name="_Toc500748496"/>
      <w:bookmarkStart w:id="7" w:name="_Toc500748685"/>
      <w:bookmarkStart w:id="8" w:name="_Toc500748785"/>
      <w:bookmarkStart w:id="9" w:name="_Toc500748885"/>
      <w:bookmarkStart w:id="10" w:name="_Toc500748985"/>
      <w:bookmarkStart w:id="11" w:name="_Toc500749288"/>
      <w:bookmarkStart w:id="12" w:name="_Toc218760877"/>
      <w:r w:rsidRPr="000F6772">
        <w:lastRenderedPageBreak/>
        <w:t>UVOD</w:t>
      </w:r>
      <w:bookmarkEnd w:id="0"/>
      <w:bookmarkEnd w:id="1"/>
      <w:bookmarkEnd w:id="2"/>
      <w:bookmarkEnd w:id="3"/>
      <w:bookmarkEnd w:id="4"/>
      <w:bookmarkEnd w:id="5"/>
      <w:bookmarkEnd w:id="6"/>
      <w:bookmarkEnd w:id="7"/>
      <w:bookmarkEnd w:id="8"/>
      <w:bookmarkEnd w:id="9"/>
      <w:bookmarkEnd w:id="10"/>
      <w:bookmarkEnd w:id="11"/>
      <w:bookmarkEnd w:id="12"/>
    </w:p>
    <w:p w14:paraId="1DB36CF3" w14:textId="77777777" w:rsidR="00390F79" w:rsidRPr="000F6772" w:rsidRDefault="00390F79" w:rsidP="00390F79">
      <w:pPr>
        <w:rPr>
          <w:rFonts w:cs="Arial"/>
        </w:rPr>
      </w:pPr>
    </w:p>
    <w:p w14:paraId="076767C5" w14:textId="77777777" w:rsidR="00390F79" w:rsidRPr="000F6772" w:rsidRDefault="00390F79" w:rsidP="00390F79">
      <w:pPr>
        <w:rPr>
          <w:rFonts w:cs="Arial"/>
        </w:rPr>
      </w:pPr>
    </w:p>
    <w:p w14:paraId="25049A9A" w14:textId="77777777" w:rsidR="00390F79" w:rsidRPr="000F6772" w:rsidRDefault="00390F79" w:rsidP="00390F79">
      <w:pPr>
        <w:rPr>
          <w:rFonts w:cs="Arial"/>
        </w:rPr>
      </w:pPr>
      <w:r w:rsidRPr="000F6772">
        <w:rPr>
          <w:rFonts w:cs="Arial"/>
        </w:rPr>
        <w:t>V skladu s 36. členom Zakona o urejanju trga dela (Uradni list RS, št. 80/10, 40/12 - ZUJF, 21/13, 63/13 - ZIUPTDSV, 63/13, 100/13, 32/14 – ZPDZC-1</w:t>
      </w:r>
      <w:r>
        <w:rPr>
          <w:rFonts w:cs="Arial"/>
        </w:rPr>
        <w:t xml:space="preserve">, </w:t>
      </w:r>
      <w:r w:rsidRPr="00B36946">
        <w:rPr>
          <w:rFonts w:cs="Arial"/>
        </w:rPr>
        <w:t>47/15 – ZZSDT</w:t>
      </w:r>
      <w:r>
        <w:rPr>
          <w:rFonts w:cs="Arial"/>
        </w:rPr>
        <w:t>, 55/17, 75/19</w:t>
      </w:r>
      <w:r w:rsidRPr="009E6B30">
        <w:rPr>
          <w:rFonts w:cs="Arial"/>
        </w:rPr>
        <w:t>,</w:t>
      </w:r>
      <w:r w:rsidRPr="009E6B30">
        <w:rPr>
          <w:rFonts w:cs="Arial"/>
          <w:color w:val="626060"/>
          <w:sz w:val="18"/>
          <w:szCs w:val="18"/>
          <w:shd w:val="clear" w:color="auto" w:fill="FFFFFF"/>
        </w:rPr>
        <w:t xml:space="preserve"> </w:t>
      </w:r>
      <w:r w:rsidRPr="009E6B30">
        <w:rPr>
          <w:rFonts w:cs="Arial"/>
        </w:rPr>
        <w:t> </w:t>
      </w:r>
      <w:hyperlink r:id="rId11" w:tgtFrame="_blank" w:tooltip="Odločba o ugotovitvi, da je 47. člen Zakona o urejanju trga dela v neskladju z Ustavo" w:history="1">
        <w:r w:rsidRPr="009E6B30">
          <w:rPr>
            <w:rStyle w:val="Hiperpovezava"/>
            <w:rFonts w:cs="Arial"/>
          </w:rPr>
          <w:t>11/20</w:t>
        </w:r>
      </w:hyperlink>
      <w:r w:rsidRPr="009E6B30">
        <w:rPr>
          <w:rFonts w:cs="Arial"/>
        </w:rPr>
        <w:t> – odl. US, </w:t>
      </w:r>
      <w:hyperlink r:id="rId12" w:tgtFrame="_blank" w:tooltip="Zakon o finančni razbremenitvi občin" w:history="1">
        <w:r w:rsidRPr="009E6B30">
          <w:rPr>
            <w:rStyle w:val="Hiperpovezava"/>
            <w:rFonts w:cs="Arial"/>
          </w:rPr>
          <w:t>189/20</w:t>
        </w:r>
      </w:hyperlink>
      <w:r w:rsidRPr="009E6B30">
        <w:rPr>
          <w:rFonts w:cs="Arial"/>
        </w:rPr>
        <w:t> – ZFRO, </w:t>
      </w:r>
      <w:hyperlink r:id="rId13" w:tgtFrame="_blank" w:tooltip="Zakon o dopolnitvi Zakona o urejanju trga dela" w:history="1">
        <w:r w:rsidRPr="009E6B30">
          <w:rPr>
            <w:rStyle w:val="Hiperpovezava"/>
            <w:rFonts w:cs="Arial"/>
          </w:rPr>
          <w:t>54/21</w:t>
        </w:r>
      </w:hyperlink>
      <w:r>
        <w:rPr>
          <w:rFonts w:cs="Arial"/>
        </w:rPr>
        <w:t xml:space="preserve">, </w:t>
      </w:r>
      <w:hyperlink r:id="rId14" w:tgtFrame="_blank" w:tooltip="Zakon o spremembah in dopolnitvah Zakona o organiziranosti in delu v policiji" w:history="1">
        <w:r w:rsidRPr="009E6B30">
          <w:rPr>
            <w:rStyle w:val="Hiperpovezava"/>
            <w:rFonts w:cs="Arial"/>
          </w:rPr>
          <w:t>172/21</w:t>
        </w:r>
      </w:hyperlink>
      <w:r w:rsidRPr="009E6B30">
        <w:rPr>
          <w:rFonts w:cs="Arial"/>
        </w:rPr>
        <w:t> – ZODPol-G</w:t>
      </w:r>
      <w:r>
        <w:rPr>
          <w:rFonts w:cs="Arial"/>
        </w:rPr>
        <w:t xml:space="preserve">, 54/22, 59/22 – odl. US, 109/23, 62/24 – ZUOPUE, </w:t>
      </w:r>
      <w:r w:rsidRPr="008C7C6A">
        <w:rPr>
          <w:rFonts w:cs="Arial"/>
        </w:rPr>
        <w:t xml:space="preserve"> 70/25</w:t>
      </w:r>
      <w:r>
        <w:rPr>
          <w:rFonts w:cs="Arial"/>
        </w:rPr>
        <w:t xml:space="preserve"> in 83/25</w:t>
      </w:r>
      <w:r w:rsidRPr="000F6772">
        <w:rPr>
          <w:rFonts w:cs="Arial"/>
        </w:rPr>
        <w:t>; v nadaljnjem besedilu: ZUTD) je katalog ukrepov aktivne politike zaposlovanja (v nadaljevanju: katalog APZ) izvedbeni dokument načrta za izvajanje ukrepov aktivne politike zaposlovanja (v nadaljevanju: načrt APZ).</w:t>
      </w:r>
    </w:p>
    <w:p w14:paraId="3CABDBF7" w14:textId="77777777" w:rsidR="00390F79" w:rsidRPr="000F6772" w:rsidRDefault="00390F79" w:rsidP="00390F79">
      <w:pPr>
        <w:rPr>
          <w:rFonts w:cs="Arial"/>
        </w:rPr>
      </w:pPr>
    </w:p>
    <w:p w14:paraId="28225A4A" w14:textId="77777777" w:rsidR="00390F79" w:rsidRPr="000F6772" w:rsidRDefault="00390F79" w:rsidP="00390F79">
      <w:pPr>
        <w:rPr>
          <w:rFonts w:cs="Arial"/>
        </w:rPr>
      </w:pPr>
      <w:r w:rsidRPr="000F6772">
        <w:rPr>
          <w:rFonts w:cs="Arial"/>
        </w:rPr>
        <w:t xml:space="preserve">Katalog APZ je izvedbeni dokument </w:t>
      </w:r>
      <w:r w:rsidRPr="000F6772">
        <w:rPr>
          <w:rFonts w:cs="Arial"/>
          <w:b/>
        </w:rPr>
        <w:t>Načrta za izvajanje ukrepov aktivne politike zaposlovanja</w:t>
      </w:r>
      <w:r>
        <w:rPr>
          <w:rFonts w:cs="Arial"/>
          <w:b/>
        </w:rPr>
        <w:t>.</w:t>
      </w:r>
    </w:p>
    <w:p w14:paraId="48EE8E44" w14:textId="77777777" w:rsidR="00390F79" w:rsidRPr="000F6772" w:rsidRDefault="00390F79" w:rsidP="00390F79">
      <w:pPr>
        <w:rPr>
          <w:rFonts w:cs="Arial"/>
          <w:b/>
        </w:rPr>
      </w:pPr>
    </w:p>
    <w:p w14:paraId="02D4A830" w14:textId="77777777" w:rsidR="00390F79" w:rsidRPr="000F6772" w:rsidRDefault="00390F79" w:rsidP="00390F79">
      <w:pPr>
        <w:rPr>
          <w:rFonts w:cs="Arial"/>
        </w:rPr>
      </w:pPr>
      <w:r w:rsidRPr="000F6772">
        <w:rPr>
          <w:rFonts w:cs="Arial"/>
        </w:rPr>
        <w:t>Podlage za izvajanje ukrepov APZ so naslednje:</w:t>
      </w:r>
    </w:p>
    <w:p w14:paraId="3344F8FA" w14:textId="77777777" w:rsidR="00390F79" w:rsidRPr="000F6772" w:rsidRDefault="00390F79" w:rsidP="00390F79">
      <w:pPr>
        <w:rPr>
          <w:rFonts w:cs="Arial"/>
        </w:rPr>
      </w:pPr>
    </w:p>
    <w:p w14:paraId="781069DC" w14:textId="77777777" w:rsidR="00390F79" w:rsidRPr="00B36946" w:rsidRDefault="00390F79" w:rsidP="00390F79">
      <w:pPr>
        <w:pStyle w:val="Stvarnokazalo-naslov"/>
        <w:numPr>
          <w:ilvl w:val="0"/>
          <w:numId w:val="3"/>
        </w:numPr>
        <w:rPr>
          <w:rFonts w:cs="Arial"/>
          <w:szCs w:val="20"/>
        </w:rPr>
      </w:pPr>
      <w:r w:rsidRPr="000F6772">
        <w:rPr>
          <w:rFonts w:cs="Arial"/>
          <w:szCs w:val="20"/>
        </w:rPr>
        <w:t>Smernice za izvajanje ukrepov aktivne politike zaposlovanja za obdobje 20</w:t>
      </w:r>
      <w:r>
        <w:rPr>
          <w:rFonts w:cs="Arial"/>
          <w:szCs w:val="20"/>
        </w:rPr>
        <w:t>26</w:t>
      </w:r>
      <w:r w:rsidRPr="000F6772">
        <w:rPr>
          <w:rFonts w:cs="Arial"/>
          <w:szCs w:val="20"/>
        </w:rPr>
        <w:t>–20</w:t>
      </w:r>
      <w:r>
        <w:rPr>
          <w:rFonts w:cs="Arial"/>
          <w:szCs w:val="20"/>
        </w:rPr>
        <w:t>30</w:t>
      </w:r>
      <w:r w:rsidRPr="000F6772">
        <w:rPr>
          <w:rFonts w:cs="Arial"/>
          <w:szCs w:val="20"/>
        </w:rPr>
        <w:t xml:space="preserve"> (sprejete </w:t>
      </w:r>
      <w:r w:rsidRPr="00B36946">
        <w:rPr>
          <w:rFonts w:cs="Arial"/>
          <w:szCs w:val="20"/>
        </w:rPr>
        <w:t xml:space="preserve">na </w:t>
      </w:r>
      <w:r>
        <w:rPr>
          <w:rFonts w:cs="Arial"/>
          <w:szCs w:val="20"/>
        </w:rPr>
        <w:t>396. dopisni</w:t>
      </w:r>
      <w:r w:rsidRPr="00B36946">
        <w:rPr>
          <w:rFonts w:cs="Arial"/>
          <w:szCs w:val="20"/>
        </w:rPr>
        <w:t xml:space="preserve"> seji Vlade RS, dne </w:t>
      </w:r>
      <w:r>
        <w:rPr>
          <w:rFonts w:cs="Arial"/>
          <w:szCs w:val="20"/>
        </w:rPr>
        <w:t>7.1.2026</w:t>
      </w:r>
      <w:r w:rsidRPr="00B36946">
        <w:rPr>
          <w:rFonts w:cs="Arial"/>
          <w:szCs w:val="20"/>
        </w:rPr>
        <w:t>)</w:t>
      </w:r>
      <w:r>
        <w:rPr>
          <w:rFonts w:cs="Arial"/>
          <w:szCs w:val="20"/>
        </w:rPr>
        <w:t>,</w:t>
      </w:r>
    </w:p>
    <w:p w14:paraId="28BA0200" w14:textId="77777777" w:rsidR="00390F79" w:rsidRPr="00390F79" w:rsidRDefault="00390F79" w:rsidP="00390F79">
      <w:pPr>
        <w:pStyle w:val="Stvarnokazalo1"/>
      </w:pPr>
      <w:r w:rsidRPr="00390F79">
        <w:t>Sprememba načrta za izvajanje ukrepov aktivne politike zaposlovanja za leto 2024 in načrt za izvajanje ukrepov aktivne politike zaposlovanja za leto 2025 (Sklep ministra št. 1102-1/2024-2611-2 z dne 4. 4. 2024),</w:t>
      </w:r>
    </w:p>
    <w:p w14:paraId="02EB9531" w14:textId="77777777" w:rsidR="00390F79" w:rsidRPr="00B36946" w:rsidRDefault="00390F79" w:rsidP="00390F79">
      <w:pPr>
        <w:pStyle w:val="Stvarnokazalo1"/>
      </w:pPr>
      <w:r w:rsidRPr="00B36946">
        <w:t>Katalog APZ.</w:t>
      </w:r>
    </w:p>
    <w:p w14:paraId="22C72E74" w14:textId="77777777" w:rsidR="00390F79" w:rsidRPr="000F6772" w:rsidRDefault="00390F79" w:rsidP="00390F79">
      <w:pPr>
        <w:pStyle w:val="Stvarnokazalo1"/>
        <w:numPr>
          <w:ilvl w:val="0"/>
          <w:numId w:val="0"/>
        </w:numPr>
        <w:ind w:left="720"/>
      </w:pPr>
    </w:p>
    <w:p w14:paraId="4E4DCDB7" w14:textId="77777777" w:rsidR="00390F79" w:rsidRPr="000F6772" w:rsidRDefault="00390F79" w:rsidP="00390F79">
      <w:pPr>
        <w:pStyle w:val="Stvarnokazalo-naslov"/>
        <w:rPr>
          <w:rFonts w:cs="Arial"/>
          <w:szCs w:val="20"/>
        </w:rPr>
      </w:pPr>
      <w:r w:rsidRPr="000F6772">
        <w:rPr>
          <w:rFonts w:cs="Arial"/>
          <w:szCs w:val="20"/>
        </w:rPr>
        <w:t>Katalog APZ je pripravilo Ministrstvo za delo, družino, socialne zadeve in enake možnosti (v nadaljevanju: MDDSZ). Pri pripravi kataloga APZ so upoštevane tudi usmeritve in predlogi izvajalcev ukrepov aktivne politike zaposlovanja.</w:t>
      </w:r>
    </w:p>
    <w:p w14:paraId="19D9D174" w14:textId="77777777" w:rsidR="00390F79" w:rsidRPr="000F6772" w:rsidRDefault="00390F79" w:rsidP="00390F79">
      <w:pPr>
        <w:pStyle w:val="Navadensplet"/>
        <w:shd w:val="clear" w:color="auto" w:fill="FFFFFF"/>
        <w:spacing w:before="0" w:beforeAutospacing="0" w:after="0" w:afterAutospacing="0"/>
        <w:rPr>
          <w:rFonts w:cs="Arial"/>
          <w:szCs w:val="20"/>
        </w:rPr>
      </w:pPr>
    </w:p>
    <w:p w14:paraId="54451F2A" w14:textId="77777777" w:rsidR="00390F79" w:rsidRPr="000F6772" w:rsidRDefault="00390F79" w:rsidP="00390F79">
      <w:pPr>
        <w:pStyle w:val="Navadensplet"/>
        <w:shd w:val="clear" w:color="auto" w:fill="FFFFFF"/>
        <w:spacing w:before="0" w:beforeAutospacing="0" w:after="0" w:afterAutospacing="0"/>
        <w:rPr>
          <w:rFonts w:cs="Arial"/>
          <w:szCs w:val="20"/>
        </w:rPr>
      </w:pPr>
      <w:r w:rsidRPr="000F6772">
        <w:rPr>
          <w:rFonts w:cs="Arial"/>
          <w:szCs w:val="20"/>
        </w:rPr>
        <w:t>V skladu z opredelitvijo zakona, ki ureja trg dela, je aktivna politika zaposlovanja (v nadaljevanju: APZ) nabor ukrepov na trgu dela, ki so namenjeni povečanju zaposlenosti in zmanjševanju brezposelnosti, večji zaposljivosti oseb na trgu dela in povečanju konkurenčnosti in prožnosti delodajalcev. Brezposelne osebe in drugi iskalci zaposlitve imajo zaradi povečanja svojih zaposlitvenih možnosti pravico in obveznost, da se vključijo v ukrepe APZ skladno s podlagami za njihovo izvajanje.</w:t>
      </w:r>
    </w:p>
    <w:p w14:paraId="7AC967CB" w14:textId="77777777" w:rsidR="00390F79" w:rsidRPr="000F6772" w:rsidRDefault="00390F79" w:rsidP="00390F79">
      <w:pPr>
        <w:rPr>
          <w:rFonts w:cs="Arial"/>
        </w:rPr>
      </w:pPr>
      <w:r w:rsidRPr="000F6772">
        <w:rPr>
          <w:rFonts w:cs="Arial"/>
        </w:rPr>
        <w:t>V okviru APZ država na trgu dela izvaja pet ukrepov. Ob nastopu večjih neskladij na trgu dela in v kriznih obdobjih lahko MDDSZ pripravi dodatne ukrepe APZ.</w:t>
      </w:r>
    </w:p>
    <w:p w14:paraId="1B9FD946" w14:textId="77777777" w:rsidR="00390F79" w:rsidRPr="000F6772" w:rsidRDefault="00390F79" w:rsidP="00390F79">
      <w:pPr>
        <w:rPr>
          <w:rFonts w:cs="Arial"/>
        </w:rPr>
      </w:pPr>
    </w:p>
    <w:p w14:paraId="5E5F1617" w14:textId="77777777" w:rsidR="00390F79" w:rsidRPr="000F6772" w:rsidRDefault="00390F79" w:rsidP="00390F79">
      <w:pPr>
        <w:rPr>
          <w:rFonts w:cs="Arial"/>
        </w:rPr>
      </w:pPr>
      <w:r w:rsidRPr="000F6772">
        <w:rPr>
          <w:rFonts w:cs="Arial"/>
        </w:rPr>
        <w:t>Izbor delodajalcev, ki bodo vključeni v izvajanje programov APZ, se izvaja z javnim povabilom za zbiranje ponudb (ZUTD, 47. člen).</w:t>
      </w:r>
    </w:p>
    <w:p w14:paraId="00DF4B06" w14:textId="77777777" w:rsidR="00390F79" w:rsidRPr="000F6772" w:rsidRDefault="00390F79" w:rsidP="00390F79">
      <w:pPr>
        <w:rPr>
          <w:rFonts w:cs="Arial"/>
        </w:rPr>
      </w:pPr>
    </w:p>
    <w:p w14:paraId="114DD06B" w14:textId="77777777" w:rsidR="00390F79" w:rsidRPr="000F6772" w:rsidRDefault="00390F79" w:rsidP="00390F79">
      <w:pPr>
        <w:rPr>
          <w:rFonts w:cs="Arial"/>
          <w:b/>
          <w:bCs/>
          <w:i/>
        </w:rPr>
      </w:pPr>
      <w:r w:rsidRPr="000F6772">
        <w:rPr>
          <w:rFonts w:cs="Arial"/>
          <w:b/>
          <w:bCs/>
          <w:i/>
        </w:rPr>
        <w:t xml:space="preserve">Katalog APZ je sestavljen iz </w:t>
      </w:r>
      <w:r>
        <w:rPr>
          <w:rFonts w:cs="Arial"/>
          <w:b/>
          <w:bCs/>
          <w:i/>
        </w:rPr>
        <w:t>osmih</w:t>
      </w:r>
      <w:r w:rsidRPr="000F6772">
        <w:rPr>
          <w:rFonts w:cs="Arial"/>
          <w:b/>
          <w:bCs/>
          <w:i/>
        </w:rPr>
        <w:t xml:space="preserve"> poglavij. Od prvega do petega poglavja so opisani in predstavljeni posamezni ukrepi APZ, ciljne skupine ukrepov APZ, postopki vključevanja v ukrepe APZ, vrste stroškov in višine denarnih prejemkov ter pravila državnih pomoči in </w:t>
      </w:r>
      <w:r w:rsidRPr="000F6772">
        <w:rPr>
          <w:rFonts w:cs="Arial"/>
          <w:b/>
          <w:i/>
        </w:rPr>
        <w:t>pomoči po pravilu »de minimis«</w:t>
      </w:r>
      <w:r>
        <w:rPr>
          <w:rFonts w:cs="Arial"/>
          <w:b/>
          <w:i/>
        </w:rPr>
        <w:t>.</w:t>
      </w:r>
      <w:r w:rsidRPr="000F6772">
        <w:rPr>
          <w:rFonts w:cs="Arial"/>
          <w:b/>
          <w:i/>
        </w:rPr>
        <w:t xml:space="preserve"> Šesto poglavje </w:t>
      </w:r>
      <w:r w:rsidRPr="000F6772">
        <w:rPr>
          <w:rFonts w:cs="Arial"/>
          <w:b/>
          <w:bCs/>
          <w:i/>
        </w:rPr>
        <w:t>vsebuje nabor programov, ki so namenjeni doseganju ciljev znotraj posameznih ukrepov APZ</w:t>
      </w:r>
      <w:r>
        <w:rPr>
          <w:rFonts w:cs="Arial"/>
          <w:b/>
          <w:bCs/>
          <w:i/>
        </w:rPr>
        <w:t>.</w:t>
      </w:r>
      <w:r w:rsidRPr="000F6772">
        <w:rPr>
          <w:rFonts w:cs="Arial"/>
          <w:b/>
          <w:bCs/>
          <w:i/>
        </w:rPr>
        <w:t xml:space="preserve"> V </w:t>
      </w:r>
      <w:r>
        <w:rPr>
          <w:rFonts w:cs="Arial"/>
          <w:b/>
          <w:bCs/>
          <w:i/>
        </w:rPr>
        <w:t>sedmem</w:t>
      </w:r>
      <w:r w:rsidRPr="000F6772">
        <w:rPr>
          <w:rFonts w:cs="Arial"/>
          <w:b/>
          <w:bCs/>
          <w:i/>
        </w:rPr>
        <w:t xml:space="preserve"> poglavju so zajete aktivnosti, v katere vključevanje ni več možno, poteka le še financiranje in spremljanje že sklenjenih pogodb.</w:t>
      </w:r>
      <w:r>
        <w:rPr>
          <w:rFonts w:cs="Arial"/>
          <w:b/>
          <w:bCs/>
          <w:i/>
        </w:rPr>
        <w:t xml:space="preserve"> V osmem poglavju so navedeni ukrepi, ki se izvajajo po drugih zakonih. </w:t>
      </w:r>
    </w:p>
    <w:p w14:paraId="714144ED" w14:textId="77777777" w:rsidR="00390F79" w:rsidRPr="000F6772" w:rsidRDefault="00390F79" w:rsidP="00390F79">
      <w:pPr>
        <w:rPr>
          <w:rFonts w:cs="Arial"/>
        </w:rPr>
      </w:pPr>
    </w:p>
    <w:p w14:paraId="6FFE3C4E" w14:textId="77777777" w:rsidR="00390F79" w:rsidRPr="000F6772" w:rsidRDefault="00390F79" w:rsidP="00390F79">
      <w:pPr>
        <w:rPr>
          <w:rFonts w:cs="Arial"/>
        </w:rPr>
      </w:pPr>
      <w:r w:rsidRPr="000F6772">
        <w:rPr>
          <w:rFonts w:cs="Arial"/>
        </w:rPr>
        <w:t xml:space="preserve">Katalog APZ na svoji spletni strani objavi MDDSZ: </w:t>
      </w:r>
      <w:r w:rsidRPr="009E6B30">
        <w:rPr>
          <w:rFonts w:cs="Arial"/>
          <w:i/>
        </w:rPr>
        <w:t>https://www.gov.si/teme/aktivna-politika-zaposlovanja/</w:t>
      </w:r>
    </w:p>
    <w:p w14:paraId="075C7CD7" w14:textId="77777777" w:rsidR="00390F79" w:rsidRPr="000F6772" w:rsidRDefault="00390F79" w:rsidP="00390F79">
      <w:pPr>
        <w:pStyle w:val="Naslov1"/>
      </w:pPr>
      <w:r w:rsidRPr="000F6772">
        <w:br w:type="page"/>
      </w:r>
      <w:bookmarkStart w:id="13" w:name="_Toc188114601"/>
      <w:bookmarkStart w:id="14" w:name="_Toc205366110"/>
      <w:bookmarkStart w:id="15" w:name="_Toc205701214"/>
      <w:bookmarkStart w:id="16" w:name="_Toc205702582"/>
      <w:bookmarkStart w:id="17" w:name="_Toc205709712"/>
      <w:bookmarkStart w:id="18" w:name="_Toc205710774"/>
      <w:bookmarkStart w:id="19" w:name="_Toc205712773"/>
      <w:bookmarkStart w:id="20" w:name="_Toc207765663"/>
      <w:bookmarkStart w:id="21" w:name="_Toc215386371"/>
      <w:bookmarkStart w:id="22" w:name="_Toc216687409"/>
      <w:bookmarkStart w:id="23" w:name="_Toc216691433"/>
      <w:bookmarkStart w:id="24" w:name="_Toc216692361"/>
      <w:bookmarkStart w:id="25" w:name="_Toc216692701"/>
      <w:bookmarkStart w:id="26" w:name="_Toc231887340"/>
      <w:bookmarkStart w:id="27" w:name="_Toc302460777"/>
      <w:bookmarkStart w:id="28" w:name="_Toc312066313"/>
      <w:bookmarkStart w:id="29" w:name="_Toc312313630"/>
      <w:bookmarkStart w:id="30" w:name="_Toc461446439"/>
      <w:bookmarkStart w:id="31" w:name="_Toc461446878"/>
      <w:bookmarkStart w:id="32" w:name="_Toc461447035"/>
      <w:bookmarkStart w:id="33" w:name="_Toc500748395"/>
      <w:bookmarkStart w:id="34" w:name="_Toc500748497"/>
      <w:bookmarkStart w:id="35" w:name="_Toc500748686"/>
      <w:bookmarkStart w:id="36" w:name="_Toc500748786"/>
      <w:bookmarkStart w:id="37" w:name="_Toc500748886"/>
      <w:bookmarkStart w:id="38" w:name="_Toc500748986"/>
      <w:bookmarkStart w:id="39" w:name="_Toc500749289"/>
      <w:bookmarkStart w:id="40" w:name="_Toc218760878"/>
      <w:r w:rsidRPr="000F6772">
        <w:lastRenderedPageBreak/>
        <w:t>UKREPI APZ</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22E0B5E" w14:textId="77777777" w:rsidR="00390F79" w:rsidRPr="000F6772" w:rsidRDefault="00390F79" w:rsidP="00390F79">
      <w:pPr>
        <w:rPr>
          <w:rFonts w:cs="Arial"/>
        </w:rPr>
      </w:pPr>
      <w:bookmarkStart w:id="41" w:name="_Toc139362253"/>
      <w:bookmarkStart w:id="42" w:name="_Toc148948067"/>
    </w:p>
    <w:p w14:paraId="3B76BEA9" w14:textId="77777777" w:rsidR="00390F79" w:rsidRPr="000F6772" w:rsidRDefault="00390F79" w:rsidP="00390F79">
      <w:pPr>
        <w:rPr>
          <w:rFonts w:cs="Arial"/>
        </w:rPr>
      </w:pPr>
    </w:p>
    <w:p w14:paraId="557D2500" w14:textId="77777777" w:rsidR="00390F79" w:rsidRPr="000F6772" w:rsidRDefault="00390F79" w:rsidP="00390F79">
      <w:pPr>
        <w:pStyle w:val="NaslovK3"/>
        <w:rPr>
          <w:rFonts w:cs="Arial"/>
          <w:szCs w:val="20"/>
          <w:lang w:val="sl-SI"/>
        </w:rPr>
      </w:pPr>
      <w:bookmarkStart w:id="43" w:name="_Toc188114602"/>
      <w:bookmarkStart w:id="44" w:name="_Toc148948084"/>
      <w:bookmarkEnd w:id="41"/>
      <w:bookmarkEnd w:id="42"/>
      <w:r w:rsidRPr="000F6772">
        <w:rPr>
          <w:rFonts w:cs="Arial"/>
          <w:szCs w:val="20"/>
          <w:lang w:val="sl-SI"/>
        </w:rPr>
        <w:t>UKREP 1 - USPOSABLJANJE IN IZOBRAŽEVANJE</w:t>
      </w:r>
    </w:p>
    <w:p w14:paraId="3D01460B" w14:textId="77777777" w:rsidR="00390F79" w:rsidRPr="000F6772" w:rsidRDefault="00390F79" w:rsidP="00390F79">
      <w:pPr>
        <w:pStyle w:val="Navadensplet"/>
        <w:shd w:val="clear" w:color="auto" w:fill="FFFFFF"/>
        <w:spacing w:before="0" w:beforeAutospacing="0" w:after="0" w:afterAutospacing="0"/>
        <w:rPr>
          <w:rFonts w:cs="Arial"/>
          <w:szCs w:val="20"/>
        </w:rPr>
      </w:pPr>
      <w:bookmarkStart w:id="45" w:name="_Toc148948068"/>
      <w:bookmarkEnd w:id="43"/>
    </w:p>
    <w:p w14:paraId="74E8F40D" w14:textId="77777777" w:rsidR="00390F79" w:rsidRPr="000F6772" w:rsidRDefault="00390F79" w:rsidP="00390F79">
      <w:pPr>
        <w:pStyle w:val="Navadensplet"/>
        <w:shd w:val="clear" w:color="auto" w:fill="FFFFFF"/>
        <w:spacing w:before="0" w:beforeAutospacing="0" w:after="0" w:afterAutospacing="0"/>
        <w:rPr>
          <w:rFonts w:cs="Arial"/>
          <w:szCs w:val="20"/>
        </w:rPr>
      </w:pPr>
      <w:r w:rsidRPr="000F6772">
        <w:rPr>
          <w:rFonts w:cs="Arial"/>
          <w:szCs w:val="20"/>
        </w:rPr>
        <w:t xml:space="preserve">Izobraževanje se izvaja kot neformalno in formalno izobraževanje. Namen neformalnega izobraževanja je večanje zaposlitvenih možnosti s pridobitvijo novih znanj in kompetenc za vstop na trg dela ter uspešen razvoj kariere. </w:t>
      </w:r>
      <w:r w:rsidRPr="0075186E">
        <w:rPr>
          <w:rFonts w:cs="Arial"/>
          <w:szCs w:val="20"/>
        </w:rPr>
        <w:t>Namen formalnega izobraževanja je večanje zaposlitvenih možnosti s pridobitvijo višje ravni izobrazbe.</w:t>
      </w:r>
    </w:p>
    <w:p w14:paraId="27E791AF" w14:textId="77777777" w:rsidR="00390F79" w:rsidRPr="000F6772" w:rsidRDefault="00390F79" w:rsidP="00390F79">
      <w:pPr>
        <w:pStyle w:val="Navadensplet"/>
        <w:shd w:val="clear" w:color="auto" w:fill="FFFFFF"/>
        <w:spacing w:before="0" w:beforeAutospacing="0" w:after="0" w:afterAutospacing="0"/>
        <w:rPr>
          <w:rFonts w:cs="Arial"/>
          <w:szCs w:val="20"/>
        </w:rPr>
      </w:pPr>
    </w:p>
    <w:p w14:paraId="79CC9CE5" w14:textId="77777777" w:rsidR="00390F79" w:rsidRPr="000F6772" w:rsidRDefault="00390F79" w:rsidP="00390F79">
      <w:pPr>
        <w:pStyle w:val="Navadensplet"/>
        <w:shd w:val="clear" w:color="auto" w:fill="FFFFFF"/>
        <w:spacing w:before="0" w:beforeAutospacing="0" w:after="0" w:afterAutospacing="0"/>
        <w:rPr>
          <w:rFonts w:cs="Arial"/>
          <w:szCs w:val="20"/>
        </w:rPr>
      </w:pPr>
      <w:r w:rsidRPr="000F6772">
        <w:rPr>
          <w:rFonts w:cs="Arial"/>
          <w:szCs w:val="20"/>
          <w:u w:val="single"/>
        </w:rPr>
        <w:t>Neformalno izobraževanje</w:t>
      </w:r>
      <w:r w:rsidRPr="000F6772">
        <w:rPr>
          <w:rFonts w:cs="Arial"/>
          <w:szCs w:val="20"/>
        </w:rPr>
        <w:t xml:space="preserve"> kot usposabljanje in izpopolnjevanje predstavlja obliko izobraževanja odraslih, ki se lahko izvaja na različne načine, tudi kot usposabljanje na delovnem mestu.</w:t>
      </w:r>
    </w:p>
    <w:p w14:paraId="39ABF17B" w14:textId="77777777" w:rsidR="00390F79" w:rsidRPr="000F6772" w:rsidRDefault="00390F79" w:rsidP="00390F79">
      <w:pPr>
        <w:pStyle w:val="Navadensplet"/>
        <w:shd w:val="clear" w:color="auto" w:fill="FFFFFF"/>
        <w:spacing w:before="0" w:beforeAutospacing="0" w:after="0" w:afterAutospacing="0"/>
        <w:rPr>
          <w:rFonts w:cs="Arial"/>
          <w:szCs w:val="20"/>
        </w:rPr>
      </w:pPr>
    </w:p>
    <w:p w14:paraId="145BD1EE" w14:textId="77777777" w:rsidR="00390F79" w:rsidRPr="000F6772" w:rsidRDefault="00390F79" w:rsidP="00390F79">
      <w:pPr>
        <w:pStyle w:val="Navadensplet"/>
        <w:shd w:val="clear" w:color="auto" w:fill="FFFFFF"/>
        <w:spacing w:before="0" w:beforeAutospacing="0" w:after="0" w:afterAutospacing="0"/>
        <w:ind w:left="708"/>
        <w:rPr>
          <w:rFonts w:cs="Arial"/>
          <w:szCs w:val="20"/>
        </w:rPr>
      </w:pPr>
      <w:r w:rsidRPr="000F6772">
        <w:rPr>
          <w:rFonts w:cs="Arial"/>
          <w:i/>
          <w:szCs w:val="20"/>
        </w:rPr>
        <w:t>Usposabljanje</w:t>
      </w:r>
      <w:r w:rsidRPr="000F6772">
        <w:rPr>
          <w:rFonts w:cs="Arial"/>
          <w:szCs w:val="20"/>
        </w:rPr>
        <w:t xml:space="preserve"> pomeni pridobitev novih znanj in kompetenc s pomočjo registriranih izvajalcev usposabljanja. Potrdilo o opravljenem usposabljanju velja na celotnem trgu dela.</w:t>
      </w:r>
    </w:p>
    <w:p w14:paraId="21914D90" w14:textId="77777777" w:rsidR="00390F79" w:rsidRPr="000F6772" w:rsidRDefault="00390F79" w:rsidP="00390F79">
      <w:pPr>
        <w:pStyle w:val="Navadensplet"/>
        <w:shd w:val="clear" w:color="auto" w:fill="FFFFFF"/>
        <w:spacing w:before="0" w:beforeAutospacing="0" w:after="0" w:afterAutospacing="0"/>
        <w:ind w:left="708"/>
        <w:rPr>
          <w:rFonts w:cs="Arial"/>
          <w:szCs w:val="20"/>
        </w:rPr>
      </w:pPr>
    </w:p>
    <w:p w14:paraId="5E594655" w14:textId="77777777" w:rsidR="00390F79" w:rsidRPr="000F6772" w:rsidRDefault="00390F79" w:rsidP="00390F79">
      <w:pPr>
        <w:pStyle w:val="Navadensplet"/>
        <w:shd w:val="clear" w:color="auto" w:fill="FFFFFF"/>
        <w:spacing w:before="0" w:beforeAutospacing="0" w:after="0" w:afterAutospacing="0"/>
        <w:ind w:left="708"/>
        <w:rPr>
          <w:rFonts w:cs="Arial"/>
          <w:szCs w:val="20"/>
        </w:rPr>
      </w:pPr>
      <w:r w:rsidRPr="000F6772">
        <w:rPr>
          <w:rFonts w:cs="Arial"/>
          <w:i/>
          <w:szCs w:val="20"/>
        </w:rPr>
        <w:t>Izpopolnjevanje</w:t>
      </w:r>
      <w:r w:rsidRPr="000F6772">
        <w:rPr>
          <w:rFonts w:cs="Arial"/>
          <w:szCs w:val="20"/>
        </w:rPr>
        <w:t xml:space="preserve"> je dejavnost, s katero se širi in poglablja že obstoječe znanje, spretnosti oziroma kompetence posameznika.</w:t>
      </w:r>
    </w:p>
    <w:p w14:paraId="21EC0D7D" w14:textId="77777777" w:rsidR="00390F79" w:rsidRPr="000F6772" w:rsidRDefault="00390F79" w:rsidP="00390F79">
      <w:pPr>
        <w:pStyle w:val="Navadensplet"/>
        <w:shd w:val="clear" w:color="auto" w:fill="FFFFFF"/>
        <w:spacing w:before="0" w:beforeAutospacing="0" w:after="0" w:afterAutospacing="0"/>
        <w:ind w:left="708"/>
        <w:rPr>
          <w:rFonts w:cs="Arial"/>
          <w:szCs w:val="20"/>
        </w:rPr>
      </w:pPr>
      <w:r w:rsidRPr="000F6772">
        <w:rPr>
          <w:rFonts w:cs="Arial"/>
          <w:i/>
          <w:szCs w:val="20"/>
        </w:rPr>
        <w:t xml:space="preserve">Usposabljanje na delovnem mestu </w:t>
      </w:r>
      <w:r w:rsidRPr="000F6772">
        <w:rPr>
          <w:rFonts w:cs="Arial"/>
          <w:szCs w:val="20"/>
        </w:rPr>
        <w:t>poteka pri delodajalcih s pretežnim obsegom praktičnega usposabljanja. Izvaja se lahko tudi kot delovni preizkus.</w:t>
      </w:r>
    </w:p>
    <w:p w14:paraId="77CE2962" w14:textId="77777777" w:rsidR="00390F79" w:rsidRPr="000F6772" w:rsidRDefault="00390F79" w:rsidP="00390F79">
      <w:pPr>
        <w:pStyle w:val="Navadensplet"/>
        <w:shd w:val="clear" w:color="auto" w:fill="FFFFFF"/>
        <w:spacing w:before="0" w:beforeAutospacing="0" w:after="0" w:afterAutospacing="0"/>
        <w:ind w:left="708"/>
        <w:rPr>
          <w:rFonts w:cs="Arial"/>
          <w:szCs w:val="20"/>
        </w:rPr>
      </w:pPr>
    </w:p>
    <w:p w14:paraId="3B167E8D" w14:textId="77777777" w:rsidR="00390F79" w:rsidRPr="000F6772" w:rsidRDefault="00390F79" w:rsidP="00390F79">
      <w:pPr>
        <w:pStyle w:val="Navadensplet"/>
        <w:shd w:val="clear" w:color="auto" w:fill="FFFFFF"/>
        <w:spacing w:before="0" w:beforeAutospacing="0" w:after="0" w:afterAutospacing="0"/>
        <w:rPr>
          <w:rFonts w:cs="Arial"/>
          <w:szCs w:val="20"/>
        </w:rPr>
      </w:pPr>
      <w:r w:rsidRPr="000F6772">
        <w:rPr>
          <w:rFonts w:cs="Arial"/>
          <w:szCs w:val="20"/>
          <w:u w:val="single"/>
        </w:rPr>
        <w:t>Formalno izobraževanje</w:t>
      </w:r>
      <w:r w:rsidRPr="000F6772">
        <w:rPr>
          <w:rFonts w:cs="Arial"/>
          <w:szCs w:val="20"/>
        </w:rPr>
        <w:t xml:space="preserve"> pomeni vključitev v javno veljavni program za pridobitev javno veljavne izobrazbe.</w:t>
      </w:r>
    </w:p>
    <w:p w14:paraId="6901BB11" w14:textId="77777777" w:rsidR="00390F79" w:rsidRPr="000F6772" w:rsidRDefault="00390F79" w:rsidP="00390F79">
      <w:pPr>
        <w:pStyle w:val="Navadensplet"/>
        <w:shd w:val="clear" w:color="auto" w:fill="FFFFFF"/>
        <w:spacing w:before="0" w:beforeAutospacing="0" w:after="0" w:afterAutospacing="0"/>
        <w:rPr>
          <w:rFonts w:cs="Arial"/>
          <w:b/>
          <w:bCs/>
          <w:szCs w:val="20"/>
          <w:highlight w:val="lightGray"/>
        </w:rPr>
      </w:pPr>
    </w:p>
    <w:p w14:paraId="02725ED6" w14:textId="77777777" w:rsidR="00390F79" w:rsidRPr="000F6772" w:rsidRDefault="00390F79" w:rsidP="00390F79">
      <w:pPr>
        <w:pStyle w:val="ODMIKI"/>
        <w:rPr>
          <w:b/>
          <w:bCs/>
        </w:rPr>
      </w:pPr>
      <w:r w:rsidRPr="000F6772">
        <w:rPr>
          <w:b/>
          <w:bCs/>
        </w:rPr>
        <w:t>V okviru ukrepa se bodo izvajali naslednji programi:</w:t>
      </w:r>
    </w:p>
    <w:p w14:paraId="78ACDB2E" w14:textId="77777777" w:rsidR="00390F79" w:rsidRPr="000F6772" w:rsidRDefault="00390F79" w:rsidP="00390F79">
      <w:pPr>
        <w:pStyle w:val="ODMIKI"/>
        <w:ind w:left="0"/>
        <w:rPr>
          <w:b/>
          <w:bCs/>
        </w:rPr>
      </w:pPr>
    </w:p>
    <w:p w14:paraId="1A6170B2" w14:textId="77777777" w:rsidR="00390F79" w:rsidRPr="000F6772" w:rsidRDefault="00390F79" w:rsidP="00390F79">
      <w:pPr>
        <w:rPr>
          <w:rFonts w:cs="Arial"/>
        </w:rPr>
      </w:pPr>
      <w:r w:rsidRPr="000F6772">
        <w:rPr>
          <w:rFonts w:cs="Arial"/>
        </w:rPr>
        <w:tab/>
        <w:t>1.1 Programi neformalnega izobraževanja</w:t>
      </w:r>
    </w:p>
    <w:p w14:paraId="272D2652" w14:textId="77777777" w:rsidR="00390F79" w:rsidRPr="000F6772" w:rsidRDefault="00390F79" w:rsidP="00390F79">
      <w:pPr>
        <w:rPr>
          <w:rFonts w:cs="Arial"/>
        </w:rPr>
      </w:pPr>
      <w:r w:rsidRPr="000F6772">
        <w:rPr>
          <w:rFonts w:cs="Arial"/>
        </w:rPr>
        <w:tab/>
        <w:t>1.2 Programi formalnega izobraževanja</w:t>
      </w:r>
    </w:p>
    <w:bookmarkEnd w:id="45"/>
    <w:p w14:paraId="0A23E079" w14:textId="77777777" w:rsidR="00390F79" w:rsidRPr="000F6772" w:rsidRDefault="00390F79" w:rsidP="00390F79">
      <w:pPr>
        <w:rPr>
          <w:rFonts w:cs="Arial"/>
        </w:rPr>
      </w:pPr>
    </w:p>
    <w:p w14:paraId="1D673CC7" w14:textId="77777777" w:rsidR="00390F79" w:rsidRPr="000F6772" w:rsidRDefault="00390F79" w:rsidP="00390F79">
      <w:pPr>
        <w:rPr>
          <w:rFonts w:cs="Arial"/>
        </w:rPr>
      </w:pPr>
    </w:p>
    <w:p w14:paraId="1C936853" w14:textId="77777777" w:rsidR="00390F79" w:rsidRPr="000F6772" w:rsidRDefault="00390F79" w:rsidP="00390F79">
      <w:pPr>
        <w:pStyle w:val="NaslovK3"/>
        <w:rPr>
          <w:rFonts w:cs="Arial"/>
          <w:szCs w:val="20"/>
          <w:lang w:val="sl-SI"/>
        </w:rPr>
      </w:pPr>
      <w:bookmarkStart w:id="46" w:name="_Toc139362254"/>
      <w:bookmarkStart w:id="47" w:name="_Toc148948071"/>
      <w:bookmarkStart w:id="48" w:name="_Toc188114603"/>
      <w:r w:rsidRPr="000F6772">
        <w:rPr>
          <w:rFonts w:cs="Arial"/>
          <w:szCs w:val="20"/>
          <w:lang w:val="sl-SI"/>
        </w:rPr>
        <w:t>UKREP 2 - NADOMEŠČANJE NA DELOVNEM MESTU IN DELITEV DELOVNEGA MESTA</w:t>
      </w:r>
    </w:p>
    <w:bookmarkEnd w:id="46"/>
    <w:bookmarkEnd w:id="47"/>
    <w:bookmarkEnd w:id="48"/>
    <w:p w14:paraId="5E15FD4F" w14:textId="77777777" w:rsidR="00390F79" w:rsidRPr="000F6772" w:rsidRDefault="00390F79" w:rsidP="00390F79">
      <w:pPr>
        <w:rPr>
          <w:rFonts w:cs="Arial"/>
          <w:highlight w:val="lightGray"/>
        </w:rPr>
      </w:pPr>
    </w:p>
    <w:p w14:paraId="0CA3B2A5" w14:textId="77777777" w:rsidR="00390F79" w:rsidRDefault="00390F79" w:rsidP="00390F79">
      <w:pPr>
        <w:pStyle w:val="Navadensplet"/>
        <w:shd w:val="clear" w:color="auto" w:fill="FFFFFF"/>
        <w:spacing w:before="0" w:beforeAutospacing="0" w:after="0" w:afterAutospacing="0"/>
        <w:rPr>
          <w:rFonts w:cs="Arial"/>
          <w:szCs w:val="20"/>
        </w:rPr>
      </w:pPr>
      <w:r w:rsidRPr="000F6772">
        <w:rPr>
          <w:rFonts w:cs="Arial"/>
          <w:szCs w:val="20"/>
        </w:rPr>
        <w:t>Ukrep je namenjen pridobivanju novih znanj in kompetenc oseb, ki so zaposlene pri delodajalcih, ter večanju konkurenčnosti in prožnosti podjetij, ki usposabljajo svoje zaposlene delavce.</w:t>
      </w:r>
    </w:p>
    <w:p w14:paraId="7F09097A" w14:textId="77777777" w:rsidR="00390F79" w:rsidRPr="000F6772" w:rsidRDefault="00390F79" w:rsidP="00390F79">
      <w:pPr>
        <w:pStyle w:val="Navadensplet"/>
        <w:shd w:val="clear" w:color="auto" w:fill="FFFFFF"/>
        <w:spacing w:before="0" w:beforeAutospacing="0" w:after="0" w:afterAutospacing="0"/>
        <w:rPr>
          <w:rFonts w:cs="Arial"/>
          <w:szCs w:val="20"/>
        </w:rPr>
      </w:pPr>
    </w:p>
    <w:p w14:paraId="18BD8D9A" w14:textId="77777777" w:rsidR="00390F79" w:rsidRPr="000F6772" w:rsidRDefault="00390F79" w:rsidP="00390F79">
      <w:pPr>
        <w:pStyle w:val="Navadensplet"/>
        <w:shd w:val="clear" w:color="auto" w:fill="FFFFFF"/>
        <w:spacing w:before="0" w:beforeAutospacing="0" w:after="0" w:afterAutospacing="0"/>
        <w:rPr>
          <w:rFonts w:cs="Arial"/>
          <w:szCs w:val="20"/>
        </w:rPr>
      </w:pPr>
      <w:r w:rsidRPr="000F6772">
        <w:rPr>
          <w:rFonts w:cs="Arial"/>
          <w:szCs w:val="20"/>
        </w:rPr>
        <w:t>Nadomeščanje na delovnem mestu se izvaja kot subvencioniranje popolne nadomestitve zaposlenega z brezposelno osebo. Delitev delovnega mesta se izvaja kot subvencioniranje delne nadomestitve zaposlenega z brezposelno osebo.</w:t>
      </w:r>
    </w:p>
    <w:p w14:paraId="3AEDFF39" w14:textId="77777777" w:rsidR="00390F79" w:rsidRPr="000F6772" w:rsidRDefault="00390F79" w:rsidP="00390F79">
      <w:pPr>
        <w:pStyle w:val="ODMIKI"/>
        <w:ind w:left="0"/>
      </w:pPr>
      <w:bookmarkStart w:id="49" w:name="_Toc148948076"/>
    </w:p>
    <w:p w14:paraId="576502F9" w14:textId="77777777" w:rsidR="00390F79" w:rsidRPr="000F6772" w:rsidRDefault="00390F79" w:rsidP="00390F79">
      <w:pPr>
        <w:pStyle w:val="ODMIKI"/>
        <w:ind w:left="0"/>
      </w:pPr>
    </w:p>
    <w:p w14:paraId="592FFF6B" w14:textId="77777777" w:rsidR="00390F79" w:rsidRPr="000F6772" w:rsidRDefault="00390F79" w:rsidP="00390F79">
      <w:pPr>
        <w:pStyle w:val="NaslovK3"/>
        <w:rPr>
          <w:rFonts w:cs="Arial"/>
          <w:szCs w:val="20"/>
          <w:lang w:val="sl-SI"/>
        </w:rPr>
      </w:pPr>
      <w:bookmarkStart w:id="50" w:name="_Toc139362255"/>
      <w:bookmarkStart w:id="51" w:name="_Toc148948077"/>
      <w:bookmarkStart w:id="52" w:name="_Toc188114604"/>
      <w:bookmarkEnd w:id="49"/>
      <w:r w:rsidRPr="000F6772">
        <w:rPr>
          <w:rFonts w:cs="Arial"/>
          <w:szCs w:val="20"/>
          <w:lang w:val="sl-SI"/>
        </w:rPr>
        <w:t>UKREP 3 - SPODBUDE ZA ZAPOSLOVANJE</w:t>
      </w:r>
    </w:p>
    <w:bookmarkEnd w:id="50"/>
    <w:bookmarkEnd w:id="51"/>
    <w:bookmarkEnd w:id="52"/>
    <w:p w14:paraId="21669A78" w14:textId="77777777" w:rsidR="00390F79" w:rsidRPr="000F6772" w:rsidRDefault="00390F79" w:rsidP="00390F79">
      <w:pPr>
        <w:rPr>
          <w:rFonts w:cs="Arial"/>
        </w:rPr>
      </w:pPr>
    </w:p>
    <w:p w14:paraId="7840A4F6" w14:textId="77777777" w:rsidR="00390F79" w:rsidRPr="000F6772" w:rsidRDefault="00390F79" w:rsidP="00390F79">
      <w:pPr>
        <w:pStyle w:val="Navadensplet"/>
        <w:shd w:val="clear" w:color="auto" w:fill="FFFFFF"/>
        <w:spacing w:before="0" w:beforeAutospacing="0" w:after="0" w:afterAutospacing="0"/>
        <w:rPr>
          <w:rFonts w:cs="Arial"/>
          <w:szCs w:val="20"/>
        </w:rPr>
      </w:pPr>
      <w:r w:rsidRPr="000F6772">
        <w:rPr>
          <w:rFonts w:cs="Arial"/>
          <w:szCs w:val="20"/>
        </w:rPr>
        <w:t>Spodbude za zaposlovanje so namenjene predvsem povečanju zaposlitvenih možnosti ranljivih skupin brezposelnih oseb. Spodbude za zaposlovanje se izvajajo v obliki subvencij za zaposlitev.</w:t>
      </w:r>
    </w:p>
    <w:p w14:paraId="63057A7C" w14:textId="77777777" w:rsidR="00390F79" w:rsidRPr="000F6772" w:rsidRDefault="00390F79" w:rsidP="00390F79">
      <w:pPr>
        <w:rPr>
          <w:rFonts w:cs="Arial"/>
        </w:rPr>
      </w:pPr>
    </w:p>
    <w:p w14:paraId="6438D078" w14:textId="77777777" w:rsidR="00390F79" w:rsidRPr="000F6772" w:rsidRDefault="00390F79" w:rsidP="00390F79">
      <w:pPr>
        <w:pStyle w:val="ODMIKI"/>
        <w:rPr>
          <w:b/>
          <w:bCs/>
        </w:rPr>
      </w:pPr>
      <w:bookmarkStart w:id="53" w:name="_Toc148948078"/>
      <w:r w:rsidRPr="000F6772">
        <w:rPr>
          <w:b/>
          <w:bCs/>
        </w:rPr>
        <w:t>V okviru ukrepa se bodo izvajali naslednji programi:</w:t>
      </w:r>
    </w:p>
    <w:p w14:paraId="72A27B3C" w14:textId="77777777" w:rsidR="00390F79" w:rsidRPr="000F6772" w:rsidRDefault="00390F79" w:rsidP="00390F79">
      <w:pPr>
        <w:pStyle w:val="ODMIKI"/>
        <w:rPr>
          <w:b/>
          <w:bCs/>
        </w:rPr>
      </w:pPr>
    </w:p>
    <w:p w14:paraId="5E5E9F5C" w14:textId="77777777" w:rsidR="00390F79" w:rsidRPr="000F6772" w:rsidRDefault="00390F79" w:rsidP="00390F79">
      <w:pPr>
        <w:rPr>
          <w:rFonts w:cs="Arial"/>
        </w:rPr>
      </w:pPr>
      <w:r w:rsidRPr="000F6772">
        <w:rPr>
          <w:rFonts w:cs="Arial"/>
        </w:rPr>
        <w:tab/>
        <w:t>3.1 Subvencije za zaposlitev</w:t>
      </w:r>
    </w:p>
    <w:p w14:paraId="6F148248" w14:textId="77777777" w:rsidR="00390F79" w:rsidRPr="000F6772" w:rsidRDefault="00390F79" w:rsidP="00390F79">
      <w:pPr>
        <w:rPr>
          <w:rFonts w:cs="Arial"/>
          <w:b/>
          <w:bCs/>
        </w:rPr>
      </w:pPr>
      <w:bookmarkStart w:id="54" w:name="_Toc139362256"/>
      <w:bookmarkStart w:id="55" w:name="_Toc148948083"/>
      <w:bookmarkStart w:id="56" w:name="_Toc188114605"/>
      <w:bookmarkEnd w:id="53"/>
    </w:p>
    <w:p w14:paraId="00D6F9A6" w14:textId="77777777" w:rsidR="00390F79" w:rsidRPr="000F6772" w:rsidRDefault="00390F79" w:rsidP="00390F79">
      <w:pPr>
        <w:rPr>
          <w:rFonts w:cs="Arial"/>
          <w:b/>
          <w:bCs/>
        </w:rPr>
      </w:pPr>
    </w:p>
    <w:p w14:paraId="52340196" w14:textId="77777777" w:rsidR="00390F79" w:rsidRPr="000F6772" w:rsidRDefault="00390F79" w:rsidP="00390F79">
      <w:pPr>
        <w:pStyle w:val="NaslovK3"/>
        <w:rPr>
          <w:rFonts w:cs="Arial"/>
          <w:szCs w:val="20"/>
          <w:lang w:val="sl-SI"/>
        </w:rPr>
      </w:pPr>
      <w:r w:rsidRPr="000F6772">
        <w:rPr>
          <w:rFonts w:cs="Arial"/>
          <w:szCs w:val="20"/>
          <w:lang w:val="sl-SI"/>
        </w:rPr>
        <w:t>UKREP 4 - KREIRANJE DELOVNIH MEST</w:t>
      </w:r>
    </w:p>
    <w:bookmarkEnd w:id="54"/>
    <w:bookmarkEnd w:id="55"/>
    <w:bookmarkEnd w:id="56"/>
    <w:p w14:paraId="302DBEBF" w14:textId="77777777" w:rsidR="00390F79" w:rsidRPr="000F6772" w:rsidRDefault="00390F79" w:rsidP="00390F79">
      <w:pPr>
        <w:pStyle w:val="ODMIKI"/>
        <w:ind w:left="0"/>
        <w:rPr>
          <w:b/>
          <w:bCs/>
        </w:rPr>
      </w:pPr>
    </w:p>
    <w:p w14:paraId="65FB6FDD" w14:textId="77777777" w:rsidR="00390F79" w:rsidRPr="000F6772" w:rsidRDefault="00390F79" w:rsidP="00390F79">
      <w:pPr>
        <w:pStyle w:val="Navadensplet"/>
        <w:shd w:val="clear" w:color="auto" w:fill="FFFFFF"/>
        <w:spacing w:before="0" w:beforeAutospacing="0" w:after="0" w:afterAutospacing="0"/>
        <w:rPr>
          <w:rFonts w:cs="Arial"/>
          <w:szCs w:val="20"/>
        </w:rPr>
      </w:pPr>
      <w:r w:rsidRPr="000F6772">
        <w:rPr>
          <w:rFonts w:cs="Arial"/>
          <w:szCs w:val="20"/>
        </w:rPr>
        <w:t>Ukrep je namenjen spodbujanju delovne in socialne vključenosti ter izboljšanju usposobljenosti in delovnih veščin ranljivih skupin brezposelnih oseb. Izvaja se kot subvencioniranje začasnih zaposlitev in je lahko povezano z usposabljanjem. Izvaja se zlasti pri neprofitnih delodajalcih ali v javnem sektorju.</w:t>
      </w:r>
    </w:p>
    <w:p w14:paraId="79FF6040" w14:textId="77777777" w:rsidR="00390F79" w:rsidRPr="000F6772" w:rsidRDefault="00390F79" w:rsidP="00390F79">
      <w:pPr>
        <w:pStyle w:val="Navadensplet"/>
        <w:shd w:val="clear" w:color="auto" w:fill="FFFFFF"/>
        <w:spacing w:before="0" w:beforeAutospacing="0" w:after="0" w:afterAutospacing="0"/>
        <w:rPr>
          <w:rFonts w:cs="Arial"/>
          <w:szCs w:val="20"/>
        </w:rPr>
      </w:pPr>
    </w:p>
    <w:p w14:paraId="551C77D3" w14:textId="77777777" w:rsidR="00390F79" w:rsidRPr="000F6772" w:rsidRDefault="00390F79" w:rsidP="00390F79">
      <w:pPr>
        <w:pStyle w:val="ODMIKI"/>
        <w:rPr>
          <w:b/>
          <w:bCs/>
        </w:rPr>
      </w:pPr>
      <w:r w:rsidRPr="000F6772">
        <w:rPr>
          <w:b/>
          <w:bCs/>
        </w:rPr>
        <w:t>V okviru ukrepa se bodo izvajali naslednji programi:</w:t>
      </w:r>
    </w:p>
    <w:p w14:paraId="402DCE2B" w14:textId="77777777" w:rsidR="00390F79" w:rsidRPr="000F6772" w:rsidRDefault="00390F79" w:rsidP="00390F79">
      <w:pPr>
        <w:pStyle w:val="ODMIKI"/>
        <w:rPr>
          <w:b/>
          <w:bCs/>
        </w:rPr>
      </w:pPr>
    </w:p>
    <w:p w14:paraId="384B0C68" w14:textId="77777777" w:rsidR="00390F79" w:rsidRPr="000F6772" w:rsidRDefault="00390F79" w:rsidP="00390F79">
      <w:pPr>
        <w:rPr>
          <w:rFonts w:cs="Arial"/>
        </w:rPr>
      </w:pPr>
      <w:r w:rsidRPr="000F6772">
        <w:rPr>
          <w:rFonts w:cs="Arial"/>
        </w:rPr>
        <w:tab/>
        <w:t xml:space="preserve">4.1 Spodbujanje delovne in socialne vključenosti </w:t>
      </w:r>
    </w:p>
    <w:p w14:paraId="3227C1E1" w14:textId="77777777" w:rsidR="00390F79" w:rsidRPr="000F6772" w:rsidRDefault="00390F79" w:rsidP="00390F79">
      <w:pPr>
        <w:ind w:left="708"/>
        <w:rPr>
          <w:rFonts w:cs="Arial"/>
        </w:rPr>
      </w:pPr>
      <w:r w:rsidRPr="000F6772">
        <w:rPr>
          <w:rFonts w:cs="Arial"/>
        </w:rPr>
        <w:t>4.2 Socialno podjetništvo</w:t>
      </w:r>
    </w:p>
    <w:p w14:paraId="3A45B53F" w14:textId="77777777" w:rsidR="00390F79" w:rsidRPr="000F6772" w:rsidRDefault="00390F79" w:rsidP="00390F79">
      <w:pPr>
        <w:rPr>
          <w:rFonts w:cs="Arial"/>
          <w:b/>
        </w:rPr>
      </w:pPr>
    </w:p>
    <w:p w14:paraId="1F4709EE" w14:textId="77777777" w:rsidR="00390F79" w:rsidRPr="000F6772" w:rsidRDefault="00390F79" w:rsidP="00390F79">
      <w:pPr>
        <w:rPr>
          <w:rFonts w:cs="Arial"/>
          <w:b/>
        </w:rPr>
      </w:pPr>
    </w:p>
    <w:p w14:paraId="0354B35A" w14:textId="77777777" w:rsidR="00390F79" w:rsidRPr="000F6772" w:rsidRDefault="00390F79" w:rsidP="00390F79">
      <w:pPr>
        <w:pStyle w:val="NaslovK3"/>
        <w:rPr>
          <w:rFonts w:cs="Arial"/>
          <w:szCs w:val="20"/>
          <w:lang w:val="sl-SI"/>
        </w:rPr>
      </w:pPr>
      <w:r w:rsidRPr="000F6772">
        <w:rPr>
          <w:rFonts w:cs="Arial"/>
          <w:szCs w:val="20"/>
          <w:lang w:val="sl-SI"/>
        </w:rPr>
        <w:t>UKREP 5 - SPODBUJANJE SAMOZAPOSLOVANJA</w:t>
      </w:r>
    </w:p>
    <w:p w14:paraId="63712689" w14:textId="77777777" w:rsidR="00390F79" w:rsidRPr="000F6772" w:rsidRDefault="00390F79" w:rsidP="00390F79">
      <w:pPr>
        <w:pStyle w:val="ODMIKI"/>
        <w:ind w:left="0"/>
      </w:pPr>
    </w:p>
    <w:p w14:paraId="06E0415F" w14:textId="77777777" w:rsidR="00390F79" w:rsidRPr="000F6772" w:rsidRDefault="00390F79" w:rsidP="00390F79">
      <w:pPr>
        <w:pStyle w:val="ODMIKI"/>
        <w:ind w:left="0"/>
      </w:pPr>
      <w:r w:rsidRPr="000F6772">
        <w:t>Ukrep spodbujanje samozaposlovanja je namenjen uresničitvi podjetniške ideje in ustvarjanju delovnih mest v mikro podjetjih, kot jih določa zakon, ki ureja gospodarske družbe in spodbujanju opravljanja katerekoli samostojne dejavnosti. Izvaja se kot pomoč pri samozaposlitvi in subvencioniranje samozaposlitve.</w:t>
      </w:r>
    </w:p>
    <w:p w14:paraId="64389DB2" w14:textId="77777777" w:rsidR="00390F79" w:rsidRPr="000F6772" w:rsidRDefault="00390F79" w:rsidP="00390F79">
      <w:pPr>
        <w:pStyle w:val="ODMIKI"/>
        <w:ind w:left="0"/>
        <w:rPr>
          <w:b/>
          <w:bCs/>
        </w:rPr>
      </w:pPr>
    </w:p>
    <w:p w14:paraId="6B069ABD" w14:textId="77777777" w:rsidR="00390F79" w:rsidRPr="000F6772" w:rsidRDefault="00390F79" w:rsidP="00390F79">
      <w:pPr>
        <w:pStyle w:val="ODMIKI"/>
        <w:rPr>
          <w:b/>
          <w:bCs/>
        </w:rPr>
      </w:pPr>
      <w:r w:rsidRPr="000F6772">
        <w:rPr>
          <w:b/>
          <w:bCs/>
        </w:rPr>
        <w:t xml:space="preserve">V okviru ukrepa se bodo izvajali naslednji programi: </w:t>
      </w:r>
    </w:p>
    <w:p w14:paraId="776B4622" w14:textId="77777777" w:rsidR="00390F79" w:rsidRPr="000F6772" w:rsidRDefault="00390F79" w:rsidP="00390F79">
      <w:pPr>
        <w:pStyle w:val="ODMIKI"/>
        <w:rPr>
          <w:b/>
          <w:bCs/>
        </w:rPr>
      </w:pPr>
    </w:p>
    <w:p w14:paraId="696E81C2" w14:textId="77777777" w:rsidR="00390F79" w:rsidRPr="000F6772" w:rsidRDefault="00390F79" w:rsidP="00390F79">
      <w:pPr>
        <w:pStyle w:val="ODMIKI"/>
        <w:rPr>
          <w:b/>
          <w:bCs/>
        </w:rPr>
      </w:pPr>
      <w:r w:rsidRPr="000F6772">
        <w:rPr>
          <w:b/>
          <w:bCs/>
        </w:rPr>
        <w:tab/>
      </w:r>
      <w:r w:rsidRPr="000F6772">
        <w:t>5.1 Pomoč pri samozaposlitvi</w:t>
      </w:r>
    </w:p>
    <w:p w14:paraId="4F74CF9C" w14:textId="77777777" w:rsidR="00390F79" w:rsidRPr="000F6772" w:rsidRDefault="00390F79" w:rsidP="00390F79">
      <w:pPr>
        <w:rPr>
          <w:rFonts w:cs="Arial"/>
        </w:rPr>
      </w:pPr>
      <w:r w:rsidRPr="000F6772">
        <w:rPr>
          <w:rFonts w:cs="Arial"/>
        </w:rPr>
        <w:tab/>
        <w:t>5.2 Subvencije za samozaposlitev</w:t>
      </w:r>
    </w:p>
    <w:bookmarkEnd w:id="44"/>
    <w:p w14:paraId="4F4D6F3C" w14:textId="77777777" w:rsidR="00390F79" w:rsidRPr="000F6772" w:rsidRDefault="00390F79" w:rsidP="00390F79">
      <w:pPr>
        <w:pStyle w:val="Naslov1"/>
      </w:pPr>
      <w:r w:rsidRPr="000F6772">
        <w:rPr>
          <w:sz w:val="20"/>
          <w:szCs w:val="20"/>
        </w:rPr>
        <w:br w:type="page"/>
      </w:r>
      <w:bookmarkStart w:id="57" w:name="_Toc188114606"/>
      <w:bookmarkStart w:id="58" w:name="_Toc205366111"/>
      <w:bookmarkStart w:id="59" w:name="_Toc205701215"/>
      <w:bookmarkStart w:id="60" w:name="_Toc205702583"/>
      <w:bookmarkStart w:id="61" w:name="_Toc205709713"/>
      <w:bookmarkStart w:id="62" w:name="_Toc205710775"/>
      <w:bookmarkStart w:id="63" w:name="_Toc205712774"/>
      <w:bookmarkStart w:id="64" w:name="_Toc207765664"/>
      <w:bookmarkStart w:id="65" w:name="_Toc215386372"/>
      <w:bookmarkStart w:id="66" w:name="_Toc216687410"/>
      <w:bookmarkStart w:id="67" w:name="_Toc216691434"/>
      <w:bookmarkStart w:id="68" w:name="_Toc216692362"/>
      <w:bookmarkStart w:id="69" w:name="_Toc216692702"/>
      <w:bookmarkStart w:id="70" w:name="_Toc231887341"/>
      <w:bookmarkStart w:id="71" w:name="_Toc302460778"/>
      <w:bookmarkStart w:id="72" w:name="_Toc312066314"/>
      <w:bookmarkStart w:id="73" w:name="_Toc312313631"/>
      <w:bookmarkStart w:id="74" w:name="_Toc461446440"/>
      <w:bookmarkStart w:id="75" w:name="_Toc461446879"/>
      <w:bookmarkStart w:id="76" w:name="_Toc461447036"/>
      <w:bookmarkStart w:id="77" w:name="_Toc500748396"/>
      <w:bookmarkStart w:id="78" w:name="_Toc500748498"/>
      <w:bookmarkStart w:id="79" w:name="_Toc500748687"/>
      <w:bookmarkStart w:id="80" w:name="_Toc500748787"/>
      <w:bookmarkStart w:id="81" w:name="_Toc500748887"/>
      <w:bookmarkStart w:id="82" w:name="_Toc500748987"/>
      <w:bookmarkStart w:id="83" w:name="_Toc500749290"/>
      <w:bookmarkStart w:id="84" w:name="_Toc218760879"/>
      <w:r w:rsidRPr="000F6772">
        <w:lastRenderedPageBreak/>
        <w:t>C</w:t>
      </w:r>
      <w:bookmarkEnd w:id="57"/>
      <w:bookmarkEnd w:id="58"/>
      <w:bookmarkEnd w:id="59"/>
      <w:bookmarkEnd w:id="60"/>
      <w:bookmarkEnd w:id="61"/>
      <w:bookmarkEnd w:id="62"/>
      <w:bookmarkEnd w:id="63"/>
      <w:bookmarkEnd w:id="64"/>
      <w:bookmarkEnd w:id="65"/>
      <w:bookmarkEnd w:id="66"/>
      <w:bookmarkEnd w:id="67"/>
      <w:bookmarkEnd w:id="68"/>
      <w:r w:rsidRPr="000F6772">
        <w:t>ILJNE SKUPINE IN VKLJUČEVANJE V UKREPE APZ</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8B12949" w14:textId="77777777" w:rsidR="00390F79" w:rsidRPr="000F6772" w:rsidRDefault="00390F79" w:rsidP="00390F79">
      <w:pPr>
        <w:rPr>
          <w:rFonts w:cs="Arial"/>
        </w:rPr>
      </w:pPr>
    </w:p>
    <w:p w14:paraId="6F89C336" w14:textId="77777777" w:rsidR="00390F79" w:rsidRPr="000F6772" w:rsidRDefault="00390F79" w:rsidP="00390F79">
      <w:pPr>
        <w:rPr>
          <w:rFonts w:cs="Arial"/>
        </w:rPr>
      </w:pPr>
    </w:p>
    <w:p w14:paraId="1312EBD3" w14:textId="77777777" w:rsidR="00390F79" w:rsidRPr="000F6772" w:rsidRDefault="00390F79" w:rsidP="00390F79">
      <w:pPr>
        <w:pStyle w:val="Naslov2"/>
        <w:rPr>
          <w:rFonts w:cs="Arial"/>
          <w:lang w:val="sl-SI"/>
        </w:rPr>
      </w:pPr>
      <w:bookmarkStart w:id="85" w:name="_Toc461446441"/>
      <w:bookmarkStart w:id="86" w:name="_Toc461446880"/>
      <w:bookmarkStart w:id="87" w:name="_Toc461447037"/>
      <w:bookmarkStart w:id="88" w:name="_Toc500748397"/>
      <w:bookmarkStart w:id="89" w:name="_Toc500748499"/>
      <w:bookmarkStart w:id="90" w:name="_Toc500748688"/>
      <w:bookmarkStart w:id="91" w:name="_Toc500748788"/>
      <w:bookmarkStart w:id="92" w:name="_Toc500748888"/>
      <w:bookmarkStart w:id="93" w:name="_Toc500748988"/>
      <w:bookmarkStart w:id="94" w:name="_Toc500749291"/>
      <w:bookmarkStart w:id="95" w:name="_Toc218760880"/>
      <w:r w:rsidRPr="000F6772">
        <w:rPr>
          <w:rFonts w:cs="Arial"/>
          <w:lang w:val="sl-SI"/>
        </w:rPr>
        <w:t>CILJNE SKUPINE</w:t>
      </w:r>
      <w:bookmarkEnd w:id="85"/>
      <w:bookmarkEnd w:id="86"/>
      <w:bookmarkEnd w:id="87"/>
      <w:bookmarkEnd w:id="88"/>
      <w:bookmarkEnd w:id="89"/>
      <w:bookmarkEnd w:id="90"/>
      <w:bookmarkEnd w:id="91"/>
      <w:bookmarkEnd w:id="92"/>
      <w:bookmarkEnd w:id="93"/>
      <w:bookmarkEnd w:id="94"/>
      <w:bookmarkEnd w:id="95"/>
    </w:p>
    <w:p w14:paraId="57EDC535" w14:textId="77777777" w:rsidR="00390F79" w:rsidRPr="000F6772" w:rsidRDefault="00390F79" w:rsidP="00390F79">
      <w:pPr>
        <w:rPr>
          <w:rFonts w:cs="Arial"/>
        </w:rPr>
      </w:pPr>
    </w:p>
    <w:p w14:paraId="57B36E00" w14:textId="77777777" w:rsidR="00390F79" w:rsidRPr="000F6772" w:rsidRDefault="00390F79" w:rsidP="00390F79">
      <w:pPr>
        <w:rPr>
          <w:rFonts w:cs="Arial"/>
        </w:rPr>
      </w:pPr>
      <w:r w:rsidRPr="000F6772">
        <w:rPr>
          <w:rFonts w:cs="Arial"/>
        </w:rPr>
        <w:t>Ukrepi APZ so namenjeni različnim ciljnim skupinam, in sicer:</w:t>
      </w:r>
    </w:p>
    <w:p w14:paraId="198FD77C" w14:textId="77777777" w:rsidR="00390F79" w:rsidRPr="000F6772" w:rsidRDefault="00390F79" w:rsidP="00390F79">
      <w:pPr>
        <w:rPr>
          <w:rFonts w:cs="Arial"/>
        </w:rPr>
      </w:pPr>
    </w:p>
    <w:p w14:paraId="3E4A6F96" w14:textId="77777777" w:rsidR="00390F79" w:rsidRPr="000F6772" w:rsidRDefault="00390F79" w:rsidP="00390F79">
      <w:pPr>
        <w:pStyle w:val="BUL1"/>
        <w:numPr>
          <w:ilvl w:val="0"/>
          <w:numId w:val="8"/>
        </w:numPr>
        <w:rPr>
          <w:szCs w:val="20"/>
        </w:rPr>
      </w:pPr>
      <w:r w:rsidRPr="000F6772">
        <w:rPr>
          <w:szCs w:val="20"/>
        </w:rPr>
        <w:t>brezposelnim osebam,</w:t>
      </w:r>
    </w:p>
    <w:p w14:paraId="48A7A888" w14:textId="77777777" w:rsidR="00390F79" w:rsidRPr="000F6772" w:rsidRDefault="00390F79" w:rsidP="00390F79">
      <w:pPr>
        <w:pStyle w:val="BUL1"/>
        <w:numPr>
          <w:ilvl w:val="0"/>
          <w:numId w:val="8"/>
        </w:numPr>
        <w:rPr>
          <w:szCs w:val="20"/>
        </w:rPr>
      </w:pPr>
      <w:r w:rsidRPr="000F6772">
        <w:rPr>
          <w:szCs w:val="20"/>
        </w:rPr>
        <w:t xml:space="preserve">drugim iskalcem zaposlitve, </w:t>
      </w:r>
    </w:p>
    <w:p w14:paraId="62F9377B" w14:textId="77777777" w:rsidR="00390F79" w:rsidRPr="000F6772" w:rsidRDefault="00390F79" w:rsidP="00390F79">
      <w:pPr>
        <w:pStyle w:val="BUL1"/>
        <w:numPr>
          <w:ilvl w:val="0"/>
          <w:numId w:val="8"/>
        </w:numPr>
        <w:rPr>
          <w:szCs w:val="20"/>
        </w:rPr>
      </w:pPr>
      <w:r w:rsidRPr="000F6772">
        <w:rPr>
          <w:szCs w:val="20"/>
        </w:rPr>
        <w:t>iskalcem zaposlitve, katerih zaposlitev je ogrožena,</w:t>
      </w:r>
    </w:p>
    <w:p w14:paraId="0DD24DDE" w14:textId="77777777" w:rsidR="00390F79" w:rsidRPr="000F6772" w:rsidRDefault="00390F79" w:rsidP="00390F79">
      <w:pPr>
        <w:pStyle w:val="BUL1"/>
        <w:numPr>
          <w:ilvl w:val="0"/>
          <w:numId w:val="8"/>
        </w:numPr>
        <w:rPr>
          <w:szCs w:val="20"/>
        </w:rPr>
      </w:pPr>
      <w:r w:rsidRPr="000F6772">
        <w:rPr>
          <w:szCs w:val="20"/>
        </w:rPr>
        <w:t>ranljivim skupinam brezposelnih oseb na trgu dela, med katere spadajo vsi prikrajšani, resno prikrajšani in invalidni delavci po Uredbi Komisije (ES) št. 651/2014 z dne 17. junija 2014 o razglasitvi nekaterih vrst pomoči za združljive z notranjim trgom pri uporabi členov 107 in 108 Pogodbe (Nova uredba o splošnih skupinskih izjemah), (UL L št. 187 z dne 26. junija 2014, stran 1),</w:t>
      </w:r>
    </w:p>
    <w:p w14:paraId="5801EB81" w14:textId="77777777" w:rsidR="00390F79" w:rsidRPr="000F6772" w:rsidRDefault="00390F79" w:rsidP="00390F79">
      <w:pPr>
        <w:pStyle w:val="BUL1"/>
        <w:numPr>
          <w:ilvl w:val="0"/>
          <w:numId w:val="8"/>
        </w:numPr>
        <w:rPr>
          <w:szCs w:val="20"/>
        </w:rPr>
      </w:pPr>
      <w:r w:rsidRPr="000F6772">
        <w:rPr>
          <w:szCs w:val="20"/>
        </w:rPr>
        <w:t>zaposlenim in delodajalcem.</w:t>
      </w:r>
    </w:p>
    <w:p w14:paraId="5CB493FF" w14:textId="77777777" w:rsidR="00390F79" w:rsidRPr="000F6772" w:rsidRDefault="00390F79" w:rsidP="00390F79">
      <w:pPr>
        <w:pStyle w:val="BUL1"/>
        <w:tabs>
          <w:tab w:val="clear" w:pos="720"/>
        </w:tabs>
        <w:ind w:left="0" w:firstLine="0"/>
        <w:rPr>
          <w:szCs w:val="20"/>
        </w:rPr>
      </w:pPr>
    </w:p>
    <w:p w14:paraId="169E7934" w14:textId="77777777" w:rsidR="00390F79" w:rsidRPr="000F6772" w:rsidRDefault="00390F79" w:rsidP="00390F79">
      <w:pPr>
        <w:rPr>
          <w:rFonts w:cs="Arial"/>
          <w:bCs/>
        </w:rPr>
      </w:pPr>
      <w:r w:rsidRPr="000F6772">
        <w:rPr>
          <w:rFonts w:cs="Arial"/>
          <w:bCs/>
        </w:rPr>
        <w:t>Definicije prikrajšanega delavca, resno prikrajšanega delavca ter invalidnega delavca so opredeljene v točki 5 "Državne pomoči".</w:t>
      </w:r>
    </w:p>
    <w:p w14:paraId="589C7204" w14:textId="77777777" w:rsidR="00390F79" w:rsidRPr="000F6772" w:rsidRDefault="00390F79" w:rsidP="00390F79">
      <w:pPr>
        <w:rPr>
          <w:rFonts w:cs="Arial"/>
        </w:rPr>
      </w:pPr>
    </w:p>
    <w:p w14:paraId="04CEF127" w14:textId="77777777" w:rsidR="00390F79" w:rsidRPr="000F6772" w:rsidRDefault="00390F79" w:rsidP="00390F79">
      <w:pPr>
        <w:rPr>
          <w:rFonts w:cs="Arial"/>
        </w:rPr>
      </w:pPr>
      <w:r w:rsidRPr="000F6772">
        <w:rPr>
          <w:rFonts w:cs="Arial"/>
        </w:rPr>
        <w:t xml:space="preserve">Ciljne skupine za vključitev v programe znotraj posameznih ukrepov APZ so opredeljene v katalogu APZ pri posameznih programih. </w:t>
      </w:r>
    </w:p>
    <w:p w14:paraId="120615A6" w14:textId="77777777" w:rsidR="00390F79" w:rsidRPr="000F6772" w:rsidRDefault="00390F79" w:rsidP="00390F79">
      <w:pPr>
        <w:rPr>
          <w:rFonts w:cs="Arial"/>
          <w:highlight w:val="cyan"/>
        </w:rPr>
      </w:pPr>
    </w:p>
    <w:p w14:paraId="0E7948CA" w14:textId="77777777" w:rsidR="00390F79" w:rsidRPr="000F6772" w:rsidRDefault="00390F79" w:rsidP="00390F79">
      <w:pPr>
        <w:rPr>
          <w:rFonts w:cs="Arial"/>
          <w:b/>
          <w:bCs/>
        </w:rPr>
      </w:pPr>
      <w:r w:rsidRPr="000F6772">
        <w:rPr>
          <w:rFonts w:cs="Arial"/>
          <w:b/>
          <w:bCs/>
        </w:rPr>
        <w:t>V skladu s 35. členom ZUTD imajo prednost pri vključevanju v ukrepe APZ osebe, ki prejemajo denarno nadomestilo za primer brezposelnosti ali socialno varstvene prejemke, osebe iz ranljivih skupin na trgu dela ter brezposelne osebe, ki še niso bile vključene v noben ukrep APZ.</w:t>
      </w:r>
    </w:p>
    <w:p w14:paraId="5DEA2BCC" w14:textId="77777777" w:rsidR="00390F79" w:rsidRPr="000F6772" w:rsidRDefault="00390F79" w:rsidP="00390F79">
      <w:pPr>
        <w:rPr>
          <w:rFonts w:cs="Arial"/>
        </w:rPr>
      </w:pPr>
    </w:p>
    <w:p w14:paraId="7B9F16B5" w14:textId="77777777" w:rsidR="00390F79" w:rsidRPr="000F6772" w:rsidRDefault="00390F79" w:rsidP="00390F79">
      <w:pPr>
        <w:rPr>
          <w:rFonts w:cs="Arial"/>
        </w:rPr>
      </w:pPr>
    </w:p>
    <w:p w14:paraId="213729A6" w14:textId="77777777" w:rsidR="00390F79" w:rsidRPr="000F6772" w:rsidRDefault="00390F79" w:rsidP="00390F79">
      <w:pPr>
        <w:pStyle w:val="Naslov2"/>
        <w:rPr>
          <w:rFonts w:cs="Arial"/>
          <w:lang w:val="sl-SI"/>
        </w:rPr>
      </w:pPr>
      <w:bookmarkStart w:id="96" w:name="_Toc461446442"/>
      <w:bookmarkStart w:id="97" w:name="_Toc461446881"/>
      <w:bookmarkStart w:id="98" w:name="_Toc461447038"/>
      <w:bookmarkStart w:id="99" w:name="_Toc500748398"/>
      <w:bookmarkStart w:id="100" w:name="_Toc500748500"/>
      <w:bookmarkStart w:id="101" w:name="_Toc500748689"/>
      <w:bookmarkStart w:id="102" w:name="_Toc500748789"/>
      <w:bookmarkStart w:id="103" w:name="_Toc500748889"/>
      <w:bookmarkStart w:id="104" w:name="_Toc500748989"/>
      <w:bookmarkStart w:id="105" w:name="_Toc500749292"/>
      <w:bookmarkStart w:id="106" w:name="_Toc218760881"/>
      <w:r w:rsidRPr="000F6772">
        <w:rPr>
          <w:rFonts w:cs="Arial"/>
          <w:lang w:val="sl-SI"/>
        </w:rPr>
        <w:t>VKLJUČEVANJE V UKREPE APZ</w:t>
      </w:r>
      <w:bookmarkEnd w:id="96"/>
      <w:bookmarkEnd w:id="97"/>
      <w:bookmarkEnd w:id="98"/>
      <w:bookmarkEnd w:id="99"/>
      <w:bookmarkEnd w:id="100"/>
      <w:bookmarkEnd w:id="101"/>
      <w:bookmarkEnd w:id="102"/>
      <w:bookmarkEnd w:id="103"/>
      <w:bookmarkEnd w:id="104"/>
      <w:bookmarkEnd w:id="105"/>
      <w:bookmarkEnd w:id="106"/>
    </w:p>
    <w:p w14:paraId="5C457D93" w14:textId="77777777" w:rsidR="00390F79" w:rsidRPr="000F6772" w:rsidRDefault="00390F79" w:rsidP="00390F79">
      <w:pPr>
        <w:pStyle w:val="BUL1"/>
        <w:tabs>
          <w:tab w:val="clear" w:pos="720"/>
        </w:tabs>
        <w:ind w:left="0" w:firstLine="0"/>
        <w:rPr>
          <w:b/>
          <w:bCs/>
          <w:szCs w:val="20"/>
        </w:rPr>
      </w:pPr>
    </w:p>
    <w:p w14:paraId="70EF5A0C" w14:textId="77777777" w:rsidR="00390F79" w:rsidRPr="000F6772" w:rsidRDefault="00390F79" w:rsidP="00390F79">
      <w:pPr>
        <w:pStyle w:val="BUL1"/>
        <w:tabs>
          <w:tab w:val="clear" w:pos="720"/>
        </w:tabs>
        <w:ind w:left="0" w:firstLine="0"/>
        <w:rPr>
          <w:szCs w:val="20"/>
        </w:rPr>
      </w:pPr>
      <w:r w:rsidRPr="000F6772">
        <w:rPr>
          <w:bCs/>
          <w:szCs w:val="20"/>
        </w:rPr>
        <w:t xml:space="preserve">Brezposelne osebe </w:t>
      </w:r>
      <w:r w:rsidRPr="000F6772">
        <w:rPr>
          <w:szCs w:val="20"/>
        </w:rPr>
        <w:t xml:space="preserve">in prijavljeni iskalci zaposlitve, katerih zaposlitev je ogrožena, imajo pravico in obveznost do vključitve v ukrepe APZ na podlagi </w:t>
      </w:r>
      <w:r w:rsidRPr="000F6772">
        <w:rPr>
          <w:b/>
          <w:szCs w:val="20"/>
        </w:rPr>
        <w:t>zaposlitvenega načrta.</w:t>
      </w:r>
    </w:p>
    <w:p w14:paraId="295E82E9" w14:textId="77777777" w:rsidR="00390F79" w:rsidRPr="000F6772" w:rsidRDefault="00390F79" w:rsidP="00390F79">
      <w:pPr>
        <w:rPr>
          <w:rFonts w:cs="Arial"/>
        </w:rPr>
      </w:pPr>
    </w:p>
    <w:p w14:paraId="29D0E48F" w14:textId="77777777" w:rsidR="00390F79" w:rsidRPr="000F6772" w:rsidRDefault="00390F79" w:rsidP="00390F79">
      <w:pPr>
        <w:rPr>
          <w:rFonts w:cs="Arial"/>
        </w:rPr>
      </w:pPr>
      <w:r w:rsidRPr="000F6772">
        <w:rPr>
          <w:rFonts w:cs="Arial"/>
          <w:u w:val="single"/>
        </w:rPr>
        <w:t>Zaposlitveni načrt</w:t>
      </w:r>
      <w:r w:rsidRPr="000F6772">
        <w:rPr>
          <w:rFonts w:cs="Arial"/>
        </w:rPr>
        <w:t xml:space="preserve"> za vključitev v ukrepe APZ ni potreben, kadar je to za posamezen ukrep določeno v katalogu APZ. </w:t>
      </w:r>
    </w:p>
    <w:p w14:paraId="4DDD1977" w14:textId="77777777" w:rsidR="00390F79" w:rsidRPr="000F6772" w:rsidRDefault="00390F79" w:rsidP="00390F79">
      <w:pPr>
        <w:rPr>
          <w:rFonts w:cs="Arial"/>
        </w:rPr>
      </w:pPr>
    </w:p>
    <w:p w14:paraId="3626CA11" w14:textId="77777777" w:rsidR="00390F79" w:rsidRPr="000F6772" w:rsidRDefault="00390F79" w:rsidP="00390F79">
      <w:pPr>
        <w:pStyle w:val="BUL1"/>
        <w:tabs>
          <w:tab w:val="clear" w:pos="720"/>
        </w:tabs>
        <w:ind w:left="0" w:firstLine="0"/>
        <w:rPr>
          <w:bCs/>
          <w:szCs w:val="20"/>
        </w:rPr>
      </w:pPr>
      <w:r w:rsidRPr="000F6772">
        <w:rPr>
          <w:bCs/>
          <w:szCs w:val="20"/>
          <w:u w:val="single"/>
        </w:rPr>
        <w:t>Akt o vključitvi</w:t>
      </w:r>
      <w:r w:rsidRPr="000F6772">
        <w:rPr>
          <w:bCs/>
          <w:szCs w:val="20"/>
        </w:rPr>
        <w:t xml:space="preserve"> v ukrepe APZ je napotnica ali pogodba. Vrsta akta za vključitev v posamezni program se opredeli v katalogu APZ. </w:t>
      </w:r>
    </w:p>
    <w:p w14:paraId="0922ADDE" w14:textId="77777777" w:rsidR="00390F79" w:rsidRPr="000F6772" w:rsidRDefault="00390F79" w:rsidP="00390F79">
      <w:pPr>
        <w:pStyle w:val="BUL1"/>
        <w:tabs>
          <w:tab w:val="clear" w:pos="720"/>
        </w:tabs>
        <w:ind w:left="0" w:firstLine="0"/>
        <w:rPr>
          <w:bCs/>
          <w:szCs w:val="20"/>
        </w:rPr>
      </w:pPr>
    </w:p>
    <w:p w14:paraId="1274E043" w14:textId="77777777" w:rsidR="00390F79" w:rsidRPr="000F6772" w:rsidRDefault="00390F79" w:rsidP="00390F79">
      <w:pPr>
        <w:pStyle w:val="BUL1"/>
        <w:tabs>
          <w:tab w:val="clear" w:pos="720"/>
        </w:tabs>
        <w:ind w:left="708" w:firstLine="0"/>
        <w:rPr>
          <w:bCs/>
          <w:szCs w:val="20"/>
        </w:rPr>
      </w:pPr>
      <w:r w:rsidRPr="000F6772">
        <w:rPr>
          <w:bCs/>
          <w:i/>
          <w:szCs w:val="20"/>
        </w:rPr>
        <w:t>Napotnico</w:t>
      </w:r>
      <w:r w:rsidRPr="000F6772">
        <w:rPr>
          <w:bCs/>
          <w:szCs w:val="20"/>
        </w:rPr>
        <w:t xml:space="preserve"> izda izvajalec ukrepov APZ v primeru, ko so osebe upravičene le do plačila stroškov programa. </w:t>
      </w:r>
    </w:p>
    <w:p w14:paraId="28CC302D" w14:textId="77777777" w:rsidR="00390F79" w:rsidRPr="000F6772" w:rsidRDefault="00390F79" w:rsidP="00390F79">
      <w:pPr>
        <w:pStyle w:val="BUL1"/>
        <w:tabs>
          <w:tab w:val="clear" w:pos="720"/>
        </w:tabs>
        <w:ind w:left="0" w:firstLine="0"/>
        <w:rPr>
          <w:bCs/>
          <w:szCs w:val="20"/>
        </w:rPr>
      </w:pPr>
    </w:p>
    <w:p w14:paraId="3C60ECEA" w14:textId="77777777" w:rsidR="00390F79" w:rsidRPr="000F6772" w:rsidRDefault="00390F79" w:rsidP="00390F79">
      <w:pPr>
        <w:pStyle w:val="BUL1"/>
        <w:tabs>
          <w:tab w:val="clear" w:pos="720"/>
        </w:tabs>
        <w:ind w:left="708" w:firstLine="0"/>
        <w:rPr>
          <w:bCs/>
          <w:szCs w:val="20"/>
        </w:rPr>
      </w:pPr>
      <w:r w:rsidRPr="000F6772">
        <w:rPr>
          <w:bCs/>
          <w:i/>
          <w:szCs w:val="20"/>
        </w:rPr>
        <w:t>Pogodbo</w:t>
      </w:r>
      <w:r w:rsidRPr="000F6772">
        <w:rPr>
          <w:bCs/>
          <w:szCs w:val="20"/>
        </w:rPr>
        <w:t xml:space="preserve"> o vključitvi sklene izvajalec ukrepov APZ v primeru, ko so osebe poleg plačila stroškov programa upravičene tudi do denarnih prejemkov in stroškov.</w:t>
      </w:r>
    </w:p>
    <w:p w14:paraId="6D6D9A2E" w14:textId="77777777" w:rsidR="00390F79" w:rsidRPr="000F6772" w:rsidRDefault="00390F79" w:rsidP="00390F79">
      <w:pPr>
        <w:pStyle w:val="BUL1"/>
        <w:tabs>
          <w:tab w:val="clear" w:pos="720"/>
        </w:tabs>
        <w:ind w:left="708" w:firstLine="0"/>
        <w:rPr>
          <w:bCs/>
          <w:szCs w:val="20"/>
        </w:rPr>
      </w:pPr>
    </w:p>
    <w:p w14:paraId="20C0DA5D" w14:textId="77777777" w:rsidR="00390F79" w:rsidRPr="000F6772" w:rsidRDefault="00390F79" w:rsidP="00390F79">
      <w:pPr>
        <w:pStyle w:val="Naslov1"/>
      </w:pPr>
      <w:bookmarkStart w:id="107" w:name="_Toc216692703"/>
      <w:bookmarkStart w:id="108" w:name="_Toc231887342"/>
      <w:bookmarkStart w:id="109" w:name="_Toc302460779"/>
      <w:bookmarkStart w:id="110" w:name="_Toc312066315"/>
      <w:bookmarkStart w:id="111" w:name="_Toc312313632"/>
      <w:r w:rsidRPr="000F6772">
        <w:br w:type="page"/>
      </w:r>
      <w:bookmarkStart w:id="112" w:name="_Toc461446443"/>
      <w:bookmarkStart w:id="113" w:name="_Toc461446882"/>
      <w:bookmarkStart w:id="114" w:name="_Toc461447039"/>
      <w:bookmarkStart w:id="115" w:name="_Toc500748399"/>
      <w:bookmarkStart w:id="116" w:name="_Toc500748501"/>
      <w:bookmarkStart w:id="117" w:name="_Toc500748690"/>
      <w:bookmarkStart w:id="118" w:name="_Toc500748790"/>
      <w:bookmarkStart w:id="119" w:name="_Toc500748890"/>
      <w:bookmarkStart w:id="120" w:name="_Toc500748990"/>
      <w:bookmarkStart w:id="121" w:name="_Toc500749293"/>
      <w:bookmarkStart w:id="122" w:name="_Toc218760882"/>
      <w:r w:rsidRPr="000F6772">
        <w:lastRenderedPageBreak/>
        <w:t xml:space="preserve">VRSTE STROŠKOV IN VIŠINA DENARNIH </w:t>
      </w:r>
      <w:bookmarkEnd w:id="107"/>
      <w:bookmarkEnd w:id="108"/>
      <w:bookmarkEnd w:id="109"/>
      <w:r w:rsidRPr="000F6772">
        <w:t>PREJEMKOV</w:t>
      </w:r>
      <w:bookmarkEnd w:id="110"/>
      <w:bookmarkEnd w:id="111"/>
      <w:bookmarkEnd w:id="112"/>
      <w:bookmarkEnd w:id="113"/>
      <w:bookmarkEnd w:id="114"/>
      <w:bookmarkEnd w:id="115"/>
      <w:bookmarkEnd w:id="116"/>
      <w:bookmarkEnd w:id="117"/>
      <w:bookmarkEnd w:id="118"/>
      <w:bookmarkEnd w:id="119"/>
      <w:bookmarkEnd w:id="120"/>
      <w:bookmarkEnd w:id="121"/>
      <w:bookmarkEnd w:id="122"/>
    </w:p>
    <w:p w14:paraId="2185DACF" w14:textId="77777777" w:rsidR="00390F79" w:rsidRPr="000F6772" w:rsidRDefault="00390F79" w:rsidP="00390F79">
      <w:pPr>
        <w:rPr>
          <w:rFonts w:cs="Arial"/>
        </w:rPr>
      </w:pPr>
    </w:p>
    <w:p w14:paraId="2727F372" w14:textId="77777777" w:rsidR="00390F79" w:rsidRPr="000F6772" w:rsidRDefault="00390F79" w:rsidP="00390F79">
      <w:pPr>
        <w:rPr>
          <w:rFonts w:cs="Arial"/>
        </w:rPr>
      </w:pPr>
    </w:p>
    <w:p w14:paraId="42B31163" w14:textId="77777777" w:rsidR="00390F79" w:rsidRPr="000F6772" w:rsidRDefault="00390F79" w:rsidP="00390F79">
      <w:pPr>
        <w:rPr>
          <w:rFonts w:cs="Arial"/>
        </w:rPr>
      </w:pPr>
      <w:r w:rsidRPr="000F6772">
        <w:rPr>
          <w:rFonts w:cs="Arial"/>
        </w:rPr>
        <w:t>Stroški za izvajanje ukrepov APZ se zagotavljajo kot:</w:t>
      </w:r>
    </w:p>
    <w:p w14:paraId="6AAEECE9" w14:textId="77777777" w:rsidR="00390F79" w:rsidRPr="000F6772" w:rsidRDefault="00390F79" w:rsidP="00390F79">
      <w:pPr>
        <w:rPr>
          <w:rFonts w:cs="Arial"/>
        </w:rPr>
      </w:pPr>
    </w:p>
    <w:p w14:paraId="53C3A0B4" w14:textId="77777777" w:rsidR="00390F79" w:rsidRPr="000F6772" w:rsidRDefault="00390F79" w:rsidP="00390F79">
      <w:pPr>
        <w:numPr>
          <w:ilvl w:val="0"/>
          <w:numId w:val="2"/>
        </w:numPr>
        <w:overflowPunct/>
        <w:textAlignment w:val="auto"/>
        <w:rPr>
          <w:rFonts w:cs="Arial"/>
        </w:rPr>
      </w:pPr>
      <w:r w:rsidRPr="000F6772">
        <w:rPr>
          <w:rFonts w:cs="Arial"/>
        </w:rPr>
        <w:t>plačila storitev zunanjih izvajalcev, ki so uvrščeni v Register zunanjih izvajalcev;</w:t>
      </w:r>
    </w:p>
    <w:p w14:paraId="12F8EF1D" w14:textId="77777777" w:rsidR="00390F79" w:rsidRPr="000F6772" w:rsidRDefault="00390F79" w:rsidP="00390F79">
      <w:pPr>
        <w:numPr>
          <w:ilvl w:val="0"/>
          <w:numId w:val="2"/>
        </w:numPr>
        <w:overflowPunct/>
        <w:textAlignment w:val="auto"/>
        <w:rPr>
          <w:rFonts w:cs="Arial"/>
        </w:rPr>
      </w:pPr>
      <w:r w:rsidRPr="000F6772">
        <w:rPr>
          <w:rFonts w:cs="Arial"/>
        </w:rPr>
        <w:t xml:space="preserve">plačila storitev </w:t>
      </w:r>
      <w:r>
        <w:rPr>
          <w:rFonts w:cs="Arial"/>
        </w:rPr>
        <w:t>Javnemu štipendijskemu, razvojnemu, invalidskemu in preživninskemu</w:t>
      </w:r>
      <w:r w:rsidRPr="005F373C">
        <w:rPr>
          <w:rFonts w:cs="Arial"/>
        </w:rPr>
        <w:t xml:space="preserve"> sklad</w:t>
      </w:r>
      <w:r>
        <w:rPr>
          <w:rFonts w:cs="Arial"/>
        </w:rPr>
        <w:t>u</w:t>
      </w:r>
      <w:r w:rsidRPr="005F373C">
        <w:rPr>
          <w:rFonts w:cs="Arial"/>
        </w:rPr>
        <w:t xml:space="preserve"> Republike Slovenije</w:t>
      </w:r>
      <w:r w:rsidRPr="000F6772">
        <w:rPr>
          <w:rFonts w:cs="Arial"/>
        </w:rPr>
        <w:t>;</w:t>
      </w:r>
    </w:p>
    <w:p w14:paraId="72F9D737" w14:textId="77777777" w:rsidR="00390F79" w:rsidRPr="000F6772" w:rsidRDefault="00390F79" w:rsidP="00390F79">
      <w:pPr>
        <w:numPr>
          <w:ilvl w:val="0"/>
          <w:numId w:val="2"/>
        </w:numPr>
        <w:overflowPunct/>
        <w:textAlignment w:val="auto"/>
        <w:rPr>
          <w:rFonts w:cs="Arial"/>
        </w:rPr>
      </w:pPr>
      <w:r w:rsidRPr="000F6772">
        <w:rPr>
          <w:rFonts w:cs="Arial"/>
        </w:rPr>
        <w:t>plačila storitev Zavodu RS za zaposlovanje;</w:t>
      </w:r>
    </w:p>
    <w:p w14:paraId="75C25535" w14:textId="77777777" w:rsidR="00390F79" w:rsidRPr="000F6772" w:rsidRDefault="00390F79" w:rsidP="00390F79">
      <w:pPr>
        <w:numPr>
          <w:ilvl w:val="0"/>
          <w:numId w:val="2"/>
        </w:numPr>
        <w:overflowPunct/>
        <w:textAlignment w:val="auto"/>
        <w:rPr>
          <w:rFonts w:cs="Arial"/>
        </w:rPr>
      </w:pPr>
      <w:r w:rsidRPr="000F6772">
        <w:rPr>
          <w:rFonts w:cs="Arial"/>
        </w:rPr>
        <w:t>subvencije in</w:t>
      </w:r>
    </w:p>
    <w:p w14:paraId="3B4BD8C0" w14:textId="77777777" w:rsidR="00390F79" w:rsidRPr="000F6772" w:rsidRDefault="00390F79" w:rsidP="00390F79">
      <w:pPr>
        <w:numPr>
          <w:ilvl w:val="0"/>
          <w:numId w:val="2"/>
        </w:numPr>
        <w:overflowPunct/>
        <w:textAlignment w:val="auto"/>
        <w:rPr>
          <w:rFonts w:cs="Arial"/>
        </w:rPr>
      </w:pPr>
      <w:r w:rsidRPr="000F6772">
        <w:rPr>
          <w:rFonts w:cs="Arial"/>
        </w:rPr>
        <w:t>denarni prejemki in stroški vključenim v ukrepe APZ.</w:t>
      </w:r>
    </w:p>
    <w:p w14:paraId="67C71963" w14:textId="77777777" w:rsidR="00390F79" w:rsidRPr="000F6772" w:rsidRDefault="00390F79" w:rsidP="00390F79">
      <w:pPr>
        <w:ind w:left="720"/>
        <w:rPr>
          <w:rFonts w:cs="Arial"/>
        </w:rPr>
      </w:pPr>
    </w:p>
    <w:p w14:paraId="5C25CA6C" w14:textId="77777777" w:rsidR="00390F79" w:rsidRPr="000F6772" w:rsidRDefault="00390F79" w:rsidP="00390F79">
      <w:pPr>
        <w:rPr>
          <w:rFonts w:cs="Arial"/>
        </w:rPr>
      </w:pPr>
      <w:r w:rsidRPr="000F6772">
        <w:rPr>
          <w:rFonts w:cs="Arial"/>
        </w:rPr>
        <w:t>Upravičeni stroški in njihove višine, navedeni pri programih v okviru kataloga APZ, stopijo v veljavo na podlagi priglasitve ali spremembe sheme državne pomoči ali sheme pomoči po pravilu »de minimis« in drugih nacionalnih pravnih podlag za izvajanje programov, ki so osnova za upravičenost posameznih stroškov ob dodelitvi individualne pomoči upravičencu do pomoči.</w:t>
      </w:r>
    </w:p>
    <w:p w14:paraId="30D37ACF" w14:textId="77777777" w:rsidR="00390F79" w:rsidRPr="000F6772" w:rsidRDefault="00390F79" w:rsidP="00390F79">
      <w:pPr>
        <w:rPr>
          <w:rFonts w:cs="Arial"/>
        </w:rPr>
      </w:pPr>
    </w:p>
    <w:p w14:paraId="3C1B2E6B" w14:textId="77777777" w:rsidR="00390F79" w:rsidRPr="000F6772" w:rsidRDefault="00390F79" w:rsidP="00390F79">
      <w:pPr>
        <w:rPr>
          <w:rFonts w:cs="Arial"/>
        </w:rPr>
      </w:pPr>
      <w:r w:rsidRPr="000F6772">
        <w:rPr>
          <w:rFonts w:cs="Arial"/>
        </w:rPr>
        <w:t>Denarni prejemki in stroški v času vključenosti v ukrepe APZ so v skladu z 2. členom Pravilnika o izvajanju ukrepov aktivne politike zaposlovanja (Uradni list RS, št. 20/12, z vsemi spremembami):</w:t>
      </w:r>
    </w:p>
    <w:p w14:paraId="79D082D4" w14:textId="77777777" w:rsidR="00390F79" w:rsidRPr="000F6772" w:rsidRDefault="00390F79" w:rsidP="00390F79">
      <w:pPr>
        <w:rPr>
          <w:rFonts w:cs="Arial"/>
        </w:rPr>
      </w:pPr>
    </w:p>
    <w:p w14:paraId="4F37F58D" w14:textId="77777777" w:rsidR="00390F79" w:rsidRPr="000F6772" w:rsidRDefault="00390F79" w:rsidP="00390F79">
      <w:pPr>
        <w:numPr>
          <w:ilvl w:val="0"/>
          <w:numId w:val="1"/>
        </w:numPr>
        <w:overflowPunct/>
        <w:textAlignment w:val="auto"/>
        <w:rPr>
          <w:rFonts w:cs="Arial"/>
        </w:rPr>
      </w:pPr>
      <w:r w:rsidRPr="000F6772">
        <w:rPr>
          <w:rFonts w:cs="Arial"/>
        </w:rPr>
        <w:t>dodatek za aktivnost;</w:t>
      </w:r>
    </w:p>
    <w:p w14:paraId="30D409DA" w14:textId="77777777" w:rsidR="00390F79" w:rsidRPr="000F6772" w:rsidRDefault="00390F79" w:rsidP="00390F79">
      <w:pPr>
        <w:numPr>
          <w:ilvl w:val="0"/>
          <w:numId w:val="1"/>
        </w:numPr>
        <w:overflowPunct/>
        <w:textAlignment w:val="auto"/>
        <w:rPr>
          <w:rFonts w:cs="Arial"/>
        </w:rPr>
      </w:pPr>
      <w:r w:rsidRPr="000F6772">
        <w:rPr>
          <w:rFonts w:cs="Arial"/>
        </w:rPr>
        <w:t>dodatek za prevoz;</w:t>
      </w:r>
    </w:p>
    <w:p w14:paraId="518AABB0" w14:textId="77777777" w:rsidR="00390F79" w:rsidRPr="000F6772" w:rsidRDefault="00390F79" w:rsidP="00390F79">
      <w:pPr>
        <w:numPr>
          <w:ilvl w:val="0"/>
          <w:numId w:val="1"/>
        </w:numPr>
        <w:overflowPunct/>
        <w:textAlignment w:val="auto"/>
        <w:rPr>
          <w:rFonts w:cs="Arial"/>
        </w:rPr>
      </w:pPr>
      <w:r w:rsidRPr="000F6772">
        <w:rPr>
          <w:rFonts w:cs="Arial"/>
        </w:rPr>
        <w:t>dodatek za stroške izobraževanja;</w:t>
      </w:r>
    </w:p>
    <w:p w14:paraId="4FE96151" w14:textId="77777777" w:rsidR="00390F79" w:rsidRPr="000F6772" w:rsidRDefault="00390F79" w:rsidP="00390F79">
      <w:pPr>
        <w:numPr>
          <w:ilvl w:val="0"/>
          <w:numId w:val="1"/>
        </w:numPr>
        <w:overflowPunct/>
        <w:textAlignment w:val="auto"/>
        <w:rPr>
          <w:rFonts w:cs="Arial"/>
        </w:rPr>
      </w:pPr>
      <w:r w:rsidRPr="000F6772">
        <w:rPr>
          <w:rFonts w:cs="Arial"/>
        </w:rPr>
        <w:t>povračila stroškov zdravniškega pregleda;</w:t>
      </w:r>
    </w:p>
    <w:p w14:paraId="47474D39" w14:textId="77777777" w:rsidR="00390F79" w:rsidRPr="000F6772" w:rsidRDefault="00390F79" w:rsidP="00390F79">
      <w:pPr>
        <w:numPr>
          <w:ilvl w:val="0"/>
          <w:numId w:val="1"/>
        </w:numPr>
        <w:overflowPunct/>
        <w:textAlignment w:val="auto"/>
        <w:rPr>
          <w:rFonts w:cs="Arial"/>
        </w:rPr>
      </w:pPr>
      <w:r w:rsidRPr="000F6772">
        <w:rPr>
          <w:rFonts w:cs="Arial"/>
        </w:rPr>
        <w:t xml:space="preserve">povračila stroškov za zavarovanje za primer invalidnosti in smrti kot posledice poškodbe pri delu; </w:t>
      </w:r>
    </w:p>
    <w:p w14:paraId="156A53A9" w14:textId="77777777" w:rsidR="00390F79" w:rsidRPr="000F6772" w:rsidRDefault="00390F79" w:rsidP="00390F79">
      <w:pPr>
        <w:numPr>
          <w:ilvl w:val="0"/>
          <w:numId w:val="1"/>
        </w:numPr>
        <w:overflowPunct/>
        <w:textAlignment w:val="auto"/>
        <w:rPr>
          <w:rFonts w:cs="Arial"/>
        </w:rPr>
      </w:pPr>
      <w:r w:rsidRPr="000F6772">
        <w:rPr>
          <w:rFonts w:cs="Arial"/>
        </w:rPr>
        <w:t>drugi upravičeni stroški.</w:t>
      </w:r>
    </w:p>
    <w:p w14:paraId="2B18269B" w14:textId="77777777" w:rsidR="00390F79" w:rsidRPr="000F6772" w:rsidRDefault="00390F79" w:rsidP="00390F79">
      <w:pPr>
        <w:rPr>
          <w:rFonts w:cs="Arial"/>
          <w:b/>
          <w:bCs/>
          <w:u w:val="single"/>
        </w:rPr>
      </w:pPr>
    </w:p>
    <w:p w14:paraId="588DC23A" w14:textId="77777777" w:rsidR="00390F79" w:rsidRPr="000F6772" w:rsidRDefault="00390F79" w:rsidP="00390F79">
      <w:pPr>
        <w:rPr>
          <w:rFonts w:cs="Arial"/>
        </w:rPr>
      </w:pPr>
      <w:r w:rsidRPr="000F6772">
        <w:rPr>
          <w:rFonts w:cs="Arial"/>
          <w:b/>
          <w:bCs/>
        </w:rPr>
        <w:t xml:space="preserve">Vsa izplačila denarnih prejemkov in stroškov se vršijo v skladu s Pravilnikom o izvajanju ukrepov aktivne politike zaposlovanja. </w:t>
      </w:r>
    </w:p>
    <w:p w14:paraId="51611492" w14:textId="77777777" w:rsidR="00390F79" w:rsidRPr="000F6772" w:rsidRDefault="00390F79" w:rsidP="00390F79">
      <w:pPr>
        <w:rPr>
          <w:rFonts w:cs="Arial"/>
          <w:b/>
        </w:rPr>
      </w:pPr>
    </w:p>
    <w:p w14:paraId="145EF54A" w14:textId="77777777" w:rsidR="00390F79" w:rsidRPr="000F6772" w:rsidRDefault="00390F79" w:rsidP="00390F79">
      <w:pPr>
        <w:rPr>
          <w:rFonts w:cs="Arial"/>
          <w:b/>
          <w:bCs/>
        </w:rPr>
      </w:pPr>
      <w:r w:rsidRPr="000560E4">
        <w:rPr>
          <w:rFonts w:cs="Arial"/>
          <w:b/>
          <w:bCs/>
          <w:i/>
        </w:rPr>
        <w:t>Višina denarnih prejemkov, objavljenih v katalogu APZ, velja za pogodbe, katerih aktivnost se pričn</w:t>
      </w:r>
      <w:r>
        <w:rPr>
          <w:rFonts w:cs="Arial"/>
          <w:b/>
          <w:bCs/>
          <w:i/>
        </w:rPr>
        <w:t xml:space="preserve">e z dnem objave kataloga APZ. </w:t>
      </w:r>
    </w:p>
    <w:p w14:paraId="19F4DFF7" w14:textId="77777777" w:rsidR="00390F79" w:rsidRPr="000F6772" w:rsidRDefault="00390F79" w:rsidP="00390F79">
      <w:pPr>
        <w:rPr>
          <w:rFonts w:cs="Arial"/>
        </w:rPr>
      </w:pPr>
    </w:p>
    <w:p w14:paraId="6240D687" w14:textId="77777777" w:rsidR="00390F79" w:rsidRPr="000F6772" w:rsidRDefault="00390F79" w:rsidP="00390F79">
      <w:pPr>
        <w:pStyle w:val="Naslov2"/>
        <w:rPr>
          <w:rFonts w:cs="Arial"/>
          <w:lang w:val="sl-SI"/>
        </w:rPr>
      </w:pPr>
      <w:bookmarkStart w:id="123" w:name="_Toc461446444"/>
      <w:bookmarkStart w:id="124" w:name="_Toc461446883"/>
      <w:bookmarkStart w:id="125" w:name="_Toc461447040"/>
      <w:bookmarkStart w:id="126" w:name="_Toc500748400"/>
      <w:bookmarkStart w:id="127" w:name="_Toc500748502"/>
      <w:bookmarkStart w:id="128" w:name="_Toc500748691"/>
      <w:bookmarkStart w:id="129" w:name="_Toc500748791"/>
      <w:bookmarkStart w:id="130" w:name="_Toc500748891"/>
      <w:bookmarkStart w:id="131" w:name="_Toc500748991"/>
      <w:bookmarkStart w:id="132" w:name="_Toc500749294"/>
      <w:bookmarkStart w:id="133" w:name="_Toc218760883"/>
      <w:r w:rsidRPr="000F6772">
        <w:rPr>
          <w:rFonts w:cs="Arial"/>
          <w:lang w:val="sl-SI"/>
        </w:rPr>
        <w:t>Dodatek za aktivnost</w:t>
      </w:r>
      <w:bookmarkEnd w:id="123"/>
      <w:bookmarkEnd w:id="124"/>
      <w:bookmarkEnd w:id="125"/>
      <w:bookmarkEnd w:id="126"/>
      <w:bookmarkEnd w:id="127"/>
      <w:bookmarkEnd w:id="128"/>
      <w:bookmarkEnd w:id="129"/>
      <w:bookmarkEnd w:id="130"/>
      <w:bookmarkEnd w:id="131"/>
      <w:bookmarkEnd w:id="132"/>
      <w:bookmarkEnd w:id="133"/>
      <w:r w:rsidRPr="000F6772">
        <w:rPr>
          <w:rFonts w:cs="Arial"/>
          <w:lang w:val="sl-SI"/>
        </w:rPr>
        <w:t xml:space="preserve"> </w:t>
      </w:r>
    </w:p>
    <w:p w14:paraId="6C72E40A" w14:textId="77777777" w:rsidR="00390F79" w:rsidRPr="000F6772" w:rsidRDefault="00390F79" w:rsidP="00390F79">
      <w:pPr>
        <w:rPr>
          <w:rFonts w:cs="Arial"/>
          <w:lang w:eastAsia="x-none"/>
        </w:rPr>
      </w:pPr>
    </w:p>
    <w:p w14:paraId="0EA33C29" w14:textId="77777777" w:rsidR="00390F79" w:rsidRPr="000F6772" w:rsidRDefault="00390F79" w:rsidP="00390F79">
      <w:pPr>
        <w:rPr>
          <w:rFonts w:cs="Arial"/>
          <w:b/>
          <w:bCs/>
        </w:rPr>
      </w:pPr>
      <w:r w:rsidRPr="000F6772">
        <w:rPr>
          <w:rFonts w:cs="Arial"/>
          <w:b/>
          <w:bCs/>
        </w:rPr>
        <w:t xml:space="preserve">4.1 Dodatek za aktivnost </w:t>
      </w:r>
    </w:p>
    <w:p w14:paraId="2747B35C" w14:textId="77777777" w:rsidR="00390F79" w:rsidRPr="000F6772" w:rsidRDefault="00390F79" w:rsidP="00390F79">
      <w:pPr>
        <w:rPr>
          <w:rFonts w:cs="Arial"/>
        </w:rPr>
      </w:pPr>
    </w:p>
    <w:p w14:paraId="04B88853" w14:textId="77777777" w:rsidR="00390F79" w:rsidRPr="000F6772" w:rsidRDefault="00390F79" w:rsidP="00390F79">
      <w:pPr>
        <w:pStyle w:val="BUL1"/>
        <w:numPr>
          <w:ilvl w:val="0"/>
          <w:numId w:val="38"/>
        </w:numPr>
        <w:rPr>
          <w:szCs w:val="20"/>
        </w:rPr>
      </w:pPr>
      <w:r w:rsidRPr="000F6772">
        <w:rPr>
          <w:szCs w:val="20"/>
        </w:rPr>
        <w:t>Dodatek za aktivnost je denarni prejemek, ki je namenjen osebam v času vključitve v aktivnosti APZ, ki ne pomenijo zaposlitve. Dodatek za aktivnost ne pripada brezposelnim osebam, ki so vključene v formalno izobraževanje.</w:t>
      </w:r>
    </w:p>
    <w:p w14:paraId="36527899" w14:textId="77777777" w:rsidR="00390F79" w:rsidRPr="000F6772" w:rsidRDefault="00390F79" w:rsidP="00390F79">
      <w:pPr>
        <w:pStyle w:val="BUL1"/>
        <w:numPr>
          <w:ilvl w:val="0"/>
          <w:numId w:val="38"/>
        </w:numPr>
        <w:rPr>
          <w:szCs w:val="20"/>
        </w:rPr>
      </w:pPr>
      <w:r w:rsidRPr="000F6772">
        <w:rPr>
          <w:szCs w:val="20"/>
        </w:rPr>
        <w:t>Dodatek za aktivnost deloma ali v celoti pokrije stroške udeležbe.</w:t>
      </w:r>
    </w:p>
    <w:p w14:paraId="14E95203" w14:textId="77777777" w:rsidR="00390F79" w:rsidRDefault="00390F79" w:rsidP="00390F79">
      <w:pPr>
        <w:pStyle w:val="BUL1"/>
        <w:numPr>
          <w:ilvl w:val="0"/>
          <w:numId w:val="38"/>
        </w:numPr>
        <w:rPr>
          <w:szCs w:val="20"/>
        </w:rPr>
      </w:pPr>
      <w:r w:rsidRPr="000F6772">
        <w:rPr>
          <w:szCs w:val="20"/>
        </w:rPr>
        <w:t>Brezposelne osebe, vključene v aktivnosti APZ, ki trajajo 100 ur ali več, so upravičene do dodatka za aktivnost za vsako uro dejanske prisotnosti v programu.</w:t>
      </w:r>
    </w:p>
    <w:p w14:paraId="55FBFB0E" w14:textId="77777777" w:rsidR="00390F79" w:rsidRPr="006E1E91" w:rsidRDefault="00390F79" w:rsidP="00390F79">
      <w:pPr>
        <w:pStyle w:val="BUL1"/>
        <w:numPr>
          <w:ilvl w:val="0"/>
          <w:numId w:val="38"/>
        </w:numPr>
        <w:rPr>
          <w:szCs w:val="20"/>
        </w:rPr>
      </w:pPr>
      <w:r w:rsidRPr="006E1E91">
        <w:rPr>
          <w:szCs w:val="20"/>
        </w:rPr>
        <w:t>Višina dodatka za aktivnost  je določena pri posamezni aktivnosti.</w:t>
      </w:r>
    </w:p>
    <w:p w14:paraId="3EDB2A3E" w14:textId="77777777" w:rsidR="00390F79" w:rsidRDefault="00390F79" w:rsidP="00390F79">
      <w:pPr>
        <w:pStyle w:val="BUL1"/>
        <w:numPr>
          <w:ilvl w:val="0"/>
          <w:numId w:val="38"/>
        </w:numPr>
        <w:rPr>
          <w:szCs w:val="20"/>
        </w:rPr>
      </w:pPr>
      <w:r w:rsidRPr="00501B27">
        <w:rPr>
          <w:szCs w:val="20"/>
        </w:rPr>
        <w:t>Kadar se usposabljanje in izobraževanje izvaja v okviru drugih ukrepov na trgu dela, se višina dodatka za aktivnost določi v katalogu APZ.</w:t>
      </w:r>
    </w:p>
    <w:p w14:paraId="78F06469" w14:textId="77777777" w:rsidR="00390F79" w:rsidRPr="00501B27" w:rsidRDefault="00390F79" w:rsidP="00390F79">
      <w:pPr>
        <w:pStyle w:val="BUL1"/>
        <w:numPr>
          <w:ilvl w:val="0"/>
          <w:numId w:val="38"/>
        </w:numPr>
        <w:rPr>
          <w:szCs w:val="20"/>
        </w:rPr>
      </w:pPr>
      <w:r w:rsidRPr="00501B27">
        <w:rPr>
          <w:szCs w:val="20"/>
        </w:rPr>
        <w:t>Dodatek za aktivnost se izplačuje na podlagi dokazil mesečno za pretekli mesec.</w:t>
      </w:r>
    </w:p>
    <w:p w14:paraId="394912D2" w14:textId="77777777" w:rsidR="00390F79" w:rsidRPr="000F6772" w:rsidRDefault="00390F79" w:rsidP="00390F79">
      <w:pPr>
        <w:rPr>
          <w:rFonts w:cs="Arial"/>
          <w:lang w:eastAsia="x-none"/>
        </w:rPr>
      </w:pPr>
    </w:p>
    <w:p w14:paraId="4363D3BC" w14:textId="77777777" w:rsidR="00390F79" w:rsidRDefault="00390F79" w:rsidP="00390F79">
      <w:pPr>
        <w:rPr>
          <w:rFonts w:cs="Arial"/>
          <w:highlight w:val="yellow"/>
        </w:rPr>
      </w:pPr>
    </w:p>
    <w:p w14:paraId="67BEBE24" w14:textId="77777777" w:rsidR="00390F79" w:rsidRPr="000F6772" w:rsidRDefault="00390F79" w:rsidP="00390F79">
      <w:pPr>
        <w:rPr>
          <w:rFonts w:cs="Arial"/>
          <w:highlight w:val="yellow"/>
        </w:rPr>
      </w:pPr>
      <w:r>
        <w:rPr>
          <w:rFonts w:cs="Arial"/>
          <w:highlight w:val="yellow"/>
        </w:rPr>
        <w:br w:type="page"/>
      </w:r>
    </w:p>
    <w:p w14:paraId="1B916C08" w14:textId="77777777" w:rsidR="00390F79" w:rsidRPr="000F6772" w:rsidRDefault="00390F79" w:rsidP="00390F79">
      <w:pPr>
        <w:pStyle w:val="Naslov2"/>
        <w:ind w:left="578" w:hanging="578"/>
        <w:rPr>
          <w:rFonts w:cs="Arial"/>
          <w:lang w:val="sl-SI"/>
        </w:rPr>
      </w:pPr>
      <w:bookmarkStart w:id="134" w:name="_Toc461446445"/>
      <w:bookmarkStart w:id="135" w:name="_Toc461446884"/>
      <w:bookmarkStart w:id="136" w:name="_Toc461447041"/>
      <w:bookmarkStart w:id="137" w:name="_Toc500748401"/>
      <w:bookmarkStart w:id="138" w:name="_Toc500748503"/>
      <w:bookmarkStart w:id="139" w:name="_Toc500748692"/>
      <w:bookmarkStart w:id="140" w:name="_Toc500748792"/>
      <w:bookmarkStart w:id="141" w:name="_Toc500748892"/>
      <w:bookmarkStart w:id="142" w:name="_Toc500748992"/>
      <w:bookmarkStart w:id="143" w:name="_Toc500749295"/>
      <w:bookmarkStart w:id="144" w:name="_Toc218760884"/>
      <w:r w:rsidRPr="000F6772">
        <w:rPr>
          <w:rFonts w:cs="Arial"/>
          <w:lang w:val="sl-SI"/>
        </w:rPr>
        <w:lastRenderedPageBreak/>
        <w:t>Dodatek za prevoz</w:t>
      </w:r>
      <w:bookmarkEnd w:id="134"/>
      <w:bookmarkEnd w:id="135"/>
      <w:bookmarkEnd w:id="136"/>
      <w:bookmarkEnd w:id="137"/>
      <w:bookmarkEnd w:id="138"/>
      <w:bookmarkEnd w:id="139"/>
      <w:bookmarkEnd w:id="140"/>
      <w:bookmarkEnd w:id="141"/>
      <w:bookmarkEnd w:id="142"/>
      <w:bookmarkEnd w:id="143"/>
      <w:bookmarkEnd w:id="144"/>
    </w:p>
    <w:p w14:paraId="34EA3989" w14:textId="77777777" w:rsidR="00390F79" w:rsidRPr="000F6772" w:rsidRDefault="00390F79" w:rsidP="00390F79">
      <w:pPr>
        <w:rPr>
          <w:rFonts w:cs="Arial"/>
          <w:lang w:eastAsia="x-none"/>
        </w:rPr>
      </w:pPr>
    </w:p>
    <w:p w14:paraId="18AE1350" w14:textId="77777777" w:rsidR="00390F79" w:rsidRPr="000F6772" w:rsidRDefault="00390F79" w:rsidP="00390F79">
      <w:pPr>
        <w:pStyle w:val="Navadensplet"/>
        <w:numPr>
          <w:ilvl w:val="0"/>
          <w:numId w:val="9"/>
        </w:numPr>
        <w:spacing w:before="0" w:beforeAutospacing="0" w:after="0" w:afterAutospacing="0"/>
        <w:rPr>
          <w:rFonts w:cs="Arial"/>
          <w:szCs w:val="20"/>
        </w:rPr>
      </w:pPr>
      <w:r w:rsidRPr="000F6772">
        <w:rPr>
          <w:rFonts w:cs="Arial"/>
          <w:szCs w:val="20"/>
        </w:rPr>
        <w:t xml:space="preserve">Dodatek za prevoz pripada osebam, ki so vključeni v aktivnosti APZ in katerih kraj stalnega ali začasnega prebivališča ali kraj, od katerega se oseba dejansko vozi, je do kraja izvajanja aktivnosti oddaljen najmanj en kilometer v eno smer. Upošteva se kraj prebivališča, ki je bližji kraju izvajanja aktivnosti. </w:t>
      </w:r>
    </w:p>
    <w:p w14:paraId="6927B608" w14:textId="77777777" w:rsidR="00390F79" w:rsidRPr="006E1E91" w:rsidRDefault="00390F79" w:rsidP="00390F79">
      <w:pPr>
        <w:pStyle w:val="Navadensplet"/>
        <w:numPr>
          <w:ilvl w:val="0"/>
          <w:numId w:val="9"/>
        </w:numPr>
        <w:spacing w:before="0" w:beforeAutospacing="0" w:after="0" w:afterAutospacing="0"/>
        <w:rPr>
          <w:rFonts w:cs="Arial"/>
          <w:szCs w:val="20"/>
        </w:rPr>
      </w:pPr>
      <w:r w:rsidRPr="000F6772">
        <w:rPr>
          <w:rFonts w:cs="Arial"/>
          <w:szCs w:val="20"/>
        </w:rPr>
        <w:t xml:space="preserve">Dodatek za prevoz se izračuna na podlagi oddaljenosti od kraja iz prejšnjega odstavka do kraja izvajanja aktivnosti v kilometrih kot najkrajša razdalja med dvema krajema. Za izračun </w:t>
      </w:r>
      <w:r w:rsidRPr="006E1E91">
        <w:rPr>
          <w:rFonts w:cs="Arial"/>
          <w:szCs w:val="20"/>
        </w:rPr>
        <w:t xml:space="preserve">razdalje se uporablja spletni iskalnik Google zemljevidi. </w:t>
      </w:r>
    </w:p>
    <w:p w14:paraId="337F462C" w14:textId="77777777" w:rsidR="00390F79" w:rsidRPr="000F6772" w:rsidRDefault="00390F79" w:rsidP="00390F79">
      <w:pPr>
        <w:pStyle w:val="Navadensplet"/>
        <w:numPr>
          <w:ilvl w:val="0"/>
          <w:numId w:val="9"/>
        </w:numPr>
        <w:spacing w:before="0" w:beforeAutospacing="0" w:after="0" w:afterAutospacing="0"/>
        <w:rPr>
          <w:rFonts w:cs="Arial"/>
          <w:szCs w:val="20"/>
        </w:rPr>
      </w:pPr>
      <w:r w:rsidRPr="000F6772">
        <w:rPr>
          <w:rFonts w:cs="Arial"/>
          <w:szCs w:val="20"/>
        </w:rPr>
        <w:t xml:space="preserve">Dodatek za prevoz pripada osebi za vsak dan prisotnosti v aktivnosti. </w:t>
      </w:r>
    </w:p>
    <w:p w14:paraId="34B3C3BA" w14:textId="77777777" w:rsidR="00390F79" w:rsidRPr="000F6772" w:rsidRDefault="00390F79" w:rsidP="00390F79">
      <w:pPr>
        <w:pStyle w:val="Navadensplet"/>
        <w:numPr>
          <w:ilvl w:val="0"/>
          <w:numId w:val="9"/>
        </w:numPr>
        <w:spacing w:before="0" w:beforeAutospacing="0" w:after="0" w:afterAutospacing="0"/>
        <w:rPr>
          <w:rFonts w:cs="Arial"/>
          <w:b/>
          <w:bCs/>
          <w:szCs w:val="20"/>
        </w:rPr>
      </w:pPr>
      <w:r w:rsidRPr="000F6772">
        <w:rPr>
          <w:rFonts w:cs="Arial"/>
          <w:szCs w:val="20"/>
        </w:rPr>
        <w:t>Dodatek za prevoz upravičencu izplačuje izvajalec ukrepa APZ mesečno za pretekli mesec, višina izplačila dodatka pa je odvisna od dejanske prisotnosti osebe v aktivnosti v preteklem mesecu.</w:t>
      </w:r>
    </w:p>
    <w:p w14:paraId="6F6883D2" w14:textId="77777777" w:rsidR="00390F79" w:rsidRPr="000F6772" w:rsidRDefault="00390F79" w:rsidP="00390F79">
      <w:pPr>
        <w:pStyle w:val="Navadensplet"/>
        <w:spacing w:before="0" w:beforeAutospacing="0" w:after="0" w:afterAutospacing="0"/>
        <w:ind w:left="720"/>
        <w:rPr>
          <w:rFonts w:cs="Arial"/>
          <w:b/>
          <w:bCs/>
          <w:szCs w:val="20"/>
        </w:rPr>
      </w:pPr>
    </w:p>
    <w:p w14:paraId="1795F38C" w14:textId="77777777" w:rsidR="00390F79" w:rsidRPr="000F6772" w:rsidRDefault="00390F79" w:rsidP="00390F79">
      <w:pPr>
        <w:pStyle w:val="Navadensplet"/>
        <w:spacing w:before="0" w:beforeAutospacing="0" w:after="0" w:afterAutospacing="0"/>
        <w:ind w:left="720"/>
        <w:rPr>
          <w:rFonts w:cs="Arial"/>
          <w:b/>
          <w:bCs/>
          <w:szCs w:val="20"/>
        </w:rPr>
      </w:pPr>
    </w:p>
    <w:p w14:paraId="6EACF6D5" w14:textId="77777777" w:rsidR="00390F79" w:rsidRPr="000F6772" w:rsidRDefault="00390F79" w:rsidP="00390F79">
      <w:pPr>
        <w:pStyle w:val="Naslov2"/>
        <w:rPr>
          <w:rFonts w:cs="Arial"/>
          <w:lang w:val="sl-SI"/>
        </w:rPr>
      </w:pPr>
      <w:bookmarkStart w:id="145" w:name="_Toc461446446"/>
      <w:bookmarkStart w:id="146" w:name="_Toc461446885"/>
      <w:bookmarkStart w:id="147" w:name="_Toc461447042"/>
      <w:bookmarkStart w:id="148" w:name="_Toc500748402"/>
      <w:bookmarkStart w:id="149" w:name="_Toc500748504"/>
      <w:bookmarkStart w:id="150" w:name="_Toc500748693"/>
      <w:bookmarkStart w:id="151" w:name="_Toc500748793"/>
      <w:bookmarkStart w:id="152" w:name="_Toc500748893"/>
      <w:bookmarkStart w:id="153" w:name="_Toc500748993"/>
      <w:bookmarkStart w:id="154" w:name="_Toc500749296"/>
      <w:bookmarkStart w:id="155" w:name="_Toc218760885"/>
      <w:r w:rsidRPr="000F6772">
        <w:rPr>
          <w:rFonts w:cs="Arial"/>
          <w:lang w:val="sl-SI"/>
        </w:rPr>
        <w:t>Dodatek za stroške izobraževanja</w:t>
      </w:r>
      <w:bookmarkEnd w:id="145"/>
      <w:bookmarkEnd w:id="146"/>
      <w:bookmarkEnd w:id="147"/>
      <w:bookmarkEnd w:id="148"/>
      <w:bookmarkEnd w:id="149"/>
      <w:bookmarkEnd w:id="150"/>
      <w:bookmarkEnd w:id="151"/>
      <w:bookmarkEnd w:id="152"/>
      <w:bookmarkEnd w:id="153"/>
      <w:bookmarkEnd w:id="154"/>
      <w:bookmarkEnd w:id="155"/>
    </w:p>
    <w:p w14:paraId="7C863353" w14:textId="77777777" w:rsidR="00390F79" w:rsidRPr="000F6772" w:rsidRDefault="00390F79" w:rsidP="00390F79">
      <w:pPr>
        <w:rPr>
          <w:rFonts w:cs="Arial"/>
          <w:lang w:eastAsia="x-none"/>
        </w:rPr>
      </w:pPr>
    </w:p>
    <w:p w14:paraId="436BF15C" w14:textId="77777777" w:rsidR="00390F79" w:rsidRPr="000F6772" w:rsidRDefault="00390F79" w:rsidP="00390F79">
      <w:pPr>
        <w:pStyle w:val="Navadensplet"/>
        <w:numPr>
          <w:ilvl w:val="0"/>
          <w:numId w:val="10"/>
        </w:numPr>
        <w:spacing w:before="0" w:beforeAutospacing="0" w:after="0" w:afterAutospacing="0"/>
        <w:rPr>
          <w:rFonts w:cs="Arial"/>
          <w:szCs w:val="20"/>
        </w:rPr>
      </w:pPr>
      <w:r w:rsidRPr="000F6772">
        <w:rPr>
          <w:rFonts w:cs="Arial"/>
          <w:szCs w:val="20"/>
        </w:rPr>
        <w:t xml:space="preserve">Dodatek za stroške izobraževanja pripada osebam, vključenim v programe formalnega izobraževanja, in zagotavlja celotno ali delno pokrivanje stroškov izobraževanja. </w:t>
      </w:r>
    </w:p>
    <w:p w14:paraId="1F173A27" w14:textId="77777777" w:rsidR="00390F79" w:rsidRPr="006E1E91" w:rsidRDefault="00390F79" w:rsidP="00390F79">
      <w:pPr>
        <w:pStyle w:val="Navadensplet"/>
        <w:numPr>
          <w:ilvl w:val="0"/>
          <w:numId w:val="10"/>
        </w:numPr>
        <w:spacing w:before="0" w:beforeAutospacing="0" w:after="0" w:afterAutospacing="0"/>
        <w:rPr>
          <w:rFonts w:cs="Arial"/>
          <w:szCs w:val="20"/>
        </w:rPr>
      </w:pPr>
      <w:r w:rsidRPr="006E1E91">
        <w:rPr>
          <w:rFonts w:cs="Arial"/>
          <w:szCs w:val="20"/>
        </w:rPr>
        <w:t xml:space="preserve">Višina dodatka za stroške izobraževanja znaša </w:t>
      </w:r>
      <w:r>
        <w:rPr>
          <w:rFonts w:cs="Arial"/>
          <w:szCs w:val="20"/>
        </w:rPr>
        <w:t>8</w:t>
      </w:r>
      <w:r w:rsidRPr="006E1E91">
        <w:rPr>
          <w:rFonts w:cs="Arial"/>
          <w:szCs w:val="20"/>
        </w:rPr>
        <w:t>,00 EUR na dan dejanske prisotnosti v programu.</w:t>
      </w:r>
    </w:p>
    <w:p w14:paraId="591EBAF1" w14:textId="77777777" w:rsidR="00390F79" w:rsidRPr="000F6772" w:rsidRDefault="00390F79" w:rsidP="00390F79">
      <w:pPr>
        <w:pStyle w:val="Navadensplet"/>
        <w:numPr>
          <w:ilvl w:val="0"/>
          <w:numId w:val="10"/>
        </w:numPr>
        <w:spacing w:before="0" w:beforeAutospacing="0" w:after="0" w:afterAutospacing="0"/>
        <w:rPr>
          <w:rFonts w:cs="Arial"/>
          <w:szCs w:val="20"/>
        </w:rPr>
      </w:pPr>
      <w:r w:rsidRPr="000F6772">
        <w:rPr>
          <w:rFonts w:cs="Arial"/>
          <w:szCs w:val="20"/>
        </w:rPr>
        <w:t>Dodatek za stroške izobraževanja izplača Zavod RS za zaposlovanje upravičencu na podlagi dokazil mesečno za pretekli mesec.</w:t>
      </w:r>
    </w:p>
    <w:p w14:paraId="0AF6820D" w14:textId="77777777" w:rsidR="00390F79" w:rsidRPr="000F6772" w:rsidRDefault="00390F79" w:rsidP="00390F79">
      <w:pPr>
        <w:pStyle w:val="Navadensplet"/>
        <w:spacing w:before="0" w:beforeAutospacing="0" w:after="0" w:afterAutospacing="0"/>
        <w:rPr>
          <w:rFonts w:cs="Arial"/>
          <w:szCs w:val="20"/>
        </w:rPr>
      </w:pPr>
    </w:p>
    <w:p w14:paraId="2DE7DFAD" w14:textId="77777777" w:rsidR="00390F79" w:rsidRPr="000F6772" w:rsidRDefault="00390F79" w:rsidP="00390F79">
      <w:pPr>
        <w:pStyle w:val="Navadensplet"/>
        <w:spacing w:before="0" w:beforeAutospacing="0" w:after="0" w:afterAutospacing="0"/>
        <w:rPr>
          <w:rFonts w:cs="Arial"/>
          <w:szCs w:val="20"/>
        </w:rPr>
      </w:pPr>
    </w:p>
    <w:p w14:paraId="337CB71B" w14:textId="77777777" w:rsidR="00390F79" w:rsidRPr="000F6772" w:rsidRDefault="00390F79" w:rsidP="00390F79">
      <w:pPr>
        <w:pStyle w:val="Naslov2"/>
        <w:rPr>
          <w:rFonts w:cs="Arial"/>
          <w:lang w:val="sl-SI"/>
        </w:rPr>
      </w:pPr>
      <w:bookmarkStart w:id="156" w:name="_Toc461446447"/>
      <w:bookmarkStart w:id="157" w:name="_Toc461446886"/>
      <w:bookmarkStart w:id="158" w:name="_Toc461447043"/>
      <w:bookmarkStart w:id="159" w:name="_Toc500748403"/>
      <w:bookmarkStart w:id="160" w:name="_Toc500748505"/>
      <w:bookmarkStart w:id="161" w:name="_Toc500748694"/>
      <w:bookmarkStart w:id="162" w:name="_Toc500748794"/>
      <w:bookmarkStart w:id="163" w:name="_Toc500748894"/>
      <w:bookmarkStart w:id="164" w:name="_Toc500748994"/>
      <w:bookmarkStart w:id="165" w:name="_Toc500749297"/>
      <w:bookmarkStart w:id="166" w:name="_Toc218760886"/>
      <w:r w:rsidRPr="000F6772">
        <w:rPr>
          <w:rFonts w:cs="Arial"/>
          <w:lang w:val="sl-SI"/>
        </w:rPr>
        <w:t>Predhodni zdravniški pregled</w:t>
      </w:r>
      <w:bookmarkEnd w:id="156"/>
      <w:bookmarkEnd w:id="157"/>
      <w:bookmarkEnd w:id="158"/>
      <w:bookmarkEnd w:id="159"/>
      <w:bookmarkEnd w:id="160"/>
      <w:bookmarkEnd w:id="161"/>
      <w:bookmarkEnd w:id="162"/>
      <w:bookmarkEnd w:id="163"/>
      <w:bookmarkEnd w:id="164"/>
      <w:bookmarkEnd w:id="165"/>
      <w:bookmarkEnd w:id="166"/>
    </w:p>
    <w:p w14:paraId="528956AE" w14:textId="77777777" w:rsidR="00390F79" w:rsidRPr="000F6772" w:rsidRDefault="00390F79" w:rsidP="00390F79">
      <w:pPr>
        <w:rPr>
          <w:rFonts w:cs="Arial"/>
        </w:rPr>
      </w:pPr>
    </w:p>
    <w:p w14:paraId="79CF432C" w14:textId="77777777" w:rsidR="00390F79" w:rsidRPr="000F6772" w:rsidRDefault="00390F79" w:rsidP="00390F79">
      <w:pPr>
        <w:pStyle w:val="Navadensplet"/>
        <w:numPr>
          <w:ilvl w:val="0"/>
          <w:numId w:val="11"/>
        </w:numPr>
        <w:spacing w:before="0" w:beforeAutospacing="0" w:after="0" w:afterAutospacing="0"/>
        <w:rPr>
          <w:rFonts w:cs="Arial"/>
          <w:szCs w:val="20"/>
        </w:rPr>
      </w:pPr>
      <w:r w:rsidRPr="000F6772">
        <w:rPr>
          <w:rFonts w:cs="Arial"/>
          <w:szCs w:val="20"/>
        </w:rPr>
        <w:t xml:space="preserve">Zavod RS za zaposlovanje lahko brezposelno osebo za potrebe vključitve v posamezen ukrep napoti na predhodni zdravniški pregled, če je tako določeno v katalogu. </w:t>
      </w:r>
    </w:p>
    <w:p w14:paraId="1F50F9C1" w14:textId="77777777" w:rsidR="00390F79" w:rsidRPr="000F6772" w:rsidRDefault="00390F79" w:rsidP="00390F79">
      <w:pPr>
        <w:pStyle w:val="Navadensplet"/>
        <w:numPr>
          <w:ilvl w:val="0"/>
          <w:numId w:val="11"/>
        </w:numPr>
        <w:spacing w:before="0" w:beforeAutospacing="0" w:after="0" w:afterAutospacing="0"/>
        <w:rPr>
          <w:rFonts w:cs="Arial"/>
          <w:szCs w:val="20"/>
        </w:rPr>
      </w:pPr>
      <w:r w:rsidRPr="000F6772">
        <w:rPr>
          <w:rFonts w:cs="Arial"/>
          <w:szCs w:val="20"/>
        </w:rPr>
        <w:t>Stroške predhodnega zdravniškega pregleda iz prejšnjega odstavka v celoti povrne Zavod RS za zaposlovanje.</w:t>
      </w:r>
    </w:p>
    <w:p w14:paraId="008A23E1" w14:textId="77777777" w:rsidR="00390F79" w:rsidRPr="000F6772" w:rsidRDefault="00390F79" w:rsidP="00390F79">
      <w:pPr>
        <w:pStyle w:val="Navadensplet"/>
        <w:spacing w:before="0" w:beforeAutospacing="0" w:after="0" w:afterAutospacing="0"/>
        <w:rPr>
          <w:rFonts w:cs="Arial"/>
          <w:szCs w:val="20"/>
        </w:rPr>
      </w:pPr>
    </w:p>
    <w:p w14:paraId="4E8F1C25" w14:textId="77777777" w:rsidR="00390F79" w:rsidRPr="000F6772" w:rsidRDefault="00390F79" w:rsidP="00390F79">
      <w:pPr>
        <w:pStyle w:val="Navadensplet"/>
        <w:spacing w:before="0" w:beforeAutospacing="0" w:after="0" w:afterAutospacing="0"/>
        <w:rPr>
          <w:rFonts w:cs="Arial"/>
          <w:szCs w:val="20"/>
        </w:rPr>
      </w:pPr>
    </w:p>
    <w:p w14:paraId="63379421" w14:textId="77777777" w:rsidR="00390F79" w:rsidRPr="000F6772" w:rsidRDefault="00390F79" w:rsidP="00390F79">
      <w:pPr>
        <w:pStyle w:val="Naslov2"/>
        <w:rPr>
          <w:rFonts w:cs="Arial"/>
          <w:lang w:val="sl-SI"/>
        </w:rPr>
      </w:pPr>
      <w:bookmarkStart w:id="167" w:name="_Toc461446448"/>
      <w:bookmarkStart w:id="168" w:name="_Toc461446887"/>
      <w:bookmarkStart w:id="169" w:name="_Toc461447044"/>
      <w:bookmarkStart w:id="170" w:name="_Toc500748404"/>
      <w:bookmarkStart w:id="171" w:name="_Toc500748506"/>
      <w:bookmarkStart w:id="172" w:name="_Toc500748695"/>
      <w:bookmarkStart w:id="173" w:name="_Toc500748795"/>
      <w:bookmarkStart w:id="174" w:name="_Toc500748895"/>
      <w:bookmarkStart w:id="175" w:name="_Toc500748995"/>
      <w:bookmarkStart w:id="176" w:name="_Toc500749298"/>
      <w:bookmarkStart w:id="177" w:name="_Toc218760887"/>
      <w:r w:rsidRPr="000F6772">
        <w:rPr>
          <w:rFonts w:cs="Arial"/>
          <w:lang w:val="sl-SI"/>
        </w:rPr>
        <w:t>Povračil</w:t>
      </w:r>
      <w:r>
        <w:rPr>
          <w:rFonts w:cs="Arial"/>
          <w:lang w:val="sl-SI"/>
        </w:rPr>
        <w:t>o stroškov obveznega zavarov.</w:t>
      </w:r>
      <w:r w:rsidRPr="000F6772">
        <w:rPr>
          <w:rFonts w:cs="Arial"/>
          <w:lang w:val="sl-SI"/>
        </w:rPr>
        <w:t xml:space="preserve"> za primer invalidnosti in smrti, ki je posledica poškodbe pri delu</w:t>
      </w:r>
      <w:bookmarkEnd w:id="167"/>
      <w:bookmarkEnd w:id="168"/>
      <w:bookmarkEnd w:id="169"/>
      <w:bookmarkEnd w:id="170"/>
      <w:bookmarkEnd w:id="171"/>
      <w:bookmarkEnd w:id="172"/>
      <w:bookmarkEnd w:id="173"/>
      <w:bookmarkEnd w:id="174"/>
      <w:bookmarkEnd w:id="175"/>
      <w:bookmarkEnd w:id="176"/>
      <w:bookmarkEnd w:id="177"/>
    </w:p>
    <w:p w14:paraId="663A8F60" w14:textId="77777777" w:rsidR="00390F79" w:rsidRPr="000F6772" w:rsidRDefault="00390F79" w:rsidP="00390F79">
      <w:pPr>
        <w:rPr>
          <w:rFonts w:cs="Arial"/>
          <w:lang w:eastAsia="x-none"/>
        </w:rPr>
      </w:pPr>
    </w:p>
    <w:p w14:paraId="6F9B4A76" w14:textId="77777777" w:rsidR="00390F79" w:rsidRPr="005B764C" w:rsidRDefault="00390F79" w:rsidP="00390F79">
      <w:pPr>
        <w:pStyle w:val="Navadensplet"/>
        <w:numPr>
          <w:ilvl w:val="0"/>
          <w:numId w:val="12"/>
        </w:numPr>
        <w:spacing w:before="0" w:beforeAutospacing="0" w:after="0" w:afterAutospacing="0"/>
        <w:rPr>
          <w:rFonts w:cs="Arial"/>
          <w:szCs w:val="20"/>
        </w:rPr>
      </w:pPr>
      <w:r w:rsidRPr="000F6772">
        <w:rPr>
          <w:rFonts w:cs="Arial"/>
          <w:szCs w:val="20"/>
        </w:rPr>
        <w:t xml:space="preserve">Povračilo stroškov obveznega zavarovanja za primer </w:t>
      </w:r>
      <w:r w:rsidRPr="000F6772">
        <w:rPr>
          <w:rFonts w:cs="Arial"/>
          <w:b/>
          <w:szCs w:val="20"/>
        </w:rPr>
        <w:t>invalidnosti in smrti, ki je posledica</w:t>
      </w:r>
      <w:r w:rsidRPr="000F6772">
        <w:rPr>
          <w:rFonts w:cs="Arial"/>
          <w:szCs w:val="20"/>
        </w:rPr>
        <w:t xml:space="preserve"> </w:t>
      </w:r>
      <w:r w:rsidRPr="000F6772">
        <w:rPr>
          <w:rFonts w:cs="Arial"/>
          <w:b/>
          <w:bCs/>
          <w:szCs w:val="20"/>
        </w:rPr>
        <w:t>poškodbe pri delu,</w:t>
      </w:r>
      <w:r w:rsidRPr="000F6772">
        <w:rPr>
          <w:rFonts w:cs="Arial"/>
          <w:szCs w:val="20"/>
        </w:rPr>
        <w:t xml:space="preserve"> se izvaja kot povračilo stroškov obveznega zavarovanja za primer invalidnosti in smrti, ki je posledica poškodbe pri delu, kot je opredeljeno v Zakonu o pokojninskem in invalidskem zavarovanju (ZPIZ-2) (Uradni list RS, št. </w:t>
      </w:r>
      <w:r>
        <w:rPr>
          <w:rFonts w:cs="Arial"/>
          <w:szCs w:val="20"/>
        </w:rPr>
        <w:t xml:space="preserve">48/22 </w:t>
      </w:r>
      <w:r w:rsidRPr="00D56F7D">
        <w:rPr>
          <w:rFonts w:cs="Arial"/>
          <w:szCs w:val="20"/>
        </w:rPr>
        <w:t>– uradno prečiščeno besedilo</w:t>
      </w:r>
      <w:r w:rsidRPr="005B764C">
        <w:rPr>
          <w:rFonts w:cs="Arial"/>
          <w:szCs w:val="20"/>
        </w:rPr>
        <w:t>) in pravilniku, ki ureja obliko obračuna davčnih odtegljajev.</w:t>
      </w:r>
    </w:p>
    <w:p w14:paraId="338482FC" w14:textId="77777777" w:rsidR="00390F79" w:rsidRPr="000F6772" w:rsidRDefault="00390F79" w:rsidP="00390F79">
      <w:pPr>
        <w:pStyle w:val="Navadensplet"/>
        <w:numPr>
          <w:ilvl w:val="0"/>
          <w:numId w:val="12"/>
        </w:numPr>
        <w:spacing w:before="0" w:beforeAutospacing="0" w:after="0" w:afterAutospacing="0"/>
        <w:rPr>
          <w:rFonts w:cs="Arial"/>
          <w:szCs w:val="20"/>
        </w:rPr>
      </w:pPr>
      <w:r w:rsidRPr="000F6772">
        <w:rPr>
          <w:rFonts w:cs="Arial"/>
          <w:szCs w:val="20"/>
        </w:rPr>
        <w:t>Povračilo stroškov obveznega zavarovanja za primer invalidnosti in smrti, ki je posledica poškodbe pri delu, v celoti povrne Zavod RS za zaposlovanje.</w:t>
      </w:r>
    </w:p>
    <w:p w14:paraId="7DA1C998" w14:textId="77777777" w:rsidR="00390F79" w:rsidRPr="000F6772" w:rsidRDefault="00390F79" w:rsidP="00390F79">
      <w:pPr>
        <w:pStyle w:val="Navadensplet"/>
        <w:spacing w:before="0" w:beforeAutospacing="0" w:after="0" w:afterAutospacing="0"/>
        <w:rPr>
          <w:rFonts w:cs="Arial"/>
          <w:szCs w:val="20"/>
        </w:rPr>
      </w:pPr>
    </w:p>
    <w:p w14:paraId="42BFDA6F" w14:textId="77777777" w:rsidR="00390F79" w:rsidRPr="000F6772" w:rsidRDefault="00390F79" w:rsidP="00390F79">
      <w:pPr>
        <w:pStyle w:val="Navadensplet"/>
        <w:spacing w:before="0" w:beforeAutospacing="0" w:after="0" w:afterAutospacing="0"/>
        <w:rPr>
          <w:rFonts w:cs="Arial"/>
          <w:szCs w:val="20"/>
        </w:rPr>
      </w:pPr>
    </w:p>
    <w:p w14:paraId="552BA4DF" w14:textId="77777777" w:rsidR="00390F79" w:rsidRPr="000F6772" w:rsidRDefault="00390F79" w:rsidP="00390F79">
      <w:pPr>
        <w:pStyle w:val="Naslov2"/>
        <w:rPr>
          <w:rFonts w:cs="Arial"/>
          <w:lang w:val="sl-SI"/>
        </w:rPr>
      </w:pPr>
      <w:bookmarkStart w:id="178" w:name="_Toc461446449"/>
      <w:bookmarkStart w:id="179" w:name="_Toc461446888"/>
      <w:bookmarkStart w:id="180" w:name="_Toc461447045"/>
      <w:bookmarkStart w:id="181" w:name="_Toc500748405"/>
      <w:bookmarkStart w:id="182" w:name="_Toc500748507"/>
      <w:bookmarkStart w:id="183" w:name="_Toc500748696"/>
      <w:bookmarkStart w:id="184" w:name="_Toc500748796"/>
      <w:bookmarkStart w:id="185" w:name="_Toc500748896"/>
      <w:bookmarkStart w:id="186" w:name="_Toc500748996"/>
      <w:bookmarkStart w:id="187" w:name="_Toc500749299"/>
      <w:bookmarkStart w:id="188" w:name="_Toc218760888"/>
      <w:r w:rsidRPr="000F6772">
        <w:rPr>
          <w:rFonts w:cs="Arial"/>
          <w:lang w:val="sl-SI"/>
        </w:rPr>
        <w:t>Drugi upravičeni stroški</w:t>
      </w:r>
      <w:bookmarkEnd w:id="178"/>
      <w:bookmarkEnd w:id="179"/>
      <w:bookmarkEnd w:id="180"/>
      <w:bookmarkEnd w:id="181"/>
      <w:bookmarkEnd w:id="182"/>
      <w:bookmarkEnd w:id="183"/>
      <w:bookmarkEnd w:id="184"/>
      <w:bookmarkEnd w:id="185"/>
      <w:bookmarkEnd w:id="186"/>
      <w:bookmarkEnd w:id="187"/>
      <w:bookmarkEnd w:id="188"/>
    </w:p>
    <w:p w14:paraId="0660E2F8" w14:textId="77777777" w:rsidR="00390F79" w:rsidRPr="000F6772" w:rsidRDefault="00390F79" w:rsidP="00390F79">
      <w:pPr>
        <w:rPr>
          <w:rFonts w:cs="Arial"/>
          <w:lang w:eastAsia="x-none"/>
        </w:rPr>
      </w:pPr>
    </w:p>
    <w:p w14:paraId="4DF00368" w14:textId="77777777" w:rsidR="00390F79" w:rsidRPr="000F6772" w:rsidRDefault="00390F79" w:rsidP="00390F79">
      <w:pPr>
        <w:pStyle w:val="Navadensplet"/>
        <w:numPr>
          <w:ilvl w:val="0"/>
          <w:numId w:val="13"/>
        </w:numPr>
        <w:spacing w:before="0" w:beforeAutospacing="0" w:after="0" w:afterAutospacing="0"/>
        <w:rPr>
          <w:rFonts w:cs="Arial"/>
        </w:rPr>
      </w:pPr>
      <w:r w:rsidRPr="000F6772">
        <w:rPr>
          <w:rFonts w:cs="Arial"/>
          <w:szCs w:val="20"/>
        </w:rPr>
        <w:t>V primeru, da so z ZUTD za izvajanje ukrepov APZ določeni še drugi stroški, se za njihov obračun uporabljajo predpisi, ki urejajo povračilo teh stroškov v javnem sektorju, če ni z zakonom, ki ureja delovna razmerja, določeno drugače.</w:t>
      </w:r>
      <w:bookmarkStart w:id="189" w:name="_Toc312066317"/>
      <w:bookmarkStart w:id="190" w:name="_Toc312313633"/>
      <w:bookmarkStart w:id="191" w:name="_Toc215386375"/>
      <w:bookmarkStart w:id="192" w:name="_Toc216687413"/>
      <w:bookmarkStart w:id="193" w:name="_Toc216691437"/>
      <w:bookmarkStart w:id="194" w:name="_Toc216692365"/>
      <w:bookmarkStart w:id="195" w:name="_Toc216692705"/>
      <w:bookmarkStart w:id="196" w:name="_Toc231887344"/>
      <w:bookmarkStart w:id="197" w:name="_Toc302460781"/>
    </w:p>
    <w:p w14:paraId="0BBF9948" w14:textId="77777777" w:rsidR="00390F79" w:rsidRPr="000F6772" w:rsidRDefault="00390F79" w:rsidP="00390F79">
      <w:pPr>
        <w:pStyle w:val="Navadensplet"/>
        <w:spacing w:before="0" w:beforeAutospacing="0" w:after="0" w:afterAutospacing="0"/>
        <w:rPr>
          <w:rFonts w:cs="Arial"/>
          <w:szCs w:val="20"/>
        </w:rPr>
      </w:pPr>
    </w:p>
    <w:p w14:paraId="5068133B" w14:textId="77777777" w:rsidR="00390F79" w:rsidRPr="000F6772" w:rsidRDefault="00390F79" w:rsidP="00390F79">
      <w:pPr>
        <w:pStyle w:val="Navadensplet"/>
        <w:spacing w:before="0" w:beforeAutospacing="0" w:after="0" w:afterAutospacing="0"/>
        <w:rPr>
          <w:rFonts w:cs="Arial"/>
        </w:rPr>
      </w:pPr>
    </w:p>
    <w:p w14:paraId="43B6A17D" w14:textId="77777777" w:rsidR="00390F79" w:rsidRPr="008226BC" w:rsidRDefault="00390F79" w:rsidP="00390F79">
      <w:pPr>
        <w:pStyle w:val="Naslov1"/>
      </w:pPr>
      <w:bookmarkStart w:id="198" w:name="_Toc404590494"/>
      <w:bookmarkStart w:id="199" w:name="_Toc461446450"/>
      <w:bookmarkStart w:id="200" w:name="_Toc461446889"/>
      <w:bookmarkStart w:id="201" w:name="_Toc461447046"/>
      <w:r w:rsidRPr="000F6772">
        <w:br w:type="page"/>
      </w:r>
      <w:bookmarkStart w:id="202" w:name="_Toc500748406"/>
      <w:bookmarkStart w:id="203" w:name="_Toc500748508"/>
      <w:bookmarkStart w:id="204" w:name="_Toc500748697"/>
      <w:bookmarkStart w:id="205" w:name="_Toc500748797"/>
      <w:bookmarkStart w:id="206" w:name="_Toc500748897"/>
      <w:bookmarkStart w:id="207" w:name="_Toc500748997"/>
      <w:bookmarkStart w:id="208" w:name="_Toc500749300"/>
      <w:bookmarkStart w:id="209" w:name="_Toc218760889"/>
      <w:bookmarkStart w:id="210" w:name="_Toc188114610"/>
      <w:bookmarkStart w:id="211" w:name="_Toc205366114"/>
      <w:bookmarkStart w:id="212" w:name="_Toc205701218"/>
      <w:bookmarkStart w:id="213" w:name="_Toc205702586"/>
      <w:bookmarkStart w:id="214" w:name="_Toc205709716"/>
      <w:bookmarkStart w:id="215" w:name="_Toc205710778"/>
      <w:bookmarkStart w:id="216" w:name="_Toc205712777"/>
      <w:bookmarkStart w:id="217" w:name="_Toc207765667"/>
      <w:bookmarkStart w:id="218" w:name="_Toc215386376"/>
      <w:bookmarkStart w:id="219" w:name="_Toc216687414"/>
      <w:bookmarkStart w:id="220" w:name="_Toc216691438"/>
      <w:bookmarkStart w:id="221" w:name="_Toc216692366"/>
      <w:bookmarkStart w:id="222" w:name="_Toc216692706"/>
      <w:bookmarkStart w:id="223" w:name="_Toc231887345"/>
      <w:bookmarkStart w:id="224" w:name="_Toc302460782"/>
      <w:bookmarkStart w:id="225" w:name="_Toc312066318"/>
      <w:bookmarkStart w:id="226" w:name="_Toc312313636"/>
      <w:bookmarkEnd w:id="189"/>
      <w:bookmarkEnd w:id="190"/>
      <w:bookmarkEnd w:id="191"/>
      <w:bookmarkEnd w:id="192"/>
      <w:bookmarkEnd w:id="193"/>
      <w:bookmarkEnd w:id="194"/>
      <w:bookmarkEnd w:id="195"/>
      <w:bookmarkEnd w:id="196"/>
      <w:bookmarkEnd w:id="197"/>
      <w:bookmarkEnd w:id="198"/>
      <w:bookmarkEnd w:id="199"/>
      <w:bookmarkEnd w:id="200"/>
      <w:bookmarkEnd w:id="201"/>
      <w:r w:rsidRPr="008226BC">
        <w:lastRenderedPageBreak/>
        <w:t>DRŽAVNE POMOČI</w:t>
      </w:r>
      <w:bookmarkEnd w:id="202"/>
      <w:bookmarkEnd w:id="203"/>
      <w:bookmarkEnd w:id="204"/>
      <w:bookmarkEnd w:id="205"/>
      <w:bookmarkEnd w:id="206"/>
      <w:bookmarkEnd w:id="207"/>
      <w:bookmarkEnd w:id="208"/>
      <w:bookmarkEnd w:id="209"/>
    </w:p>
    <w:p w14:paraId="505E1732" w14:textId="77777777" w:rsidR="00390F79" w:rsidRPr="008226BC" w:rsidRDefault="00390F79" w:rsidP="00390F79">
      <w:pPr>
        <w:rPr>
          <w:rFonts w:cs="Arial"/>
        </w:rPr>
      </w:pPr>
    </w:p>
    <w:p w14:paraId="44ACAA63" w14:textId="77777777" w:rsidR="00390F79" w:rsidRPr="008226BC" w:rsidRDefault="00390F79" w:rsidP="00390F79">
      <w:pPr>
        <w:rPr>
          <w:rFonts w:cs="Arial"/>
        </w:rPr>
      </w:pPr>
    </w:p>
    <w:p w14:paraId="2F116DE9" w14:textId="77777777" w:rsidR="00390F79" w:rsidRPr="003E0C4B" w:rsidRDefault="00390F79" w:rsidP="00390F79">
      <w:pPr>
        <w:overflowPunct/>
        <w:autoSpaceDE/>
        <w:autoSpaceDN/>
        <w:adjustRightInd/>
        <w:contextualSpacing/>
        <w:textAlignment w:val="auto"/>
        <w:rPr>
          <w:rFonts w:cs="Arial"/>
          <w:szCs w:val="24"/>
        </w:rPr>
      </w:pPr>
      <w:r w:rsidRPr="008226BC">
        <w:rPr>
          <w:rFonts w:cs="Arial"/>
        </w:rPr>
        <w:t>Izvajanje ukrepov APZ, mora biti v skladu z</w:t>
      </w:r>
      <w:r>
        <w:rPr>
          <w:rFonts w:cs="Arial"/>
          <w:szCs w:val="24"/>
        </w:rPr>
        <w:t xml:space="preserve"> </w:t>
      </w:r>
      <w:r w:rsidRPr="008226BC">
        <w:rPr>
          <w:rFonts w:cs="Arial"/>
          <w:szCs w:val="24"/>
        </w:rPr>
        <w:t>Uredbo Komisije (EU) št. 651/2014 z dne 17. junija 2014 o razglasitvi nekaterih vrst pomoči za združljive z notranjim trgom pri uporabi členov 107 in 108 Pogodbe (Uredba o splošnih skupinskih izjemah) (UL L št. 187 z dne 26. junija 2014, str</w:t>
      </w:r>
      <w:r>
        <w:rPr>
          <w:rFonts w:cs="Arial"/>
          <w:szCs w:val="24"/>
        </w:rPr>
        <w:t>.</w:t>
      </w:r>
      <w:r w:rsidRPr="008226BC">
        <w:rPr>
          <w:rFonts w:cs="Arial"/>
          <w:szCs w:val="24"/>
        </w:rPr>
        <w:t xml:space="preserve"> 1)</w:t>
      </w:r>
      <w:r>
        <w:rPr>
          <w:rFonts w:cs="Arial"/>
          <w:szCs w:val="24"/>
        </w:rPr>
        <w:t xml:space="preserve">, vključno s Popravkom (UL L št. 026 z dne 31. 1. 2018, str. 3), zadnjič spremenjeno z </w:t>
      </w:r>
      <w:r w:rsidRPr="005112E8">
        <w:rPr>
          <w:rFonts w:cs="Arial"/>
          <w:szCs w:val="24"/>
        </w:rPr>
        <w:t>Uredb</w:t>
      </w:r>
      <w:r>
        <w:rPr>
          <w:rFonts w:cs="Arial"/>
          <w:szCs w:val="24"/>
        </w:rPr>
        <w:t>o</w:t>
      </w:r>
      <w:r w:rsidRPr="005112E8">
        <w:rPr>
          <w:rFonts w:cs="Arial"/>
          <w:szCs w:val="24"/>
        </w:rPr>
        <w:t xml:space="preserve"> Komisije (EU) 2023/</w:t>
      </w:r>
      <w:r>
        <w:rPr>
          <w:rFonts w:cs="Arial"/>
          <w:szCs w:val="24"/>
        </w:rPr>
        <w:t>1315</w:t>
      </w:r>
      <w:r w:rsidRPr="005112E8">
        <w:rPr>
          <w:rFonts w:cs="Arial"/>
          <w:szCs w:val="24"/>
        </w:rPr>
        <w:t xml:space="preserve"> z dne 23. </w:t>
      </w:r>
      <w:r>
        <w:rPr>
          <w:rFonts w:cs="Arial"/>
          <w:szCs w:val="24"/>
        </w:rPr>
        <w:t>junija</w:t>
      </w:r>
      <w:r w:rsidRPr="005112E8">
        <w:rPr>
          <w:rFonts w:cs="Arial"/>
          <w:szCs w:val="24"/>
        </w:rPr>
        <w:t xml:space="preserve"> 2023</w:t>
      </w:r>
      <w:r w:rsidRPr="00840193">
        <w:rPr>
          <w:rFonts w:cs="Arial"/>
          <w:szCs w:val="24"/>
        </w:rPr>
        <w:t xml:space="preserve"> </w:t>
      </w:r>
      <w:r w:rsidRPr="0045556D">
        <w:rPr>
          <w:rFonts w:cs="Arial"/>
          <w:szCs w:val="24"/>
        </w:rPr>
        <w:t>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w:t>
      </w:r>
      <w:r>
        <w:rPr>
          <w:rFonts w:cs="Arial"/>
          <w:szCs w:val="24"/>
        </w:rPr>
        <w:t xml:space="preserve"> </w:t>
      </w:r>
      <w:r w:rsidRPr="00840193">
        <w:rPr>
          <w:rFonts w:cs="Arial"/>
          <w:szCs w:val="24"/>
        </w:rPr>
        <w:t>(v nadaljevanju: Uredba o splošnih skupinskih izjemah)</w:t>
      </w:r>
      <w:r w:rsidRPr="00D75908">
        <w:rPr>
          <w:rFonts w:cs="Arial"/>
          <w:szCs w:val="24"/>
        </w:rPr>
        <w:t>.</w:t>
      </w:r>
    </w:p>
    <w:p w14:paraId="4AB2443B" w14:textId="77777777" w:rsidR="00390F79" w:rsidRPr="008226BC" w:rsidRDefault="00390F79" w:rsidP="00390F79">
      <w:pPr>
        <w:overflowPunct/>
        <w:autoSpaceDE/>
        <w:autoSpaceDN/>
        <w:adjustRightInd/>
        <w:ind w:left="720"/>
        <w:contextualSpacing/>
        <w:textAlignment w:val="auto"/>
        <w:rPr>
          <w:rFonts w:cs="Arial"/>
          <w:szCs w:val="24"/>
        </w:rPr>
      </w:pPr>
    </w:p>
    <w:p w14:paraId="33F07B4D" w14:textId="77777777" w:rsidR="00390F79" w:rsidRPr="008226BC" w:rsidRDefault="00390F79" w:rsidP="00390F79">
      <w:pPr>
        <w:rPr>
          <w:rFonts w:cs="Arial"/>
        </w:rPr>
      </w:pPr>
      <w:r w:rsidRPr="008226BC">
        <w:rPr>
          <w:rFonts w:cs="Arial"/>
        </w:rPr>
        <w:t>Pri vsaki posamezni aktivnosti je navedeno, v skladu s katero uredbo se pomoč dodeljuje oz. da pomoč ne predstavlja državne pomoči.</w:t>
      </w:r>
    </w:p>
    <w:p w14:paraId="2BB71A15" w14:textId="77777777" w:rsidR="00390F79" w:rsidRPr="008226BC" w:rsidRDefault="00390F79" w:rsidP="00390F79">
      <w:pPr>
        <w:rPr>
          <w:rFonts w:cs="Arial"/>
        </w:rPr>
      </w:pPr>
    </w:p>
    <w:p w14:paraId="2A705AB1" w14:textId="77777777" w:rsidR="00390F79" w:rsidRPr="008226BC" w:rsidRDefault="00390F79" w:rsidP="00390F79">
      <w:pPr>
        <w:rPr>
          <w:rFonts w:cs="Arial"/>
        </w:rPr>
      </w:pPr>
    </w:p>
    <w:p w14:paraId="33540195" w14:textId="77777777" w:rsidR="00390F79" w:rsidRPr="008226BC" w:rsidRDefault="00390F79" w:rsidP="00390F79">
      <w:pPr>
        <w:rPr>
          <w:rFonts w:cs="Arial"/>
        </w:rPr>
      </w:pPr>
    </w:p>
    <w:p w14:paraId="38CD7D55" w14:textId="77777777" w:rsidR="00390F79" w:rsidRPr="008226BC" w:rsidRDefault="00390F79" w:rsidP="00390F79">
      <w:pPr>
        <w:pStyle w:val="Naslov2"/>
      </w:pPr>
      <w:bookmarkStart w:id="227" w:name="_Toc404590495"/>
      <w:bookmarkStart w:id="228" w:name="_Toc461446451"/>
      <w:bookmarkStart w:id="229" w:name="_Toc461446890"/>
      <w:bookmarkStart w:id="230" w:name="_Toc461447047"/>
      <w:bookmarkStart w:id="231" w:name="_Toc500748407"/>
      <w:bookmarkStart w:id="232" w:name="_Toc500748509"/>
      <w:bookmarkStart w:id="233" w:name="_Toc500748698"/>
      <w:bookmarkStart w:id="234" w:name="_Toc500748798"/>
      <w:bookmarkStart w:id="235" w:name="_Toc500748898"/>
      <w:bookmarkStart w:id="236" w:name="_Toc500748998"/>
      <w:bookmarkStart w:id="237" w:name="_Toc500749301"/>
      <w:bookmarkStart w:id="238" w:name="_Toc218760890"/>
      <w:bookmarkStart w:id="239" w:name="_Hlk206659296"/>
      <w:r w:rsidRPr="008226BC">
        <w:t>Pomoči, dodeljene v skladu z Uredbo o splošnih skupinskih izjemah</w:t>
      </w:r>
      <w:bookmarkEnd w:id="227"/>
      <w:bookmarkEnd w:id="228"/>
      <w:bookmarkEnd w:id="229"/>
      <w:bookmarkEnd w:id="230"/>
      <w:bookmarkEnd w:id="231"/>
      <w:bookmarkEnd w:id="232"/>
      <w:bookmarkEnd w:id="233"/>
      <w:bookmarkEnd w:id="234"/>
      <w:bookmarkEnd w:id="235"/>
      <w:bookmarkEnd w:id="236"/>
      <w:bookmarkEnd w:id="237"/>
      <w:bookmarkEnd w:id="238"/>
    </w:p>
    <w:bookmarkEnd w:id="239"/>
    <w:p w14:paraId="3E4DF54E" w14:textId="77777777" w:rsidR="00390F79" w:rsidRPr="008226BC" w:rsidRDefault="00390F79" w:rsidP="00390F79">
      <w:pPr>
        <w:rPr>
          <w:rFonts w:cs="Arial"/>
          <w:b/>
        </w:rPr>
      </w:pPr>
    </w:p>
    <w:p w14:paraId="4FC8797E" w14:textId="77777777" w:rsidR="00390F79" w:rsidRPr="008226BC" w:rsidRDefault="00390F79" w:rsidP="00390F79">
      <w:pPr>
        <w:rPr>
          <w:rFonts w:cs="Arial"/>
          <w:b/>
        </w:rPr>
      </w:pPr>
    </w:p>
    <w:p w14:paraId="58E9AD8A" w14:textId="77777777" w:rsidR="00390F79" w:rsidRPr="008226BC" w:rsidRDefault="00390F79" w:rsidP="00390F79">
      <w:pPr>
        <w:pStyle w:val="Naslov3"/>
      </w:pPr>
      <w:bookmarkStart w:id="240" w:name="_Toc461446452"/>
      <w:bookmarkStart w:id="241" w:name="_Toc461446891"/>
      <w:bookmarkStart w:id="242" w:name="_Toc461447048"/>
      <w:bookmarkStart w:id="243" w:name="_Toc500748408"/>
      <w:bookmarkStart w:id="244" w:name="_Toc500748510"/>
      <w:bookmarkStart w:id="245" w:name="_Toc500748699"/>
      <w:bookmarkStart w:id="246" w:name="_Toc500748799"/>
      <w:bookmarkStart w:id="247" w:name="_Toc500748899"/>
      <w:bookmarkStart w:id="248" w:name="_Toc500748999"/>
      <w:bookmarkStart w:id="249" w:name="_Toc500749302"/>
      <w:bookmarkStart w:id="250" w:name="_Toc218760891"/>
      <w:bookmarkStart w:id="251" w:name="_Hlk156469438"/>
      <w:r w:rsidRPr="008226BC">
        <w:t xml:space="preserve">Uporaba Uredbe </w:t>
      </w:r>
      <w:bookmarkStart w:id="252" w:name="_Hlk156480224"/>
      <w:r w:rsidRPr="008226BC">
        <w:t>o splošnih skupinskih izjemah</w:t>
      </w:r>
      <w:bookmarkEnd w:id="240"/>
      <w:bookmarkEnd w:id="241"/>
      <w:bookmarkEnd w:id="242"/>
      <w:bookmarkEnd w:id="243"/>
      <w:bookmarkEnd w:id="244"/>
      <w:bookmarkEnd w:id="245"/>
      <w:bookmarkEnd w:id="246"/>
      <w:bookmarkEnd w:id="247"/>
      <w:bookmarkEnd w:id="248"/>
      <w:bookmarkEnd w:id="249"/>
      <w:bookmarkEnd w:id="250"/>
      <w:bookmarkEnd w:id="252"/>
    </w:p>
    <w:p w14:paraId="17B36E03" w14:textId="77777777" w:rsidR="00390F79" w:rsidRPr="00D75908" w:rsidRDefault="00390F79" w:rsidP="00390F79">
      <w:pPr>
        <w:overflowPunct/>
        <w:autoSpaceDE/>
        <w:autoSpaceDN/>
        <w:adjustRightInd/>
        <w:contextualSpacing/>
        <w:textAlignment w:val="auto"/>
        <w:rPr>
          <w:rFonts w:cs="Arial"/>
          <w:lang w:val="x-none"/>
        </w:rPr>
      </w:pPr>
      <w:bookmarkStart w:id="253" w:name="_Toc461446453"/>
      <w:bookmarkStart w:id="254" w:name="_Toc461446892"/>
      <w:bookmarkStart w:id="255" w:name="_Toc461447049"/>
      <w:bookmarkStart w:id="256" w:name="_Toc500748409"/>
      <w:bookmarkStart w:id="257" w:name="_Toc500748511"/>
      <w:bookmarkStart w:id="258" w:name="_Toc500748700"/>
      <w:bookmarkStart w:id="259" w:name="_Toc500748800"/>
      <w:bookmarkStart w:id="260" w:name="_Toc500748900"/>
      <w:bookmarkStart w:id="261" w:name="_Toc500749000"/>
      <w:bookmarkStart w:id="262" w:name="_Toc500749303"/>
    </w:p>
    <w:p w14:paraId="59902BA0" w14:textId="77777777" w:rsidR="00390F79" w:rsidRPr="00E104A2" w:rsidRDefault="00390F79" w:rsidP="00390F79">
      <w:pPr>
        <w:overflowPunct/>
        <w:autoSpaceDE/>
        <w:autoSpaceDN/>
        <w:adjustRightInd/>
        <w:contextualSpacing/>
        <w:textAlignment w:val="auto"/>
        <w:rPr>
          <w:rFonts w:cs="Arial"/>
        </w:rPr>
      </w:pPr>
      <w:r w:rsidRPr="00B25555">
        <w:rPr>
          <w:rFonts w:cs="Arial"/>
        </w:rPr>
        <w:t>Do pomoči za usposabljanje</w:t>
      </w:r>
      <w:r w:rsidRPr="00E104A2">
        <w:rPr>
          <w:rFonts w:cs="Arial"/>
        </w:rPr>
        <w:t xml:space="preserve"> </w:t>
      </w:r>
      <w:r>
        <w:rPr>
          <w:rFonts w:cs="Arial"/>
        </w:rPr>
        <w:t xml:space="preserve">in pomoči za zaposlovanje </w:t>
      </w:r>
      <w:r w:rsidRPr="00A913FB">
        <w:rPr>
          <w:rFonts w:cs="Arial"/>
        </w:rPr>
        <w:t>prikrajšan</w:t>
      </w:r>
      <w:r>
        <w:rPr>
          <w:rFonts w:cs="Arial"/>
        </w:rPr>
        <w:t xml:space="preserve">ih </w:t>
      </w:r>
      <w:r w:rsidRPr="00A913FB">
        <w:rPr>
          <w:rFonts w:cs="Arial"/>
        </w:rPr>
        <w:t>delavce</w:t>
      </w:r>
      <w:r>
        <w:rPr>
          <w:rFonts w:cs="Arial"/>
        </w:rPr>
        <w:t xml:space="preserve">v v obliki subvencij plač (v nadaljevanju: pomoč za zaposlovanje prikrajšanih delavcev) </w:t>
      </w:r>
      <w:r w:rsidRPr="00E104A2">
        <w:rPr>
          <w:rFonts w:cs="Arial"/>
        </w:rPr>
        <w:t>so</w:t>
      </w:r>
      <w:r>
        <w:rPr>
          <w:rFonts w:cs="Arial"/>
        </w:rPr>
        <w:t xml:space="preserve"> lahko</w:t>
      </w:r>
      <w:r w:rsidRPr="00E104A2">
        <w:rPr>
          <w:rFonts w:cs="Arial"/>
        </w:rPr>
        <w:t xml:space="preserve"> upravičena podjetja na celotnem ozemlju Republike</w:t>
      </w:r>
      <w:r>
        <w:rPr>
          <w:rFonts w:cs="Arial"/>
        </w:rPr>
        <w:t xml:space="preserve"> </w:t>
      </w:r>
      <w:r w:rsidRPr="00E104A2">
        <w:rPr>
          <w:rFonts w:cs="Arial"/>
        </w:rPr>
        <w:t>Slovenije.</w:t>
      </w:r>
    </w:p>
    <w:p w14:paraId="0AE67E5B" w14:textId="77777777" w:rsidR="00390F79" w:rsidRDefault="00390F79" w:rsidP="00390F79">
      <w:pPr>
        <w:overflowPunct/>
        <w:autoSpaceDE/>
        <w:autoSpaceDN/>
        <w:adjustRightInd/>
        <w:contextualSpacing/>
        <w:textAlignment w:val="auto"/>
        <w:rPr>
          <w:rFonts w:cs="Arial"/>
        </w:rPr>
      </w:pPr>
    </w:p>
    <w:p w14:paraId="478A2BBF" w14:textId="77777777" w:rsidR="00390F79" w:rsidRPr="00E104A2" w:rsidRDefault="00390F79" w:rsidP="00390F79">
      <w:pPr>
        <w:overflowPunct/>
        <w:autoSpaceDE/>
        <w:autoSpaceDN/>
        <w:adjustRightInd/>
        <w:contextualSpacing/>
        <w:textAlignment w:val="auto"/>
        <w:rPr>
          <w:rFonts w:cs="Arial"/>
        </w:rPr>
      </w:pPr>
      <w:r w:rsidRPr="00B25555">
        <w:rPr>
          <w:rFonts w:cs="Arial"/>
        </w:rPr>
        <w:t>Pomoč za usposabljanje</w:t>
      </w:r>
      <w:r w:rsidRPr="00E104A2">
        <w:rPr>
          <w:rFonts w:cs="Arial"/>
        </w:rPr>
        <w:t xml:space="preserve"> </w:t>
      </w:r>
      <w:r>
        <w:rPr>
          <w:rFonts w:cs="Arial"/>
        </w:rPr>
        <w:t xml:space="preserve">in pomoč za zaposlovanje </w:t>
      </w:r>
      <w:r w:rsidRPr="00A913FB">
        <w:rPr>
          <w:rFonts w:cs="Arial"/>
        </w:rPr>
        <w:t>prikrajšan</w:t>
      </w:r>
      <w:r>
        <w:rPr>
          <w:rFonts w:cs="Arial"/>
        </w:rPr>
        <w:t>ih</w:t>
      </w:r>
      <w:r w:rsidRPr="00A913FB">
        <w:rPr>
          <w:rFonts w:cs="Arial"/>
        </w:rPr>
        <w:t xml:space="preserve"> delavce</w:t>
      </w:r>
      <w:r>
        <w:rPr>
          <w:rFonts w:cs="Arial"/>
        </w:rPr>
        <w:t>v</w:t>
      </w:r>
      <w:r w:rsidRPr="00E104A2">
        <w:rPr>
          <w:rFonts w:cs="Arial"/>
        </w:rPr>
        <w:t xml:space="preserve"> se lahko dodeli upravičencem v vseh panogah gospodarstva, razen:</w:t>
      </w:r>
    </w:p>
    <w:p w14:paraId="1ABD0B31" w14:textId="77777777" w:rsidR="00390F79" w:rsidRPr="00E104A2" w:rsidRDefault="00390F79" w:rsidP="00390F79">
      <w:pPr>
        <w:overflowPunct/>
        <w:autoSpaceDE/>
        <w:autoSpaceDN/>
        <w:adjustRightInd/>
        <w:ind w:left="720"/>
        <w:contextualSpacing/>
        <w:textAlignment w:val="auto"/>
        <w:rPr>
          <w:rFonts w:cs="Arial"/>
          <w:szCs w:val="24"/>
        </w:rPr>
      </w:pPr>
    </w:p>
    <w:p w14:paraId="6163113E" w14:textId="77777777" w:rsidR="00390F79" w:rsidRPr="00E104A2" w:rsidRDefault="00390F79" w:rsidP="00390F79">
      <w:pPr>
        <w:numPr>
          <w:ilvl w:val="0"/>
          <w:numId w:val="14"/>
        </w:numPr>
        <w:overflowPunct/>
        <w:autoSpaceDE/>
        <w:autoSpaceDN/>
        <w:adjustRightInd/>
        <w:contextualSpacing/>
        <w:textAlignment w:val="auto"/>
        <w:rPr>
          <w:rFonts w:cs="Arial"/>
          <w:szCs w:val="24"/>
        </w:rPr>
      </w:pPr>
      <w:r w:rsidRPr="00E104A2">
        <w:rPr>
          <w:rFonts w:cs="Arial"/>
          <w:szCs w:val="24"/>
        </w:rPr>
        <w:t>v sektorju predelave in trženja kmetijskih proizvodov kadar je:</w:t>
      </w:r>
    </w:p>
    <w:p w14:paraId="30996B70" w14:textId="77777777" w:rsidR="00390F79" w:rsidRPr="00E104A2" w:rsidRDefault="00390F79" w:rsidP="00390F79">
      <w:pPr>
        <w:numPr>
          <w:ilvl w:val="1"/>
          <w:numId w:val="14"/>
        </w:numPr>
        <w:overflowPunct/>
        <w:autoSpaceDE/>
        <w:autoSpaceDN/>
        <w:adjustRightInd/>
        <w:ind w:left="1211"/>
        <w:contextualSpacing/>
        <w:textAlignment w:val="auto"/>
        <w:rPr>
          <w:rFonts w:cs="Arial"/>
          <w:szCs w:val="24"/>
        </w:rPr>
      </w:pPr>
      <w:r w:rsidRPr="00E104A2">
        <w:rPr>
          <w:rFonts w:cs="Arial"/>
          <w:szCs w:val="24"/>
        </w:rPr>
        <w:t>znesek pomoči določen na podlagi cene ali količine kmetijskih proizvodov, ki so ali kupljeni od primarnih proizvajalcev ali jih je na trg dalo zadevno podjetje ali</w:t>
      </w:r>
    </w:p>
    <w:p w14:paraId="08BB8175" w14:textId="77777777" w:rsidR="00390F79" w:rsidRPr="00E104A2" w:rsidRDefault="00390F79" w:rsidP="00390F79">
      <w:pPr>
        <w:numPr>
          <w:ilvl w:val="1"/>
          <w:numId w:val="14"/>
        </w:numPr>
        <w:overflowPunct/>
        <w:autoSpaceDE/>
        <w:autoSpaceDN/>
        <w:adjustRightInd/>
        <w:ind w:left="1211"/>
        <w:contextualSpacing/>
        <w:textAlignment w:val="auto"/>
        <w:rPr>
          <w:rFonts w:cs="Arial"/>
          <w:szCs w:val="24"/>
        </w:rPr>
      </w:pPr>
      <w:r w:rsidRPr="00E104A2">
        <w:rPr>
          <w:rFonts w:cs="Arial"/>
          <w:szCs w:val="24"/>
        </w:rPr>
        <w:t>pomoč pogojena s tem, da se delno ali v celoti prenese na primarne proizvajalce;</w:t>
      </w:r>
    </w:p>
    <w:p w14:paraId="1C6209D9" w14:textId="77777777" w:rsidR="00390F79" w:rsidRPr="0056794C" w:rsidRDefault="00390F79" w:rsidP="00390F79">
      <w:pPr>
        <w:numPr>
          <w:ilvl w:val="0"/>
          <w:numId w:val="14"/>
        </w:numPr>
        <w:overflowPunct/>
        <w:autoSpaceDE/>
        <w:autoSpaceDN/>
        <w:adjustRightInd/>
        <w:contextualSpacing/>
        <w:textAlignment w:val="auto"/>
        <w:rPr>
          <w:rFonts w:cs="Arial"/>
          <w:szCs w:val="24"/>
        </w:rPr>
      </w:pPr>
      <w:r w:rsidRPr="0056794C">
        <w:rPr>
          <w:rFonts w:cs="Arial"/>
          <w:szCs w:val="24"/>
        </w:rPr>
        <w:t>za pomoč za lažje zaprtje nekonkurenčnih premogovnikov, kakor jo zajema Sklep Sveta 2010/787/EU;</w:t>
      </w:r>
    </w:p>
    <w:p w14:paraId="782080FA" w14:textId="77777777" w:rsidR="00390F79" w:rsidRPr="00E104A2" w:rsidRDefault="00390F79" w:rsidP="00390F79">
      <w:pPr>
        <w:numPr>
          <w:ilvl w:val="0"/>
          <w:numId w:val="14"/>
        </w:numPr>
        <w:overflowPunct/>
        <w:autoSpaceDE/>
        <w:autoSpaceDN/>
        <w:adjustRightInd/>
        <w:contextualSpacing/>
        <w:textAlignment w:val="auto"/>
        <w:rPr>
          <w:rFonts w:cs="Arial"/>
          <w:szCs w:val="24"/>
        </w:rPr>
      </w:pPr>
      <w:r w:rsidRPr="00E104A2">
        <w:rPr>
          <w:rFonts w:cs="Arial"/>
          <w:szCs w:val="24"/>
        </w:rPr>
        <w:t>za vrste regionalne pomoči, ki so izključene v 13. členu Uredbe o splošnih skupinskih izjemah.</w:t>
      </w:r>
    </w:p>
    <w:p w14:paraId="1200EB0A" w14:textId="77777777" w:rsidR="00390F79" w:rsidRDefault="00390F79" w:rsidP="00390F79">
      <w:pPr>
        <w:overflowPunct/>
        <w:autoSpaceDE/>
        <w:autoSpaceDN/>
        <w:adjustRightInd/>
        <w:contextualSpacing/>
        <w:textAlignment w:val="auto"/>
        <w:rPr>
          <w:rFonts w:cs="Arial"/>
        </w:rPr>
      </w:pPr>
    </w:p>
    <w:p w14:paraId="4845879E" w14:textId="77777777" w:rsidR="00390F79" w:rsidRPr="00E104A2" w:rsidRDefault="00390F79" w:rsidP="00390F79">
      <w:pPr>
        <w:overflowPunct/>
        <w:autoSpaceDE/>
        <w:autoSpaceDN/>
        <w:adjustRightInd/>
        <w:contextualSpacing/>
        <w:textAlignment w:val="auto"/>
        <w:rPr>
          <w:rFonts w:cs="Arial"/>
        </w:rPr>
      </w:pPr>
      <w:r w:rsidRPr="00E104A2">
        <w:rPr>
          <w:rFonts w:cs="Arial"/>
        </w:rPr>
        <w:t xml:space="preserve">Pri dodeljevanju </w:t>
      </w:r>
      <w:r w:rsidRPr="00B25555">
        <w:rPr>
          <w:rFonts w:cs="Arial"/>
        </w:rPr>
        <w:t>pomoči za usposabljanje</w:t>
      </w:r>
      <w:r w:rsidRPr="00E104A2">
        <w:rPr>
          <w:rFonts w:cs="Arial"/>
        </w:rPr>
        <w:t xml:space="preserve"> </w:t>
      </w:r>
      <w:r>
        <w:rPr>
          <w:rFonts w:cs="Arial"/>
        </w:rPr>
        <w:t xml:space="preserve">in pomoči za zaposlovanje </w:t>
      </w:r>
      <w:r w:rsidRPr="00A913FB">
        <w:rPr>
          <w:rFonts w:cs="Arial"/>
        </w:rPr>
        <w:t>prikrajšan</w:t>
      </w:r>
      <w:r>
        <w:rPr>
          <w:rFonts w:cs="Arial"/>
        </w:rPr>
        <w:t>ih</w:t>
      </w:r>
      <w:r w:rsidRPr="00A913FB">
        <w:rPr>
          <w:rFonts w:cs="Arial"/>
        </w:rPr>
        <w:t xml:space="preserve"> delavce</w:t>
      </w:r>
      <w:r>
        <w:rPr>
          <w:rFonts w:cs="Arial"/>
        </w:rPr>
        <w:t>v</w:t>
      </w:r>
      <w:r w:rsidRPr="00E104A2">
        <w:rPr>
          <w:rFonts w:cs="Arial"/>
        </w:rPr>
        <w:t xml:space="preserve"> upravičencem veljajo naslednje omejitve:</w:t>
      </w:r>
    </w:p>
    <w:p w14:paraId="2E709FF3" w14:textId="77777777" w:rsidR="00390F79" w:rsidRDefault="00390F79" w:rsidP="00390F79">
      <w:pPr>
        <w:overflowPunct/>
        <w:autoSpaceDE/>
        <w:autoSpaceDN/>
        <w:adjustRightInd/>
        <w:contextualSpacing/>
        <w:textAlignment w:val="auto"/>
        <w:rPr>
          <w:rFonts w:cs="Arial"/>
        </w:rPr>
      </w:pPr>
    </w:p>
    <w:p w14:paraId="31B5082B" w14:textId="77777777" w:rsidR="00390F79" w:rsidRPr="00E104A2" w:rsidRDefault="00390F79" w:rsidP="00390F79">
      <w:pPr>
        <w:numPr>
          <w:ilvl w:val="0"/>
          <w:numId w:val="14"/>
        </w:numPr>
        <w:overflowPunct/>
        <w:autoSpaceDE/>
        <w:autoSpaceDN/>
        <w:adjustRightInd/>
        <w:contextualSpacing/>
        <w:textAlignment w:val="auto"/>
        <w:rPr>
          <w:rFonts w:cs="Arial"/>
          <w:szCs w:val="24"/>
        </w:rPr>
      </w:pPr>
      <w:r w:rsidRPr="00E104A2">
        <w:rPr>
          <w:rFonts w:cs="Arial"/>
          <w:szCs w:val="24"/>
        </w:rPr>
        <w:t>do pomoči ni upravičeno podjetje v težavah v skladu z 18. točko 2. člena Uredbe EU 651/2014, kar dajalec pomoči preveri pred dodelitvijo pomoči, pri preverjanju pa se upoštevajo zadnji razpoložljivi računovodski izkazi,</w:t>
      </w:r>
    </w:p>
    <w:p w14:paraId="090719C3" w14:textId="77777777" w:rsidR="00390F79" w:rsidRPr="00E104A2" w:rsidRDefault="00390F79" w:rsidP="00390F79">
      <w:pPr>
        <w:numPr>
          <w:ilvl w:val="0"/>
          <w:numId w:val="14"/>
        </w:numPr>
        <w:overflowPunct/>
        <w:autoSpaceDE/>
        <w:autoSpaceDN/>
        <w:adjustRightInd/>
        <w:contextualSpacing/>
        <w:textAlignment w:val="auto"/>
        <w:rPr>
          <w:rFonts w:cs="Arial"/>
          <w:szCs w:val="24"/>
        </w:rPr>
      </w:pPr>
      <w:r>
        <w:rPr>
          <w:rFonts w:cs="Arial"/>
          <w:szCs w:val="24"/>
        </w:rPr>
        <w:t>d</w:t>
      </w:r>
      <w:r w:rsidRPr="00E104A2">
        <w:rPr>
          <w:rFonts w:cs="Arial"/>
          <w:szCs w:val="24"/>
        </w:rPr>
        <w:t>o pomoči ni upravičen prejemnik, ki nima poravnanih vseh obveznosti zaradi sklepa Evropske Komisije o razglasitvi pomoči iste države članice za nezakonito in nezdružljivo z notranjim trgom,</w:t>
      </w:r>
    </w:p>
    <w:p w14:paraId="707413E5" w14:textId="77777777" w:rsidR="00390F79" w:rsidRPr="00E104A2" w:rsidRDefault="00390F79" w:rsidP="00390F79">
      <w:pPr>
        <w:numPr>
          <w:ilvl w:val="0"/>
          <w:numId w:val="14"/>
        </w:numPr>
        <w:overflowPunct/>
        <w:autoSpaceDE/>
        <w:autoSpaceDN/>
        <w:adjustRightInd/>
        <w:contextualSpacing/>
        <w:textAlignment w:val="auto"/>
        <w:rPr>
          <w:rFonts w:cs="Arial"/>
          <w:szCs w:val="24"/>
        </w:rPr>
      </w:pPr>
      <w:r w:rsidRPr="00E104A2">
        <w:rPr>
          <w:rFonts w:cs="Arial"/>
          <w:szCs w:val="24"/>
        </w:rPr>
        <w:t>ukrep pomoči ni pogojen z obveznostjo upravičenca, da ima svoj sedež v Republiki Sloveniji ali da ima v Republiki Sloveniji večino poslovnih enot, vendar se dovoli zahteva, da je v času plačila pomoči poslovna enota ali podružnica v Republiki Sloveniji,</w:t>
      </w:r>
    </w:p>
    <w:p w14:paraId="302C3207" w14:textId="77777777" w:rsidR="00390F79" w:rsidRPr="00E104A2" w:rsidRDefault="00390F79" w:rsidP="00390F79">
      <w:pPr>
        <w:numPr>
          <w:ilvl w:val="0"/>
          <w:numId w:val="14"/>
        </w:numPr>
        <w:overflowPunct/>
        <w:autoSpaceDE/>
        <w:autoSpaceDN/>
        <w:adjustRightInd/>
        <w:contextualSpacing/>
        <w:textAlignment w:val="auto"/>
        <w:rPr>
          <w:rFonts w:cs="Arial"/>
          <w:szCs w:val="24"/>
        </w:rPr>
      </w:pPr>
      <w:r w:rsidRPr="00E104A2">
        <w:rPr>
          <w:rFonts w:cs="Arial"/>
          <w:szCs w:val="24"/>
        </w:rPr>
        <w:t>pomoč ni namenjena dejavnostim, povezanim z izvozom v tretje države ali države članice,</w:t>
      </w:r>
    </w:p>
    <w:p w14:paraId="2A87F782" w14:textId="77777777" w:rsidR="00390F79" w:rsidRPr="00E104A2" w:rsidRDefault="00390F79" w:rsidP="00390F79">
      <w:pPr>
        <w:numPr>
          <w:ilvl w:val="0"/>
          <w:numId w:val="14"/>
        </w:numPr>
        <w:overflowPunct/>
        <w:autoSpaceDE/>
        <w:autoSpaceDN/>
        <w:adjustRightInd/>
        <w:contextualSpacing/>
        <w:textAlignment w:val="auto"/>
        <w:rPr>
          <w:rFonts w:cs="Arial"/>
          <w:szCs w:val="24"/>
        </w:rPr>
      </w:pPr>
      <w:r w:rsidRPr="00E104A2">
        <w:rPr>
          <w:rFonts w:cs="Arial"/>
          <w:szCs w:val="24"/>
        </w:rPr>
        <w:t>ukrep pomoči ni pogojen z obveznostjo, da upravičenec uporabi doma proizvedeno blago ali storitve.</w:t>
      </w:r>
    </w:p>
    <w:p w14:paraId="3D2EFC36" w14:textId="77777777" w:rsidR="00390F79" w:rsidRDefault="00390F79" w:rsidP="00390F79">
      <w:pPr>
        <w:overflowPunct/>
        <w:autoSpaceDE/>
        <w:autoSpaceDN/>
        <w:adjustRightInd/>
        <w:contextualSpacing/>
        <w:textAlignment w:val="auto"/>
        <w:rPr>
          <w:rFonts w:cs="Arial"/>
        </w:rPr>
      </w:pPr>
    </w:p>
    <w:p w14:paraId="4E8E701E" w14:textId="77777777" w:rsidR="00390F79" w:rsidRPr="00A0323F" w:rsidRDefault="00390F79" w:rsidP="00390F79">
      <w:pPr>
        <w:overflowPunct/>
        <w:autoSpaceDE/>
        <w:autoSpaceDN/>
        <w:adjustRightInd/>
        <w:contextualSpacing/>
        <w:textAlignment w:val="auto"/>
        <w:rPr>
          <w:rFonts w:cs="Arial"/>
        </w:rPr>
      </w:pPr>
      <w:r w:rsidRPr="00A0323F">
        <w:rPr>
          <w:rFonts w:cs="Arial"/>
        </w:rPr>
        <w:t xml:space="preserve">Če je podjetje dejavno v </w:t>
      </w:r>
      <w:r>
        <w:rPr>
          <w:rFonts w:cs="Arial"/>
        </w:rPr>
        <w:t xml:space="preserve">zgoraj </w:t>
      </w:r>
      <w:r w:rsidRPr="00A0323F">
        <w:rPr>
          <w:rFonts w:cs="Arial"/>
        </w:rPr>
        <w:t xml:space="preserve">izključenih sektorjih ter sektorjih, ki sodijo na področje uporabe </w:t>
      </w:r>
      <w:r>
        <w:rPr>
          <w:rFonts w:cs="Arial"/>
        </w:rPr>
        <w:t>U</w:t>
      </w:r>
      <w:r w:rsidRPr="00A0323F">
        <w:rPr>
          <w:rFonts w:cs="Arial"/>
        </w:rPr>
        <w:t>redbe</w:t>
      </w:r>
      <w:r>
        <w:rPr>
          <w:rFonts w:cs="Arial"/>
        </w:rPr>
        <w:t xml:space="preserve"> o splošnih skupinskih izjemah</w:t>
      </w:r>
      <w:r w:rsidRPr="00A0323F">
        <w:rPr>
          <w:rFonts w:cs="Arial"/>
        </w:rPr>
        <w:t xml:space="preserve">, se ta uredba uporablja za pomoč, dodeljeno v zvezi s slednjimi sektorji ali dejavnostmi, če države članice na ustrezen način, kot je ločevanje dejavnosti ali razlikovanje med stroški, zagotovijo, da dejavnosti v izključenih sektorjih ne prejemajo pomoči, dodeljene v skladu s to uredbo. </w:t>
      </w:r>
    </w:p>
    <w:p w14:paraId="49701A32" w14:textId="77777777" w:rsidR="00390F79" w:rsidRDefault="00390F79" w:rsidP="00390F79">
      <w:pPr>
        <w:overflowPunct/>
        <w:autoSpaceDE/>
        <w:autoSpaceDN/>
        <w:adjustRightInd/>
        <w:contextualSpacing/>
        <w:textAlignment w:val="auto"/>
        <w:rPr>
          <w:rFonts w:cs="Arial"/>
        </w:rPr>
      </w:pPr>
    </w:p>
    <w:bookmarkEnd w:id="251"/>
    <w:p w14:paraId="6CA9CE32" w14:textId="77777777" w:rsidR="00390F79" w:rsidRPr="008226BC" w:rsidRDefault="00390F79" w:rsidP="00390F79">
      <w:pPr>
        <w:overflowPunct/>
        <w:autoSpaceDE/>
        <w:autoSpaceDN/>
        <w:adjustRightInd/>
        <w:contextualSpacing/>
        <w:textAlignment w:val="auto"/>
        <w:rPr>
          <w:rFonts w:cs="Arial"/>
        </w:rPr>
      </w:pPr>
    </w:p>
    <w:p w14:paraId="495852CB" w14:textId="77777777" w:rsidR="00390F79" w:rsidRPr="008226BC" w:rsidRDefault="00390F79" w:rsidP="00390F79">
      <w:pPr>
        <w:pStyle w:val="Naslov3"/>
        <w:jc w:val="left"/>
      </w:pPr>
      <w:bookmarkStart w:id="263" w:name="_Toc218760892"/>
      <w:r w:rsidRPr="008226BC">
        <w:t>Pravila o kumulaciji</w:t>
      </w:r>
      <w:bookmarkEnd w:id="253"/>
      <w:bookmarkEnd w:id="254"/>
      <w:bookmarkEnd w:id="255"/>
      <w:bookmarkEnd w:id="256"/>
      <w:bookmarkEnd w:id="257"/>
      <w:bookmarkEnd w:id="258"/>
      <w:bookmarkEnd w:id="259"/>
      <w:bookmarkEnd w:id="260"/>
      <w:bookmarkEnd w:id="261"/>
      <w:bookmarkEnd w:id="262"/>
      <w:bookmarkEnd w:id="263"/>
    </w:p>
    <w:p w14:paraId="5C6D0EAF" w14:textId="77777777" w:rsidR="00390F79" w:rsidRPr="008226BC" w:rsidRDefault="00390F79" w:rsidP="00390F79">
      <w:pPr>
        <w:rPr>
          <w:rFonts w:cs="Arial"/>
        </w:rPr>
      </w:pPr>
    </w:p>
    <w:p w14:paraId="5ED940B7" w14:textId="77777777" w:rsidR="00390F79" w:rsidRPr="008226BC" w:rsidRDefault="00390F79" w:rsidP="00390F79">
      <w:pPr>
        <w:rPr>
          <w:rFonts w:cs="Arial"/>
        </w:rPr>
      </w:pPr>
      <w:r w:rsidRPr="008226BC">
        <w:rPr>
          <w:rFonts w:cs="Arial"/>
        </w:rPr>
        <w:t xml:space="preserve">Pri ugotavljanju, ali se spoštujejo pragovi za priglasitev, določeni v členu 4 Uredbe o splošnih skupinskih izjemah in največje intenzivnosti pomoči, določene v poglavju III predmetne Uredbe, se upošteva skupni znesek državne pomoči za dejavnost, projekt ali podjetje, ki prejema pomoč. </w:t>
      </w:r>
    </w:p>
    <w:p w14:paraId="4F9490F5" w14:textId="77777777" w:rsidR="00390F79" w:rsidRPr="008226BC" w:rsidRDefault="00390F79" w:rsidP="00390F79">
      <w:pPr>
        <w:rPr>
          <w:rFonts w:cs="Arial"/>
        </w:rPr>
      </w:pPr>
    </w:p>
    <w:p w14:paraId="1189F71A" w14:textId="77777777" w:rsidR="00390F79" w:rsidRPr="008226BC" w:rsidRDefault="00390F79" w:rsidP="00390F79">
      <w:pPr>
        <w:rPr>
          <w:rFonts w:cs="Arial"/>
        </w:rPr>
      </w:pPr>
      <w:r w:rsidRPr="008226BC">
        <w:rPr>
          <w:rFonts w:cs="Arial"/>
        </w:rPr>
        <w:t xml:space="preserve">Kadar se finančna sredstva Unije, ki jih centralno upravljajo institucije, agencije, skupna podjetja ali drugi organi Unije, ki niso pod neposrednim ali posrednim nadzorom države članice, kombinirajo z državno pomočjo, je treba upoštevati le slednjo pri ugotavljanju, ali se upoštevajo pragovi za priglasitev in največje intenzivnosti pomoči ali najvišji zneski pomoči, če skupni znesek javnih finančnih sredstev, ki je bil dodeljen v zvezi z istimi upravičenimi stroški ne presega najugodnejše stopnje financiranja, kot je določena z veljavnimi predpisi prava Unije. </w:t>
      </w:r>
    </w:p>
    <w:p w14:paraId="74D949BA" w14:textId="77777777" w:rsidR="00390F79" w:rsidRPr="008226BC" w:rsidRDefault="00390F79" w:rsidP="00390F79">
      <w:pPr>
        <w:rPr>
          <w:rFonts w:cs="Arial"/>
        </w:rPr>
      </w:pPr>
    </w:p>
    <w:p w14:paraId="4EEE67FE" w14:textId="77777777" w:rsidR="00390F79" w:rsidRPr="008226BC" w:rsidRDefault="00390F79" w:rsidP="00390F79">
      <w:pPr>
        <w:rPr>
          <w:rFonts w:cs="Arial"/>
        </w:rPr>
      </w:pPr>
      <w:r w:rsidRPr="008226BC">
        <w:rPr>
          <w:rFonts w:cs="Arial"/>
        </w:rPr>
        <w:t xml:space="preserve">Pomoč z opredeljivimi upravičenimi stroški, ki je izvzeta v skladu z Uredbo o splošnih skupinskih izjemah, se lahko kumulira: </w:t>
      </w:r>
    </w:p>
    <w:p w14:paraId="2B186C31" w14:textId="77777777" w:rsidR="00390F79" w:rsidRPr="008226BC" w:rsidRDefault="00390F79" w:rsidP="00390F79">
      <w:pPr>
        <w:rPr>
          <w:rFonts w:cs="Arial"/>
        </w:rPr>
      </w:pPr>
    </w:p>
    <w:p w14:paraId="62FB635F" w14:textId="77777777" w:rsidR="00390F79" w:rsidRPr="008226BC" w:rsidRDefault="00390F79" w:rsidP="00390F79">
      <w:pPr>
        <w:numPr>
          <w:ilvl w:val="0"/>
          <w:numId w:val="15"/>
        </w:numPr>
        <w:rPr>
          <w:rFonts w:cs="Arial"/>
        </w:rPr>
      </w:pPr>
      <w:r w:rsidRPr="008226BC">
        <w:rPr>
          <w:rFonts w:cs="Arial"/>
        </w:rPr>
        <w:t xml:space="preserve">z vsako drugo državno pomočjo, če se ti ukrepi nanašajo na različne opredeljive upravičene stroške; </w:t>
      </w:r>
    </w:p>
    <w:p w14:paraId="61202FF7" w14:textId="77777777" w:rsidR="00390F79" w:rsidRPr="008226BC" w:rsidRDefault="00390F79" w:rsidP="00390F79">
      <w:pPr>
        <w:numPr>
          <w:ilvl w:val="0"/>
          <w:numId w:val="15"/>
        </w:numPr>
        <w:rPr>
          <w:rFonts w:cs="Arial"/>
        </w:rPr>
      </w:pPr>
      <w:r w:rsidRPr="008226BC">
        <w:rPr>
          <w:rFonts w:cs="Arial"/>
        </w:rPr>
        <w:t xml:space="preserve">z vsako drugo državno pomočjo v zvezi z istimi upravičenimi stroški, ki se deloma ali v celoti prekrivajo, samo če se s tako kumulacijo ne preseže največje intenzivnosti pomoči ali zneska pomoči, ki se uporablja za to pomoč v skladu z Uredbo o splošnih skupinskih izjemah. </w:t>
      </w:r>
    </w:p>
    <w:p w14:paraId="2ADD0B9F" w14:textId="77777777" w:rsidR="00390F79" w:rsidRPr="008226BC" w:rsidRDefault="00390F79" w:rsidP="00390F79">
      <w:pPr>
        <w:rPr>
          <w:rFonts w:cs="Arial"/>
        </w:rPr>
      </w:pPr>
    </w:p>
    <w:p w14:paraId="7D139405" w14:textId="77777777" w:rsidR="00390F79" w:rsidRPr="008226BC" w:rsidRDefault="00390F79" w:rsidP="00390F79">
      <w:pPr>
        <w:rPr>
          <w:rFonts w:eastAsia="Calibri" w:cs="Arial"/>
        </w:rPr>
      </w:pPr>
      <w:r w:rsidRPr="008226BC">
        <w:rPr>
          <w:rFonts w:eastAsia="Calibri" w:cs="Arial"/>
        </w:rPr>
        <w:t>Z odstopanjem od druge alineje prejšnjega odstavka se lahko pomoč za invalidne delavce, kakor je določena v členih 33 in 34 Uredbe</w:t>
      </w:r>
      <w:r w:rsidRPr="008226BC">
        <w:rPr>
          <w:rFonts w:cs="Arial"/>
        </w:rPr>
        <w:t xml:space="preserve"> </w:t>
      </w:r>
      <w:r w:rsidRPr="008226BC">
        <w:rPr>
          <w:rFonts w:eastAsia="Calibri" w:cs="Arial"/>
        </w:rPr>
        <w:t>o splošnih skupinskih izjemah, kumulira z drugo pomočjo, izvzeto v skladu s to Uredbo, v zvezi z enakimi upravičenimi stroški nad najvišjim veljavnim pragom v skladu s to uredbo, če s tako kumulacijo intenzivnost pomoči ne preseže 100 % ustreznih stroškov za celotno obdobje, v katerem so zadevni delavci zaposleni.</w:t>
      </w:r>
    </w:p>
    <w:p w14:paraId="73228C09" w14:textId="77777777" w:rsidR="00390F79" w:rsidRPr="008226BC" w:rsidRDefault="00390F79" w:rsidP="00390F79">
      <w:pPr>
        <w:rPr>
          <w:rFonts w:cs="Arial"/>
        </w:rPr>
      </w:pPr>
    </w:p>
    <w:p w14:paraId="0F6317CE" w14:textId="77777777" w:rsidR="00390F79" w:rsidRPr="008226BC" w:rsidRDefault="00390F79" w:rsidP="00390F79">
      <w:pPr>
        <w:rPr>
          <w:rFonts w:cs="Arial"/>
        </w:rPr>
      </w:pPr>
      <w:r w:rsidRPr="008226BC">
        <w:rPr>
          <w:rFonts w:cs="Arial"/>
        </w:rPr>
        <w:t>Državna pomoč, izvzeta v skladu z Uredbo o splošnih skupinskih izjemah, se ne kumulira z nobeno pomočjo »de minimis« v zvezi z istimi upravičenimi stroški, če bi taka kumulacija povzročila intenzivnost pomoči, ki presega intenzivnost pomoči, določeno v poglavju III predmetne Uredbe.</w:t>
      </w:r>
    </w:p>
    <w:p w14:paraId="6794E7EA" w14:textId="77777777" w:rsidR="00390F79" w:rsidRPr="008226BC" w:rsidRDefault="00390F79" w:rsidP="00390F79">
      <w:pPr>
        <w:rPr>
          <w:rFonts w:cs="Arial"/>
        </w:rPr>
      </w:pPr>
    </w:p>
    <w:p w14:paraId="5691F10B" w14:textId="77777777" w:rsidR="00390F79" w:rsidRPr="008226BC" w:rsidRDefault="00390F79" w:rsidP="00390F79">
      <w:pPr>
        <w:rPr>
          <w:rFonts w:cs="Arial"/>
        </w:rPr>
      </w:pPr>
      <w:bookmarkStart w:id="264" w:name="35"/>
      <w:bookmarkEnd w:id="264"/>
    </w:p>
    <w:p w14:paraId="37D9288F" w14:textId="77777777" w:rsidR="00390F79" w:rsidRPr="00E07344" w:rsidRDefault="00390F79" w:rsidP="00390F79">
      <w:pPr>
        <w:pStyle w:val="Naslov3"/>
      </w:pPr>
      <w:bookmarkStart w:id="265" w:name="_Toc500748248"/>
      <w:bookmarkStart w:id="266" w:name="_Toc500748410"/>
      <w:bookmarkStart w:id="267" w:name="_Toc500748512"/>
      <w:bookmarkStart w:id="268" w:name="_Toc500748701"/>
      <w:bookmarkStart w:id="269" w:name="_Toc500748801"/>
      <w:bookmarkStart w:id="270" w:name="_Toc500748901"/>
      <w:bookmarkStart w:id="271" w:name="_Toc500749001"/>
      <w:bookmarkStart w:id="272" w:name="_Toc500749107"/>
      <w:bookmarkStart w:id="273" w:name="_Toc500749304"/>
      <w:bookmarkStart w:id="274" w:name="_Toc500749405"/>
      <w:bookmarkStart w:id="275" w:name="_Toc500749553"/>
      <w:bookmarkStart w:id="276" w:name="_Toc500749849"/>
      <w:bookmarkStart w:id="277" w:name="_Toc500749956"/>
      <w:bookmarkStart w:id="278" w:name="_Toc500750062"/>
      <w:bookmarkStart w:id="279" w:name="_Toc500750167"/>
      <w:bookmarkStart w:id="280" w:name="_Toc500750271"/>
      <w:bookmarkStart w:id="281" w:name="_Toc500751683"/>
      <w:bookmarkStart w:id="282" w:name="_Toc500751785"/>
      <w:bookmarkStart w:id="283" w:name="_Toc500748249"/>
      <w:bookmarkStart w:id="284" w:name="_Toc500748411"/>
      <w:bookmarkStart w:id="285" w:name="_Toc500748513"/>
      <w:bookmarkStart w:id="286" w:name="_Toc500748702"/>
      <w:bookmarkStart w:id="287" w:name="_Toc500748802"/>
      <w:bookmarkStart w:id="288" w:name="_Toc500748902"/>
      <w:bookmarkStart w:id="289" w:name="_Toc500749002"/>
      <w:bookmarkStart w:id="290" w:name="_Toc500749108"/>
      <w:bookmarkStart w:id="291" w:name="_Toc500749305"/>
      <w:bookmarkStart w:id="292" w:name="_Toc500749406"/>
      <w:bookmarkStart w:id="293" w:name="_Toc500749554"/>
      <w:bookmarkStart w:id="294" w:name="_Toc500749850"/>
      <w:bookmarkStart w:id="295" w:name="_Toc500749957"/>
      <w:bookmarkStart w:id="296" w:name="_Toc500750063"/>
      <w:bookmarkStart w:id="297" w:name="_Toc500750168"/>
      <w:bookmarkStart w:id="298" w:name="_Toc500750272"/>
      <w:bookmarkStart w:id="299" w:name="_Toc500751684"/>
      <w:bookmarkStart w:id="300" w:name="_Toc500751786"/>
      <w:bookmarkStart w:id="301" w:name="_Toc461446454"/>
      <w:bookmarkStart w:id="302" w:name="_Toc461446893"/>
      <w:bookmarkStart w:id="303" w:name="_Toc461447050"/>
      <w:bookmarkStart w:id="304" w:name="_Toc500748412"/>
      <w:bookmarkStart w:id="305" w:name="_Toc500748514"/>
      <w:bookmarkStart w:id="306" w:name="_Toc500748703"/>
      <w:bookmarkStart w:id="307" w:name="_Toc500748803"/>
      <w:bookmarkStart w:id="308" w:name="_Toc500748903"/>
      <w:bookmarkStart w:id="309" w:name="_Toc500749003"/>
      <w:bookmarkStart w:id="310" w:name="_Toc500749306"/>
      <w:bookmarkStart w:id="311" w:name="_Toc218760893"/>
      <w:bookmarkStart w:id="312" w:name="_Hlk157497430"/>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Pr="00E07344">
        <w:t>Izrecno sklicevanje na Uredbo o splošnih skupinskih izjemah</w:t>
      </w:r>
      <w:bookmarkEnd w:id="301"/>
      <w:bookmarkEnd w:id="302"/>
      <w:bookmarkEnd w:id="303"/>
      <w:bookmarkEnd w:id="304"/>
      <w:bookmarkEnd w:id="305"/>
      <w:bookmarkEnd w:id="306"/>
      <w:bookmarkEnd w:id="307"/>
      <w:bookmarkEnd w:id="308"/>
      <w:bookmarkEnd w:id="309"/>
      <w:bookmarkEnd w:id="310"/>
      <w:bookmarkEnd w:id="311"/>
    </w:p>
    <w:bookmarkEnd w:id="312"/>
    <w:p w14:paraId="20F5CF91" w14:textId="77777777" w:rsidR="00390F79" w:rsidRPr="008226BC" w:rsidRDefault="00390F79" w:rsidP="00390F79">
      <w:pPr>
        <w:rPr>
          <w:rFonts w:cs="Arial"/>
          <w:highlight w:val="green"/>
        </w:rPr>
      </w:pPr>
    </w:p>
    <w:p w14:paraId="1128AA72" w14:textId="77777777" w:rsidR="00390F79" w:rsidRDefault="00390F79" w:rsidP="00390F79">
      <w:pPr>
        <w:rPr>
          <w:rFonts w:cs="Arial"/>
        </w:rPr>
      </w:pPr>
      <w:r w:rsidRPr="008226BC">
        <w:rPr>
          <w:rFonts w:cs="Arial"/>
        </w:rPr>
        <w:t>Pomoč se lahko dodeli na podlagi sheme pomoči, pri čemer se mora vsak ukrep individualne pomoči, dodeljen v skladu z Uredbo o splošnih skupinskih izjemah, izrecno sklicevati na veljavno določbo iz poglavja III te uredbe in na nacionalno pravno podlago, ki je osnova za posamezno individualno pomoč.</w:t>
      </w:r>
    </w:p>
    <w:p w14:paraId="601F96CD" w14:textId="77777777" w:rsidR="00390F79" w:rsidRDefault="00390F79" w:rsidP="00390F79">
      <w:pPr>
        <w:rPr>
          <w:rFonts w:cs="Arial"/>
        </w:rPr>
      </w:pPr>
    </w:p>
    <w:p w14:paraId="36E929F0" w14:textId="77777777" w:rsidR="00390F79" w:rsidRDefault="00390F79" w:rsidP="00390F79">
      <w:pPr>
        <w:rPr>
          <w:rFonts w:cs="Arial"/>
        </w:rPr>
      </w:pPr>
    </w:p>
    <w:p w14:paraId="29FAB282" w14:textId="77777777" w:rsidR="00390F79" w:rsidRPr="003E78C6" w:rsidRDefault="00390F79" w:rsidP="00390F79">
      <w:pPr>
        <w:pStyle w:val="Naslov3"/>
      </w:pPr>
      <w:bookmarkStart w:id="313" w:name="_Toc218760894"/>
      <w:r w:rsidRPr="003E78C6">
        <w:rPr>
          <w:lang w:val="sl-SI"/>
        </w:rPr>
        <w:t xml:space="preserve">Zahteve poročanja </w:t>
      </w:r>
      <w:r>
        <w:rPr>
          <w:lang w:val="sl-SI"/>
        </w:rPr>
        <w:t>in hramba podatkov</w:t>
      </w:r>
      <w:bookmarkEnd w:id="313"/>
    </w:p>
    <w:p w14:paraId="119EE24C" w14:textId="77777777" w:rsidR="00390F79" w:rsidRPr="003E78C6" w:rsidRDefault="00390F79" w:rsidP="00390F79">
      <w:pPr>
        <w:rPr>
          <w:rFonts w:cs="Arial"/>
          <w:lang w:val="x-none"/>
        </w:rPr>
      </w:pPr>
    </w:p>
    <w:p w14:paraId="175C3283" w14:textId="77777777" w:rsidR="00390F79" w:rsidRDefault="00390F79" w:rsidP="00390F79">
      <w:pPr>
        <w:rPr>
          <w:rFonts w:cs="Arial"/>
        </w:rPr>
      </w:pPr>
      <w:r>
        <w:rPr>
          <w:rFonts w:cs="Arial"/>
        </w:rPr>
        <w:t xml:space="preserve">Dajalec državne pomoči je dolžan Sektorju za spremljanje državnih pomoči pri Ministrstvu za finance v skladu z veljavno Uredbo o posredovanju podatkov in poročanju o dodeljenih državnih pomočeh in pomočeh po pravilu »de minimis«, posredovati podatke za vse državne pomoči najkasneje v roku 30 dni po nakazilu prejemniku. </w:t>
      </w:r>
    </w:p>
    <w:p w14:paraId="470A8835" w14:textId="77777777" w:rsidR="00390F79" w:rsidRDefault="00390F79" w:rsidP="00390F79">
      <w:pPr>
        <w:rPr>
          <w:rFonts w:cs="Arial"/>
        </w:rPr>
      </w:pPr>
    </w:p>
    <w:p w14:paraId="7A183111" w14:textId="77777777" w:rsidR="00390F79" w:rsidRDefault="00390F79" w:rsidP="00390F79">
      <w:pPr>
        <w:rPr>
          <w:rFonts w:cs="Arial"/>
        </w:rPr>
      </w:pPr>
      <w:r w:rsidRPr="00B808F5">
        <w:rPr>
          <w:rFonts w:cs="Arial"/>
        </w:rPr>
        <w:t>Dajalec državne pomoči (v kolikor to ni MDDSZ) je dolžan MDDSZ kot upravljavcu državnih pomoči letno posredovati Poročilo o oceni učinkovitosti dodeljenih državnih pomoči za preteklo leto, in sicer najkasneje do 20. aprila tekočega leta. Navodilo za merjenje učinkovitosti dodeljenih državnih pomoči je dostopno na spletni strani MF (</w:t>
      </w:r>
      <w:hyperlink r:id="rId15" w:history="1">
        <w:r w:rsidRPr="003A019A">
          <w:rPr>
            <w:rStyle w:val="Hiperpovezava"/>
            <w:rFonts w:cs="Arial"/>
          </w:rPr>
          <w:t>https://www.gov.si/teme/porocanje-o-dodeljenih-pomoceh/</w:t>
        </w:r>
      </w:hyperlink>
      <w:r w:rsidRPr="00B808F5">
        <w:rPr>
          <w:rFonts w:cs="Arial"/>
        </w:rPr>
        <w:t>).</w:t>
      </w:r>
    </w:p>
    <w:p w14:paraId="0D1F54E3" w14:textId="77777777" w:rsidR="00390F79" w:rsidRDefault="00390F79" w:rsidP="00390F79">
      <w:pPr>
        <w:rPr>
          <w:rFonts w:cs="Arial"/>
        </w:rPr>
      </w:pPr>
    </w:p>
    <w:p w14:paraId="060837C0" w14:textId="77777777" w:rsidR="00390F79" w:rsidRDefault="00390F79" w:rsidP="00390F79">
      <w:pPr>
        <w:rPr>
          <w:rFonts w:cs="Arial"/>
        </w:rPr>
      </w:pPr>
      <w:r w:rsidRPr="0004379C">
        <w:rPr>
          <w:rFonts w:cs="Arial"/>
        </w:rPr>
        <w:t>Dajalec državne pomoči (v kolikor to ni MDDSZ) je dolžan voditi in hraniti podrobno evidenco z informacijami in dodatno dokumentacijo, ki so potrebne za ugotovitev, da so izpolnjeni vsi pogoji iz Uredbe o splošnih skupinskih izjemah, vključno s podatkom, da ima prejemnik pomoči status malega oz. srednje velikega oz. velikega podjetja. Take evidence se hranijo 10 let od datuma odobritve pomoči.</w:t>
      </w:r>
    </w:p>
    <w:p w14:paraId="044F6578" w14:textId="77777777" w:rsidR="00390F79" w:rsidRDefault="00390F79" w:rsidP="00390F79">
      <w:pPr>
        <w:rPr>
          <w:rFonts w:cs="Arial"/>
        </w:rPr>
      </w:pPr>
    </w:p>
    <w:p w14:paraId="74F46037" w14:textId="77777777" w:rsidR="00390F79" w:rsidRPr="00E07344" w:rsidRDefault="00390F79" w:rsidP="00390F79">
      <w:pPr>
        <w:pStyle w:val="Naslov3"/>
      </w:pPr>
      <w:bookmarkStart w:id="314" w:name="_Toc461446455"/>
      <w:bookmarkStart w:id="315" w:name="_Toc461446894"/>
      <w:bookmarkStart w:id="316" w:name="_Toc461447051"/>
      <w:bookmarkStart w:id="317" w:name="_Toc500748413"/>
      <w:bookmarkStart w:id="318" w:name="_Toc500748515"/>
      <w:bookmarkStart w:id="319" w:name="_Toc500748704"/>
      <w:bookmarkStart w:id="320" w:name="_Toc500748804"/>
      <w:bookmarkStart w:id="321" w:name="_Toc500748904"/>
      <w:bookmarkStart w:id="322" w:name="_Toc500749004"/>
      <w:bookmarkStart w:id="323" w:name="_Toc500749307"/>
      <w:bookmarkStart w:id="324" w:name="_Toc218760895"/>
      <w:r w:rsidRPr="00E07344">
        <w:t>Nujnost pomoči</w:t>
      </w:r>
      <w:bookmarkEnd w:id="314"/>
      <w:bookmarkEnd w:id="315"/>
      <w:bookmarkEnd w:id="316"/>
      <w:bookmarkEnd w:id="317"/>
      <w:bookmarkEnd w:id="318"/>
      <w:bookmarkEnd w:id="319"/>
      <w:bookmarkEnd w:id="320"/>
      <w:bookmarkEnd w:id="321"/>
      <w:bookmarkEnd w:id="322"/>
      <w:bookmarkEnd w:id="323"/>
      <w:bookmarkEnd w:id="324"/>
    </w:p>
    <w:p w14:paraId="5E1C23F3" w14:textId="77777777" w:rsidR="00390F79" w:rsidRPr="008226BC" w:rsidRDefault="00390F79" w:rsidP="00390F79">
      <w:pPr>
        <w:rPr>
          <w:rFonts w:cs="Arial"/>
        </w:rPr>
      </w:pPr>
    </w:p>
    <w:p w14:paraId="789C18C9" w14:textId="77777777" w:rsidR="00390F79" w:rsidRPr="008226BC" w:rsidRDefault="00390F79" w:rsidP="00390F79">
      <w:pPr>
        <w:rPr>
          <w:rFonts w:eastAsia="Calibri" w:cs="Arial"/>
        </w:rPr>
      </w:pPr>
      <w:r w:rsidRPr="008226BC">
        <w:rPr>
          <w:rFonts w:eastAsia="Calibri" w:cs="Arial"/>
        </w:rPr>
        <w:t xml:space="preserve">Za zagotovitev nujnosti pomoči in njenega spodbudnega delovanja na razvoj nadaljnjih dejavnosti ali projektov se </w:t>
      </w:r>
      <w:r>
        <w:rPr>
          <w:rFonts w:eastAsia="Calibri" w:cs="Arial"/>
        </w:rPr>
        <w:t>Uredba o splošnih skupinskih izjemah</w:t>
      </w:r>
      <w:r w:rsidRPr="008226BC">
        <w:rPr>
          <w:rFonts w:eastAsia="Calibri" w:cs="Arial"/>
        </w:rPr>
        <w:t xml:space="preserve"> ne bi smela uporabljati v primeru pomoči za dejavnosti, ki bi jih upravičenec izvajal v vsakem primeru, tudi če ne bi bilo pomoči. Pomoč bi se morala iz obveznosti priglasitve iz te uredbe izvzeti samo, če se delo na projektu ali dejavnosti, ki prejema pomoč, začne po tem, ko je upravičenec predložil pisni zahtevek za pomoč.</w:t>
      </w:r>
    </w:p>
    <w:p w14:paraId="176FCC5C" w14:textId="77777777" w:rsidR="00390F79" w:rsidRPr="008226BC" w:rsidRDefault="00390F79" w:rsidP="00390F79">
      <w:pPr>
        <w:rPr>
          <w:rFonts w:cs="Arial"/>
        </w:rPr>
      </w:pPr>
    </w:p>
    <w:p w14:paraId="36FFAA48" w14:textId="77777777" w:rsidR="00390F79" w:rsidRPr="008226BC" w:rsidRDefault="00390F79" w:rsidP="00390F79">
      <w:pPr>
        <w:rPr>
          <w:rFonts w:cs="Arial"/>
        </w:rPr>
      </w:pPr>
    </w:p>
    <w:p w14:paraId="0934633A" w14:textId="77777777" w:rsidR="00390F79" w:rsidRPr="00E07344" w:rsidRDefault="00390F79" w:rsidP="00390F79">
      <w:pPr>
        <w:pStyle w:val="Naslov3"/>
      </w:pPr>
      <w:bookmarkStart w:id="325" w:name="_Toc461446456"/>
      <w:bookmarkStart w:id="326" w:name="_Toc461446895"/>
      <w:bookmarkStart w:id="327" w:name="_Toc461447052"/>
      <w:bookmarkStart w:id="328" w:name="_Toc500748414"/>
      <w:bookmarkStart w:id="329" w:name="_Toc500748516"/>
      <w:bookmarkStart w:id="330" w:name="_Toc500748705"/>
      <w:bookmarkStart w:id="331" w:name="_Toc500748805"/>
      <w:bookmarkStart w:id="332" w:name="_Toc500748905"/>
      <w:bookmarkStart w:id="333" w:name="_Toc500749005"/>
      <w:bookmarkStart w:id="334" w:name="_Toc500749308"/>
      <w:bookmarkStart w:id="335" w:name="_Toc218760896"/>
      <w:bookmarkStart w:id="336" w:name="_Hlk156478924"/>
      <w:r w:rsidRPr="00E07344">
        <w:t>Spodbujevalni učinek</w:t>
      </w:r>
      <w:bookmarkEnd w:id="325"/>
      <w:bookmarkEnd w:id="326"/>
      <w:bookmarkEnd w:id="327"/>
      <w:bookmarkEnd w:id="328"/>
      <w:bookmarkEnd w:id="329"/>
      <w:bookmarkEnd w:id="330"/>
      <w:bookmarkEnd w:id="331"/>
      <w:bookmarkEnd w:id="332"/>
      <w:bookmarkEnd w:id="333"/>
      <w:bookmarkEnd w:id="334"/>
      <w:bookmarkEnd w:id="335"/>
    </w:p>
    <w:p w14:paraId="39CF5E18" w14:textId="77777777" w:rsidR="00390F79" w:rsidRPr="008226BC" w:rsidRDefault="00390F79" w:rsidP="00390F79">
      <w:pPr>
        <w:rPr>
          <w:rFonts w:cs="Arial"/>
          <w:b/>
        </w:rPr>
      </w:pPr>
    </w:p>
    <w:p w14:paraId="63599722" w14:textId="77777777" w:rsidR="00390F79" w:rsidRPr="008226BC" w:rsidRDefault="00390F79" w:rsidP="00390F79">
      <w:pPr>
        <w:rPr>
          <w:rFonts w:cs="Arial"/>
        </w:rPr>
      </w:pPr>
      <w:bookmarkStart w:id="337" w:name="_Hlk156479634"/>
      <w:r w:rsidRPr="008226BC">
        <w:rPr>
          <w:rFonts w:cs="Arial"/>
        </w:rPr>
        <w:t>Državna pomoč v skladu z Uredbo o splošnih skupinskih izjemah mora imeti spodbujevalni učinek</w:t>
      </w:r>
      <w:bookmarkEnd w:id="337"/>
      <w:r w:rsidRPr="008226BC">
        <w:rPr>
          <w:rFonts w:cs="Arial"/>
        </w:rPr>
        <w:t>.</w:t>
      </w:r>
    </w:p>
    <w:p w14:paraId="7F07DA13" w14:textId="77777777" w:rsidR="00390F79" w:rsidRPr="008226BC" w:rsidRDefault="00390F79" w:rsidP="00390F79">
      <w:pPr>
        <w:rPr>
          <w:rFonts w:cs="Arial"/>
        </w:rPr>
      </w:pPr>
    </w:p>
    <w:p w14:paraId="6B460C3A" w14:textId="77777777" w:rsidR="00390F79" w:rsidRDefault="00390F79" w:rsidP="00390F79">
      <w:r w:rsidRPr="004D3D2F">
        <w:t xml:space="preserve">Šteje se, da ima pomoč spodbujevalni učinek, če upravičenec </w:t>
      </w:r>
      <w:r>
        <w:t>dajalcu pomoči</w:t>
      </w:r>
      <w:r w:rsidRPr="004D3D2F">
        <w:t xml:space="preserve"> predloži pisni zahtevek za pomoč pred začetkom izvajanja projekta ali dejavnosti. Zahtevek za odobritev pomoči mora vsebovati najmanj naslednje podatke: </w:t>
      </w:r>
    </w:p>
    <w:p w14:paraId="794FFAB0" w14:textId="77777777" w:rsidR="00390F79" w:rsidRDefault="00390F79" w:rsidP="00390F79">
      <w:r w:rsidRPr="004D3D2F">
        <w:t xml:space="preserve">(a) ime in velikost podjetja; </w:t>
      </w:r>
    </w:p>
    <w:p w14:paraId="0C512841" w14:textId="77777777" w:rsidR="00390F79" w:rsidRDefault="00390F79" w:rsidP="00390F79">
      <w:r w:rsidRPr="004D3D2F">
        <w:t xml:space="preserve">(b) opis projekta, vključno z datumi začetka in zaključka; </w:t>
      </w:r>
    </w:p>
    <w:p w14:paraId="2081F1E6" w14:textId="77777777" w:rsidR="00390F79" w:rsidRDefault="00390F79" w:rsidP="00390F79">
      <w:r w:rsidRPr="004D3D2F">
        <w:t>(c) lokacija projekta;</w:t>
      </w:r>
    </w:p>
    <w:p w14:paraId="3429C572" w14:textId="77777777" w:rsidR="00390F79" w:rsidRDefault="00390F79" w:rsidP="00390F79">
      <w:r w:rsidRPr="004D3D2F">
        <w:t xml:space="preserve">(d) seznam stroškov projekta; </w:t>
      </w:r>
    </w:p>
    <w:p w14:paraId="4188656E" w14:textId="77777777" w:rsidR="00390F79" w:rsidRDefault="00390F79" w:rsidP="00390F79">
      <w:r w:rsidRPr="004D3D2F">
        <w:t xml:space="preserve">(e) vrsta pomoči (nepovratna sredstva, posojilo, jamstvo, vračljivo predplačilo, kapitalski vložek ali drugo) in znesek javnega financiranja, potrebnega za projekt. </w:t>
      </w:r>
    </w:p>
    <w:p w14:paraId="28A7FD96" w14:textId="77777777" w:rsidR="00390F79" w:rsidRDefault="00390F79" w:rsidP="00390F79"/>
    <w:bookmarkEnd w:id="336"/>
    <w:p w14:paraId="4FB8280D" w14:textId="77777777" w:rsidR="00390F79" w:rsidRPr="008226BC" w:rsidRDefault="00390F79" w:rsidP="00390F79">
      <w:pPr>
        <w:rPr>
          <w:rFonts w:cs="Arial"/>
        </w:rPr>
      </w:pPr>
    </w:p>
    <w:p w14:paraId="66E55C47" w14:textId="77777777" w:rsidR="00390F79" w:rsidRPr="00D73C01" w:rsidRDefault="00390F79" w:rsidP="00390F79">
      <w:pPr>
        <w:pStyle w:val="Naslov3"/>
      </w:pPr>
      <w:bookmarkStart w:id="338" w:name="_Toc507145135"/>
      <w:bookmarkStart w:id="339" w:name="_Toc507145252"/>
      <w:bookmarkStart w:id="340" w:name="_Toc507145379"/>
      <w:bookmarkStart w:id="341" w:name="_Toc507142958"/>
      <w:bookmarkStart w:id="342" w:name="_Toc507145136"/>
      <w:bookmarkStart w:id="343" w:name="_Toc507145253"/>
      <w:bookmarkStart w:id="344" w:name="_Toc507145380"/>
      <w:bookmarkStart w:id="345" w:name="_Toc461446458"/>
      <w:bookmarkStart w:id="346" w:name="_Toc461446897"/>
      <w:bookmarkStart w:id="347" w:name="_Toc461447054"/>
      <w:bookmarkStart w:id="348" w:name="_Toc500748416"/>
      <w:bookmarkStart w:id="349" w:name="_Toc500748518"/>
      <w:bookmarkStart w:id="350" w:name="_Toc500748707"/>
      <w:bookmarkStart w:id="351" w:name="_Toc500748807"/>
      <w:bookmarkStart w:id="352" w:name="_Toc500748907"/>
      <w:bookmarkStart w:id="353" w:name="_Toc500749007"/>
      <w:bookmarkStart w:id="354" w:name="_Toc500749310"/>
      <w:bookmarkStart w:id="355" w:name="_Toc218760897"/>
      <w:bookmarkEnd w:id="338"/>
      <w:bookmarkEnd w:id="339"/>
      <w:bookmarkEnd w:id="340"/>
      <w:bookmarkEnd w:id="341"/>
      <w:bookmarkEnd w:id="342"/>
      <w:bookmarkEnd w:id="343"/>
      <w:bookmarkEnd w:id="344"/>
      <w:r w:rsidRPr="00D73C01">
        <w:t>Pomoč za usposabljanje</w:t>
      </w:r>
      <w:bookmarkEnd w:id="345"/>
      <w:bookmarkEnd w:id="346"/>
      <w:bookmarkEnd w:id="347"/>
      <w:bookmarkEnd w:id="348"/>
      <w:bookmarkEnd w:id="349"/>
      <w:bookmarkEnd w:id="350"/>
      <w:bookmarkEnd w:id="351"/>
      <w:bookmarkEnd w:id="352"/>
      <w:bookmarkEnd w:id="353"/>
      <w:bookmarkEnd w:id="354"/>
      <w:bookmarkEnd w:id="355"/>
    </w:p>
    <w:p w14:paraId="0811FCAB" w14:textId="77777777" w:rsidR="00390F79" w:rsidRPr="008226BC" w:rsidRDefault="00390F79" w:rsidP="00390F79">
      <w:pPr>
        <w:rPr>
          <w:rFonts w:cs="Arial"/>
        </w:rPr>
      </w:pPr>
    </w:p>
    <w:p w14:paraId="3516DCAD" w14:textId="77777777" w:rsidR="00390F79" w:rsidRPr="008226BC" w:rsidRDefault="00390F79" w:rsidP="00390F79">
      <w:pPr>
        <w:rPr>
          <w:rFonts w:eastAsia="Calibri" w:cs="Arial"/>
        </w:rPr>
      </w:pPr>
      <w:r w:rsidRPr="008226BC">
        <w:rPr>
          <w:rFonts w:eastAsia="Calibri" w:cs="Arial"/>
        </w:rPr>
        <w:t>Pomoč se ne dodeli za usposabljanje, ki ga podjetja zagotavljajo zaradi usklajenosti z obveznimi nacionalnimi standardi za usposabljanje.</w:t>
      </w:r>
    </w:p>
    <w:p w14:paraId="491CA74C" w14:textId="77777777" w:rsidR="00390F79" w:rsidRPr="008226BC" w:rsidRDefault="00390F79" w:rsidP="00390F79">
      <w:pPr>
        <w:rPr>
          <w:rFonts w:eastAsia="Calibri" w:cs="Arial"/>
          <w:b/>
        </w:rPr>
      </w:pPr>
    </w:p>
    <w:p w14:paraId="6B4AEF44" w14:textId="77777777" w:rsidR="00390F79" w:rsidRPr="008226BC" w:rsidRDefault="00390F79" w:rsidP="00390F79">
      <w:pPr>
        <w:rPr>
          <w:rFonts w:eastAsia="Calibri" w:cs="Arial"/>
        </w:rPr>
      </w:pPr>
      <w:r w:rsidRPr="008226BC">
        <w:rPr>
          <w:rFonts w:eastAsia="Calibri" w:cs="Arial"/>
          <w:b/>
        </w:rPr>
        <w:t>Upravičeni stroški</w:t>
      </w:r>
      <w:r w:rsidRPr="008226BC">
        <w:rPr>
          <w:rFonts w:eastAsia="Calibri" w:cs="Arial"/>
        </w:rPr>
        <w:t xml:space="preserve"> so naslednji:</w:t>
      </w:r>
    </w:p>
    <w:p w14:paraId="34C9E9AE" w14:textId="77777777" w:rsidR="00390F79" w:rsidRPr="008226BC" w:rsidRDefault="00390F79" w:rsidP="00390F79">
      <w:pPr>
        <w:rPr>
          <w:rFonts w:eastAsia="Calibri" w:cs="Arial"/>
        </w:rPr>
      </w:pPr>
    </w:p>
    <w:p w14:paraId="41169A4B" w14:textId="77777777" w:rsidR="00390F79" w:rsidRPr="008226BC" w:rsidRDefault="00390F79" w:rsidP="00390F79">
      <w:pPr>
        <w:numPr>
          <w:ilvl w:val="0"/>
          <w:numId w:val="34"/>
        </w:numPr>
        <w:rPr>
          <w:rFonts w:eastAsia="Calibri" w:cs="Arial"/>
        </w:rPr>
      </w:pPr>
      <w:r w:rsidRPr="008226BC">
        <w:rPr>
          <w:rFonts w:eastAsia="Calibri" w:cs="Arial"/>
        </w:rPr>
        <w:t>stroški osebja za inštruktorje za ure, ko inštruktorji sodelujejo pri usposabljanju;</w:t>
      </w:r>
    </w:p>
    <w:p w14:paraId="1B2A002C" w14:textId="77777777" w:rsidR="00390F79" w:rsidRPr="008226BC" w:rsidRDefault="00390F79" w:rsidP="00390F79">
      <w:pPr>
        <w:numPr>
          <w:ilvl w:val="0"/>
          <w:numId w:val="34"/>
        </w:numPr>
        <w:rPr>
          <w:rFonts w:eastAsia="Calibri" w:cs="Arial"/>
        </w:rPr>
      </w:pPr>
      <w:r w:rsidRPr="008226BC">
        <w:rPr>
          <w:rFonts w:eastAsia="Calibri" w:cs="Arial"/>
        </w:rPr>
        <w:t>stroški poslovanja v zvezi z inštruktorji in udeleženci usposabljanja, ki so neposredno povezani s projektom usposabljanja, na primer potni stroški, stroški nastanitve, material in zaloge, ki so neposredno povezani s projektom, amortizacija orodja in opreme, če se uporabljajo izključno za projekt usposabljanja;</w:t>
      </w:r>
      <w:r w:rsidRPr="008226BC" w:rsidDel="00047591">
        <w:rPr>
          <w:rFonts w:eastAsia="Calibri" w:cs="Arial"/>
        </w:rPr>
        <w:t xml:space="preserve"> </w:t>
      </w:r>
    </w:p>
    <w:p w14:paraId="3555520E" w14:textId="77777777" w:rsidR="00390F79" w:rsidRPr="008226BC" w:rsidRDefault="00390F79" w:rsidP="00390F79">
      <w:pPr>
        <w:numPr>
          <w:ilvl w:val="0"/>
          <w:numId w:val="34"/>
        </w:numPr>
        <w:rPr>
          <w:rFonts w:eastAsia="Calibri" w:cs="Arial"/>
        </w:rPr>
      </w:pPr>
      <w:r w:rsidRPr="008226BC">
        <w:rPr>
          <w:rFonts w:eastAsia="Calibri" w:cs="Arial"/>
        </w:rPr>
        <w:t>stroški svetovalnih storitev, povezanih s projektom usposabljanja;</w:t>
      </w:r>
    </w:p>
    <w:p w14:paraId="2539B429" w14:textId="77777777" w:rsidR="00390F79" w:rsidRPr="008226BC" w:rsidRDefault="00390F79" w:rsidP="00390F79">
      <w:pPr>
        <w:numPr>
          <w:ilvl w:val="0"/>
          <w:numId w:val="34"/>
        </w:numPr>
        <w:rPr>
          <w:rFonts w:eastAsia="Calibri" w:cs="Arial"/>
        </w:rPr>
      </w:pPr>
      <w:r w:rsidRPr="008226BC">
        <w:rPr>
          <w:rFonts w:eastAsia="Calibri" w:cs="Arial"/>
        </w:rPr>
        <w:t>stroški osebja v zvezi z udeleženci usposabljanja in splošni posredni stroški (upravni stroški, najemnine, režijski stroški) za ure, ko udeleženci usposabljanja sodelujejo pri usposabljanju.</w:t>
      </w:r>
    </w:p>
    <w:p w14:paraId="31C150E7" w14:textId="77777777" w:rsidR="00390F79" w:rsidRDefault="00390F79" w:rsidP="00390F79">
      <w:pPr>
        <w:rPr>
          <w:rFonts w:eastAsia="Calibri" w:cs="Arial"/>
        </w:rPr>
      </w:pPr>
    </w:p>
    <w:p w14:paraId="604976BF" w14:textId="77777777" w:rsidR="00390F79" w:rsidRPr="008226BC" w:rsidRDefault="00390F79" w:rsidP="00390F79">
      <w:pPr>
        <w:rPr>
          <w:rFonts w:eastAsia="Calibri" w:cs="Arial"/>
        </w:rPr>
      </w:pPr>
      <w:r w:rsidRPr="008226BC">
        <w:rPr>
          <w:rFonts w:eastAsia="Calibri" w:cs="Arial"/>
          <w:b/>
        </w:rPr>
        <w:t>Intenzivnost pomoči</w:t>
      </w:r>
      <w:r w:rsidRPr="008226BC">
        <w:rPr>
          <w:rFonts w:eastAsia="Calibri" w:cs="Arial"/>
        </w:rPr>
        <w:t xml:space="preserve"> ne sme presegati </w:t>
      </w:r>
      <w:r w:rsidRPr="008226BC">
        <w:rPr>
          <w:rFonts w:eastAsia="Calibri" w:cs="Arial"/>
          <w:b/>
        </w:rPr>
        <w:t>50 %</w:t>
      </w:r>
      <w:r w:rsidRPr="008226BC">
        <w:rPr>
          <w:rFonts w:eastAsia="Calibri" w:cs="Arial"/>
        </w:rPr>
        <w:t xml:space="preserve"> upravičenih stroškov. Lahko se poveča, in sicer do največje intenzivnosti pomoči v višini </w:t>
      </w:r>
      <w:r w:rsidRPr="008226BC">
        <w:rPr>
          <w:rFonts w:eastAsia="Calibri" w:cs="Arial"/>
          <w:b/>
        </w:rPr>
        <w:t>70 %</w:t>
      </w:r>
      <w:r w:rsidRPr="008226BC">
        <w:rPr>
          <w:rFonts w:eastAsia="Calibri" w:cs="Arial"/>
        </w:rPr>
        <w:t xml:space="preserve"> upravičenih stroškov, v naslednjih primerih:</w:t>
      </w:r>
    </w:p>
    <w:p w14:paraId="7D5D6C81" w14:textId="77777777" w:rsidR="00390F79" w:rsidRPr="008226BC" w:rsidRDefault="00390F79" w:rsidP="00390F79">
      <w:pPr>
        <w:rPr>
          <w:rFonts w:eastAsia="Calibri" w:cs="Arial"/>
        </w:rPr>
      </w:pPr>
    </w:p>
    <w:p w14:paraId="04187905" w14:textId="77777777" w:rsidR="00390F79" w:rsidRPr="008226BC" w:rsidRDefault="00390F79" w:rsidP="00390F79">
      <w:pPr>
        <w:numPr>
          <w:ilvl w:val="0"/>
          <w:numId w:val="35"/>
        </w:numPr>
        <w:rPr>
          <w:rFonts w:eastAsia="Calibri" w:cs="Arial"/>
        </w:rPr>
      </w:pPr>
      <w:r w:rsidRPr="008226BC">
        <w:rPr>
          <w:rFonts w:eastAsia="Calibri" w:cs="Arial"/>
        </w:rPr>
        <w:t>za 10 odstotnih točk, če je usposabljanje namenjeno invalidnim delavcem ali prikrajšanim delavcem;</w:t>
      </w:r>
    </w:p>
    <w:p w14:paraId="39E75483" w14:textId="77777777" w:rsidR="00390F79" w:rsidRDefault="00390F79" w:rsidP="00390F79">
      <w:pPr>
        <w:numPr>
          <w:ilvl w:val="0"/>
          <w:numId w:val="35"/>
        </w:numPr>
        <w:rPr>
          <w:rFonts w:eastAsia="Calibri" w:cs="Arial"/>
        </w:rPr>
      </w:pPr>
      <w:r w:rsidRPr="008226BC">
        <w:rPr>
          <w:rFonts w:eastAsia="Calibri" w:cs="Arial"/>
        </w:rPr>
        <w:t>za 10 odstotnih točk, če je pomoč dodeljena srednjemu podjetju, in za 20 odstotnih točk, če je pomoč dodeljena malemu podjetju.</w:t>
      </w:r>
    </w:p>
    <w:p w14:paraId="7AA1F90F" w14:textId="77777777" w:rsidR="00390F79" w:rsidRDefault="00390F79" w:rsidP="00390F79">
      <w:pPr>
        <w:rPr>
          <w:rFonts w:eastAsia="Calibri" w:cs="Arial"/>
        </w:rPr>
      </w:pPr>
    </w:p>
    <w:p w14:paraId="32DC9BA0" w14:textId="77777777" w:rsidR="00390F79" w:rsidRPr="008226BC" w:rsidRDefault="00390F79" w:rsidP="00390F79">
      <w:pPr>
        <w:rPr>
          <w:rFonts w:eastAsia="Calibri" w:cs="Arial"/>
        </w:rPr>
      </w:pPr>
      <w:r w:rsidRPr="006019A8">
        <w:rPr>
          <w:rFonts w:eastAsia="Calibri" w:cs="Arial"/>
        </w:rPr>
        <w:t>Zaradi določitve intenzivnosti se velikost podjetja/upravičenca ugotavlja v skladu z merili iz</w:t>
      </w:r>
      <w:r>
        <w:rPr>
          <w:rFonts w:eastAsia="Calibri" w:cs="Arial"/>
        </w:rPr>
        <w:t xml:space="preserve"> </w:t>
      </w:r>
      <w:r w:rsidRPr="006019A8">
        <w:rPr>
          <w:rFonts w:eastAsia="Calibri" w:cs="Arial"/>
        </w:rPr>
        <w:t>priloge I Uredbe o splošnih skupinskih izjemah.</w:t>
      </w:r>
    </w:p>
    <w:p w14:paraId="544B279C" w14:textId="77777777" w:rsidR="00390F79" w:rsidRPr="008226BC" w:rsidRDefault="00390F79" w:rsidP="00390F79">
      <w:pPr>
        <w:rPr>
          <w:rFonts w:eastAsia="Calibri" w:cs="Arial"/>
        </w:rPr>
      </w:pPr>
    </w:p>
    <w:p w14:paraId="623B6762" w14:textId="77777777" w:rsidR="00390F79" w:rsidRDefault="00390F79" w:rsidP="00390F79">
      <w:pPr>
        <w:rPr>
          <w:rFonts w:cs="Arial"/>
        </w:rPr>
      </w:pPr>
      <w:r w:rsidRPr="008226BC">
        <w:rPr>
          <w:rFonts w:cs="Arial"/>
        </w:rPr>
        <w:t xml:space="preserve">V kolikor pomoč za usposabljanje iz vseh javnih virov presega </w:t>
      </w:r>
      <w:r>
        <w:rPr>
          <w:rFonts w:cs="Arial"/>
        </w:rPr>
        <w:t>3</w:t>
      </w:r>
      <w:r w:rsidRPr="008226BC">
        <w:rPr>
          <w:rFonts w:cs="Arial"/>
        </w:rPr>
        <w:t xml:space="preserve"> milijon</w:t>
      </w:r>
      <w:r>
        <w:rPr>
          <w:rFonts w:cs="Arial"/>
        </w:rPr>
        <w:t>e</w:t>
      </w:r>
      <w:r w:rsidRPr="008226BC">
        <w:rPr>
          <w:rFonts w:cs="Arial"/>
        </w:rPr>
        <w:t xml:space="preserve"> EUR na projekt usposabljanja, je potrebno pomoč predhodno priglasiti Evropski komisiji.</w:t>
      </w:r>
    </w:p>
    <w:p w14:paraId="1BFA0108" w14:textId="77777777" w:rsidR="00390F79" w:rsidRDefault="00390F79" w:rsidP="00390F79">
      <w:pPr>
        <w:rPr>
          <w:rFonts w:cs="Arial"/>
        </w:rPr>
      </w:pPr>
    </w:p>
    <w:p w14:paraId="61064EFF" w14:textId="77777777" w:rsidR="00390F79" w:rsidRDefault="00390F79" w:rsidP="00390F79">
      <w:pPr>
        <w:rPr>
          <w:rFonts w:cs="Arial"/>
        </w:rPr>
      </w:pPr>
    </w:p>
    <w:p w14:paraId="4A11643A" w14:textId="77777777" w:rsidR="00390F79" w:rsidRDefault="00390F79" w:rsidP="00390F79">
      <w:pPr>
        <w:rPr>
          <w:rFonts w:cs="Arial"/>
        </w:rPr>
      </w:pPr>
    </w:p>
    <w:p w14:paraId="183EEBE0" w14:textId="77777777" w:rsidR="00390F79" w:rsidRPr="00D73C01" w:rsidRDefault="00390F79" w:rsidP="00390F79">
      <w:pPr>
        <w:pStyle w:val="Naslov3"/>
      </w:pPr>
      <w:bookmarkStart w:id="356" w:name="_Toc218760898"/>
      <w:r w:rsidRPr="00D73C01">
        <w:t>Pomoč za zaposlovanje prikrajšanih delavcev v obliki subvencij plač</w:t>
      </w:r>
      <w:bookmarkEnd w:id="356"/>
    </w:p>
    <w:p w14:paraId="40EBABF1" w14:textId="77777777" w:rsidR="00390F79" w:rsidRPr="00D73C01" w:rsidRDefault="00390F79" w:rsidP="00390F79">
      <w:pPr>
        <w:rPr>
          <w:lang w:val="x-none" w:eastAsia="x-none"/>
        </w:rPr>
      </w:pPr>
    </w:p>
    <w:p w14:paraId="2C3025E7" w14:textId="77777777" w:rsidR="00390F79" w:rsidRPr="00D73C01" w:rsidRDefault="00390F79" w:rsidP="00390F79">
      <w:pPr>
        <w:rPr>
          <w:lang w:val="x-none" w:eastAsia="x-none"/>
        </w:rPr>
      </w:pPr>
      <w:r w:rsidRPr="00D73C01">
        <w:rPr>
          <w:lang w:val="x-none" w:eastAsia="x-none"/>
        </w:rPr>
        <w:t xml:space="preserve">Pomoč za zaposlovanje se lahko dodeli le za zaposlitev prikrajšanih ali resno prikrajšanih delavcev. </w:t>
      </w:r>
    </w:p>
    <w:p w14:paraId="4E2AD13B" w14:textId="77777777" w:rsidR="00390F79" w:rsidRDefault="00390F79" w:rsidP="00390F79">
      <w:pPr>
        <w:rPr>
          <w:b/>
          <w:bCs/>
          <w:lang w:val="x-none" w:eastAsia="x-none"/>
        </w:rPr>
      </w:pPr>
    </w:p>
    <w:p w14:paraId="5BA994C1" w14:textId="77777777" w:rsidR="00390F79" w:rsidRPr="00773198" w:rsidRDefault="00390F79" w:rsidP="00390F79">
      <w:pPr>
        <w:rPr>
          <w:lang w:val="x-none" w:eastAsia="x-none"/>
        </w:rPr>
      </w:pPr>
      <w:r w:rsidRPr="00D73C01">
        <w:rPr>
          <w:b/>
          <w:bCs/>
          <w:lang w:val="x-none" w:eastAsia="x-none"/>
        </w:rPr>
        <w:lastRenderedPageBreak/>
        <w:t>Prikrajšani delavec</w:t>
      </w:r>
      <w:r w:rsidRPr="00773198">
        <w:rPr>
          <w:lang w:val="x-none" w:eastAsia="x-none"/>
        </w:rPr>
        <w:t xml:space="preserve"> pomeni vsako osebo, ki:</w:t>
      </w:r>
    </w:p>
    <w:p w14:paraId="13BCA587" w14:textId="77777777" w:rsidR="00390F79" w:rsidRPr="00773198" w:rsidRDefault="00390F79" w:rsidP="00390F79">
      <w:pPr>
        <w:rPr>
          <w:lang w:val="x-none" w:eastAsia="x-none"/>
        </w:rPr>
      </w:pPr>
      <w:r w:rsidRPr="00773198">
        <w:rPr>
          <w:lang w:val="x-none" w:eastAsia="x-none"/>
        </w:rPr>
        <w:t>(a) v preteklih šestih mesecih ni imela redno plačane zaposlitve; ali</w:t>
      </w:r>
    </w:p>
    <w:p w14:paraId="4726F7B8" w14:textId="77777777" w:rsidR="00390F79" w:rsidRPr="00773198" w:rsidRDefault="00390F79" w:rsidP="00390F79">
      <w:pPr>
        <w:rPr>
          <w:lang w:val="x-none" w:eastAsia="x-none"/>
        </w:rPr>
      </w:pPr>
      <w:r w:rsidRPr="00773198">
        <w:rPr>
          <w:lang w:val="x-none" w:eastAsia="x-none"/>
        </w:rPr>
        <w:t>(b) je stara od 15 do 24 let; ali</w:t>
      </w:r>
    </w:p>
    <w:p w14:paraId="3CFA3937" w14:textId="77777777" w:rsidR="00390F79" w:rsidRPr="00773198" w:rsidRDefault="00390F79" w:rsidP="00390F79">
      <w:pPr>
        <w:rPr>
          <w:lang w:val="x-none" w:eastAsia="x-none"/>
        </w:rPr>
      </w:pPr>
      <w:r w:rsidRPr="00773198">
        <w:rPr>
          <w:lang w:val="x-none" w:eastAsia="x-none"/>
        </w:rPr>
        <w:t>(c) nima dokončane višje srednje stopnje izobrazbe ali poklicne kvalifikacije (mednarodna standardna klasifikacija izobrazbe 3) ali je v obdobju dveh let po zaključku rednega izobraževanja in še ni pridobila prve redne plačane zaposlitve; ali</w:t>
      </w:r>
    </w:p>
    <w:p w14:paraId="6671D7FB" w14:textId="77777777" w:rsidR="00390F79" w:rsidRPr="00773198" w:rsidRDefault="00390F79" w:rsidP="00390F79">
      <w:pPr>
        <w:rPr>
          <w:lang w:val="x-none" w:eastAsia="x-none"/>
        </w:rPr>
      </w:pPr>
      <w:r w:rsidRPr="00773198">
        <w:rPr>
          <w:lang w:val="x-none" w:eastAsia="x-none"/>
        </w:rPr>
        <w:t xml:space="preserve">(d) je starejša od 50 let; ali </w:t>
      </w:r>
    </w:p>
    <w:p w14:paraId="3877B2B1" w14:textId="77777777" w:rsidR="00390F79" w:rsidRPr="00773198" w:rsidRDefault="00390F79" w:rsidP="00390F79">
      <w:pPr>
        <w:rPr>
          <w:lang w:val="x-none" w:eastAsia="x-none"/>
        </w:rPr>
      </w:pPr>
      <w:r w:rsidRPr="00773198">
        <w:rPr>
          <w:lang w:val="x-none" w:eastAsia="x-none"/>
        </w:rPr>
        <w:t>(e) živi sama in ima enega ali več vzdrževanih članov; ali</w:t>
      </w:r>
    </w:p>
    <w:p w14:paraId="630F0977" w14:textId="77777777" w:rsidR="00390F79" w:rsidRPr="00773198" w:rsidRDefault="00390F79" w:rsidP="00390F79">
      <w:pPr>
        <w:rPr>
          <w:lang w:val="x-none" w:eastAsia="x-none"/>
        </w:rPr>
      </w:pPr>
      <w:r w:rsidRPr="00773198">
        <w:rPr>
          <w:lang w:val="x-none" w:eastAsia="x-none"/>
        </w:rPr>
        <w:t>(f) dela v sektorju ali ima poklic v državi članici, kjer je neravnovesje med spoloma vsaj 25 % višje od povprečnega neravnovesja med spoloma v vseh gospodarskih sektorjih v zadevni državi članici, in spada v skupino, ki je zastopana v manjšem številu; ali</w:t>
      </w:r>
    </w:p>
    <w:p w14:paraId="52EAF9EA" w14:textId="77777777" w:rsidR="00390F79" w:rsidRDefault="00390F79" w:rsidP="00390F79">
      <w:pPr>
        <w:rPr>
          <w:lang w:val="x-none" w:eastAsia="x-none"/>
        </w:rPr>
      </w:pPr>
      <w:r w:rsidRPr="00773198">
        <w:rPr>
          <w:lang w:val="x-none" w:eastAsia="x-none"/>
        </w:rPr>
        <w:t>(g) je član etnične manjšine v državi članici in ki hoče razvijati svoj lingvistični profil, poklicno usposabljanje ali delovne izkušnje, da poveča svoje možnosti dostopa do redne zaposlitve</w:t>
      </w:r>
      <w:r>
        <w:rPr>
          <w:lang w:val="x-none" w:eastAsia="x-none"/>
        </w:rPr>
        <w:t>.</w:t>
      </w:r>
    </w:p>
    <w:p w14:paraId="1B825E20" w14:textId="77777777" w:rsidR="00390F79" w:rsidRDefault="00390F79" w:rsidP="00390F79">
      <w:pPr>
        <w:rPr>
          <w:lang w:val="x-none" w:eastAsia="x-none"/>
        </w:rPr>
      </w:pPr>
    </w:p>
    <w:p w14:paraId="7361BC7A" w14:textId="77777777" w:rsidR="00390F79" w:rsidRPr="00773198" w:rsidRDefault="00390F79" w:rsidP="00390F79">
      <w:pPr>
        <w:rPr>
          <w:lang w:val="x-none" w:eastAsia="x-none"/>
        </w:rPr>
      </w:pPr>
      <w:r w:rsidRPr="00D73C01">
        <w:rPr>
          <w:b/>
          <w:bCs/>
          <w:lang w:val="x-none" w:eastAsia="x-none"/>
        </w:rPr>
        <w:t>Resno prikrajšani delavec</w:t>
      </w:r>
      <w:r w:rsidRPr="00773198">
        <w:rPr>
          <w:lang w:val="x-none" w:eastAsia="x-none"/>
        </w:rPr>
        <w:t xml:space="preserve"> pomeni vsako osebo, ki:</w:t>
      </w:r>
    </w:p>
    <w:p w14:paraId="07887FC5" w14:textId="77777777" w:rsidR="00390F79" w:rsidRPr="00773198" w:rsidRDefault="00390F79" w:rsidP="00390F79">
      <w:pPr>
        <w:rPr>
          <w:lang w:val="x-none" w:eastAsia="x-none"/>
        </w:rPr>
      </w:pPr>
      <w:r w:rsidRPr="00773198">
        <w:rPr>
          <w:lang w:val="x-none" w:eastAsia="x-none"/>
        </w:rPr>
        <w:t>(a) v preteklih 24 mesecih ni imela redno plačane zaposlitve; ali</w:t>
      </w:r>
    </w:p>
    <w:p w14:paraId="1A9A6E54" w14:textId="77777777" w:rsidR="00390F79" w:rsidRPr="00D73C01" w:rsidRDefault="00390F79" w:rsidP="00390F79">
      <w:pPr>
        <w:rPr>
          <w:lang w:val="x-none" w:eastAsia="x-none"/>
        </w:rPr>
      </w:pPr>
      <w:r w:rsidRPr="00773198">
        <w:rPr>
          <w:lang w:val="x-none" w:eastAsia="x-none"/>
        </w:rPr>
        <w:t xml:space="preserve">(b) ni imela redno plačane zaposlitve najmanj 12 mesecev in spada v eno od kategorij (b) do (g), ki so navedene pod opredelitvijo </w:t>
      </w:r>
      <w:r>
        <w:rPr>
          <w:lang w:val="x-none" w:eastAsia="x-none"/>
        </w:rPr>
        <w:t xml:space="preserve">prikrajšanega delavca. </w:t>
      </w:r>
    </w:p>
    <w:p w14:paraId="3187441D" w14:textId="77777777" w:rsidR="00390F79" w:rsidRDefault="00390F79" w:rsidP="00390F79">
      <w:pPr>
        <w:rPr>
          <w:rFonts w:cs="Arial"/>
        </w:rPr>
      </w:pPr>
      <w:r w:rsidRPr="00D73C01">
        <w:rPr>
          <w:rFonts w:cs="Arial"/>
          <w:b/>
          <w:bCs/>
        </w:rPr>
        <w:t>Upravičeni stroški</w:t>
      </w:r>
      <w:r w:rsidRPr="00773198">
        <w:rPr>
          <w:rFonts w:cs="Arial"/>
        </w:rPr>
        <w:t xml:space="preserve"> so</w:t>
      </w:r>
      <w:r>
        <w:rPr>
          <w:rFonts w:cs="Arial"/>
        </w:rPr>
        <w:t xml:space="preserve"> naslednji:</w:t>
      </w:r>
    </w:p>
    <w:p w14:paraId="2D4CDDD5" w14:textId="77777777" w:rsidR="00390F79" w:rsidRDefault="00390F79" w:rsidP="00390F79">
      <w:pPr>
        <w:rPr>
          <w:rFonts w:cs="Arial"/>
        </w:rPr>
      </w:pPr>
      <w:r>
        <w:rPr>
          <w:rFonts w:cs="Arial"/>
        </w:rPr>
        <w:t>-</w:t>
      </w:r>
      <w:r w:rsidRPr="00773198">
        <w:rPr>
          <w:rFonts w:cs="Arial"/>
        </w:rPr>
        <w:t xml:space="preserve"> stroški plač za največ 12 mesecev po zaposlitvi prikrajšanega delavca</w:t>
      </w:r>
      <w:r>
        <w:rPr>
          <w:rFonts w:cs="Arial"/>
        </w:rPr>
        <w:t>;</w:t>
      </w:r>
    </w:p>
    <w:p w14:paraId="78E71149" w14:textId="77777777" w:rsidR="00390F79" w:rsidRDefault="00390F79" w:rsidP="00390F79">
      <w:pPr>
        <w:rPr>
          <w:rFonts w:cs="Arial"/>
        </w:rPr>
      </w:pPr>
      <w:r>
        <w:rPr>
          <w:rFonts w:cs="Arial"/>
        </w:rPr>
        <w:t>-</w:t>
      </w:r>
      <w:r w:rsidRPr="00773198">
        <w:rPr>
          <w:rFonts w:cs="Arial"/>
        </w:rPr>
        <w:t xml:space="preserve"> stroški plač za največ 24 mesecev po zaposlitvi, če je zadevni delavec resno prikrajšan delavec.</w:t>
      </w:r>
    </w:p>
    <w:p w14:paraId="538F26B6" w14:textId="77777777" w:rsidR="00390F79" w:rsidRDefault="00390F79" w:rsidP="00390F79">
      <w:pPr>
        <w:rPr>
          <w:rFonts w:cs="Arial"/>
        </w:rPr>
      </w:pPr>
    </w:p>
    <w:p w14:paraId="35CD0470" w14:textId="77777777" w:rsidR="00390F79" w:rsidRDefault="00390F79" w:rsidP="00390F79">
      <w:pPr>
        <w:rPr>
          <w:rFonts w:cs="Arial"/>
        </w:rPr>
      </w:pPr>
      <w:r w:rsidRPr="00D73C01">
        <w:rPr>
          <w:rFonts w:cs="Arial"/>
          <w:b/>
          <w:bCs/>
        </w:rPr>
        <w:t>Intenzivnost pomoči</w:t>
      </w:r>
      <w:r w:rsidRPr="00773198">
        <w:rPr>
          <w:rFonts w:cs="Arial"/>
        </w:rPr>
        <w:t xml:space="preserve"> ne </w:t>
      </w:r>
      <w:r>
        <w:rPr>
          <w:rFonts w:cs="Arial"/>
        </w:rPr>
        <w:t xml:space="preserve">sme </w:t>
      </w:r>
      <w:r w:rsidRPr="00773198">
        <w:rPr>
          <w:rFonts w:cs="Arial"/>
        </w:rPr>
        <w:t>presega</w:t>
      </w:r>
      <w:r>
        <w:rPr>
          <w:rFonts w:cs="Arial"/>
        </w:rPr>
        <w:t>ti</w:t>
      </w:r>
      <w:r w:rsidRPr="00773198">
        <w:rPr>
          <w:rFonts w:cs="Arial"/>
        </w:rPr>
        <w:t xml:space="preserve"> 50 % upravičenih stroškov.</w:t>
      </w:r>
    </w:p>
    <w:p w14:paraId="152FFAE2" w14:textId="77777777" w:rsidR="00390F79" w:rsidRPr="00773198" w:rsidRDefault="00390F79" w:rsidP="00390F79">
      <w:pPr>
        <w:rPr>
          <w:rFonts w:cs="Arial"/>
        </w:rPr>
      </w:pPr>
    </w:p>
    <w:p w14:paraId="6CB85A6F" w14:textId="77777777" w:rsidR="00390F79" w:rsidRDefault="00390F79" w:rsidP="00390F79">
      <w:pPr>
        <w:rPr>
          <w:rFonts w:cs="Arial"/>
        </w:rPr>
      </w:pPr>
      <w:r w:rsidRPr="00773198">
        <w:rPr>
          <w:rFonts w:cs="Arial"/>
        </w:rPr>
        <w:t>Če je trajanje zaposlitve krajše od 12 mesecev, ali 24 mesecev v primeru resno prikrajšanih delavcev, se pomoč ustrezno sorazmerno zmanjša.</w:t>
      </w:r>
    </w:p>
    <w:p w14:paraId="77724636" w14:textId="77777777" w:rsidR="00390F79" w:rsidRDefault="00390F79" w:rsidP="00390F79">
      <w:pPr>
        <w:rPr>
          <w:rFonts w:cs="Arial"/>
        </w:rPr>
      </w:pPr>
    </w:p>
    <w:p w14:paraId="75FC896A" w14:textId="77777777" w:rsidR="00390F79" w:rsidRDefault="00390F79" w:rsidP="00390F79">
      <w:pPr>
        <w:rPr>
          <w:rFonts w:cs="Arial"/>
        </w:rPr>
      </w:pPr>
      <w:r>
        <w:rPr>
          <w:rFonts w:cs="Arial"/>
        </w:rPr>
        <w:t xml:space="preserve">Zaposlovanje mora pomeniti </w:t>
      </w:r>
      <w:r w:rsidRPr="00D73C01">
        <w:rPr>
          <w:rFonts w:cs="Arial"/>
          <w:b/>
          <w:bCs/>
        </w:rPr>
        <w:t>neto povečanje števila zaposlenih</w:t>
      </w:r>
      <w:r>
        <w:rPr>
          <w:rFonts w:cs="Arial"/>
        </w:rPr>
        <w:t xml:space="preserve">. </w:t>
      </w:r>
    </w:p>
    <w:p w14:paraId="743094D3" w14:textId="77777777" w:rsidR="00390F79" w:rsidRDefault="00390F79" w:rsidP="00390F79">
      <w:pPr>
        <w:rPr>
          <w:rFonts w:cs="Arial"/>
        </w:rPr>
      </w:pPr>
      <w:r>
        <w:rPr>
          <w:rFonts w:cs="Arial"/>
        </w:rPr>
        <w:t>N</w:t>
      </w:r>
      <w:r w:rsidRPr="00773198">
        <w:rPr>
          <w:rFonts w:cs="Arial"/>
        </w:rPr>
        <w:t>eto povečanje števila zaposlenih pomeni neto povečanje števila zaposlenih v zadevni poslovni enoti v primerjavi s povprečjem v določenem obdobju, potem ko se od števila ustvarjenih delovnih mest odštejejo delovna mesta, izgubljena v navedenem obdobju. Število oseb, zaposlenih s polnim delovnim časom, skrajšanim delovnim časom in na podlagi sezonske pogodbe, je treba obravnavati glede na njihove deleže delovnih enot na leto</w:t>
      </w:r>
      <w:r>
        <w:rPr>
          <w:rFonts w:cs="Arial"/>
        </w:rPr>
        <w:t xml:space="preserve">. </w:t>
      </w:r>
    </w:p>
    <w:p w14:paraId="06CA6375" w14:textId="77777777" w:rsidR="00390F79" w:rsidRDefault="00390F79" w:rsidP="00390F79">
      <w:pPr>
        <w:rPr>
          <w:rFonts w:cs="Arial"/>
        </w:rPr>
      </w:pPr>
    </w:p>
    <w:p w14:paraId="1D563C46" w14:textId="77777777" w:rsidR="00390F79" w:rsidRDefault="00390F79" w:rsidP="00390F79">
      <w:pPr>
        <w:rPr>
          <w:rFonts w:cs="Arial"/>
        </w:rPr>
      </w:pPr>
      <w:r w:rsidRPr="00773198">
        <w:rPr>
          <w:rFonts w:cs="Arial"/>
        </w:rPr>
        <w:t>Kadar zaposlovanje ne pomeni neto povečanja števila zaposlenih v zadevnem podjetju v primerjavi s povprečjem v preteklih dvanajstih mesecih, postanejo delovna mesta prosta zaradi prostovoljnega odhoda, nezmožnosti opravljanja dela, starostne upokojitve, prostovoljnega skrajšanja delovnega časa ali zakonite odpovedi zaradi nediscipline in ne zaradi presežkov delovne sile.</w:t>
      </w:r>
    </w:p>
    <w:p w14:paraId="105308D2" w14:textId="77777777" w:rsidR="00390F79" w:rsidRDefault="00390F79" w:rsidP="00390F79">
      <w:pPr>
        <w:rPr>
          <w:rFonts w:cs="Arial"/>
        </w:rPr>
      </w:pPr>
    </w:p>
    <w:p w14:paraId="5C862D64" w14:textId="77777777" w:rsidR="00390F79" w:rsidRPr="008226BC" w:rsidRDefault="00390F79" w:rsidP="00390F79">
      <w:pPr>
        <w:rPr>
          <w:rFonts w:eastAsia="Calibri" w:cs="Arial"/>
        </w:rPr>
      </w:pPr>
      <w:r w:rsidRPr="00773198">
        <w:rPr>
          <w:rFonts w:cs="Arial"/>
        </w:rPr>
        <w:t>Razen v primeru zakonite odpovedi zaradi kršitve obveznosti, imajo prikrajšani delavci pravico do neprekinjene zaposlitve najmanj za obdobje v skladu z zadevno nacionalno zakonodajo ali katero koli kolektivno pogodbo, ki ureja pogodbe o zaposlitvah.</w:t>
      </w:r>
    </w:p>
    <w:p w14:paraId="22882BA6" w14:textId="77777777" w:rsidR="00390F79" w:rsidRPr="008226BC" w:rsidRDefault="00390F79" w:rsidP="00390F79">
      <w:pPr>
        <w:rPr>
          <w:rFonts w:eastAsia="Calibri" w:cs="Arial"/>
        </w:rPr>
      </w:pPr>
    </w:p>
    <w:p w14:paraId="5CFF3C5F" w14:textId="77777777" w:rsidR="00390F79" w:rsidRDefault="00390F79" w:rsidP="00390F79">
      <w:pPr>
        <w:rPr>
          <w:rFonts w:cs="Arial"/>
        </w:rPr>
      </w:pPr>
      <w:r>
        <w:rPr>
          <w:rFonts w:cs="Arial"/>
        </w:rPr>
        <w:t>P</w:t>
      </w:r>
      <w:r w:rsidRPr="00773198">
        <w:rPr>
          <w:rFonts w:cs="Arial"/>
        </w:rPr>
        <w:t>omoč za zaposlovanje prikrajšanih delavcev</w:t>
      </w:r>
      <w:r w:rsidRPr="008226BC">
        <w:rPr>
          <w:rFonts w:cs="Arial"/>
        </w:rPr>
        <w:t xml:space="preserve"> iz vseh javnih virov </w:t>
      </w:r>
      <w:r>
        <w:rPr>
          <w:rFonts w:cs="Arial"/>
        </w:rPr>
        <w:t xml:space="preserve">ne sme </w:t>
      </w:r>
      <w:r w:rsidRPr="008226BC">
        <w:rPr>
          <w:rFonts w:cs="Arial"/>
        </w:rPr>
        <w:t>presega</w:t>
      </w:r>
      <w:r>
        <w:rPr>
          <w:rFonts w:cs="Arial"/>
        </w:rPr>
        <w:t>ti</w:t>
      </w:r>
      <w:r w:rsidRPr="008226BC">
        <w:rPr>
          <w:rFonts w:cs="Arial"/>
        </w:rPr>
        <w:t xml:space="preserve"> </w:t>
      </w:r>
      <w:r>
        <w:rPr>
          <w:rFonts w:cs="Arial"/>
        </w:rPr>
        <w:t>5,5</w:t>
      </w:r>
      <w:r w:rsidRPr="008226BC">
        <w:rPr>
          <w:rFonts w:cs="Arial"/>
        </w:rPr>
        <w:t xml:space="preserve"> milijon</w:t>
      </w:r>
      <w:r>
        <w:rPr>
          <w:rFonts w:cs="Arial"/>
        </w:rPr>
        <w:t>e</w:t>
      </w:r>
      <w:r w:rsidRPr="008226BC">
        <w:rPr>
          <w:rFonts w:cs="Arial"/>
        </w:rPr>
        <w:t xml:space="preserve"> EUR </w:t>
      </w:r>
      <w:r>
        <w:rPr>
          <w:rFonts w:cs="Arial"/>
        </w:rPr>
        <w:t>letno na podjetje</w:t>
      </w:r>
      <w:r w:rsidRPr="008226BC">
        <w:rPr>
          <w:rFonts w:cs="Arial"/>
        </w:rPr>
        <w:t>.</w:t>
      </w:r>
    </w:p>
    <w:p w14:paraId="46BBE3C6" w14:textId="77777777" w:rsidR="00390F79" w:rsidRDefault="00390F79" w:rsidP="00390F79">
      <w:pPr>
        <w:rPr>
          <w:rFonts w:cs="Arial"/>
        </w:rPr>
      </w:pPr>
    </w:p>
    <w:p w14:paraId="311E05E9" w14:textId="77777777" w:rsidR="00390F79" w:rsidRPr="008226BC" w:rsidRDefault="00390F79" w:rsidP="00390F79">
      <w:pPr>
        <w:rPr>
          <w:rFonts w:cs="Arial"/>
        </w:rPr>
      </w:pPr>
    </w:p>
    <w:p w14:paraId="67D59375" w14:textId="77777777" w:rsidR="00390F79" w:rsidRPr="008226BC" w:rsidRDefault="00390F79" w:rsidP="00390F79">
      <w:pPr>
        <w:pStyle w:val="Naslov2"/>
      </w:pPr>
      <w:bookmarkStart w:id="357" w:name="_Toc404590496"/>
      <w:bookmarkStart w:id="358" w:name="_Toc461446459"/>
      <w:bookmarkStart w:id="359" w:name="_Toc461446898"/>
      <w:bookmarkStart w:id="360" w:name="_Toc461447055"/>
      <w:bookmarkStart w:id="361" w:name="_Toc500748417"/>
      <w:bookmarkStart w:id="362" w:name="_Toc500748519"/>
      <w:bookmarkStart w:id="363" w:name="_Toc500748708"/>
      <w:bookmarkStart w:id="364" w:name="_Toc500748808"/>
      <w:bookmarkStart w:id="365" w:name="_Toc500748908"/>
      <w:bookmarkStart w:id="366" w:name="_Toc500749008"/>
      <w:bookmarkStart w:id="367" w:name="_Toc500749311"/>
      <w:bookmarkStart w:id="368" w:name="_Toc218760899"/>
      <w:r w:rsidRPr="008226BC">
        <w:t>Pomoči, dodeljene v skladu z Uredbo »de minimis«</w:t>
      </w:r>
      <w:bookmarkEnd w:id="357"/>
      <w:bookmarkEnd w:id="358"/>
      <w:bookmarkEnd w:id="359"/>
      <w:bookmarkEnd w:id="360"/>
      <w:bookmarkEnd w:id="361"/>
      <w:bookmarkEnd w:id="362"/>
      <w:bookmarkEnd w:id="363"/>
      <w:bookmarkEnd w:id="364"/>
      <w:bookmarkEnd w:id="365"/>
      <w:bookmarkEnd w:id="366"/>
      <w:bookmarkEnd w:id="367"/>
      <w:bookmarkEnd w:id="368"/>
    </w:p>
    <w:p w14:paraId="0786EB37" w14:textId="77777777" w:rsidR="00390F79" w:rsidRPr="008226BC" w:rsidRDefault="00390F79" w:rsidP="00390F79">
      <w:pPr>
        <w:rPr>
          <w:rFonts w:cs="Arial"/>
        </w:rPr>
      </w:pPr>
    </w:p>
    <w:p w14:paraId="5DFA4C2F" w14:textId="77777777" w:rsidR="00390F79" w:rsidRPr="008226BC" w:rsidRDefault="00390F79" w:rsidP="00390F79">
      <w:pPr>
        <w:rPr>
          <w:rFonts w:cs="Arial"/>
        </w:rPr>
      </w:pPr>
    </w:p>
    <w:p w14:paraId="6649918C" w14:textId="77777777" w:rsidR="00390F79" w:rsidRPr="008226BC" w:rsidRDefault="00390F79" w:rsidP="00390F79">
      <w:pPr>
        <w:pStyle w:val="Naslov3"/>
      </w:pPr>
      <w:bookmarkStart w:id="369" w:name="_Toc461446460"/>
      <w:bookmarkStart w:id="370" w:name="_Toc461446899"/>
      <w:bookmarkStart w:id="371" w:name="_Toc461447056"/>
      <w:bookmarkStart w:id="372" w:name="_Toc500748418"/>
      <w:bookmarkStart w:id="373" w:name="_Toc500748520"/>
      <w:bookmarkStart w:id="374" w:name="_Toc500748709"/>
      <w:bookmarkStart w:id="375" w:name="_Toc500748809"/>
      <w:bookmarkStart w:id="376" w:name="_Toc500748909"/>
      <w:bookmarkStart w:id="377" w:name="_Toc500749009"/>
      <w:bookmarkStart w:id="378" w:name="_Toc500749312"/>
      <w:bookmarkStart w:id="379" w:name="_Toc218760900"/>
      <w:r w:rsidRPr="008226BC">
        <w:t>Izrecno sklicevanje</w:t>
      </w:r>
      <w:bookmarkEnd w:id="369"/>
      <w:bookmarkEnd w:id="370"/>
      <w:bookmarkEnd w:id="371"/>
      <w:bookmarkEnd w:id="372"/>
      <w:bookmarkEnd w:id="373"/>
      <w:bookmarkEnd w:id="374"/>
      <w:bookmarkEnd w:id="375"/>
      <w:bookmarkEnd w:id="376"/>
      <w:bookmarkEnd w:id="377"/>
      <w:bookmarkEnd w:id="378"/>
      <w:bookmarkEnd w:id="379"/>
    </w:p>
    <w:p w14:paraId="2F6185F8" w14:textId="77777777" w:rsidR="00390F79" w:rsidRPr="008226BC" w:rsidRDefault="00390F79" w:rsidP="00390F79">
      <w:pPr>
        <w:rPr>
          <w:rFonts w:cs="Arial"/>
          <w:color w:val="000000"/>
        </w:rPr>
      </w:pPr>
    </w:p>
    <w:p w14:paraId="4B5D5A54" w14:textId="77777777" w:rsidR="00390F79" w:rsidRPr="008226BC" w:rsidRDefault="00390F79" w:rsidP="00390F79">
      <w:pPr>
        <w:rPr>
          <w:rFonts w:cs="Arial"/>
          <w:color w:val="000000"/>
        </w:rPr>
      </w:pPr>
      <w:r w:rsidRPr="008226BC">
        <w:rPr>
          <w:rFonts w:cs="Arial"/>
        </w:rPr>
        <w:t xml:space="preserve">Pomoč se lahko dodeli na podlagi sheme pomoči, pri čemer mora biti v ukrepu navedeno, da se </w:t>
      </w:r>
      <w:r w:rsidRPr="008226BC">
        <w:rPr>
          <w:rFonts w:cs="Arial"/>
          <w:color w:val="000000"/>
        </w:rPr>
        <w:t xml:space="preserve">pomoč dodeljuje v skladu z Uredbo Komisije (EU) </w:t>
      </w:r>
      <w:r w:rsidRPr="00A03C8F">
        <w:rPr>
          <w:rFonts w:cs="Arial"/>
          <w:color w:val="000000"/>
        </w:rPr>
        <w:t>2023/283</w:t>
      </w:r>
      <w:r>
        <w:rPr>
          <w:rFonts w:cs="Arial"/>
          <w:color w:val="000000"/>
        </w:rPr>
        <w:t>1</w:t>
      </w:r>
      <w:r w:rsidRPr="00A03C8F">
        <w:rPr>
          <w:rFonts w:cs="Arial"/>
          <w:color w:val="000000"/>
        </w:rPr>
        <w:t xml:space="preserve"> z dne 13. decembra 2023</w:t>
      </w:r>
      <w:r>
        <w:rPr>
          <w:rFonts w:cs="Arial"/>
          <w:color w:val="000000"/>
        </w:rPr>
        <w:t xml:space="preserve"> </w:t>
      </w:r>
      <w:r w:rsidRPr="008226BC">
        <w:rPr>
          <w:rFonts w:cs="Arial"/>
          <w:color w:val="000000"/>
        </w:rPr>
        <w:t xml:space="preserve">o uporabi členov 107 in 108 Pogodbe o delovanju Evropske unije pri pomoči </w:t>
      </w:r>
      <w:r w:rsidRPr="008226BC">
        <w:rPr>
          <w:rFonts w:cs="Arial"/>
          <w:i/>
          <w:color w:val="000000"/>
        </w:rPr>
        <w:t xml:space="preserve">de minimis </w:t>
      </w:r>
      <w:r w:rsidRPr="008226BC">
        <w:rPr>
          <w:rFonts w:cs="Arial"/>
          <w:color w:val="000000"/>
        </w:rPr>
        <w:t xml:space="preserve">(UL L št. </w:t>
      </w:r>
      <w:r w:rsidRPr="002B02C6">
        <w:rPr>
          <w:rFonts w:cs="Arial"/>
          <w:color w:val="000000"/>
        </w:rPr>
        <w:t>2023/2831</w:t>
      </w:r>
      <w:r w:rsidRPr="008226BC">
        <w:rPr>
          <w:rFonts w:cs="Arial"/>
          <w:color w:val="000000"/>
        </w:rPr>
        <w:t xml:space="preserve"> z dne </w:t>
      </w:r>
      <w:r>
        <w:rPr>
          <w:rFonts w:cs="Arial"/>
          <w:color w:val="000000"/>
        </w:rPr>
        <w:t>15</w:t>
      </w:r>
      <w:r w:rsidRPr="008226BC">
        <w:rPr>
          <w:rFonts w:cs="Arial"/>
          <w:color w:val="000000"/>
        </w:rPr>
        <w:t>. 12. 20</w:t>
      </w:r>
      <w:r>
        <w:rPr>
          <w:rFonts w:cs="Arial"/>
          <w:color w:val="000000"/>
        </w:rPr>
        <w:t>2</w:t>
      </w:r>
      <w:r w:rsidRPr="008226BC">
        <w:rPr>
          <w:rFonts w:cs="Arial"/>
          <w:color w:val="000000"/>
        </w:rPr>
        <w:t>3).</w:t>
      </w:r>
    </w:p>
    <w:p w14:paraId="575F1D2F" w14:textId="77777777" w:rsidR="00390F79" w:rsidRPr="008226BC" w:rsidRDefault="00390F79" w:rsidP="00390F79">
      <w:pPr>
        <w:rPr>
          <w:rFonts w:cs="Arial"/>
          <w:color w:val="000000"/>
        </w:rPr>
      </w:pPr>
    </w:p>
    <w:p w14:paraId="76EF77A7" w14:textId="77777777" w:rsidR="00390F79" w:rsidRPr="008226BC" w:rsidRDefault="00390F79" w:rsidP="00390F79">
      <w:pPr>
        <w:rPr>
          <w:rFonts w:cs="Arial"/>
          <w:color w:val="000000"/>
        </w:rPr>
      </w:pPr>
    </w:p>
    <w:p w14:paraId="5BCE2ADE" w14:textId="77777777" w:rsidR="00390F79" w:rsidRPr="00617BDD" w:rsidRDefault="00390F79" w:rsidP="00390F79">
      <w:pPr>
        <w:pStyle w:val="Naslov3"/>
      </w:pPr>
      <w:bookmarkStart w:id="380" w:name="_Toc500748257"/>
      <w:bookmarkStart w:id="381" w:name="_Toc500748419"/>
      <w:bookmarkStart w:id="382" w:name="_Toc500748521"/>
      <w:bookmarkStart w:id="383" w:name="_Toc500748710"/>
      <w:bookmarkStart w:id="384" w:name="_Toc500748810"/>
      <w:bookmarkStart w:id="385" w:name="_Toc500748910"/>
      <w:bookmarkStart w:id="386" w:name="_Toc500749010"/>
      <w:bookmarkStart w:id="387" w:name="_Toc500749116"/>
      <w:bookmarkStart w:id="388" w:name="_Toc500749313"/>
      <w:bookmarkStart w:id="389" w:name="_Toc500749414"/>
      <w:bookmarkStart w:id="390" w:name="_Toc500749562"/>
      <w:bookmarkStart w:id="391" w:name="_Toc500749858"/>
      <w:bookmarkStart w:id="392" w:name="_Toc500749965"/>
      <w:bookmarkStart w:id="393" w:name="_Toc500750071"/>
      <w:bookmarkStart w:id="394" w:name="_Toc500750176"/>
      <w:bookmarkStart w:id="395" w:name="_Toc500750280"/>
      <w:bookmarkStart w:id="396" w:name="_Toc500751692"/>
      <w:bookmarkStart w:id="397" w:name="_Toc500751794"/>
      <w:bookmarkStart w:id="398" w:name="_Toc500748258"/>
      <w:bookmarkStart w:id="399" w:name="_Toc500748420"/>
      <w:bookmarkStart w:id="400" w:name="_Toc500748522"/>
      <w:bookmarkStart w:id="401" w:name="_Toc500748711"/>
      <w:bookmarkStart w:id="402" w:name="_Toc500748811"/>
      <w:bookmarkStart w:id="403" w:name="_Toc500748911"/>
      <w:bookmarkStart w:id="404" w:name="_Toc500749011"/>
      <w:bookmarkStart w:id="405" w:name="_Toc500749117"/>
      <w:bookmarkStart w:id="406" w:name="_Toc500749314"/>
      <w:bookmarkStart w:id="407" w:name="_Toc500749415"/>
      <w:bookmarkStart w:id="408" w:name="_Toc500749563"/>
      <w:bookmarkStart w:id="409" w:name="_Toc500749859"/>
      <w:bookmarkStart w:id="410" w:name="_Toc500749966"/>
      <w:bookmarkStart w:id="411" w:name="_Toc500750072"/>
      <w:bookmarkStart w:id="412" w:name="_Toc500750177"/>
      <w:bookmarkStart w:id="413" w:name="_Toc500750281"/>
      <w:bookmarkStart w:id="414" w:name="_Toc500751693"/>
      <w:bookmarkStart w:id="415" w:name="_Toc500751795"/>
      <w:bookmarkStart w:id="416" w:name="_Toc461446461"/>
      <w:bookmarkStart w:id="417" w:name="_Toc461446900"/>
      <w:bookmarkStart w:id="418" w:name="_Toc461447057"/>
      <w:bookmarkStart w:id="419" w:name="_Toc500748421"/>
      <w:bookmarkStart w:id="420" w:name="_Toc500748523"/>
      <w:bookmarkStart w:id="421" w:name="_Toc500748712"/>
      <w:bookmarkStart w:id="422" w:name="_Toc500748812"/>
      <w:bookmarkStart w:id="423" w:name="_Toc500748912"/>
      <w:bookmarkStart w:id="424" w:name="_Toc500749012"/>
      <w:bookmarkStart w:id="425" w:name="_Toc500749315"/>
      <w:bookmarkStart w:id="426" w:name="_Toc218760901"/>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617BDD">
        <w:lastRenderedPageBreak/>
        <w:t xml:space="preserve">Uredba Komisije (EU) </w:t>
      </w:r>
      <w:bookmarkStart w:id="427" w:name="_Hlk155600124"/>
      <w:bookmarkStart w:id="428" w:name="_Hlk155600713"/>
      <w:r w:rsidRPr="00D65520">
        <w:t>2023/283</w:t>
      </w:r>
      <w:r>
        <w:rPr>
          <w:lang w:val="sl-SI"/>
        </w:rPr>
        <w:t>1</w:t>
      </w:r>
      <w:r w:rsidRPr="00617BDD">
        <w:t xml:space="preserve"> </w:t>
      </w:r>
      <w:bookmarkEnd w:id="427"/>
      <w:r w:rsidRPr="00617BDD">
        <w:t xml:space="preserve">z dne </w:t>
      </w:r>
      <w:bookmarkStart w:id="429" w:name="_Hlk155602168"/>
      <w:r w:rsidRPr="00617BDD">
        <w:t>1</w:t>
      </w:r>
      <w:r w:rsidRPr="00D65520">
        <w:t>3</w:t>
      </w:r>
      <w:r w:rsidRPr="00617BDD">
        <w:t>. decembra 20</w:t>
      </w:r>
      <w:r w:rsidRPr="00D65520">
        <w:t>2</w:t>
      </w:r>
      <w:r w:rsidRPr="00617BDD">
        <w:t>3</w:t>
      </w:r>
      <w:bookmarkEnd w:id="428"/>
      <w:r w:rsidRPr="00617BDD">
        <w:t xml:space="preserve"> </w:t>
      </w:r>
      <w:bookmarkEnd w:id="429"/>
      <w:r w:rsidRPr="00617BDD">
        <w:t>o uporabi členov 107 in 108 Pogodbe o delovanju Evropske unije pri pomoči de minimis</w:t>
      </w:r>
      <w:bookmarkEnd w:id="416"/>
      <w:bookmarkEnd w:id="417"/>
      <w:bookmarkEnd w:id="418"/>
      <w:bookmarkEnd w:id="419"/>
      <w:bookmarkEnd w:id="420"/>
      <w:bookmarkEnd w:id="421"/>
      <w:bookmarkEnd w:id="422"/>
      <w:bookmarkEnd w:id="423"/>
      <w:bookmarkEnd w:id="424"/>
      <w:bookmarkEnd w:id="425"/>
      <w:bookmarkEnd w:id="426"/>
      <w:r w:rsidRPr="00617BDD">
        <w:t xml:space="preserve"> </w:t>
      </w:r>
    </w:p>
    <w:p w14:paraId="0F4F6164" w14:textId="77777777" w:rsidR="00390F79" w:rsidRPr="008226BC" w:rsidRDefault="00390F79" w:rsidP="00390F79">
      <w:pPr>
        <w:rPr>
          <w:rFonts w:cs="Arial"/>
          <w:b/>
          <w:color w:val="000000"/>
        </w:rPr>
      </w:pPr>
    </w:p>
    <w:p w14:paraId="7357EB87" w14:textId="77777777" w:rsidR="00390F79" w:rsidRPr="008226BC" w:rsidRDefault="00390F79" w:rsidP="00390F79">
      <w:pPr>
        <w:rPr>
          <w:rFonts w:cs="Arial"/>
          <w:b/>
          <w:color w:val="000000"/>
        </w:rPr>
      </w:pPr>
    </w:p>
    <w:p w14:paraId="0EF38EB6" w14:textId="77777777" w:rsidR="00390F79" w:rsidRPr="004F4EF2" w:rsidRDefault="00390F79" w:rsidP="00390F79">
      <w:pPr>
        <w:pStyle w:val="Naslov4"/>
        <w:ind w:left="851"/>
      </w:pPr>
      <w:bookmarkStart w:id="430" w:name="_Toc461446462"/>
      <w:bookmarkStart w:id="431" w:name="_Toc461446901"/>
      <w:bookmarkStart w:id="432" w:name="_Toc500748524"/>
      <w:bookmarkStart w:id="433" w:name="_Toc500748713"/>
      <w:bookmarkStart w:id="434" w:name="_Toc500748813"/>
      <w:bookmarkStart w:id="435" w:name="_Toc500748913"/>
      <w:bookmarkStart w:id="436" w:name="_Toc500749013"/>
      <w:bookmarkStart w:id="437" w:name="_Toc500749316"/>
      <w:bookmarkStart w:id="438" w:name="_Toc218760902"/>
      <w:r w:rsidRPr="004F4EF2">
        <w:t>Področje uporabe</w:t>
      </w:r>
      <w:bookmarkEnd w:id="430"/>
      <w:bookmarkEnd w:id="431"/>
      <w:bookmarkEnd w:id="432"/>
      <w:bookmarkEnd w:id="433"/>
      <w:bookmarkEnd w:id="434"/>
      <w:bookmarkEnd w:id="435"/>
      <w:bookmarkEnd w:id="436"/>
      <w:bookmarkEnd w:id="437"/>
      <w:bookmarkEnd w:id="438"/>
    </w:p>
    <w:p w14:paraId="30B6888D" w14:textId="77777777" w:rsidR="00390F79" w:rsidRPr="008226BC" w:rsidRDefault="00390F79" w:rsidP="00390F79">
      <w:pPr>
        <w:rPr>
          <w:rFonts w:cs="Arial"/>
          <w:b/>
          <w:color w:val="000000"/>
        </w:rPr>
      </w:pPr>
    </w:p>
    <w:p w14:paraId="65A1580C" w14:textId="77777777" w:rsidR="00390F79" w:rsidRPr="008226BC" w:rsidRDefault="00390F79" w:rsidP="00390F79">
      <w:pPr>
        <w:rPr>
          <w:rFonts w:cs="Arial"/>
          <w:color w:val="000000"/>
        </w:rPr>
      </w:pPr>
      <w:r w:rsidRPr="008226BC">
        <w:rPr>
          <w:rFonts w:cs="Arial"/>
          <w:color w:val="000000"/>
        </w:rPr>
        <w:t>Ta uredba</w:t>
      </w:r>
      <w:r>
        <w:rPr>
          <w:rFonts w:cs="Arial"/>
          <w:color w:val="000000"/>
        </w:rPr>
        <w:t xml:space="preserve"> velja za pomoč, dodeljeno podjetjem v vseh sektorjih, razen za</w:t>
      </w:r>
      <w:r w:rsidRPr="008226BC">
        <w:rPr>
          <w:rFonts w:cs="Arial"/>
          <w:color w:val="000000"/>
        </w:rPr>
        <w:t>:</w:t>
      </w:r>
    </w:p>
    <w:p w14:paraId="79BBA17E" w14:textId="77777777" w:rsidR="00390F79" w:rsidRPr="008226BC" w:rsidRDefault="00390F79" w:rsidP="00390F79">
      <w:pPr>
        <w:rPr>
          <w:rFonts w:cs="Arial"/>
          <w:color w:val="000000"/>
        </w:rPr>
      </w:pPr>
    </w:p>
    <w:p w14:paraId="2E2F5683" w14:textId="77777777" w:rsidR="00390F79" w:rsidRPr="008226BC" w:rsidRDefault="00390F79" w:rsidP="00390F79">
      <w:pPr>
        <w:numPr>
          <w:ilvl w:val="0"/>
          <w:numId w:val="16"/>
        </w:numPr>
        <w:overflowPunct/>
        <w:contextualSpacing/>
        <w:textAlignment w:val="auto"/>
        <w:rPr>
          <w:rFonts w:cs="Arial"/>
          <w:b/>
          <w:szCs w:val="24"/>
        </w:rPr>
      </w:pPr>
      <w:r w:rsidRPr="008226BC">
        <w:rPr>
          <w:rFonts w:cs="Arial"/>
          <w:color w:val="000000"/>
        </w:rPr>
        <w:t>pomoč, dodeljen</w:t>
      </w:r>
      <w:r>
        <w:rPr>
          <w:rFonts w:cs="Arial"/>
          <w:color w:val="000000"/>
        </w:rPr>
        <w:t xml:space="preserve">o </w:t>
      </w:r>
      <w:r w:rsidRPr="008226BC">
        <w:rPr>
          <w:rFonts w:cs="Arial"/>
          <w:color w:val="000000"/>
        </w:rPr>
        <w:t xml:space="preserve">podjetjem, </w:t>
      </w:r>
      <w:r>
        <w:rPr>
          <w:rFonts w:cs="Arial"/>
          <w:color w:val="000000"/>
        </w:rPr>
        <w:t xml:space="preserve">dejavnim v primarni proizvodnji ribiških proizvodov iz akvakulture; </w:t>
      </w:r>
    </w:p>
    <w:p w14:paraId="69169D41" w14:textId="77777777" w:rsidR="00390F79" w:rsidRPr="008226BC" w:rsidRDefault="00390F79" w:rsidP="00390F79">
      <w:pPr>
        <w:numPr>
          <w:ilvl w:val="0"/>
          <w:numId w:val="16"/>
        </w:numPr>
        <w:overflowPunct/>
        <w:contextualSpacing/>
        <w:textAlignment w:val="auto"/>
        <w:rPr>
          <w:rFonts w:cs="Arial"/>
          <w:color w:val="000000"/>
        </w:rPr>
      </w:pPr>
      <w:r w:rsidRPr="008226BC">
        <w:rPr>
          <w:rFonts w:cs="Arial"/>
          <w:color w:val="000000"/>
        </w:rPr>
        <w:t xml:space="preserve">pomoč, </w:t>
      </w:r>
      <w:r>
        <w:rPr>
          <w:rFonts w:cs="Arial"/>
          <w:color w:val="000000"/>
        </w:rPr>
        <w:t>dodeljeno podjetjem, dejavnim v predelavi in trženju ribiških proizvodov in proizvodov iz akvakulture, kadar je znesek pomoči določen na podlagi cene ali količine proizvodov, nabavljenih ali danih na trg;</w:t>
      </w:r>
    </w:p>
    <w:p w14:paraId="239BB343" w14:textId="77777777" w:rsidR="00390F79" w:rsidRDefault="00390F79" w:rsidP="00390F79">
      <w:pPr>
        <w:numPr>
          <w:ilvl w:val="0"/>
          <w:numId w:val="16"/>
        </w:numPr>
        <w:overflowPunct/>
        <w:contextualSpacing/>
        <w:textAlignment w:val="auto"/>
        <w:rPr>
          <w:rFonts w:cs="Arial"/>
          <w:color w:val="000000"/>
        </w:rPr>
      </w:pPr>
      <w:r w:rsidRPr="008226BC">
        <w:rPr>
          <w:rFonts w:cs="Arial"/>
          <w:color w:val="000000"/>
        </w:rPr>
        <w:t xml:space="preserve">pomoč, </w:t>
      </w:r>
      <w:r>
        <w:rPr>
          <w:rFonts w:cs="Arial"/>
          <w:color w:val="000000"/>
        </w:rPr>
        <w:t>dodeljeno podjetjem, dejavnim v primarni proizvodnji kmetijskih proizvodov;</w:t>
      </w:r>
    </w:p>
    <w:p w14:paraId="2738D35A" w14:textId="77777777" w:rsidR="00390F79" w:rsidRPr="008226BC" w:rsidRDefault="00390F79" w:rsidP="00390F79">
      <w:pPr>
        <w:numPr>
          <w:ilvl w:val="0"/>
          <w:numId w:val="16"/>
        </w:numPr>
        <w:overflowPunct/>
        <w:contextualSpacing/>
        <w:textAlignment w:val="auto"/>
        <w:rPr>
          <w:rFonts w:cs="Arial"/>
          <w:color w:val="000000"/>
        </w:rPr>
      </w:pPr>
      <w:r>
        <w:rPr>
          <w:rFonts w:cs="Arial"/>
          <w:color w:val="000000"/>
        </w:rPr>
        <w:t>pomoč, dodeljeno podjetjem, dejavnim v predelavi in trženju kmetijskih proizvodov, v enem od naslednjih primerov:</w:t>
      </w:r>
    </w:p>
    <w:p w14:paraId="4A10FE82" w14:textId="77777777" w:rsidR="00390F79" w:rsidRPr="008226BC" w:rsidRDefault="00390F79" w:rsidP="00390F79">
      <w:pPr>
        <w:numPr>
          <w:ilvl w:val="0"/>
          <w:numId w:val="17"/>
        </w:numPr>
        <w:rPr>
          <w:rFonts w:cs="Arial"/>
          <w:color w:val="000000"/>
        </w:rPr>
      </w:pPr>
      <w:r w:rsidRPr="008226BC">
        <w:rPr>
          <w:rFonts w:cs="Arial"/>
          <w:color w:val="000000"/>
        </w:rPr>
        <w:t xml:space="preserve">kadar je znesek pomoči določen na podlagi cene ali količine takih proizvodov, ki so </w:t>
      </w:r>
      <w:r>
        <w:rPr>
          <w:rFonts w:cs="Arial"/>
          <w:color w:val="000000"/>
        </w:rPr>
        <w:t>nabavljeni</w:t>
      </w:r>
      <w:r w:rsidRPr="008226BC">
        <w:rPr>
          <w:rFonts w:cs="Arial"/>
          <w:color w:val="000000"/>
        </w:rPr>
        <w:t xml:space="preserve"> od primarnih proizvajalcev ali jih </w:t>
      </w:r>
      <w:r>
        <w:rPr>
          <w:rFonts w:cs="Arial"/>
          <w:color w:val="000000"/>
        </w:rPr>
        <w:t>je na trg dalo zadevno podjetje</w:t>
      </w:r>
      <w:r w:rsidRPr="008226BC">
        <w:rPr>
          <w:rFonts w:cs="Arial"/>
          <w:color w:val="000000"/>
        </w:rPr>
        <w:t>;</w:t>
      </w:r>
    </w:p>
    <w:p w14:paraId="0900A0C4" w14:textId="77777777" w:rsidR="00390F79" w:rsidRPr="008226BC" w:rsidRDefault="00390F79" w:rsidP="00390F79">
      <w:pPr>
        <w:numPr>
          <w:ilvl w:val="0"/>
          <w:numId w:val="17"/>
        </w:numPr>
        <w:rPr>
          <w:rFonts w:cs="Arial"/>
          <w:color w:val="000000"/>
        </w:rPr>
      </w:pPr>
      <w:r w:rsidRPr="008226BC">
        <w:rPr>
          <w:rFonts w:cs="Arial"/>
          <w:color w:val="000000"/>
        </w:rPr>
        <w:t>kadar je pomoč pogojena s tem, da se delno ali v celoti prenese na primarne proizvajalce,</w:t>
      </w:r>
    </w:p>
    <w:p w14:paraId="78242304" w14:textId="77777777" w:rsidR="00390F79" w:rsidRPr="008226BC" w:rsidRDefault="00390F79" w:rsidP="00390F79">
      <w:pPr>
        <w:numPr>
          <w:ilvl w:val="0"/>
          <w:numId w:val="18"/>
        </w:numPr>
        <w:overflowPunct/>
        <w:contextualSpacing/>
        <w:textAlignment w:val="auto"/>
        <w:rPr>
          <w:rFonts w:cs="Arial"/>
          <w:color w:val="000000"/>
        </w:rPr>
      </w:pPr>
      <w:r w:rsidRPr="008226BC">
        <w:rPr>
          <w:rFonts w:cs="Arial"/>
          <w:color w:val="000000"/>
        </w:rPr>
        <w:t>pomoč</w:t>
      </w:r>
      <w:r>
        <w:rPr>
          <w:rFonts w:cs="Arial"/>
          <w:color w:val="000000"/>
        </w:rPr>
        <w:t>, dodeljeno</w:t>
      </w:r>
      <w:r w:rsidRPr="008226BC">
        <w:rPr>
          <w:rFonts w:cs="Arial"/>
          <w:color w:val="000000"/>
        </w:rPr>
        <w:t xml:space="preserve"> za dejavnosti, povezane z izvozom v tretje države ali države članice kot je pomoč, neposredno povezana z izvoženimi količinami, </w:t>
      </w:r>
      <w:r>
        <w:rPr>
          <w:rFonts w:cs="Arial"/>
          <w:color w:val="000000"/>
        </w:rPr>
        <w:t>vzpostavitvijo</w:t>
      </w:r>
      <w:r w:rsidRPr="008226BC">
        <w:rPr>
          <w:rFonts w:cs="Arial"/>
          <w:color w:val="000000"/>
        </w:rPr>
        <w:t xml:space="preserve"> in delovanjem distribucijske mreže ali drugimi tekočimi izdatki, povezanimi z izvozno dejavnostjo,</w:t>
      </w:r>
    </w:p>
    <w:p w14:paraId="1D6049EA" w14:textId="77777777" w:rsidR="00390F79" w:rsidRPr="008226BC" w:rsidRDefault="00390F79" w:rsidP="00390F79">
      <w:pPr>
        <w:numPr>
          <w:ilvl w:val="0"/>
          <w:numId w:val="18"/>
        </w:numPr>
        <w:overflowPunct/>
        <w:contextualSpacing/>
        <w:textAlignment w:val="auto"/>
        <w:rPr>
          <w:rFonts w:cs="Arial"/>
          <w:color w:val="000000"/>
        </w:rPr>
      </w:pPr>
      <w:r w:rsidRPr="008226BC">
        <w:rPr>
          <w:rFonts w:cs="Arial"/>
          <w:color w:val="000000"/>
        </w:rPr>
        <w:t>pomoč,</w:t>
      </w:r>
      <w:r>
        <w:rPr>
          <w:rFonts w:cs="Arial"/>
          <w:color w:val="000000"/>
        </w:rPr>
        <w:t xml:space="preserve"> ki se dodeli pod pogojem, da se </w:t>
      </w:r>
      <w:r w:rsidRPr="008226BC">
        <w:rPr>
          <w:rFonts w:cs="Arial"/>
          <w:color w:val="000000"/>
        </w:rPr>
        <w:t>domači</w:t>
      </w:r>
      <w:r>
        <w:rPr>
          <w:rFonts w:cs="Arial"/>
          <w:color w:val="000000"/>
        </w:rPr>
        <w:t>m</w:t>
      </w:r>
      <w:r w:rsidRPr="008226BC">
        <w:rPr>
          <w:rFonts w:cs="Arial"/>
          <w:color w:val="000000"/>
        </w:rPr>
        <w:t xml:space="preserve"> proizvodo</w:t>
      </w:r>
      <w:r>
        <w:rPr>
          <w:rFonts w:cs="Arial"/>
          <w:color w:val="000000"/>
        </w:rPr>
        <w:t>m</w:t>
      </w:r>
      <w:r w:rsidRPr="008226BC">
        <w:rPr>
          <w:rFonts w:cs="Arial"/>
          <w:color w:val="000000"/>
        </w:rPr>
        <w:t xml:space="preserve"> </w:t>
      </w:r>
      <w:r>
        <w:rPr>
          <w:rFonts w:cs="Arial"/>
          <w:color w:val="000000"/>
        </w:rPr>
        <w:t xml:space="preserve">in storitvam pri uporabi daje prednost </w:t>
      </w:r>
      <w:r w:rsidRPr="008226BC">
        <w:rPr>
          <w:rFonts w:cs="Arial"/>
          <w:color w:val="000000"/>
        </w:rPr>
        <w:t>pred uvoženimi</w:t>
      </w:r>
      <w:r>
        <w:rPr>
          <w:rFonts w:cs="Arial"/>
          <w:color w:val="000000"/>
        </w:rPr>
        <w:t>.</w:t>
      </w:r>
    </w:p>
    <w:p w14:paraId="12005A6C" w14:textId="77777777" w:rsidR="00390F79" w:rsidRPr="008226BC" w:rsidRDefault="00390F79" w:rsidP="00390F79">
      <w:pPr>
        <w:rPr>
          <w:rFonts w:cs="Arial"/>
          <w:color w:val="000000"/>
          <w:highlight w:val="lightGray"/>
        </w:rPr>
      </w:pPr>
    </w:p>
    <w:p w14:paraId="32998E7E" w14:textId="77777777" w:rsidR="00390F79" w:rsidRPr="008226BC" w:rsidRDefault="00390F79" w:rsidP="00390F79">
      <w:pPr>
        <w:rPr>
          <w:rFonts w:cs="Arial"/>
          <w:color w:val="000000"/>
        </w:rPr>
      </w:pPr>
      <w:r w:rsidRPr="008226BC">
        <w:rPr>
          <w:rFonts w:cs="Arial"/>
          <w:color w:val="000000"/>
        </w:rPr>
        <w:t>Če je podjetje dejavno v sektorjih iz prve, druge</w:t>
      </w:r>
      <w:r>
        <w:rPr>
          <w:rFonts w:cs="Arial"/>
          <w:color w:val="000000"/>
        </w:rPr>
        <w:t>,</w:t>
      </w:r>
      <w:r w:rsidRPr="008226BC">
        <w:rPr>
          <w:rFonts w:cs="Arial"/>
          <w:color w:val="000000"/>
        </w:rPr>
        <w:t xml:space="preserve"> tretje ali </w:t>
      </w:r>
      <w:r>
        <w:rPr>
          <w:rFonts w:cs="Arial"/>
          <w:color w:val="000000"/>
        </w:rPr>
        <w:t xml:space="preserve">četrte </w:t>
      </w:r>
      <w:r w:rsidRPr="008226BC">
        <w:rPr>
          <w:rFonts w:cs="Arial"/>
          <w:color w:val="000000"/>
        </w:rPr>
        <w:t xml:space="preserve">alineje prejšnjega odstavka, ter je poleg tega dejavno v enem ali več sektorjih, ali opravlja še druge dejavnosti, ki sodijo na področje uporabe te uredbe, se ta uredba uporablja za pomoč, dodeljeno v zvezi s slednjimi sektorji ali dejavnostmi, če se na ustrezen način, kot je ločevanje dejavnosti ali </w:t>
      </w:r>
      <w:r>
        <w:rPr>
          <w:rFonts w:cs="Arial"/>
          <w:color w:val="000000"/>
        </w:rPr>
        <w:t>ločevanje računovodskih izkazov</w:t>
      </w:r>
      <w:r w:rsidRPr="008226BC">
        <w:rPr>
          <w:rFonts w:cs="Arial"/>
          <w:color w:val="000000"/>
        </w:rPr>
        <w:t>, zagotovi, da dejavnosti v sektorjih, ki so izključeni iz področja uporabe te uredbe, ne prejemajo pomoči de minimis v okviru te uredbe.</w:t>
      </w:r>
    </w:p>
    <w:p w14:paraId="47FC4686" w14:textId="77777777" w:rsidR="00390F79" w:rsidRDefault="00390F79" w:rsidP="00390F79">
      <w:pPr>
        <w:rPr>
          <w:rFonts w:cs="Arial"/>
          <w:b/>
        </w:rPr>
      </w:pPr>
    </w:p>
    <w:p w14:paraId="342A58D9" w14:textId="77777777" w:rsidR="00390F79" w:rsidRDefault="00390F79" w:rsidP="00390F79">
      <w:pPr>
        <w:rPr>
          <w:rFonts w:cs="Arial"/>
          <w:b/>
        </w:rPr>
      </w:pPr>
    </w:p>
    <w:p w14:paraId="579F5253" w14:textId="77777777" w:rsidR="00390F79" w:rsidRDefault="00390F79" w:rsidP="00390F79">
      <w:pPr>
        <w:rPr>
          <w:rFonts w:cs="Arial"/>
          <w:bCs/>
        </w:rPr>
      </w:pPr>
      <w:r w:rsidRPr="003E78C6">
        <w:rPr>
          <w:rFonts w:cs="Arial"/>
          <w:bCs/>
        </w:rPr>
        <w:t>Ta uredba se uporablja le za pomoč, za katero je mogoče bruto ekvivalent nepovratnih sredstev natančno izračunati vnaprej in brez vsakršne potrebe po oceni tveganja (v nadaljnjem besedilu: pregledna pomoč de minimis).</w:t>
      </w:r>
    </w:p>
    <w:p w14:paraId="16261DA9" w14:textId="77777777" w:rsidR="00390F79" w:rsidRDefault="00390F79" w:rsidP="00390F79">
      <w:pPr>
        <w:rPr>
          <w:rFonts w:cs="Arial"/>
          <w:bCs/>
        </w:rPr>
      </w:pPr>
    </w:p>
    <w:p w14:paraId="4F4C9843" w14:textId="77777777" w:rsidR="00390F79" w:rsidRDefault="00390F79" w:rsidP="00390F79">
      <w:pPr>
        <w:rPr>
          <w:rFonts w:cs="Arial"/>
          <w:bCs/>
        </w:rPr>
      </w:pPr>
      <w:r w:rsidRPr="002C48F3">
        <w:rPr>
          <w:rFonts w:cs="Arial"/>
          <w:bCs/>
        </w:rPr>
        <w:t>Pomoč v obliki nepovratnih sredstev ali subvencionirane obrestne mere velja za pregledno pomoč de minimis</w:t>
      </w:r>
      <w:r>
        <w:rPr>
          <w:rFonts w:cs="Arial"/>
          <w:bCs/>
        </w:rPr>
        <w:t>.</w:t>
      </w:r>
    </w:p>
    <w:p w14:paraId="487A2133" w14:textId="77777777" w:rsidR="00390F79" w:rsidRDefault="00390F79" w:rsidP="00390F79">
      <w:pPr>
        <w:rPr>
          <w:rFonts w:cs="Arial"/>
          <w:bCs/>
        </w:rPr>
      </w:pPr>
    </w:p>
    <w:p w14:paraId="105879B9" w14:textId="77777777" w:rsidR="00390F79" w:rsidRPr="008226BC" w:rsidRDefault="00390F79" w:rsidP="00390F79">
      <w:pPr>
        <w:rPr>
          <w:rFonts w:cs="Arial"/>
        </w:rPr>
      </w:pPr>
    </w:p>
    <w:p w14:paraId="2D4259AB" w14:textId="77777777" w:rsidR="00390F79" w:rsidRPr="0007513C" w:rsidRDefault="00390F79" w:rsidP="00390F79">
      <w:pPr>
        <w:pStyle w:val="Naslov4"/>
        <w:ind w:left="851"/>
      </w:pPr>
      <w:bookmarkStart w:id="439" w:name="_Toc461446463"/>
      <w:bookmarkStart w:id="440" w:name="_Toc461446902"/>
      <w:bookmarkStart w:id="441" w:name="_Toc500748525"/>
      <w:bookmarkStart w:id="442" w:name="_Toc500748714"/>
      <w:bookmarkStart w:id="443" w:name="_Toc500748814"/>
      <w:bookmarkStart w:id="444" w:name="_Toc500748914"/>
      <w:bookmarkStart w:id="445" w:name="_Toc500749014"/>
      <w:bookmarkStart w:id="446" w:name="_Toc500749317"/>
      <w:bookmarkStart w:id="447" w:name="_Toc218760903"/>
      <w:r w:rsidRPr="0007513C">
        <w:t>Intenzivnost pomoči</w:t>
      </w:r>
      <w:bookmarkEnd w:id="439"/>
      <w:bookmarkEnd w:id="440"/>
      <w:bookmarkEnd w:id="441"/>
      <w:bookmarkEnd w:id="442"/>
      <w:bookmarkEnd w:id="443"/>
      <w:bookmarkEnd w:id="444"/>
      <w:bookmarkEnd w:id="445"/>
      <w:bookmarkEnd w:id="446"/>
      <w:bookmarkEnd w:id="447"/>
    </w:p>
    <w:p w14:paraId="6576B615" w14:textId="77777777" w:rsidR="00390F79" w:rsidRPr="008226BC" w:rsidRDefault="00390F79" w:rsidP="00390F79">
      <w:pPr>
        <w:rPr>
          <w:rFonts w:cs="Arial"/>
          <w:b/>
          <w:color w:val="000000"/>
        </w:rPr>
      </w:pPr>
    </w:p>
    <w:p w14:paraId="16342FFA" w14:textId="77777777" w:rsidR="00390F79" w:rsidRPr="008226BC" w:rsidRDefault="00390F79" w:rsidP="00390F79">
      <w:pPr>
        <w:rPr>
          <w:rFonts w:cs="Arial"/>
        </w:rPr>
      </w:pPr>
      <w:r w:rsidRPr="00A87287">
        <w:rPr>
          <w:rFonts w:cs="Arial"/>
        </w:rPr>
        <w:t>Skupni znesek pomoči de minimis, dodeljena enotnemu podjetju, ne sme presegati 300.000 EUR v katerem koli triletnem obdobju.</w:t>
      </w:r>
    </w:p>
    <w:p w14:paraId="6B215652" w14:textId="77777777" w:rsidR="00390F79" w:rsidRPr="008226BC" w:rsidRDefault="00390F79" w:rsidP="00390F79">
      <w:pPr>
        <w:rPr>
          <w:rFonts w:cs="Arial"/>
        </w:rPr>
      </w:pPr>
    </w:p>
    <w:p w14:paraId="78F97315" w14:textId="77777777" w:rsidR="00390F79" w:rsidRPr="008226BC" w:rsidRDefault="00390F79" w:rsidP="00390F79">
      <w:pPr>
        <w:rPr>
          <w:rFonts w:cs="Arial"/>
        </w:rPr>
      </w:pPr>
      <w:r w:rsidRPr="008226BC">
        <w:rPr>
          <w:rFonts w:cs="Arial"/>
          <w:b/>
        </w:rPr>
        <w:t>Enotno podjetje</w:t>
      </w:r>
      <w:r w:rsidRPr="008226BC">
        <w:rPr>
          <w:rFonts w:cs="Arial"/>
        </w:rPr>
        <w:t xml:space="preserve"> pomeni vsa podjetja, ki so med seboj najmanj v enem od naslednjih razmerij:</w:t>
      </w:r>
    </w:p>
    <w:p w14:paraId="14C0F108" w14:textId="77777777" w:rsidR="00390F79" w:rsidRPr="008226BC" w:rsidRDefault="00390F79" w:rsidP="00390F79">
      <w:pPr>
        <w:rPr>
          <w:rFonts w:cs="Arial"/>
        </w:rPr>
      </w:pPr>
    </w:p>
    <w:p w14:paraId="48EB71E2" w14:textId="77777777" w:rsidR="00390F79" w:rsidRPr="008226BC" w:rsidRDefault="00390F79" w:rsidP="00390F79">
      <w:pPr>
        <w:numPr>
          <w:ilvl w:val="0"/>
          <w:numId w:val="36"/>
        </w:numPr>
        <w:rPr>
          <w:rFonts w:cs="Arial"/>
        </w:rPr>
      </w:pPr>
      <w:r w:rsidRPr="008226BC">
        <w:rPr>
          <w:rFonts w:cs="Arial"/>
        </w:rPr>
        <w:t xml:space="preserve">podjetje ima večino glasovalnih pravic delničarjev ali družbenikov drugega podjetja; </w:t>
      </w:r>
    </w:p>
    <w:p w14:paraId="0B7CCADD" w14:textId="77777777" w:rsidR="00390F79" w:rsidRPr="008226BC" w:rsidRDefault="00390F79" w:rsidP="00390F79">
      <w:pPr>
        <w:numPr>
          <w:ilvl w:val="0"/>
          <w:numId w:val="36"/>
        </w:numPr>
        <w:rPr>
          <w:rFonts w:cs="Arial"/>
        </w:rPr>
      </w:pPr>
      <w:r w:rsidRPr="008226BC">
        <w:rPr>
          <w:rFonts w:cs="Arial"/>
        </w:rPr>
        <w:t xml:space="preserve">podjetje ima pravico imenovati ali odpoklicati večino članov upravnega, poslovodnega ali nadzornega organa drugega podjetja; </w:t>
      </w:r>
    </w:p>
    <w:p w14:paraId="4D7F3901" w14:textId="77777777" w:rsidR="00390F79" w:rsidRPr="008226BC" w:rsidRDefault="00390F79" w:rsidP="00390F79">
      <w:pPr>
        <w:numPr>
          <w:ilvl w:val="0"/>
          <w:numId w:val="36"/>
        </w:numPr>
        <w:rPr>
          <w:rFonts w:cs="Arial"/>
        </w:rPr>
      </w:pPr>
      <w:r w:rsidRPr="008226BC">
        <w:rPr>
          <w:rFonts w:cs="Arial"/>
        </w:rPr>
        <w:t xml:space="preserve">podjetje ima pravico izvrševati prevladujoč vpliv na drugo podjetje na podlagi pogodbe, sklenjene z navedenim podjetjem, ali določbe v njegovi družbeni pogodbi ali statutu; </w:t>
      </w:r>
    </w:p>
    <w:p w14:paraId="24BAC876" w14:textId="77777777" w:rsidR="00390F79" w:rsidRPr="008226BC" w:rsidRDefault="00390F79" w:rsidP="00390F79">
      <w:pPr>
        <w:numPr>
          <w:ilvl w:val="0"/>
          <w:numId w:val="36"/>
        </w:numPr>
        <w:rPr>
          <w:rFonts w:cs="Arial"/>
        </w:rPr>
      </w:pPr>
      <w:r w:rsidRPr="008226BC">
        <w:rPr>
          <w:rFonts w:cs="Arial"/>
        </w:rPr>
        <w:t xml:space="preserve">podjetje, ki je delničar ali družbenik drugega podjetja, na podlagi dogovora z drugimi delničarji ali družbeniki navedenega podjetja sámo nadzoruje večino glasovalnih pravic delničarjev ali družbenikov navedenega podjetja. </w:t>
      </w:r>
    </w:p>
    <w:p w14:paraId="2CA91C54" w14:textId="77777777" w:rsidR="00390F79" w:rsidRPr="008226BC" w:rsidRDefault="00390F79" w:rsidP="00390F79">
      <w:pPr>
        <w:rPr>
          <w:rFonts w:cs="Arial"/>
        </w:rPr>
      </w:pPr>
    </w:p>
    <w:p w14:paraId="6EB0849A" w14:textId="77777777" w:rsidR="00390F79" w:rsidRPr="008226BC" w:rsidRDefault="00390F79" w:rsidP="00390F79">
      <w:pPr>
        <w:rPr>
          <w:rFonts w:cs="Arial"/>
        </w:rPr>
      </w:pPr>
      <w:r w:rsidRPr="008226BC">
        <w:rPr>
          <w:rFonts w:cs="Arial"/>
        </w:rPr>
        <w:t>Podjetja, ki so v katerem koli razmerju iz točk (a) do (d) prejšnjega odstavka preko enega ali več drugih podjetij, prav tako veljajo za enotno podjetje.</w:t>
      </w:r>
    </w:p>
    <w:p w14:paraId="04DBE9BB" w14:textId="77777777" w:rsidR="00390F79" w:rsidRPr="008226BC" w:rsidRDefault="00390F79" w:rsidP="00390F79">
      <w:pPr>
        <w:overflowPunct/>
        <w:ind w:left="720"/>
        <w:contextualSpacing/>
        <w:jc w:val="left"/>
        <w:textAlignment w:val="auto"/>
        <w:rPr>
          <w:rFonts w:cs="Arial"/>
          <w:b/>
          <w:szCs w:val="24"/>
        </w:rPr>
      </w:pPr>
    </w:p>
    <w:p w14:paraId="03A26010" w14:textId="77777777" w:rsidR="00390F79" w:rsidRPr="008226BC" w:rsidRDefault="00390F79" w:rsidP="00390F79">
      <w:pPr>
        <w:overflowPunct/>
        <w:ind w:left="720"/>
        <w:contextualSpacing/>
        <w:jc w:val="left"/>
        <w:textAlignment w:val="auto"/>
        <w:rPr>
          <w:rFonts w:cs="Arial"/>
          <w:b/>
          <w:szCs w:val="24"/>
        </w:rPr>
      </w:pPr>
    </w:p>
    <w:p w14:paraId="074BF0FA" w14:textId="77777777" w:rsidR="00390F79" w:rsidRPr="0007513C" w:rsidRDefault="00390F79" w:rsidP="00390F79">
      <w:pPr>
        <w:pStyle w:val="Naslov4"/>
        <w:ind w:left="851"/>
      </w:pPr>
      <w:bookmarkStart w:id="448" w:name="_Toc461446464"/>
      <w:bookmarkStart w:id="449" w:name="_Toc461446903"/>
      <w:bookmarkStart w:id="450" w:name="_Toc500748526"/>
      <w:bookmarkStart w:id="451" w:name="_Toc500748715"/>
      <w:bookmarkStart w:id="452" w:name="_Toc500748815"/>
      <w:bookmarkStart w:id="453" w:name="_Toc500748915"/>
      <w:bookmarkStart w:id="454" w:name="_Toc500749015"/>
      <w:bookmarkStart w:id="455" w:name="_Toc500749318"/>
      <w:bookmarkStart w:id="456" w:name="_Toc218760904"/>
      <w:r w:rsidRPr="0007513C">
        <w:t>Kumulacija pomoči</w:t>
      </w:r>
      <w:bookmarkEnd w:id="448"/>
      <w:bookmarkEnd w:id="449"/>
      <w:bookmarkEnd w:id="450"/>
      <w:bookmarkEnd w:id="451"/>
      <w:bookmarkEnd w:id="452"/>
      <w:bookmarkEnd w:id="453"/>
      <w:bookmarkEnd w:id="454"/>
      <w:bookmarkEnd w:id="455"/>
      <w:bookmarkEnd w:id="456"/>
    </w:p>
    <w:p w14:paraId="07684BEA" w14:textId="77777777" w:rsidR="00390F79" w:rsidRPr="008226BC" w:rsidRDefault="00390F79" w:rsidP="00390F79">
      <w:pPr>
        <w:rPr>
          <w:rFonts w:eastAsia="Calibri" w:cs="Arial"/>
          <w:color w:val="000000"/>
          <w:sz w:val="24"/>
        </w:rPr>
      </w:pPr>
    </w:p>
    <w:p w14:paraId="4735001D" w14:textId="77777777" w:rsidR="00390F79" w:rsidRPr="008226BC" w:rsidRDefault="00390F79" w:rsidP="00390F79">
      <w:pPr>
        <w:rPr>
          <w:rFonts w:eastAsia="Calibri" w:cs="Arial"/>
          <w:color w:val="000000"/>
        </w:rPr>
      </w:pPr>
      <w:r w:rsidRPr="008226BC">
        <w:rPr>
          <w:rFonts w:eastAsia="Calibri" w:cs="Arial"/>
          <w:color w:val="000000"/>
        </w:rPr>
        <w:t>Pomoč »de minimis« se ne sme kumulirati z državno pomočjo v zvezi z istimi upravičenimi stroški ali državno pomočjo za isti ukrep za financiranje tveganja, če bi se s takšno kumulacijo presegla največja intenzivnost pomoči ali znesek pomoči, določen za posebne okoliščine vsakega primera v uredbi o skupinskih izjemah ali sklepu Komisijie.</w:t>
      </w:r>
    </w:p>
    <w:p w14:paraId="5752238A" w14:textId="77777777" w:rsidR="00390F79" w:rsidRPr="008226BC" w:rsidRDefault="00390F79" w:rsidP="00390F79">
      <w:pPr>
        <w:rPr>
          <w:rFonts w:eastAsia="Calibri" w:cs="Arial"/>
          <w:color w:val="000000"/>
        </w:rPr>
      </w:pPr>
    </w:p>
    <w:p w14:paraId="052A3828" w14:textId="77777777" w:rsidR="00390F79" w:rsidRPr="008226BC" w:rsidRDefault="00390F79" w:rsidP="00390F79">
      <w:pPr>
        <w:rPr>
          <w:rFonts w:eastAsia="Calibri" w:cs="Arial"/>
          <w:color w:val="000000"/>
        </w:rPr>
      </w:pPr>
      <w:r w:rsidRPr="008226BC">
        <w:rPr>
          <w:rFonts w:eastAsia="Calibri" w:cs="Arial"/>
          <w:color w:val="000000"/>
        </w:rPr>
        <w:t>Pomoč »de minimis«, ki ni dodeljena za določene upravičene stroške ali je navedenim stroškom ni mogoče pripisati, se lahko kumulira z drugo državno pomočjo, dodeljeno na podlagi uredbe o skupinskih izjemah ali sklepa Komisije.</w:t>
      </w:r>
    </w:p>
    <w:p w14:paraId="3FB913E6" w14:textId="77777777" w:rsidR="00390F79" w:rsidRPr="008226BC" w:rsidRDefault="00390F79" w:rsidP="00390F79">
      <w:pPr>
        <w:rPr>
          <w:rFonts w:eastAsia="Calibri" w:cs="Arial"/>
          <w:color w:val="000000"/>
        </w:rPr>
      </w:pPr>
    </w:p>
    <w:p w14:paraId="3A3D2F54" w14:textId="77777777" w:rsidR="00390F79" w:rsidRPr="008226BC" w:rsidRDefault="00390F79" w:rsidP="00390F79">
      <w:pPr>
        <w:rPr>
          <w:rFonts w:eastAsia="Calibri" w:cs="Arial"/>
          <w:color w:val="000000"/>
        </w:rPr>
      </w:pPr>
      <w:r w:rsidRPr="008226BC">
        <w:rPr>
          <w:rFonts w:eastAsia="Calibri" w:cs="Arial"/>
          <w:color w:val="000000"/>
        </w:rPr>
        <w:t xml:space="preserve">Pomoč »de minimis«, dodeljena v skladu z Uredbo Komisije </w:t>
      </w:r>
      <w:bookmarkStart w:id="457" w:name="_Hlk155600165"/>
      <w:r>
        <w:rPr>
          <w:rFonts w:eastAsia="Calibri" w:cs="Arial"/>
          <w:color w:val="000000"/>
        </w:rPr>
        <w:t xml:space="preserve">(EU) </w:t>
      </w:r>
      <w:r w:rsidRPr="00B1476A">
        <w:rPr>
          <w:rFonts w:eastAsia="Calibri" w:cs="Arial"/>
          <w:color w:val="000000"/>
        </w:rPr>
        <w:t>2023/283</w:t>
      </w:r>
      <w:r>
        <w:rPr>
          <w:rFonts w:eastAsia="Calibri" w:cs="Arial"/>
          <w:color w:val="000000"/>
        </w:rPr>
        <w:t>1</w:t>
      </w:r>
      <w:bookmarkEnd w:id="457"/>
      <w:r w:rsidRPr="008226BC">
        <w:rPr>
          <w:rFonts w:eastAsia="Calibri" w:cs="Arial"/>
          <w:color w:val="000000"/>
        </w:rPr>
        <w:t xml:space="preserve">, se lahko kumulira s pomočjo »de minimis«, dodeljeno v skladu z Uredbo Komisije </w:t>
      </w:r>
      <w:r>
        <w:rPr>
          <w:rFonts w:eastAsia="Calibri" w:cs="Arial"/>
          <w:color w:val="000000"/>
        </w:rPr>
        <w:t>(EU) 2023</w:t>
      </w:r>
      <w:r w:rsidRPr="008226BC">
        <w:rPr>
          <w:rFonts w:eastAsia="Calibri" w:cs="Arial"/>
          <w:color w:val="000000"/>
        </w:rPr>
        <w:t>/</w:t>
      </w:r>
      <w:r>
        <w:rPr>
          <w:rFonts w:eastAsia="Calibri" w:cs="Arial"/>
          <w:color w:val="000000"/>
        </w:rPr>
        <w:t>2832.</w:t>
      </w:r>
      <w:r w:rsidRPr="008226BC">
        <w:rPr>
          <w:rFonts w:eastAsia="Calibri" w:cs="Arial"/>
          <w:color w:val="000000"/>
        </w:rPr>
        <w:t xml:space="preserve"> </w:t>
      </w:r>
    </w:p>
    <w:p w14:paraId="584D7C03" w14:textId="77777777" w:rsidR="00390F79" w:rsidRPr="008226BC" w:rsidRDefault="00390F79" w:rsidP="00390F79">
      <w:pPr>
        <w:rPr>
          <w:rFonts w:eastAsia="Calibri" w:cs="Arial"/>
          <w:color w:val="000000"/>
        </w:rPr>
      </w:pPr>
    </w:p>
    <w:p w14:paraId="2F9B5868" w14:textId="77777777" w:rsidR="00390F79" w:rsidRDefault="00390F79" w:rsidP="00390F79">
      <w:pPr>
        <w:rPr>
          <w:rFonts w:eastAsia="Calibri" w:cs="Arial"/>
          <w:color w:val="000000"/>
        </w:rPr>
      </w:pPr>
      <w:r w:rsidRPr="008226BC">
        <w:rPr>
          <w:rFonts w:eastAsia="Calibri" w:cs="Arial"/>
          <w:color w:val="000000"/>
        </w:rPr>
        <w:t xml:space="preserve">Pomoč »de minimis«, dodeljena v skladu z Uredbo Komisije </w:t>
      </w:r>
      <w:r>
        <w:rPr>
          <w:rFonts w:eastAsia="Calibri" w:cs="Arial"/>
          <w:color w:val="000000"/>
        </w:rPr>
        <w:t xml:space="preserve">(EU) </w:t>
      </w:r>
      <w:r w:rsidRPr="00B1476A">
        <w:rPr>
          <w:rFonts w:eastAsia="Calibri" w:cs="Arial"/>
          <w:color w:val="000000"/>
        </w:rPr>
        <w:t>2023/283</w:t>
      </w:r>
      <w:r>
        <w:rPr>
          <w:rFonts w:eastAsia="Calibri" w:cs="Arial"/>
          <w:color w:val="000000"/>
        </w:rPr>
        <w:t xml:space="preserve">1 </w:t>
      </w:r>
      <w:r w:rsidRPr="008226BC">
        <w:rPr>
          <w:rFonts w:eastAsia="Calibri" w:cs="Arial"/>
          <w:color w:val="000000"/>
        </w:rPr>
        <w:t>se lahko kumulira s pomočjo »de minimis«, dodeljeno v skladu z uredbam</w:t>
      </w:r>
      <w:r>
        <w:rPr>
          <w:rFonts w:eastAsia="Calibri" w:cs="Arial"/>
          <w:color w:val="000000"/>
        </w:rPr>
        <w:t>a Komisije (EU) št. 1408/2013 in (EU) št. 717/2014</w:t>
      </w:r>
      <w:r w:rsidRPr="008226BC">
        <w:rPr>
          <w:rFonts w:eastAsia="Calibri" w:cs="Arial"/>
          <w:color w:val="000000"/>
        </w:rPr>
        <w:t xml:space="preserve"> do ustrezne zgornje meje </w:t>
      </w:r>
      <w:r>
        <w:rPr>
          <w:rFonts w:eastAsia="Calibri" w:cs="Arial"/>
          <w:color w:val="000000"/>
        </w:rPr>
        <w:t>iz člena 3(2) Uredbe Komisije 2023/2831 (tj. do 300.000).</w:t>
      </w:r>
    </w:p>
    <w:p w14:paraId="759B5509" w14:textId="77777777" w:rsidR="00390F79" w:rsidRDefault="00390F79" w:rsidP="00390F79">
      <w:pPr>
        <w:rPr>
          <w:rFonts w:eastAsia="Calibri" w:cs="Arial"/>
          <w:color w:val="000000"/>
        </w:rPr>
      </w:pPr>
    </w:p>
    <w:p w14:paraId="631A3081" w14:textId="77777777" w:rsidR="00390F79" w:rsidRPr="008226BC" w:rsidRDefault="00390F79" w:rsidP="00390F79">
      <w:pPr>
        <w:rPr>
          <w:rFonts w:eastAsia="Calibri" w:cs="Arial"/>
          <w:color w:val="000000"/>
        </w:rPr>
      </w:pPr>
    </w:p>
    <w:p w14:paraId="7EC3B6FA" w14:textId="77777777" w:rsidR="00390F79" w:rsidRPr="0007513C" w:rsidRDefault="00390F79" w:rsidP="00390F79">
      <w:pPr>
        <w:pStyle w:val="Naslov4"/>
        <w:ind w:left="851"/>
      </w:pPr>
      <w:bookmarkStart w:id="458" w:name="_Toc507145144"/>
      <w:bookmarkStart w:id="459" w:name="_Toc507145261"/>
      <w:bookmarkStart w:id="460" w:name="_Toc507145388"/>
      <w:bookmarkStart w:id="461" w:name="_Toc507145145"/>
      <w:bookmarkStart w:id="462" w:name="_Toc507145262"/>
      <w:bookmarkStart w:id="463" w:name="_Toc507145389"/>
      <w:bookmarkStart w:id="464" w:name="_Toc461446465"/>
      <w:bookmarkStart w:id="465" w:name="_Toc461446904"/>
      <w:bookmarkStart w:id="466" w:name="_Toc500748527"/>
      <w:bookmarkStart w:id="467" w:name="_Toc500748716"/>
      <w:bookmarkStart w:id="468" w:name="_Toc500748816"/>
      <w:bookmarkStart w:id="469" w:name="_Toc500748916"/>
      <w:bookmarkStart w:id="470" w:name="_Toc500749016"/>
      <w:bookmarkStart w:id="471" w:name="_Toc500749319"/>
      <w:bookmarkStart w:id="472" w:name="_Toc218760905"/>
      <w:bookmarkEnd w:id="458"/>
      <w:bookmarkEnd w:id="459"/>
      <w:bookmarkEnd w:id="460"/>
      <w:bookmarkEnd w:id="461"/>
      <w:bookmarkEnd w:id="462"/>
      <w:bookmarkEnd w:id="463"/>
      <w:r w:rsidRPr="0007513C">
        <w:t>Spremljanje dodeljenih pomoči »de minimis«</w:t>
      </w:r>
      <w:bookmarkStart w:id="473" w:name="_Hlk156309583"/>
      <w:bookmarkEnd w:id="464"/>
      <w:bookmarkEnd w:id="465"/>
      <w:bookmarkEnd w:id="466"/>
      <w:bookmarkEnd w:id="467"/>
      <w:bookmarkEnd w:id="468"/>
      <w:bookmarkEnd w:id="469"/>
      <w:bookmarkEnd w:id="470"/>
      <w:bookmarkEnd w:id="471"/>
      <w:bookmarkEnd w:id="472"/>
    </w:p>
    <w:p w14:paraId="354F8729" w14:textId="77777777" w:rsidR="00390F79" w:rsidRPr="008226BC" w:rsidRDefault="00390F79" w:rsidP="00390F79">
      <w:pPr>
        <w:rPr>
          <w:rFonts w:cs="Arial"/>
          <w:color w:val="000000"/>
        </w:rPr>
      </w:pPr>
    </w:p>
    <w:p w14:paraId="470110ED" w14:textId="77777777" w:rsidR="00390F79" w:rsidRPr="008226BC" w:rsidRDefault="00390F79" w:rsidP="00390F79">
      <w:pPr>
        <w:rPr>
          <w:rFonts w:eastAsia="Calibri" w:cs="Arial"/>
          <w:color w:val="000000"/>
        </w:rPr>
      </w:pPr>
      <w:r w:rsidRPr="008226BC">
        <w:rPr>
          <w:rFonts w:eastAsia="Calibri" w:cs="Arial"/>
          <w:color w:val="000000"/>
        </w:rPr>
        <w:t xml:space="preserve">Dajalec pomoči </w:t>
      </w:r>
      <w:r w:rsidRPr="008226BC">
        <w:rPr>
          <w:rFonts w:cs="Arial"/>
          <w:color w:val="000000"/>
        </w:rPr>
        <w:t>(npr. ZRSZ, Javni štipendijski, razvojni, invalidski in preživninski sklad Republike Slovenije ali zunanji izvajalci, kot izvajalci aktivnosti programov APZ)</w:t>
      </w:r>
      <w:r w:rsidRPr="008226BC">
        <w:rPr>
          <w:rFonts w:eastAsia="Calibri" w:cs="Arial"/>
          <w:color w:val="000000"/>
        </w:rPr>
        <w:t xml:space="preserve"> dodeli novo pomoč »de minimis« šele, ko od prejemnika pomoči pridobi pisno izjavo o:</w:t>
      </w:r>
    </w:p>
    <w:bookmarkEnd w:id="473"/>
    <w:p w14:paraId="0EF3368F" w14:textId="77777777" w:rsidR="00390F79" w:rsidRPr="008226BC" w:rsidRDefault="00390F79" w:rsidP="00390F79">
      <w:pPr>
        <w:rPr>
          <w:rFonts w:eastAsia="Calibri" w:cs="Arial"/>
          <w:color w:val="000000"/>
        </w:rPr>
      </w:pPr>
    </w:p>
    <w:p w14:paraId="2380B2FD" w14:textId="77777777" w:rsidR="00390F79" w:rsidRPr="008226BC" w:rsidRDefault="00390F79" w:rsidP="00390F79">
      <w:pPr>
        <w:numPr>
          <w:ilvl w:val="0"/>
          <w:numId w:val="19"/>
        </w:numPr>
        <w:rPr>
          <w:rFonts w:eastAsia="Calibri" w:cs="Arial"/>
          <w:color w:val="000000"/>
        </w:rPr>
      </w:pPr>
      <w:r w:rsidRPr="008226BC">
        <w:rPr>
          <w:rFonts w:eastAsia="Calibri" w:cs="Arial"/>
          <w:color w:val="000000"/>
        </w:rPr>
        <w:t xml:space="preserve">vseh drugih pomočeh »de minimis«, ki jih je podjetje prejelo na podlagi te ali drugih uredb »de minimis« v predhodnih dveh in v tekočem proračunskem letu, </w:t>
      </w:r>
      <w:r w:rsidRPr="008226BC">
        <w:rPr>
          <w:rFonts w:cs="Arial"/>
          <w:color w:val="000000"/>
        </w:rPr>
        <w:t xml:space="preserve">vključno z navedbo, pri katerih dajalcih in v kakšnem znesku je v relevantnem obdobju še kandidiral za </w:t>
      </w:r>
      <w:r w:rsidRPr="008226BC">
        <w:rPr>
          <w:rFonts w:eastAsia="Calibri" w:cs="Arial"/>
          <w:color w:val="000000"/>
        </w:rPr>
        <w:t xml:space="preserve">»de minimis« </w:t>
      </w:r>
      <w:r w:rsidRPr="008226BC">
        <w:rPr>
          <w:rFonts w:cs="Arial"/>
          <w:color w:val="000000"/>
        </w:rPr>
        <w:t>pomoč</w:t>
      </w:r>
      <w:r w:rsidRPr="008226BC">
        <w:rPr>
          <w:rFonts w:eastAsia="Calibri" w:cs="Arial"/>
          <w:color w:val="000000"/>
        </w:rPr>
        <w:t xml:space="preserve">; </w:t>
      </w:r>
    </w:p>
    <w:p w14:paraId="1B5F5FBD" w14:textId="77777777" w:rsidR="00390F79" w:rsidRPr="008226BC" w:rsidRDefault="00390F79" w:rsidP="00390F79">
      <w:pPr>
        <w:numPr>
          <w:ilvl w:val="0"/>
          <w:numId w:val="19"/>
        </w:numPr>
        <w:rPr>
          <w:rFonts w:eastAsia="Calibri" w:cs="Arial"/>
          <w:color w:val="000000"/>
        </w:rPr>
      </w:pPr>
      <w:r w:rsidRPr="008226BC">
        <w:rPr>
          <w:rFonts w:eastAsia="Calibri" w:cs="Arial"/>
          <w:color w:val="000000"/>
        </w:rPr>
        <w:t xml:space="preserve">drugih že prejetih (ali zaprošenih) pomočeh za iste upravičene stroške in zagotovi, da z dodeljenim zneskom pomoči »de minimis« ne bo presežena zgornja meja »de minimis« pomoči ter intenzivnosti pomoči po drugih predpisih. </w:t>
      </w:r>
    </w:p>
    <w:p w14:paraId="34E8A89B" w14:textId="77777777" w:rsidR="00390F79" w:rsidRPr="008226BC" w:rsidRDefault="00390F79" w:rsidP="00390F79">
      <w:pPr>
        <w:overflowPunct/>
        <w:autoSpaceDE/>
        <w:autoSpaceDN/>
        <w:adjustRightInd/>
        <w:textAlignment w:val="auto"/>
        <w:rPr>
          <w:rFonts w:cs="Arial"/>
          <w:color w:val="000000"/>
          <w:lang w:eastAsia="sl-SI"/>
        </w:rPr>
      </w:pPr>
    </w:p>
    <w:p w14:paraId="5C991F12" w14:textId="77777777" w:rsidR="00390F79" w:rsidRPr="008226BC" w:rsidRDefault="00390F79" w:rsidP="00390F79">
      <w:pPr>
        <w:overflowPunct/>
        <w:autoSpaceDE/>
        <w:autoSpaceDN/>
        <w:adjustRightInd/>
        <w:textAlignment w:val="auto"/>
        <w:rPr>
          <w:rFonts w:eastAsia="Calibri" w:cs="Arial"/>
          <w:color w:val="000000"/>
          <w:lang w:eastAsia="sl-SI"/>
        </w:rPr>
      </w:pPr>
      <w:r w:rsidRPr="008226BC">
        <w:rPr>
          <w:rFonts w:cs="Arial"/>
          <w:color w:val="000000"/>
          <w:lang w:eastAsia="sl-SI"/>
        </w:rPr>
        <w:t xml:space="preserve">Dajalec pomoči mora v pogodbi obvestiti prejemnika, da je pomoč dodeljena po pravilu </w:t>
      </w:r>
      <w:r w:rsidRPr="008226BC">
        <w:rPr>
          <w:rFonts w:eastAsia="Calibri" w:cs="Arial"/>
          <w:color w:val="000000"/>
          <w:szCs w:val="24"/>
          <w:lang w:eastAsia="sl-SI"/>
        </w:rPr>
        <w:t>»de minimis«</w:t>
      </w:r>
      <w:r w:rsidRPr="008226BC">
        <w:rPr>
          <w:rFonts w:eastAsia="Calibri" w:cs="Arial"/>
          <w:color w:val="000000"/>
          <w:lang w:eastAsia="sl-SI"/>
        </w:rPr>
        <w:t xml:space="preserve"> v skladu z Uredbo Komisije (EU) </w:t>
      </w:r>
      <w:r w:rsidRPr="00B1476A">
        <w:rPr>
          <w:rFonts w:eastAsia="Calibri" w:cs="Arial"/>
          <w:color w:val="000000"/>
        </w:rPr>
        <w:t>2023/283</w:t>
      </w:r>
      <w:r>
        <w:rPr>
          <w:rFonts w:eastAsia="Calibri" w:cs="Arial"/>
          <w:color w:val="000000"/>
        </w:rPr>
        <w:t>1</w:t>
      </w:r>
      <w:r w:rsidRPr="008226BC">
        <w:rPr>
          <w:rFonts w:eastAsia="Calibri" w:cs="Arial"/>
          <w:color w:val="000000"/>
          <w:lang w:eastAsia="sl-SI"/>
        </w:rPr>
        <w:t xml:space="preserve"> z dne </w:t>
      </w:r>
      <w:r w:rsidRPr="00B9729B">
        <w:rPr>
          <w:rFonts w:eastAsia="Calibri" w:cs="Arial"/>
          <w:color w:val="000000"/>
          <w:lang w:eastAsia="sl-SI"/>
        </w:rPr>
        <w:t xml:space="preserve">13. decembra 2023 </w:t>
      </w:r>
      <w:r w:rsidRPr="008226BC">
        <w:rPr>
          <w:rFonts w:eastAsia="Calibri" w:cs="Arial"/>
          <w:color w:val="000000"/>
          <w:lang w:eastAsia="sl-SI"/>
        </w:rPr>
        <w:t>o uporabi členov 107 in 108 Pogodbe o delovanju Evropske unije pri pomoči de minimis (</w:t>
      </w:r>
      <w:r w:rsidRPr="003E78C6">
        <w:rPr>
          <w:rFonts w:eastAsia="Calibri" w:cs="Arial"/>
          <w:color w:val="000000"/>
          <w:lang w:eastAsia="sl-SI"/>
        </w:rPr>
        <w:t>UL L 2023/2831 z dne 15. 12. 2023</w:t>
      </w:r>
      <w:r w:rsidRPr="008226BC">
        <w:rPr>
          <w:rFonts w:eastAsia="Calibri" w:cs="Arial"/>
          <w:color w:val="000000"/>
          <w:lang w:eastAsia="sl-SI"/>
        </w:rPr>
        <w:t xml:space="preserve">), obvestiti pa ga mora tudi o znesku </w:t>
      </w:r>
      <w:r w:rsidRPr="008226BC">
        <w:rPr>
          <w:rFonts w:eastAsia="Calibri" w:cs="Arial"/>
          <w:color w:val="000000"/>
          <w:szCs w:val="24"/>
          <w:lang w:eastAsia="sl-SI"/>
        </w:rPr>
        <w:t xml:space="preserve">»de minimis« </w:t>
      </w:r>
      <w:r w:rsidRPr="008226BC">
        <w:rPr>
          <w:rFonts w:eastAsia="Calibri" w:cs="Arial"/>
          <w:color w:val="000000"/>
          <w:lang w:eastAsia="sl-SI"/>
        </w:rPr>
        <w:t>pomoči.</w:t>
      </w:r>
    </w:p>
    <w:p w14:paraId="7949CA6E" w14:textId="77777777" w:rsidR="00390F79" w:rsidRPr="008226BC" w:rsidRDefault="00390F79" w:rsidP="00390F79">
      <w:pPr>
        <w:jc w:val="left"/>
        <w:rPr>
          <w:rFonts w:eastAsia="Calibri" w:cs="Arial"/>
          <w:color w:val="000000"/>
        </w:rPr>
      </w:pPr>
    </w:p>
    <w:p w14:paraId="1EE7D673" w14:textId="77777777" w:rsidR="00390F79" w:rsidRPr="008226BC" w:rsidRDefault="00390F79" w:rsidP="00390F79">
      <w:pPr>
        <w:rPr>
          <w:rFonts w:eastAsia="Calibri" w:cs="Arial"/>
          <w:color w:val="000000"/>
        </w:rPr>
      </w:pPr>
      <w:r w:rsidRPr="008226BC">
        <w:rPr>
          <w:rFonts w:eastAsia="Calibri" w:cs="Arial"/>
          <w:color w:val="000000"/>
        </w:rPr>
        <w:t xml:space="preserve">Dajalec pomoči bo hranil evidence o individualni pomoči »de minimis« 10 let od datuma dodelitve pomoči. </w:t>
      </w:r>
    </w:p>
    <w:p w14:paraId="3F1AB040" w14:textId="77777777" w:rsidR="00390F79" w:rsidRPr="008226BC" w:rsidRDefault="00390F79" w:rsidP="00390F79">
      <w:pPr>
        <w:rPr>
          <w:rFonts w:cs="Arial"/>
        </w:rPr>
      </w:pPr>
    </w:p>
    <w:p w14:paraId="7DE8631C" w14:textId="77777777" w:rsidR="00390F79" w:rsidRPr="000F6772" w:rsidRDefault="00390F79" w:rsidP="00390F79">
      <w:pPr>
        <w:pStyle w:val="Naslov1"/>
      </w:pPr>
      <w:r w:rsidRPr="000F6772">
        <w:br w:type="page"/>
      </w:r>
      <w:bookmarkStart w:id="474" w:name="_Toc461446466"/>
      <w:bookmarkStart w:id="475" w:name="_Toc461446905"/>
      <w:bookmarkStart w:id="476" w:name="_Toc461447058"/>
      <w:bookmarkStart w:id="477" w:name="_Toc500748422"/>
      <w:bookmarkStart w:id="478" w:name="_Toc500748528"/>
      <w:bookmarkStart w:id="479" w:name="_Toc500748717"/>
      <w:bookmarkStart w:id="480" w:name="_Toc500748817"/>
      <w:bookmarkStart w:id="481" w:name="_Toc500748917"/>
      <w:bookmarkStart w:id="482" w:name="_Toc500749017"/>
      <w:bookmarkStart w:id="483" w:name="_Toc500749320"/>
      <w:bookmarkStart w:id="484" w:name="_Toc218760906"/>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0F6772">
        <w:lastRenderedPageBreak/>
        <w:t>NABOR PROGRAMOV, KI SO NAMENJENI DOSEGANJU CILJEV ZNOTRAJ POSAMEZNIH UKREPOV APZ</w:t>
      </w:r>
      <w:bookmarkEnd w:id="474"/>
      <w:bookmarkEnd w:id="475"/>
      <w:bookmarkEnd w:id="476"/>
      <w:bookmarkEnd w:id="477"/>
      <w:bookmarkEnd w:id="478"/>
      <w:bookmarkEnd w:id="479"/>
      <w:bookmarkEnd w:id="480"/>
      <w:bookmarkEnd w:id="481"/>
      <w:bookmarkEnd w:id="482"/>
      <w:bookmarkEnd w:id="483"/>
      <w:bookmarkEnd w:id="484"/>
    </w:p>
    <w:p w14:paraId="572F1D89" w14:textId="77777777" w:rsidR="00390F79" w:rsidRPr="000F6772" w:rsidRDefault="00390F79" w:rsidP="00390F79">
      <w:pPr>
        <w:rPr>
          <w:rFonts w:cs="Arial"/>
          <w:lang w:eastAsia="x-none"/>
        </w:rPr>
      </w:pPr>
    </w:p>
    <w:p w14:paraId="458CEE0E" w14:textId="77777777" w:rsidR="00390F79" w:rsidRPr="000F6772" w:rsidRDefault="00390F79" w:rsidP="00390F79">
      <w:pPr>
        <w:rPr>
          <w:rFonts w:cs="Arial"/>
          <w:lang w:eastAsia="x-none"/>
        </w:rPr>
      </w:pPr>
    </w:p>
    <w:p w14:paraId="4A956E65" w14:textId="77777777" w:rsidR="00390F79" w:rsidRPr="000F6772" w:rsidRDefault="00390F79" w:rsidP="00390F79">
      <w:pPr>
        <w:pStyle w:val="Slog5"/>
      </w:pPr>
      <w:bookmarkStart w:id="485" w:name="_Toc500748423"/>
      <w:bookmarkStart w:id="486" w:name="_Toc500748529"/>
      <w:bookmarkStart w:id="487" w:name="_Toc500748718"/>
      <w:bookmarkStart w:id="488" w:name="_Toc500748818"/>
      <w:bookmarkStart w:id="489" w:name="_Toc500748918"/>
      <w:bookmarkStart w:id="490" w:name="_Toc500749018"/>
      <w:bookmarkStart w:id="491" w:name="_Toc500749321"/>
      <w:bookmarkStart w:id="492" w:name="_Toc218760907"/>
      <w:r w:rsidRPr="000F6772">
        <w:t>UKREP 1: USPOSABLJANJE IN IZOBRAŽEVANJE</w:t>
      </w:r>
      <w:bookmarkEnd w:id="485"/>
      <w:bookmarkEnd w:id="486"/>
      <w:bookmarkEnd w:id="487"/>
      <w:bookmarkEnd w:id="488"/>
      <w:bookmarkEnd w:id="489"/>
      <w:bookmarkEnd w:id="490"/>
      <w:bookmarkEnd w:id="491"/>
      <w:bookmarkEnd w:id="492"/>
    </w:p>
    <w:p w14:paraId="61B8F454" w14:textId="77777777" w:rsidR="00390F79" w:rsidRDefault="00390F79" w:rsidP="00390F79">
      <w:pPr>
        <w:rPr>
          <w:rFonts w:cs="Arial"/>
          <w:b/>
          <w:sz w:val="24"/>
          <w:szCs w:val="24"/>
        </w:rPr>
      </w:pPr>
    </w:p>
    <w:p w14:paraId="0F8219FA" w14:textId="77777777" w:rsidR="00390F79" w:rsidRDefault="00390F79" w:rsidP="00390F79">
      <w:pPr>
        <w:rPr>
          <w:rFonts w:cs="Arial"/>
          <w:b/>
          <w:sz w:val="24"/>
          <w:szCs w:val="24"/>
        </w:rPr>
      </w:pPr>
    </w:p>
    <w:tbl>
      <w:tblPr>
        <w:tblW w:w="9075" w:type="dxa"/>
        <w:tblInd w:w="55" w:type="dxa"/>
        <w:tblCellMar>
          <w:left w:w="0" w:type="dxa"/>
          <w:right w:w="0" w:type="dxa"/>
        </w:tblCellMar>
        <w:tblLook w:val="04A0" w:firstRow="1" w:lastRow="0" w:firstColumn="1" w:lastColumn="0" w:noHBand="0" w:noVBand="1"/>
      </w:tblPr>
      <w:tblGrid>
        <w:gridCol w:w="1813"/>
        <w:gridCol w:w="1747"/>
        <w:gridCol w:w="2694"/>
        <w:gridCol w:w="1005"/>
        <w:gridCol w:w="1816"/>
      </w:tblGrid>
      <w:tr w:rsidR="00390F79" w:rsidRPr="003B2F3B" w14:paraId="5183BD1F" w14:textId="77777777" w:rsidTr="00D767AF">
        <w:trPr>
          <w:trHeight w:val="340"/>
        </w:trPr>
        <w:tc>
          <w:tcPr>
            <w:tcW w:w="9075" w:type="dxa"/>
            <w:gridSpan w:val="5"/>
            <w:tcBorders>
              <w:top w:val="single" w:sz="8" w:space="0" w:color="auto"/>
              <w:left w:val="single" w:sz="8" w:space="0" w:color="auto"/>
              <w:bottom w:val="single" w:sz="8" w:space="0" w:color="auto"/>
              <w:right w:val="single" w:sz="8" w:space="0" w:color="000000"/>
            </w:tcBorders>
            <w:shd w:val="clear" w:color="auto" w:fill="D99795"/>
            <w:tcMar>
              <w:top w:w="0" w:type="dxa"/>
              <w:left w:w="70" w:type="dxa"/>
              <w:bottom w:w="0" w:type="dxa"/>
              <w:right w:w="70" w:type="dxa"/>
            </w:tcMar>
            <w:vAlign w:val="center"/>
            <w:hideMark/>
          </w:tcPr>
          <w:p w14:paraId="0D2B4F09" w14:textId="77777777" w:rsidR="00390F79" w:rsidRPr="003B2F3B" w:rsidRDefault="00390F79" w:rsidP="00D767AF">
            <w:pPr>
              <w:rPr>
                <w:rFonts w:cs="Arial"/>
                <w:b/>
                <w:bCs/>
                <w:sz w:val="24"/>
                <w:szCs w:val="24"/>
                <w:lang w:eastAsia="sl-SI"/>
              </w:rPr>
            </w:pPr>
            <w:r w:rsidRPr="003B2F3B">
              <w:rPr>
                <w:rFonts w:cs="Arial"/>
                <w:color w:val="000000"/>
              </w:rPr>
              <w:br w:type="page"/>
            </w:r>
            <w:r w:rsidRPr="003B2F3B">
              <w:rPr>
                <w:rFonts w:cs="Arial"/>
                <w:b/>
                <w:bCs/>
                <w:color w:val="000000"/>
                <w:sz w:val="24"/>
                <w:szCs w:val="24"/>
                <w:lang w:eastAsia="sl-SI"/>
              </w:rPr>
              <w:t>UKREP 1: USPOSABLJANJE IN IZOBRAŽEVANJE</w:t>
            </w:r>
          </w:p>
        </w:tc>
      </w:tr>
      <w:tr w:rsidR="00390F79" w:rsidRPr="003B2F3B" w14:paraId="51B6A2AA" w14:textId="77777777" w:rsidTr="00D767AF">
        <w:trPr>
          <w:trHeight w:val="340"/>
        </w:trPr>
        <w:tc>
          <w:tcPr>
            <w:tcW w:w="9075" w:type="dxa"/>
            <w:gridSpan w:val="5"/>
            <w:tcBorders>
              <w:top w:val="nil"/>
              <w:left w:val="single" w:sz="8" w:space="0" w:color="auto"/>
              <w:bottom w:val="single" w:sz="8" w:space="0" w:color="auto"/>
              <w:right w:val="single" w:sz="8" w:space="0" w:color="000000"/>
            </w:tcBorders>
            <w:shd w:val="clear" w:color="auto" w:fill="F2DDDC"/>
            <w:noWrap/>
            <w:tcMar>
              <w:top w:w="0" w:type="dxa"/>
              <w:left w:w="70" w:type="dxa"/>
              <w:bottom w:w="0" w:type="dxa"/>
              <w:right w:w="70" w:type="dxa"/>
            </w:tcMar>
            <w:vAlign w:val="center"/>
            <w:hideMark/>
          </w:tcPr>
          <w:p w14:paraId="45FB3896" w14:textId="77777777" w:rsidR="00390F79" w:rsidRPr="003B2F3B" w:rsidRDefault="00390F79" w:rsidP="00D767AF">
            <w:pPr>
              <w:pStyle w:val="Slog2"/>
            </w:pPr>
            <w:bookmarkStart w:id="493" w:name="_Toc218760908"/>
            <w:r w:rsidRPr="003B2F3B">
              <w:t>1.1 PROGRAMI NEFORMALNEGA IZOBRAŽEVANJA</w:t>
            </w:r>
            <w:bookmarkEnd w:id="493"/>
          </w:p>
        </w:tc>
      </w:tr>
      <w:tr w:rsidR="00390F79" w:rsidRPr="003B2F3B" w14:paraId="066C40B8" w14:textId="77777777" w:rsidTr="00D767AF">
        <w:trPr>
          <w:trHeight w:val="340"/>
        </w:trPr>
        <w:tc>
          <w:tcPr>
            <w:tcW w:w="9075" w:type="dxa"/>
            <w:gridSpan w:val="5"/>
            <w:tcBorders>
              <w:top w:val="nil"/>
              <w:left w:val="single" w:sz="8" w:space="0" w:color="auto"/>
              <w:bottom w:val="single" w:sz="8" w:space="0" w:color="auto"/>
              <w:right w:val="single" w:sz="8" w:space="0" w:color="000000"/>
            </w:tcBorders>
            <w:shd w:val="clear" w:color="auto" w:fill="F2DDDC"/>
            <w:tcMar>
              <w:top w:w="0" w:type="dxa"/>
              <w:left w:w="70" w:type="dxa"/>
              <w:bottom w:w="0" w:type="dxa"/>
              <w:right w:w="70" w:type="dxa"/>
            </w:tcMar>
            <w:vAlign w:val="center"/>
            <w:hideMark/>
          </w:tcPr>
          <w:p w14:paraId="668B3B3B" w14:textId="77777777" w:rsidR="00390F79" w:rsidRPr="003B2F3B" w:rsidRDefault="00390F79" w:rsidP="00D767AF">
            <w:pPr>
              <w:pStyle w:val="Slog3"/>
            </w:pPr>
            <w:bookmarkStart w:id="494" w:name="_Toc218760909"/>
            <w:r w:rsidRPr="003B2F3B">
              <w:t>1.1.</w:t>
            </w:r>
            <w:r>
              <w:t>1</w:t>
            </w:r>
            <w:r w:rsidRPr="003B2F3B">
              <w:t xml:space="preserve"> PROGRAMI </w:t>
            </w:r>
            <w:r>
              <w:t>USPOSABLJANJA</w:t>
            </w:r>
            <w:bookmarkEnd w:id="494"/>
          </w:p>
        </w:tc>
      </w:tr>
      <w:tr w:rsidR="00390F79" w:rsidRPr="003B2F3B" w14:paraId="2BE0AC7E" w14:textId="77777777" w:rsidTr="00D767AF">
        <w:trPr>
          <w:trHeight w:val="340"/>
        </w:trPr>
        <w:tc>
          <w:tcPr>
            <w:tcW w:w="9075" w:type="dxa"/>
            <w:gridSpan w:val="5"/>
            <w:tcBorders>
              <w:top w:val="nil"/>
              <w:left w:val="single" w:sz="8" w:space="0" w:color="auto"/>
              <w:bottom w:val="single" w:sz="8" w:space="0" w:color="auto"/>
              <w:right w:val="single" w:sz="8" w:space="0" w:color="000000"/>
            </w:tcBorders>
            <w:shd w:val="clear" w:color="auto" w:fill="D99795"/>
            <w:tcMar>
              <w:top w:w="0" w:type="dxa"/>
              <w:left w:w="70" w:type="dxa"/>
              <w:bottom w:w="0" w:type="dxa"/>
              <w:right w:w="70" w:type="dxa"/>
            </w:tcMar>
            <w:vAlign w:val="center"/>
            <w:hideMark/>
          </w:tcPr>
          <w:p w14:paraId="01FB971C" w14:textId="77777777" w:rsidR="00390F79" w:rsidRPr="003B2F3B" w:rsidRDefault="00390F79" w:rsidP="00D767AF">
            <w:pPr>
              <w:pStyle w:val="Slog4"/>
            </w:pPr>
            <w:bookmarkStart w:id="495" w:name="_Toc152575597"/>
            <w:bookmarkStart w:id="496" w:name="_Toc218760910"/>
            <w:r w:rsidRPr="003B2F3B">
              <w:t>1.1.</w:t>
            </w:r>
            <w:r>
              <w:t>1</w:t>
            </w:r>
            <w:r w:rsidRPr="003B2F3B">
              <w:t>.</w:t>
            </w:r>
            <w:r>
              <w:t>1</w:t>
            </w:r>
            <w:r w:rsidRPr="003B2F3B">
              <w:t xml:space="preserve"> </w:t>
            </w:r>
            <w:bookmarkEnd w:id="495"/>
            <w:r>
              <w:t>Neformalno izobraževanje in usposabljanje+ (NIU+)</w:t>
            </w:r>
            <w:bookmarkEnd w:id="496"/>
            <w:r w:rsidRPr="003B2F3B">
              <w:t xml:space="preserve"> </w:t>
            </w:r>
          </w:p>
        </w:tc>
      </w:tr>
      <w:tr w:rsidR="00390F79" w:rsidRPr="003B2F3B" w14:paraId="3CEB0BA1" w14:textId="77777777" w:rsidTr="00D767AF">
        <w:trPr>
          <w:trHeight w:val="340"/>
        </w:trPr>
        <w:tc>
          <w:tcPr>
            <w:tcW w:w="1813" w:type="dxa"/>
            <w:tcBorders>
              <w:top w:val="nil"/>
              <w:left w:val="single" w:sz="8" w:space="0" w:color="auto"/>
              <w:bottom w:val="single" w:sz="8" w:space="0" w:color="auto"/>
              <w:right w:val="single" w:sz="8" w:space="0" w:color="auto"/>
            </w:tcBorders>
            <w:shd w:val="clear" w:color="auto" w:fill="F2DDDC"/>
            <w:tcMar>
              <w:top w:w="0" w:type="dxa"/>
              <w:left w:w="70" w:type="dxa"/>
              <w:bottom w:w="0" w:type="dxa"/>
              <w:right w:w="70" w:type="dxa"/>
            </w:tcMar>
            <w:vAlign w:val="center"/>
            <w:hideMark/>
          </w:tcPr>
          <w:p w14:paraId="654634C4" w14:textId="77777777" w:rsidR="00390F79" w:rsidRPr="003B2F3B" w:rsidRDefault="00390F79" w:rsidP="00D767AF">
            <w:pPr>
              <w:jc w:val="center"/>
              <w:rPr>
                <w:rFonts w:cs="Arial"/>
                <w:color w:val="000000"/>
                <w:lang w:eastAsia="sl-SI"/>
              </w:rPr>
            </w:pPr>
            <w:r w:rsidRPr="003B2F3B">
              <w:rPr>
                <w:rFonts w:cs="Arial"/>
                <w:color w:val="000000"/>
                <w:lang w:eastAsia="sl-SI"/>
              </w:rPr>
              <w:t>OBDOBJE UPRAVIČENOSTI</w:t>
            </w:r>
          </w:p>
        </w:tc>
        <w:tc>
          <w:tcPr>
            <w:tcW w:w="1747" w:type="dxa"/>
            <w:tcBorders>
              <w:top w:val="nil"/>
              <w:left w:val="nil"/>
              <w:bottom w:val="single" w:sz="8" w:space="0" w:color="auto"/>
              <w:right w:val="single" w:sz="8" w:space="0" w:color="auto"/>
            </w:tcBorders>
            <w:shd w:val="clear" w:color="auto" w:fill="F2DDDC"/>
            <w:tcMar>
              <w:top w:w="0" w:type="dxa"/>
              <w:left w:w="70" w:type="dxa"/>
              <w:bottom w:w="0" w:type="dxa"/>
              <w:right w:w="70" w:type="dxa"/>
            </w:tcMar>
            <w:vAlign w:val="center"/>
            <w:hideMark/>
          </w:tcPr>
          <w:p w14:paraId="51632FA0" w14:textId="77777777" w:rsidR="00390F79" w:rsidRDefault="00390F79" w:rsidP="00D767AF">
            <w:pPr>
              <w:jc w:val="center"/>
              <w:rPr>
                <w:rFonts w:cs="Arial"/>
                <w:color w:val="000000"/>
                <w:lang w:eastAsia="sl-SI"/>
              </w:rPr>
            </w:pPr>
            <w:r>
              <w:rPr>
                <w:rFonts w:cs="Arial"/>
                <w:color w:val="000000"/>
                <w:lang w:eastAsia="sl-SI"/>
              </w:rPr>
              <w:br/>
            </w:r>
            <w:r w:rsidRPr="003B2F3B">
              <w:rPr>
                <w:rFonts w:cs="Arial"/>
                <w:color w:val="000000"/>
                <w:lang w:eastAsia="sl-SI"/>
              </w:rPr>
              <w:t>KODA e-MA</w:t>
            </w:r>
          </w:p>
          <w:p w14:paraId="6526E098" w14:textId="77777777" w:rsidR="00390F79" w:rsidRPr="003B2F3B" w:rsidRDefault="00390F79" w:rsidP="00D767AF">
            <w:pPr>
              <w:jc w:val="center"/>
              <w:rPr>
                <w:rFonts w:cs="Arial"/>
                <w:color w:val="000000"/>
                <w:lang w:eastAsia="sl-SI"/>
              </w:rPr>
            </w:pPr>
          </w:p>
        </w:tc>
        <w:tc>
          <w:tcPr>
            <w:tcW w:w="2694" w:type="dxa"/>
            <w:tcBorders>
              <w:top w:val="nil"/>
              <w:left w:val="nil"/>
              <w:bottom w:val="single" w:sz="8" w:space="0" w:color="auto"/>
              <w:right w:val="single" w:sz="8" w:space="0" w:color="auto"/>
            </w:tcBorders>
            <w:shd w:val="clear" w:color="auto" w:fill="F2DDDC"/>
            <w:tcMar>
              <w:top w:w="0" w:type="dxa"/>
              <w:left w:w="70" w:type="dxa"/>
              <w:bottom w:w="0" w:type="dxa"/>
              <w:right w:w="70" w:type="dxa"/>
            </w:tcMar>
            <w:vAlign w:val="center"/>
            <w:hideMark/>
          </w:tcPr>
          <w:p w14:paraId="1F830E66" w14:textId="77777777" w:rsidR="00390F79" w:rsidRPr="003B2F3B" w:rsidRDefault="00390F79" w:rsidP="00D767AF">
            <w:pPr>
              <w:jc w:val="center"/>
              <w:rPr>
                <w:rFonts w:cs="Arial"/>
                <w:color w:val="000000"/>
                <w:lang w:eastAsia="sl-SI"/>
              </w:rPr>
            </w:pPr>
            <w:r w:rsidRPr="003B2F3B">
              <w:rPr>
                <w:rFonts w:cs="Arial"/>
                <w:color w:val="000000"/>
                <w:lang w:eastAsia="sl-SI"/>
              </w:rPr>
              <w:t>Vir</w:t>
            </w:r>
          </w:p>
          <w:p w14:paraId="01CC171B" w14:textId="77777777" w:rsidR="00390F79" w:rsidRPr="003B2F3B" w:rsidRDefault="00390F79" w:rsidP="00D767AF">
            <w:pPr>
              <w:jc w:val="center"/>
              <w:rPr>
                <w:rFonts w:cs="Arial"/>
                <w:color w:val="000000"/>
                <w:lang w:eastAsia="sl-SI"/>
              </w:rPr>
            </w:pPr>
            <w:r w:rsidRPr="003B2F3B">
              <w:rPr>
                <w:rFonts w:cs="Arial"/>
                <w:color w:val="000000"/>
                <w:lang w:eastAsia="sl-SI"/>
              </w:rPr>
              <w:t>financiranja</w:t>
            </w:r>
          </w:p>
        </w:tc>
        <w:tc>
          <w:tcPr>
            <w:tcW w:w="1005" w:type="dxa"/>
            <w:tcBorders>
              <w:top w:val="nil"/>
              <w:left w:val="nil"/>
              <w:bottom w:val="single" w:sz="8" w:space="0" w:color="auto"/>
              <w:right w:val="single" w:sz="8" w:space="0" w:color="auto"/>
            </w:tcBorders>
            <w:shd w:val="clear" w:color="auto" w:fill="F2DDDC"/>
            <w:tcMar>
              <w:top w:w="0" w:type="dxa"/>
              <w:left w:w="70" w:type="dxa"/>
              <w:bottom w:w="0" w:type="dxa"/>
              <w:right w:w="70" w:type="dxa"/>
            </w:tcMar>
            <w:vAlign w:val="center"/>
            <w:hideMark/>
          </w:tcPr>
          <w:p w14:paraId="0D9F1531" w14:textId="77777777" w:rsidR="00390F79" w:rsidRPr="003B2F3B" w:rsidRDefault="00390F79" w:rsidP="00D767AF">
            <w:pPr>
              <w:jc w:val="center"/>
              <w:rPr>
                <w:rFonts w:cs="Arial"/>
                <w:color w:val="000000"/>
                <w:lang w:eastAsia="sl-SI"/>
              </w:rPr>
            </w:pPr>
            <w:r w:rsidRPr="003B2F3B">
              <w:rPr>
                <w:rFonts w:cs="Arial"/>
                <w:color w:val="000000"/>
                <w:lang w:eastAsia="sl-SI"/>
              </w:rPr>
              <w:t>Državna pomoč</w:t>
            </w:r>
          </w:p>
        </w:tc>
        <w:tc>
          <w:tcPr>
            <w:tcW w:w="1816" w:type="dxa"/>
            <w:tcBorders>
              <w:top w:val="nil"/>
              <w:left w:val="nil"/>
              <w:bottom w:val="single" w:sz="8" w:space="0" w:color="000000"/>
              <w:right w:val="single" w:sz="8" w:space="0" w:color="auto"/>
            </w:tcBorders>
            <w:shd w:val="clear" w:color="auto" w:fill="F2DDDC"/>
            <w:tcMar>
              <w:top w:w="0" w:type="dxa"/>
              <w:left w:w="70" w:type="dxa"/>
              <w:bottom w:w="0" w:type="dxa"/>
              <w:right w:w="70" w:type="dxa"/>
            </w:tcMar>
            <w:vAlign w:val="center"/>
            <w:hideMark/>
          </w:tcPr>
          <w:p w14:paraId="2AFCBCFD" w14:textId="77777777" w:rsidR="00390F79" w:rsidRPr="003B2F3B" w:rsidRDefault="00390F79" w:rsidP="00D767AF">
            <w:pPr>
              <w:jc w:val="center"/>
              <w:rPr>
                <w:rFonts w:cs="Arial"/>
                <w:color w:val="000000"/>
                <w:lang w:eastAsia="sl-SI"/>
              </w:rPr>
            </w:pPr>
            <w:r w:rsidRPr="003B2F3B">
              <w:rPr>
                <w:rFonts w:cs="Arial"/>
                <w:color w:val="000000"/>
                <w:lang w:eastAsia="sl-SI"/>
              </w:rPr>
              <w:t>IZVAJALEC PROGRAMA APZ</w:t>
            </w:r>
          </w:p>
        </w:tc>
      </w:tr>
      <w:tr w:rsidR="00390F79" w:rsidRPr="003B2F3B" w14:paraId="0E8921A7" w14:textId="77777777" w:rsidTr="00D767AF">
        <w:trPr>
          <w:trHeight w:val="516"/>
        </w:trPr>
        <w:tc>
          <w:tcPr>
            <w:tcW w:w="1813" w:type="dxa"/>
            <w:vMerge w:val="restart"/>
            <w:tcBorders>
              <w:top w:val="nil"/>
              <w:left w:val="single" w:sz="8" w:space="0" w:color="auto"/>
              <w:bottom w:val="single" w:sz="8" w:space="0" w:color="auto"/>
              <w:right w:val="single" w:sz="8" w:space="0" w:color="auto"/>
            </w:tcBorders>
            <w:shd w:val="clear" w:color="auto" w:fill="F2DDDC"/>
            <w:tcMar>
              <w:top w:w="0" w:type="dxa"/>
              <w:left w:w="70" w:type="dxa"/>
              <w:bottom w:w="0" w:type="dxa"/>
              <w:right w:w="70" w:type="dxa"/>
            </w:tcMar>
            <w:vAlign w:val="center"/>
            <w:hideMark/>
          </w:tcPr>
          <w:p w14:paraId="2029F189" w14:textId="77777777" w:rsidR="00390F79" w:rsidRPr="003B2F3B" w:rsidRDefault="00390F79" w:rsidP="00D767AF">
            <w:pPr>
              <w:jc w:val="center"/>
              <w:rPr>
                <w:rFonts w:cs="Arial"/>
                <w:color w:val="000000"/>
                <w:lang w:eastAsia="sl-SI"/>
              </w:rPr>
            </w:pPr>
            <w:r w:rsidRPr="003B2F3B">
              <w:rPr>
                <w:rFonts w:cs="Arial"/>
                <w:color w:val="000000"/>
                <w:lang w:eastAsia="sl-SI"/>
              </w:rPr>
              <w:t>2023–2028</w:t>
            </w:r>
          </w:p>
        </w:tc>
        <w:tc>
          <w:tcPr>
            <w:tcW w:w="1747" w:type="dxa"/>
            <w:vMerge w:val="restart"/>
            <w:tcBorders>
              <w:top w:val="nil"/>
              <w:left w:val="nil"/>
              <w:right w:val="single" w:sz="8" w:space="0" w:color="auto"/>
            </w:tcBorders>
            <w:shd w:val="clear" w:color="auto" w:fill="F2DDDC"/>
            <w:tcMar>
              <w:top w:w="0" w:type="dxa"/>
              <w:left w:w="70" w:type="dxa"/>
              <w:bottom w:w="0" w:type="dxa"/>
              <w:right w:w="70" w:type="dxa"/>
            </w:tcMar>
            <w:vAlign w:val="center"/>
            <w:hideMark/>
          </w:tcPr>
          <w:p w14:paraId="0423EAA4" w14:textId="77777777" w:rsidR="00390F79" w:rsidRDefault="00390F79" w:rsidP="00D767AF">
            <w:pPr>
              <w:jc w:val="center"/>
              <w:rPr>
                <w:rFonts w:cs="Arial"/>
                <w:color w:val="000000"/>
                <w:lang w:eastAsia="sl-SI"/>
              </w:rPr>
            </w:pPr>
          </w:p>
          <w:p w14:paraId="70ED4F32" w14:textId="77777777" w:rsidR="00390F79" w:rsidRDefault="00390F79" w:rsidP="00D767AF">
            <w:pPr>
              <w:jc w:val="center"/>
              <w:rPr>
                <w:rFonts w:cs="Arial"/>
                <w:color w:val="000000"/>
                <w:lang w:eastAsia="sl-SI"/>
              </w:rPr>
            </w:pPr>
          </w:p>
          <w:p w14:paraId="5B042527" w14:textId="77777777" w:rsidR="00390F79" w:rsidRDefault="00390F79" w:rsidP="00D767AF">
            <w:pPr>
              <w:rPr>
                <w:rFonts w:cs="Arial"/>
                <w:color w:val="000000"/>
                <w:lang w:eastAsia="sl-SI"/>
              </w:rPr>
            </w:pPr>
          </w:p>
          <w:p w14:paraId="491229E6" w14:textId="77777777" w:rsidR="00390F79" w:rsidRDefault="00390F79" w:rsidP="00D767AF">
            <w:pPr>
              <w:jc w:val="center"/>
              <w:rPr>
                <w:rFonts w:cs="Arial"/>
                <w:color w:val="000000"/>
                <w:lang w:eastAsia="sl-SI"/>
              </w:rPr>
            </w:pPr>
          </w:p>
          <w:p w14:paraId="58DE4980" w14:textId="77777777" w:rsidR="00390F79" w:rsidRDefault="00390F79" w:rsidP="00D767AF">
            <w:pPr>
              <w:jc w:val="center"/>
              <w:rPr>
                <w:rFonts w:cs="Arial"/>
                <w:color w:val="000000"/>
                <w:lang w:eastAsia="sl-SI"/>
              </w:rPr>
            </w:pPr>
          </w:p>
          <w:p w14:paraId="62B69162" w14:textId="77777777" w:rsidR="00390F79" w:rsidRPr="003B2F3B" w:rsidRDefault="00390F79" w:rsidP="00D767AF">
            <w:pPr>
              <w:jc w:val="center"/>
              <w:rPr>
                <w:rFonts w:cs="Arial"/>
                <w:color w:val="000000"/>
                <w:lang w:eastAsia="sl-SI"/>
              </w:rPr>
            </w:pPr>
            <w:r w:rsidRPr="00FC5BC8">
              <w:rPr>
                <w:rFonts w:cs="Arial"/>
                <w:color w:val="000000"/>
                <w:lang w:eastAsia="sl-SI"/>
              </w:rPr>
              <w:t>IS e-MA (OP27.00042)</w:t>
            </w:r>
          </w:p>
        </w:tc>
        <w:tc>
          <w:tcPr>
            <w:tcW w:w="2694" w:type="dxa"/>
            <w:tcBorders>
              <w:top w:val="nil"/>
              <w:left w:val="nil"/>
              <w:bottom w:val="single" w:sz="8" w:space="0" w:color="auto"/>
              <w:right w:val="single" w:sz="8" w:space="0" w:color="auto"/>
            </w:tcBorders>
            <w:shd w:val="clear" w:color="auto" w:fill="F2DDDC"/>
            <w:tcMar>
              <w:top w:w="0" w:type="dxa"/>
              <w:left w:w="70" w:type="dxa"/>
              <w:bottom w:w="0" w:type="dxa"/>
              <w:right w:w="70" w:type="dxa"/>
            </w:tcMar>
            <w:vAlign w:val="center"/>
            <w:hideMark/>
          </w:tcPr>
          <w:p w14:paraId="10F44D4C" w14:textId="77777777" w:rsidR="00390F79" w:rsidRPr="003B2F3B" w:rsidRDefault="00390F79" w:rsidP="00D767AF">
            <w:pPr>
              <w:jc w:val="center"/>
              <w:rPr>
                <w:rFonts w:cs="Arial"/>
                <w:lang w:eastAsia="sl-SI"/>
              </w:rPr>
            </w:pPr>
            <w:r w:rsidRPr="003B2F3B">
              <w:rPr>
                <w:rFonts w:cs="Arial"/>
                <w:color w:val="000000"/>
                <w:lang w:eastAsia="sl-SI"/>
              </w:rPr>
              <w:t>PEKP</w:t>
            </w:r>
            <w:r w:rsidRPr="002440A8">
              <w:rPr>
                <w:rFonts w:cs="Arial"/>
                <w:color w:val="000000"/>
                <w:lang w:eastAsia="sl-SI"/>
              </w:rPr>
              <w:t xml:space="preserve"> </w:t>
            </w:r>
            <w:r w:rsidRPr="003B2F3B">
              <w:rPr>
                <w:rFonts w:cs="Arial"/>
                <w:color w:val="000000"/>
                <w:lang w:eastAsia="sl-SI"/>
              </w:rPr>
              <w:t>2021–2027</w:t>
            </w:r>
          </w:p>
        </w:tc>
        <w:tc>
          <w:tcPr>
            <w:tcW w:w="1005" w:type="dxa"/>
            <w:vMerge w:val="restart"/>
            <w:tcBorders>
              <w:top w:val="nil"/>
              <w:left w:val="nil"/>
              <w:right w:val="single" w:sz="8" w:space="0" w:color="auto"/>
            </w:tcBorders>
            <w:shd w:val="clear" w:color="auto" w:fill="F2DDDC"/>
            <w:tcMar>
              <w:top w:w="0" w:type="dxa"/>
              <w:left w:w="70" w:type="dxa"/>
              <w:bottom w:w="0" w:type="dxa"/>
              <w:right w:w="70" w:type="dxa"/>
            </w:tcMar>
            <w:vAlign w:val="center"/>
            <w:hideMark/>
          </w:tcPr>
          <w:p w14:paraId="07461748" w14:textId="77777777" w:rsidR="00390F79" w:rsidRPr="003B2F3B" w:rsidRDefault="00390F79" w:rsidP="00D767AF">
            <w:pPr>
              <w:jc w:val="center"/>
              <w:rPr>
                <w:rFonts w:cs="Arial"/>
                <w:color w:val="000000"/>
                <w:lang w:eastAsia="sl-SI"/>
              </w:rPr>
            </w:pPr>
            <w:r w:rsidRPr="003B2F3B">
              <w:rPr>
                <w:rFonts w:cs="Arial"/>
                <w:color w:val="000000"/>
                <w:lang w:eastAsia="sl-SI"/>
              </w:rPr>
              <w:t>NE</w:t>
            </w:r>
          </w:p>
        </w:tc>
        <w:tc>
          <w:tcPr>
            <w:tcW w:w="1816" w:type="dxa"/>
            <w:vMerge w:val="restart"/>
            <w:tcBorders>
              <w:top w:val="nil"/>
              <w:left w:val="nil"/>
              <w:right w:val="single" w:sz="8" w:space="0" w:color="auto"/>
            </w:tcBorders>
            <w:shd w:val="clear" w:color="auto" w:fill="F2DDDC"/>
            <w:tcMar>
              <w:top w:w="0" w:type="dxa"/>
              <w:left w:w="70" w:type="dxa"/>
              <w:bottom w:w="0" w:type="dxa"/>
              <w:right w:w="70" w:type="dxa"/>
            </w:tcMar>
            <w:vAlign w:val="center"/>
            <w:hideMark/>
          </w:tcPr>
          <w:p w14:paraId="26F7E140" w14:textId="77777777" w:rsidR="00390F79" w:rsidRPr="003B2F3B" w:rsidRDefault="00390F79" w:rsidP="00D767AF">
            <w:pPr>
              <w:jc w:val="center"/>
              <w:rPr>
                <w:rFonts w:cs="Arial"/>
                <w:color w:val="000000"/>
                <w:lang w:eastAsia="sl-SI"/>
              </w:rPr>
            </w:pPr>
            <w:r w:rsidRPr="003B2F3B">
              <w:rPr>
                <w:rFonts w:cs="Arial"/>
                <w:color w:val="000000"/>
                <w:lang w:eastAsia="sl-SI"/>
              </w:rPr>
              <w:t>ZRSZ</w:t>
            </w:r>
          </w:p>
        </w:tc>
      </w:tr>
      <w:tr w:rsidR="00390F79" w:rsidRPr="003B2F3B" w14:paraId="719B8370" w14:textId="77777777" w:rsidTr="00D767AF">
        <w:trPr>
          <w:trHeight w:val="408"/>
        </w:trPr>
        <w:tc>
          <w:tcPr>
            <w:tcW w:w="0" w:type="auto"/>
            <w:vMerge/>
            <w:tcBorders>
              <w:top w:val="nil"/>
              <w:left w:val="single" w:sz="8" w:space="0" w:color="auto"/>
              <w:bottom w:val="single" w:sz="8" w:space="0" w:color="auto"/>
              <w:right w:val="single" w:sz="8" w:space="0" w:color="auto"/>
            </w:tcBorders>
            <w:vAlign w:val="center"/>
            <w:hideMark/>
          </w:tcPr>
          <w:p w14:paraId="3DDCCF7F" w14:textId="77777777" w:rsidR="00390F79" w:rsidRPr="003B2F3B" w:rsidRDefault="00390F79" w:rsidP="00D767AF">
            <w:pPr>
              <w:rPr>
                <w:rFonts w:cs="Arial"/>
                <w:color w:val="000000"/>
                <w:lang w:eastAsia="sl-SI"/>
              </w:rPr>
            </w:pPr>
          </w:p>
        </w:tc>
        <w:tc>
          <w:tcPr>
            <w:tcW w:w="0" w:type="auto"/>
            <w:vMerge/>
            <w:tcBorders>
              <w:left w:val="nil"/>
              <w:right w:val="single" w:sz="8" w:space="0" w:color="auto"/>
            </w:tcBorders>
            <w:vAlign w:val="center"/>
            <w:hideMark/>
          </w:tcPr>
          <w:p w14:paraId="5B110E15" w14:textId="77777777" w:rsidR="00390F79" w:rsidRPr="003B2F3B" w:rsidRDefault="00390F79" w:rsidP="00D767AF">
            <w:pPr>
              <w:rPr>
                <w:rFonts w:cs="Arial"/>
                <w:color w:val="000000"/>
                <w:lang w:eastAsia="sl-SI"/>
              </w:rPr>
            </w:pPr>
          </w:p>
        </w:tc>
        <w:tc>
          <w:tcPr>
            <w:tcW w:w="2694" w:type="dxa"/>
            <w:vMerge w:val="restart"/>
            <w:tcBorders>
              <w:top w:val="nil"/>
              <w:left w:val="nil"/>
              <w:right w:val="single" w:sz="8" w:space="0" w:color="auto"/>
            </w:tcBorders>
            <w:shd w:val="clear" w:color="auto" w:fill="F2DDDC"/>
            <w:tcMar>
              <w:top w:w="0" w:type="dxa"/>
              <w:left w:w="70" w:type="dxa"/>
              <w:bottom w:w="0" w:type="dxa"/>
              <w:right w:w="70" w:type="dxa"/>
            </w:tcMar>
            <w:vAlign w:val="center"/>
          </w:tcPr>
          <w:p w14:paraId="38561864" w14:textId="77777777" w:rsidR="00390F79" w:rsidRPr="00DC3C0E" w:rsidRDefault="00390F79" w:rsidP="00D767AF">
            <w:pPr>
              <w:overflowPunct/>
              <w:autoSpaceDE/>
              <w:autoSpaceDN/>
              <w:adjustRightInd/>
              <w:ind w:left="360"/>
              <w:contextualSpacing/>
              <w:jc w:val="left"/>
              <w:textAlignment w:val="auto"/>
              <w:rPr>
                <w:rFonts w:cs="Arial"/>
                <w:color w:val="000000"/>
              </w:rPr>
            </w:pPr>
            <w:r>
              <w:rPr>
                <w:rFonts w:cs="Arial"/>
              </w:rPr>
              <w:t>1</w:t>
            </w:r>
            <w:r w:rsidRPr="00DC3C0E">
              <w:rPr>
                <w:rFonts w:cs="Arial"/>
              </w:rPr>
              <w:t xml:space="preserve"> </w:t>
            </w:r>
            <w:r w:rsidRPr="00DC3C0E">
              <w:rPr>
                <w:rFonts w:cs="Arial"/>
                <w:color w:val="000000"/>
              </w:rPr>
              <w:t>.  KRVS:</w:t>
            </w:r>
          </w:p>
          <w:p w14:paraId="59F28938" w14:textId="77777777" w:rsidR="00390F79" w:rsidRPr="00DC3C0E" w:rsidRDefault="00390F79" w:rsidP="00D767AF">
            <w:pPr>
              <w:numPr>
                <w:ilvl w:val="0"/>
                <w:numId w:val="31"/>
              </w:numPr>
              <w:overflowPunct/>
              <w:autoSpaceDE/>
              <w:autoSpaceDN/>
              <w:adjustRightInd/>
              <w:contextualSpacing/>
              <w:jc w:val="left"/>
              <w:textAlignment w:val="auto"/>
              <w:rPr>
                <w:rFonts w:cs="Arial"/>
                <w:color w:val="000000"/>
              </w:rPr>
            </w:pPr>
            <w:r w:rsidRPr="00DC3C0E">
              <w:rPr>
                <w:rFonts w:cs="Arial"/>
                <w:color w:val="000000"/>
              </w:rPr>
              <w:t>iz sredstev Evropskega socialnega sklada plus 85 % skupnih upravičenih stroškov operacije KRVS (PP</w:t>
            </w:r>
            <w:r>
              <w:rPr>
                <w:rFonts w:cs="Arial"/>
                <w:color w:val="000000"/>
              </w:rPr>
              <w:t xml:space="preserve"> 230420</w:t>
            </w:r>
            <w:r w:rsidRPr="00DC3C0E">
              <w:rPr>
                <w:rFonts w:cs="Arial"/>
                <w:color w:val="000000"/>
              </w:rPr>
              <w:t xml:space="preserve"> ESO4.1. Izboljšanje dostopa do zaposlitve ESS 21-27-V-EU);</w:t>
            </w:r>
          </w:p>
          <w:p w14:paraId="488721D4" w14:textId="77777777" w:rsidR="00390F79" w:rsidRPr="00DC3C0E" w:rsidRDefault="00390F79" w:rsidP="00D767AF">
            <w:pPr>
              <w:numPr>
                <w:ilvl w:val="0"/>
                <w:numId w:val="31"/>
              </w:numPr>
              <w:overflowPunct/>
              <w:autoSpaceDE/>
              <w:autoSpaceDN/>
              <w:adjustRightInd/>
              <w:contextualSpacing/>
              <w:jc w:val="left"/>
              <w:textAlignment w:val="auto"/>
              <w:rPr>
                <w:rFonts w:cs="Arial"/>
                <w:color w:val="000000"/>
              </w:rPr>
            </w:pPr>
            <w:r w:rsidRPr="00DC3C0E">
              <w:rPr>
                <w:rFonts w:cs="Arial"/>
                <w:color w:val="000000"/>
              </w:rPr>
              <w:t>iz sredstev slovenske udeležbe 15 % skupnih upravičenih stroškov operacije KRVS (PP</w:t>
            </w:r>
            <w:r>
              <w:rPr>
                <w:rFonts w:cs="Arial"/>
                <w:color w:val="000000"/>
              </w:rPr>
              <w:t xml:space="preserve"> 230421</w:t>
            </w:r>
            <w:r w:rsidRPr="00DC3C0E">
              <w:rPr>
                <w:rFonts w:cs="Arial"/>
                <w:color w:val="000000"/>
              </w:rPr>
              <w:t xml:space="preserve"> ESO4.1. Izboljšanje dostopa do zaposlitve ESS 21-27-V-</w:t>
            </w:r>
            <w:r>
              <w:rPr>
                <w:rFonts w:cs="Arial"/>
                <w:color w:val="000000"/>
              </w:rPr>
              <w:t>Sl</w:t>
            </w:r>
            <w:r w:rsidRPr="00DC3C0E">
              <w:rPr>
                <w:rFonts w:cs="Arial"/>
                <w:color w:val="000000"/>
              </w:rPr>
              <w:t>).</w:t>
            </w:r>
          </w:p>
          <w:p w14:paraId="03299EDB" w14:textId="77777777" w:rsidR="00390F79" w:rsidRPr="00DC3C0E" w:rsidRDefault="00390F79" w:rsidP="00D767AF">
            <w:pPr>
              <w:overflowPunct/>
              <w:autoSpaceDE/>
              <w:autoSpaceDN/>
              <w:adjustRightInd/>
              <w:ind w:left="360"/>
              <w:contextualSpacing/>
              <w:jc w:val="left"/>
              <w:textAlignment w:val="auto"/>
              <w:rPr>
                <w:rFonts w:cs="Arial"/>
                <w:color w:val="000000"/>
              </w:rPr>
            </w:pPr>
            <w:r w:rsidRPr="00DC3C0E">
              <w:rPr>
                <w:rFonts w:cs="Arial"/>
                <w:color w:val="000000"/>
              </w:rPr>
              <w:t>2.  KRZS:</w:t>
            </w:r>
          </w:p>
          <w:p w14:paraId="6EBFED0E" w14:textId="77777777" w:rsidR="00390F79" w:rsidRPr="00DC3C0E" w:rsidRDefault="00390F79" w:rsidP="00D767AF">
            <w:pPr>
              <w:numPr>
                <w:ilvl w:val="0"/>
                <w:numId w:val="31"/>
              </w:numPr>
              <w:overflowPunct/>
              <w:autoSpaceDE/>
              <w:autoSpaceDN/>
              <w:adjustRightInd/>
              <w:contextualSpacing/>
              <w:jc w:val="left"/>
              <w:textAlignment w:val="auto"/>
              <w:rPr>
                <w:rFonts w:cs="Arial"/>
                <w:color w:val="000000"/>
              </w:rPr>
            </w:pPr>
            <w:r w:rsidRPr="00DC3C0E">
              <w:rPr>
                <w:rFonts w:cs="Arial"/>
                <w:color w:val="000000"/>
              </w:rPr>
              <w:t>iz sredstev Evropskega socialnega sklada plus 40 % skupnih upravičenih stroškov operacije KRZS (PP</w:t>
            </w:r>
            <w:r>
              <w:rPr>
                <w:rFonts w:cs="Arial"/>
                <w:color w:val="000000"/>
              </w:rPr>
              <w:t xml:space="preserve"> 230422</w:t>
            </w:r>
            <w:r w:rsidRPr="00DC3C0E">
              <w:rPr>
                <w:rFonts w:cs="Arial"/>
                <w:color w:val="000000"/>
              </w:rPr>
              <w:t xml:space="preserve"> ESO4.1. Izboljšanje dostopa do zaposlitve ESS 21-27-Z-EU);</w:t>
            </w:r>
          </w:p>
          <w:p w14:paraId="53F62673" w14:textId="77777777" w:rsidR="00390F79" w:rsidRPr="00DC3C0E" w:rsidRDefault="00390F79" w:rsidP="00D767AF">
            <w:pPr>
              <w:numPr>
                <w:ilvl w:val="0"/>
                <w:numId w:val="31"/>
              </w:numPr>
              <w:overflowPunct/>
              <w:autoSpaceDE/>
              <w:autoSpaceDN/>
              <w:adjustRightInd/>
              <w:contextualSpacing/>
              <w:jc w:val="left"/>
              <w:textAlignment w:val="auto"/>
              <w:rPr>
                <w:rFonts w:cs="Arial"/>
              </w:rPr>
            </w:pPr>
            <w:r w:rsidRPr="00DC3C0E">
              <w:rPr>
                <w:rFonts w:cs="Arial"/>
                <w:color w:val="000000"/>
              </w:rPr>
              <w:t>iz sredstev slovenske udeležbe 60 % skupnih upravičenih stroškov operacije KR</w:t>
            </w:r>
            <w:r>
              <w:rPr>
                <w:rFonts w:cs="Arial"/>
                <w:color w:val="000000"/>
              </w:rPr>
              <w:t>Z</w:t>
            </w:r>
            <w:r w:rsidRPr="00DC3C0E">
              <w:rPr>
                <w:rFonts w:cs="Arial"/>
                <w:color w:val="000000"/>
              </w:rPr>
              <w:t xml:space="preserve">S </w:t>
            </w:r>
            <w:r>
              <w:rPr>
                <w:rFonts w:cs="Arial"/>
                <w:color w:val="000000"/>
              </w:rPr>
              <w:t xml:space="preserve"> </w:t>
            </w:r>
            <w:r w:rsidRPr="00DC3C0E">
              <w:rPr>
                <w:rFonts w:cs="Arial"/>
                <w:color w:val="000000"/>
              </w:rPr>
              <w:t xml:space="preserve">(PP </w:t>
            </w:r>
            <w:r w:rsidRPr="00D61072">
              <w:rPr>
                <w:rFonts w:cs="Arial"/>
                <w:color w:val="000000"/>
              </w:rPr>
              <w:t>230423</w:t>
            </w:r>
            <w:r>
              <w:rPr>
                <w:rFonts w:cs="Arial"/>
                <w:color w:val="000000"/>
              </w:rPr>
              <w:t xml:space="preserve"> </w:t>
            </w:r>
            <w:r w:rsidRPr="00DC3C0E">
              <w:rPr>
                <w:rFonts w:cs="Arial"/>
                <w:color w:val="000000"/>
              </w:rPr>
              <w:t>ESO4.1. Izboljšanje dostopa do zaposlitve ESS 21-27-Z-</w:t>
            </w:r>
            <w:r>
              <w:rPr>
                <w:rFonts w:cs="Arial"/>
                <w:color w:val="000000"/>
              </w:rPr>
              <w:t>Sl</w:t>
            </w:r>
            <w:r w:rsidRPr="00DC3C0E">
              <w:rPr>
                <w:rFonts w:cs="Arial"/>
                <w:color w:val="000000"/>
              </w:rPr>
              <w:t>).</w:t>
            </w:r>
          </w:p>
        </w:tc>
        <w:tc>
          <w:tcPr>
            <w:tcW w:w="0" w:type="auto"/>
            <w:vMerge/>
            <w:tcBorders>
              <w:left w:val="nil"/>
              <w:right w:val="single" w:sz="8" w:space="0" w:color="auto"/>
            </w:tcBorders>
            <w:vAlign w:val="center"/>
            <w:hideMark/>
          </w:tcPr>
          <w:p w14:paraId="252DFDFE" w14:textId="77777777" w:rsidR="00390F79" w:rsidRPr="003B2F3B" w:rsidRDefault="00390F79" w:rsidP="00D767AF">
            <w:pPr>
              <w:rPr>
                <w:rFonts w:cs="Arial"/>
                <w:color w:val="000000"/>
                <w:lang w:eastAsia="sl-SI"/>
              </w:rPr>
            </w:pPr>
          </w:p>
        </w:tc>
        <w:tc>
          <w:tcPr>
            <w:tcW w:w="0" w:type="auto"/>
            <w:vMerge/>
            <w:tcBorders>
              <w:left w:val="nil"/>
              <w:right w:val="single" w:sz="8" w:space="0" w:color="auto"/>
            </w:tcBorders>
            <w:vAlign w:val="center"/>
            <w:hideMark/>
          </w:tcPr>
          <w:p w14:paraId="7075C88C" w14:textId="77777777" w:rsidR="00390F79" w:rsidRPr="003B2F3B" w:rsidRDefault="00390F79" w:rsidP="00D767AF">
            <w:pPr>
              <w:rPr>
                <w:rFonts w:cs="Arial"/>
                <w:color w:val="000000"/>
                <w:lang w:eastAsia="sl-SI"/>
              </w:rPr>
            </w:pPr>
          </w:p>
        </w:tc>
      </w:tr>
      <w:tr w:rsidR="00390F79" w:rsidRPr="003B2F3B" w14:paraId="1DF19E2F" w14:textId="77777777" w:rsidTr="00D767AF">
        <w:trPr>
          <w:trHeight w:val="8268"/>
        </w:trPr>
        <w:tc>
          <w:tcPr>
            <w:tcW w:w="1813" w:type="dxa"/>
            <w:tcBorders>
              <w:top w:val="nil"/>
              <w:left w:val="single" w:sz="8" w:space="0" w:color="auto"/>
              <w:bottom w:val="single" w:sz="8" w:space="0" w:color="auto"/>
              <w:right w:val="single" w:sz="8" w:space="0" w:color="auto"/>
            </w:tcBorders>
            <w:shd w:val="clear" w:color="auto" w:fill="F2DDDC"/>
            <w:tcMar>
              <w:top w:w="0" w:type="dxa"/>
              <w:left w:w="70" w:type="dxa"/>
              <w:bottom w:w="0" w:type="dxa"/>
              <w:right w:w="70" w:type="dxa"/>
            </w:tcMar>
            <w:vAlign w:val="center"/>
            <w:hideMark/>
          </w:tcPr>
          <w:p w14:paraId="760E6522" w14:textId="77777777" w:rsidR="00390F79" w:rsidRPr="003B2F3B" w:rsidRDefault="00390F79" w:rsidP="00D767AF">
            <w:pPr>
              <w:jc w:val="center"/>
              <w:rPr>
                <w:rFonts w:cs="Arial"/>
                <w:color w:val="000000"/>
                <w:lang w:eastAsia="sl-SI"/>
              </w:rPr>
            </w:pPr>
            <w:r w:rsidRPr="003B2F3B">
              <w:rPr>
                <w:rFonts w:cs="Arial"/>
                <w:color w:val="000000"/>
                <w:lang w:eastAsia="sl-SI"/>
              </w:rPr>
              <w:t>Eurostat 2.2.</w:t>
            </w:r>
          </w:p>
        </w:tc>
        <w:tc>
          <w:tcPr>
            <w:tcW w:w="0" w:type="auto"/>
            <w:vMerge/>
            <w:tcBorders>
              <w:left w:val="nil"/>
              <w:bottom w:val="single" w:sz="8" w:space="0" w:color="auto"/>
              <w:right w:val="single" w:sz="8" w:space="0" w:color="auto"/>
            </w:tcBorders>
            <w:vAlign w:val="center"/>
            <w:hideMark/>
          </w:tcPr>
          <w:p w14:paraId="214AB686" w14:textId="77777777" w:rsidR="00390F79" w:rsidRPr="003B2F3B" w:rsidRDefault="00390F79" w:rsidP="00D767AF">
            <w:pPr>
              <w:rPr>
                <w:rFonts w:cs="Arial"/>
                <w:color w:val="000000"/>
                <w:lang w:eastAsia="sl-SI"/>
              </w:rPr>
            </w:pPr>
          </w:p>
        </w:tc>
        <w:tc>
          <w:tcPr>
            <w:tcW w:w="0" w:type="auto"/>
            <w:vMerge/>
            <w:tcBorders>
              <w:left w:val="nil"/>
              <w:bottom w:val="single" w:sz="8" w:space="0" w:color="auto"/>
              <w:right w:val="single" w:sz="8" w:space="0" w:color="auto"/>
            </w:tcBorders>
            <w:vAlign w:val="center"/>
          </w:tcPr>
          <w:p w14:paraId="4A48FF2E" w14:textId="77777777" w:rsidR="00390F79" w:rsidRPr="003B2F3B" w:rsidRDefault="00390F79" w:rsidP="00D767AF">
            <w:pPr>
              <w:rPr>
                <w:rFonts w:cs="Arial"/>
                <w:highlight w:val="yellow"/>
              </w:rPr>
            </w:pPr>
          </w:p>
        </w:tc>
        <w:tc>
          <w:tcPr>
            <w:tcW w:w="0" w:type="auto"/>
            <w:vMerge/>
            <w:tcBorders>
              <w:left w:val="nil"/>
              <w:bottom w:val="single" w:sz="8" w:space="0" w:color="auto"/>
              <w:right w:val="single" w:sz="8" w:space="0" w:color="auto"/>
            </w:tcBorders>
            <w:vAlign w:val="center"/>
            <w:hideMark/>
          </w:tcPr>
          <w:p w14:paraId="6D727301" w14:textId="77777777" w:rsidR="00390F79" w:rsidRPr="003B2F3B" w:rsidRDefault="00390F79" w:rsidP="00D767AF">
            <w:pPr>
              <w:rPr>
                <w:rFonts w:cs="Arial"/>
                <w:color w:val="000000"/>
                <w:lang w:eastAsia="sl-SI"/>
              </w:rPr>
            </w:pPr>
          </w:p>
        </w:tc>
        <w:tc>
          <w:tcPr>
            <w:tcW w:w="0" w:type="auto"/>
            <w:vMerge/>
            <w:tcBorders>
              <w:left w:val="nil"/>
              <w:bottom w:val="single" w:sz="8" w:space="0" w:color="auto"/>
              <w:right w:val="single" w:sz="8" w:space="0" w:color="auto"/>
            </w:tcBorders>
            <w:vAlign w:val="center"/>
            <w:hideMark/>
          </w:tcPr>
          <w:p w14:paraId="5AB2F1C3" w14:textId="77777777" w:rsidR="00390F79" w:rsidRPr="003B2F3B" w:rsidRDefault="00390F79" w:rsidP="00D767AF">
            <w:pPr>
              <w:rPr>
                <w:rFonts w:cs="Arial"/>
                <w:color w:val="000000"/>
                <w:lang w:eastAsia="sl-SI"/>
              </w:rPr>
            </w:pPr>
          </w:p>
        </w:tc>
      </w:tr>
    </w:tbl>
    <w:p w14:paraId="594E2A78" w14:textId="77777777" w:rsidR="00390F79" w:rsidRDefault="00390F79" w:rsidP="00390F79"/>
    <w:tbl>
      <w:tblPr>
        <w:tblW w:w="9072" w:type="dxa"/>
        <w:tblInd w:w="65" w:type="dxa"/>
        <w:tblLayout w:type="fixed"/>
        <w:tblCellMar>
          <w:left w:w="70" w:type="dxa"/>
          <w:right w:w="70" w:type="dxa"/>
        </w:tblCellMar>
        <w:tblLook w:val="04A0" w:firstRow="1" w:lastRow="0" w:firstColumn="1" w:lastColumn="0" w:noHBand="0" w:noVBand="1"/>
      </w:tblPr>
      <w:tblGrid>
        <w:gridCol w:w="2113"/>
        <w:gridCol w:w="1648"/>
        <w:gridCol w:w="2247"/>
        <w:gridCol w:w="1050"/>
        <w:gridCol w:w="2014"/>
      </w:tblGrid>
      <w:tr w:rsidR="00390F79" w:rsidRPr="00794C84" w14:paraId="331905F2" w14:textId="77777777" w:rsidTr="00D767AF">
        <w:trPr>
          <w:trHeight w:val="340"/>
        </w:trPr>
        <w:tc>
          <w:tcPr>
            <w:tcW w:w="9072" w:type="dxa"/>
            <w:gridSpan w:val="5"/>
            <w:tcBorders>
              <w:top w:val="nil"/>
              <w:left w:val="nil"/>
              <w:bottom w:val="nil"/>
              <w:right w:val="nil"/>
            </w:tcBorders>
            <w:shd w:val="clear" w:color="auto" w:fill="auto"/>
            <w:vAlign w:val="center"/>
            <w:hideMark/>
          </w:tcPr>
          <w:p w14:paraId="26C01CAE" w14:textId="77777777" w:rsidR="00390F79" w:rsidRPr="00794C84" w:rsidRDefault="00390F79" w:rsidP="00D767AF">
            <w:pPr>
              <w:overflowPunct/>
              <w:autoSpaceDE/>
              <w:autoSpaceDN/>
              <w:adjustRightInd/>
              <w:jc w:val="center"/>
              <w:textAlignment w:val="auto"/>
              <w:rPr>
                <w:rFonts w:cs="Arial"/>
                <w:szCs w:val="24"/>
                <w:lang w:eastAsia="sl-SI"/>
              </w:rPr>
            </w:pPr>
          </w:p>
        </w:tc>
      </w:tr>
      <w:tr w:rsidR="00390F79" w:rsidRPr="00794C84" w14:paraId="159756F7"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205DA5F"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b/>
                <w:bCs/>
                <w:szCs w:val="24"/>
                <w:lang w:eastAsia="sl-SI"/>
              </w:rPr>
              <w:t>NAMEN</w:t>
            </w:r>
          </w:p>
        </w:tc>
      </w:tr>
      <w:tr w:rsidR="00390F79" w:rsidRPr="00794C84" w14:paraId="4FF70CE6"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9EFFD25" w14:textId="77777777" w:rsidR="00390F79" w:rsidRPr="005324E9" w:rsidRDefault="00390F79" w:rsidP="00D767AF">
            <w:pPr>
              <w:rPr>
                <w:rFonts w:cs="Arial"/>
              </w:rPr>
            </w:pPr>
            <w:r w:rsidRPr="005324E9">
              <w:rPr>
                <w:rFonts w:cs="Arial"/>
              </w:rPr>
              <w:lastRenderedPageBreak/>
              <w:t xml:space="preserve">Namen </w:t>
            </w:r>
            <w:r>
              <w:rPr>
                <w:rFonts w:cs="Arial"/>
              </w:rPr>
              <w:t>operacije</w:t>
            </w:r>
            <w:r w:rsidRPr="005324E9">
              <w:rPr>
                <w:rFonts w:cs="Arial"/>
              </w:rPr>
              <w:t xml:space="preserve"> je čim hitrejša aktivacija brezposelnih oseb iz ciljne skupine, povečanje njihove zaposljivosti z dvigom usposobljenosti</w:t>
            </w:r>
            <w:r>
              <w:rPr>
                <w:rFonts w:cs="Arial"/>
              </w:rPr>
              <w:t xml:space="preserve"> temeljnih veščin</w:t>
            </w:r>
            <w:r w:rsidRPr="005324E9">
              <w:rPr>
                <w:rFonts w:cs="Arial"/>
              </w:rPr>
              <w:t xml:space="preserve"> in pridobitvijo neformalno pridobljenih kompetenc (ključnih kompetenc) ter izboljšanje pogojev vstopa na trg dela. </w:t>
            </w:r>
          </w:p>
          <w:p w14:paraId="36CF7638" w14:textId="77777777" w:rsidR="00390F79" w:rsidRPr="00794C84" w:rsidRDefault="00390F79" w:rsidP="00D767AF">
            <w:pPr>
              <w:rPr>
                <w:rFonts w:eastAsia="Calibri" w:cs="Arial"/>
              </w:rPr>
            </w:pPr>
          </w:p>
        </w:tc>
      </w:tr>
      <w:tr w:rsidR="00390F79" w:rsidRPr="00794C84" w14:paraId="4B8B073A" w14:textId="77777777" w:rsidTr="00D767AF">
        <w:trPr>
          <w:trHeight w:val="340"/>
        </w:trPr>
        <w:tc>
          <w:tcPr>
            <w:tcW w:w="2113" w:type="dxa"/>
            <w:tcBorders>
              <w:top w:val="nil"/>
              <w:left w:val="nil"/>
              <w:bottom w:val="nil"/>
              <w:right w:val="nil"/>
            </w:tcBorders>
            <w:shd w:val="clear" w:color="auto" w:fill="auto"/>
            <w:noWrap/>
            <w:vAlign w:val="center"/>
            <w:hideMark/>
          </w:tcPr>
          <w:p w14:paraId="53B6A321" w14:textId="77777777" w:rsidR="00390F79" w:rsidRDefault="00390F79" w:rsidP="00D767AF">
            <w:pPr>
              <w:overflowPunct/>
              <w:autoSpaceDE/>
              <w:autoSpaceDN/>
              <w:adjustRightInd/>
              <w:textAlignment w:val="auto"/>
              <w:rPr>
                <w:rFonts w:cs="Arial"/>
                <w:szCs w:val="24"/>
                <w:lang w:eastAsia="sl-SI"/>
              </w:rPr>
            </w:pPr>
          </w:p>
          <w:p w14:paraId="209CFF15" w14:textId="77777777" w:rsidR="00390F79" w:rsidRDefault="00390F79" w:rsidP="00D767AF">
            <w:pPr>
              <w:overflowPunct/>
              <w:autoSpaceDE/>
              <w:autoSpaceDN/>
              <w:adjustRightInd/>
              <w:textAlignment w:val="auto"/>
              <w:rPr>
                <w:rFonts w:cs="Arial"/>
                <w:szCs w:val="24"/>
                <w:lang w:eastAsia="sl-SI"/>
              </w:rPr>
            </w:pPr>
          </w:p>
          <w:p w14:paraId="41F29727" w14:textId="77777777" w:rsidR="00390F79" w:rsidRPr="00794C84" w:rsidRDefault="00390F79" w:rsidP="00D767AF">
            <w:pPr>
              <w:overflowPunct/>
              <w:autoSpaceDE/>
              <w:autoSpaceDN/>
              <w:adjustRightInd/>
              <w:textAlignment w:val="auto"/>
              <w:rPr>
                <w:rFonts w:cs="Arial"/>
                <w:szCs w:val="24"/>
                <w:lang w:eastAsia="sl-SI"/>
              </w:rPr>
            </w:pPr>
          </w:p>
        </w:tc>
        <w:tc>
          <w:tcPr>
            <w:tcW w:w="1648" w:type="dxa"/>
            <w:tcBorders>
              <w:top w:val="nil"/>
              <w:left w:val="nil"/>
              <w:bottom w:val="nil"/>
              <w:right w:val="nil"/>
            </w:tcBorders>
            <w:shd w:val="clear" w:color="auto" w:fill="auto"/>
            <w:noWrap/>
            <w:vAlign w:val="center"/>
            <w:hideMark/>
          </w:tcPr>
          <w:p w14:paraId="129D9ACC" w14:textId="77777777" w:rsidR="00390F79" w:rsidRPr="00794C84" w:rsidRDefault="00390F79" w:rsidP="00D767AF">
            <w:pPr>
              <w:overflowPunct/>
              <w:autoSpaceDE/>
              <w:autoSpaceDN/>
              <w:adjustRightInd/>
              <w:textAlignment w:val="auto"/>
              <w:rPr>
                <w:rFonts w:cs="Arial"/>
                <w:szCs w:val="24"/>
                <w:lang w:eastAsia="sl-SI"/>
              </w:rPr>
            </w:pPr>
          </w:p>
        </w:tc>
        <w:tc>
          <w:tcPr>
            <w:tcW w:w="2247" w:type="dxa"/>
            <w:tcBorders>
              <w:top w:val="nil"/>
              <w:left w:val="nil"/>
              <w:bottom w:val="nil"/>
              <w:right w:val="nil"/>
            </w:tcBorders>
            <w:shd w:val="clear" w:color="auto" w:fill="auto"/>
            <w:noWrap/>
            <w:vAlign w:val="center"/>
            <w:hideMark/>
          </w:tcPr>
          <w:p w14:paraId="43483F9A" w14:textId="77777777" w:rsidR="00390F79" w:rsidRPr="00794C84" w:rsidRDefault="00390F79" w:rsidP="00D767AF">
            <w:pPr>
              <w:overflowPunct/>
              <w:autoSpaceDE/>
              <w:autoSpaceDN/>
              <w:adjustRightInd/>
              <w:textAlignment w:val="auto"/>
              <w:rPr>
                <w:rFonts w:cs="Arial"/>
                <w:szCs w:val="24"/>
                <w:lang w:eastAsia="sl-SI"/>
              </w:rPr>
            </w:pPr>
          </w:p>
        </w:tc>
        <w:tc>
          <w:tcPr>
            <w:tcW w:w="1050" w:type="dxa"/>
            <w:tcBorders>
              <w:top w:val="nil"/>
              <w:left w:val="nil"/>
              <w:bottom w:val="nil"/>
              <w:right w:val="nil"/>
            </w:tcBorders>
            <w:shd w:val="clear" w:color="auto" w:fill="auto"/>
            <w:noWrap/>
            <w:vAlign w:val="center"/>
            <w:hideMark/>
          </w:tcPr>
          <w:p w14:paraId="45BCD953" w14:textId="77777777" w:rsidR="00390F79" w:rsidRPr="00794C84" w:rsidRDefault="00390F79" w:rsidP="00D767AF">
            <w:pPr>
              <w:overflowPunct/>
              <w:autoSpaceDE/>
              <w:autoSpaceDN/>
              <w:adjustRightInd/>
              <w:textAlignment w:val="auto"/>
              <w:rPr>
                <w:rFonts w:cs="Arial"/>
                <w:szCs w:val="24"/>
                <w:lang w:eastAsia="sl-SI"/>
              </w:rPr>
            </w:pPr>
          </w:p>
        </w:tc>
        <w:tc>
          <w:tcPr>
            <w:tcW w:w="2014" w:type="dxa"/>
            <w:tcBorders>
              <w:top w:val="nil"/>
              <w:left w:val="nil"/>
              <w:bottom w:val="nil"/>
              <w:right w:val="nil"/>
            </w:tcBorders>
            <w:shd w:val="clear" w:color="auto" w:fill="auto"/>
            <w:noWrap/>
            <w:vAlign w:val="center"/>
            <w:hideMark/>
          </w:tcPr>
          <w:p w14:paraId="78EA31F2"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50BE69BB"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FA10EB8"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b/>
                <w:bCs/>
                <w:szCs w:val="24"/>
                <w:lang w:eastAsia="sl-SI"/>
              </w:rPr>
              <w:t>VSEBINA IN NAČIN IZVAJANJA</w:t>
            </w:r>
          </w:p>
        </w:tc>
      </w:tr>
      <w:tr w:rsidR="00390F79" w:rsidRPr="00794C84" w14:paraId="178907E7"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3EB1050" w14:textId="77777777" w:rsidR="00390F79" w:rsidRDefault="00390F79" w:rsidP="00D767AF">
            <w:pPr>
              <w:tabs>
                <w:tab w:val="num" w:pos="337"/>
              </w:tabs>
              <w:overflowPunct/>
              <w:autoSpaceDE/>
              <w:autoSpaceDN/>
              <w:adjustRightInd/>
              <w:textAlignment w:val="auto"/>
              <w:rPr>
                <w:rFonts w:eastAsia="Calibri" w:cs="Arial"/>
              </w:rPr>
            </w:pPr>
            <w:r w:rsidRPr="00E31DDD">
              <w:rPr>
                <w:rFonts w:eastAsia="Calibri" w:cs="Arial"/>
              </w:rPr>
              <w:t xml:space="preserve">Izvajajo se različni programi neformalnega izobraževanja in usposabljanja na različnih področjih, v skladu s potrebami lokalnega trga dela. Programe izvajajo zunanji izvajalci vpisani v register zunanjih izvajalcev </w:t>
            </w:r>
            <w:r>
              <w:rPr>
                <w:rFonts w:eastAsia="Calibri" w:cs="Arial"/>
              </w:rPr>
              <w:t>v skladu</w:t>
            </w:r>
            <w:r w:rsidRPr="00E31DDD">
              <w:rPr>
                <w:rFonts w:eastAsia="Calibri" w:cs="Arial"/>
              </w:rPr>
              <w:t xml:space="preserve"> določili Zakona o urejanju trga dela (ZUTD).</w:t>
            </w:r>
          </w:p>
          <w:p w14:paraId="5BDD9DAF" w14:textId="77777777" w:rsidR="00390F79" w:rsidRDefault="00390F79" w:rsidP="00D767AF">
            <w:pPr>
              <w:tabs>
                <w:tab w:val="num" w:pos="337"/>
              </w:tabs>
              <w:overflowPunct/>
              <w:autoSpaceDE/>
              <w:autoSpaceDN/>
              <w:adjustRightInd/>
              <w:textAlignment w:val="auto"/>
              <w:rPr>
                <w:rFonts w:eastAsia="Calibri" w:cs="Arial"/>
              </w:rPr>
            </w:pPr>
          </w:p>
          <w:p w14:paraId="5FF72D7F" w14:textId="77777777" w:rsidR="00390F79" w:rsidRDefault="00390F79" w:rsidP="00D767AF">
            <w:pPr>
              <w:tabs>
                <w:tab w:val="num" w:pos="337"/>
              </w:tabs>
              <w:overflowPunct/>
              <w:autoSpaceDE/>
              <w:autoSpaceDN/>
              <w:adjustRightInd/>
              <w:textAlignment w:val="auto"/>
              <w:rPr>
                <w:rFonts w:eastAsia="Calibri" w:cs="Arial"/>
              </w:rPr>
            </w:pPr>
            <w:r>
              <w:rPr>
                <w:rFonts w:eastAsia="Calibri" w:cs="Arial"/>
              </w:rPr>
              <w:t xml:space="preserve">Daljša izobraževanja praviloma vključujejo tudi praktični del usposabljanja, ki se lahko izvaja tudi pri delodajalcih. Programi se lahko izvajajo tudi kot spletna usposabljanja.  </w:t>
            </w:r>
          </w:p>
          <w:p w14:paraId="289942B2" w14:textId="77777777" w:rsidR="00390F79" w:rsidRDefault="00390F79" w:rsidP="00D767AF">
            <w:pPr>
              <w:tabs>
                <w:tab w:val="num" w:pos="337"/>
              </w:tabs>
              <w:overflowPunct/>
              <w:autoSpaceDE/>
              <w:autoSpaceDN/>
              <w:adjustRightInd/>
              <w:textAlignment w:val="auto"/>
              <w:rPr>
                <w:rFonts w:eastAsia="Calibri" w:cs="Arial"/>
              </w:rPr>
            </w:pPr>
          </w:p>
          <w:p w14:paraId="1AA06D2D" w14:textId="77777777" w:rsidR="00390F79" w:rsidRPr="00794C84" w:rsidRDefault="00390F79" w:rsidP="00D767AF">
            <w:pPr>
              <w:tabs>
                <w:tab w:val="num" w:pos="337"/>
              </w:tabs>
              <w:overflowPunct/>
              <w:autoSpaceDE/>
              <w:autoSpaceDN/>
              <w:adjustRightInd/>
              <w:textAlignment w:val="auto"/>
              <w:rPr>
                <w:rFonts w:eastAsia="Calibri" w:cs="Arial"/>
                <w:highlight w:val="yellow"/>
              </w:rPr>
            </w:pPr>
            <w:r w:rsidRPr="00E31DDD">
              <w:rPr>
                <w:rFonts w:eastAsia="Calibri" w:cs="Arial"/>
              </w:rPr>
              <w:t>Osebe se vključijo v program na podlagi zaposlitvenega načrta in pogodbe o vključitvi.</w:t>
            </w:r>
          </w:p>
        </w:tc>
      </w:tr>
      <w:tr w:rsidR="00390F79" w:rsidRPr="00794C84" w14:paraId="5B0EE13B" w14:textId="77777777" w:rsidTr="00D767AF">
        <w:trPr>
          <w:trHeight w:val="340"/>
        </w:trPr>
        <w:tc>
          <w:tcPr>
            <w:tcW w:w="2113" w:type="dxa"/>
            <w:tcBorders>
              <w:top w:val="nil"/>
              <w:left w:val="nil"/>
              <w:bottom w:val="nil"/>
              <w:right w:val="nil"/>
            </w:tcBorders>
            <w:shd w:val="clear" w:color="auto" w:fill="auto"/>
            <w:noWrap/>
            <w:vAlign w:val="center"/>
            <w:hideMark/>
          </w:tcPr>
          <w:p w14:paraId="7F00F75D" w14:textId="77777777" w:rsidR="00390F79" w:rsidRPr="00794C84" w:rsidRDefault="00390F79" w:rsidP="00D767AF">
            <w:pPr>
              <w:overflowPunct/>
              <w:autoSpaceDE/>
              <w:autoSpaceDN/>
              <w:adjustRightInd/>
              <w:textAlignment w:val="auto"/>
              <w:rPr>
                <w:rFonts w:cs="Arial"/>
                <w:szCs w:val="24"/>
                <w:lang w:eastAsia="sl-SI"/>
              </w:rPr>
            </w:pPr>
          </w:p>
        </w:tc>
        <w:tc>
          <w:tcPr>
            <w:tcW w:w="1648" w:type="dxa"/>
            <w:tcBorders>
              <w:top w:val="nil"/>
              <w:left w:val="nil"/>
              <w:bottom w:val="nil"/>
              <w:right w:val="nil"/>
            </w:tcBorders>
            <w:shd w:val="clear" w:color="auto" w:fill="auto"/>
            <w:noWrap/>
            <w:vAlign w:val="center"/>
            <w:hideMark/>
          </w:tcPr>
          <w:p w14:paraId="631EB1CE" w14:textId="77777777" w:rsidR="00390F79" w:rsidRPr="00794C84" w:rsidRDefault="00390F79" w:rsidP="00D767AF">
            <w:pPr>
              <w:overflowPunct/>
              <w:autoSpaceDE/>
              <w:autoSpaceDN/>
              <w:adjustRightInd/>
              <w:textAlignment w:val="auto"/>
              <w:rPr>
                <w:rFonts w:cs="Arial"/>
                <w:szCs w:val="24"/>
                <w:lang w:eastAsia="sl-SI"/>
              </w:rPr>
            </w:pPr>
          </w:p>
        </w:tc>
        <w:tc>
          <w:tcPr>
            <w:tcW w:w="2247" w:type="dxa"/>
            <w:tcBorders>
              <w:top w:val="nil"/>
              <w:left w:val="nil"/>
              <w:bottom w:val="nil"/>
              <w:right w:val="nil"/>
            </w:tcBorders>
            <w:shd w:val="clear" w:color="auto" w:fill="auto"/>
            <w:noWrap/>
            <w:vAlign w:val="center"/>
            <w:hideMark/>
          </w:tcPr>
          <w:p w14:paraId="2B9811F7" w14:textId="77777777" w:rsidR="00390F79" w:rsidRPr="00794C84" w:rsidRDefault="00390F79" w:rsidP="00D767AF">
            <w:pPr>
              <w:overflowPunct/>
              <w:autoSpaceDE/>
              <w:autoSpaceDN/>
              <w:adjustRightInd/>
              <w:textAlignment w:val="auto"/>
              <w:rPr>
                <w:rFonts w:cs="Arial"/>
                <w:szCs w:val="24"/>
                <w:lang w:eastAsia="sl-SI"/>
              </w:rPr>
            </w:pPr>
          </w:p>
        </w:tc>
        <w:tc>
          <w:tcPr>
            <w:tcW w:w="1050" w:type="dxa"/>
            <w:tcBorders>
              <w:top w:val="nil"/>
              <w:left w:val="nil"/>
              <w:bottom w:val="nil"/>
              <w:right w:val="nil"/>
            </w:tcBorders>
            <w:shd w:val="clear" w:color="auto" w:fill="auto"/>
            <w:noWrap/>
            <w:vAlign w:val="center"/>
            <w:hideMark/>
          </w:tcPr>
          <w:p w14:paraId="03F5FA50" w14:textId="77777777" w:rsidR="00390F79" w:rsidRPr="00794C84" w:rsidRDefault="00390F79" w:rsidP="00D767AF">
            <w:pPr>
              <w:overflowPunct/>
              <w:autoSpaceDE/>
              <w:autoSpaceDN/>
              <w:adjustRightInd/>
              <w:textAlignment w:val="auto"/>
              <w:rPr>
                <w:rFonts w:cs="Arial"/>
                <w:szCs w:val="24"/>
                <w:lang w:eastAsia="sl-SI"/>
              </w:rPr>
            </w:pPr>
          </w:p>
        </w:tc>
        <w:tc>
          <w:tcPr>
            <w:tcW w:w="2014" w:type="dxa"/>
            <w:tcBorders>
              <w:top w:val="nil"/>
              <w:left w:val="nil"/>
              <w:bottom w:val="nil"/>
              <w:right w:val="nil"/>
            </w:tcBorders>
            <w:shd w:val="clear" w:color="auto" w:fill="auto"/>
            <w:noWrap/>
            <w:vAlign w:val="center"/>
            <w:hideMark/>
          </w:tcPr>
          <w:p w14:paraId="0E9090C7"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075D1ED3"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E38473" w14:textId="77777777" w:rsidR="00390F79" w:rsidRPr="00794C84" w:rsidRDefault="00390F79" w:rsidP="00D767AF">
            <w:pPr>
              <w:overflowPunct/>
              <w:autoSpaceDE/>
              <w:autoSpaceDN/>
              <w:adjustRightInd/>
              <w:textAlignment w:val="auto"/>
              <w:rPr>
                <w:rFonts w:cs="Arial"/>
                <w:b/>
                <w:szCs w:val="24"/>
                <w:lang w:eastAsia="sl-SI"/>
              </w:rPr>
            </w:pPr>
            <w:r w:rsidRPr="00794C84">
              <w:rPr>
                <w:rFonts w:cs="Arial"/>
                <w:b/>
                <w:szCs w:val="24"/>
                <w:lang w:eastAsia="sl-SI"/>
              </w:rPr>
              <w:t>POSEBNOSTI IZVAJANJA</w:t>
            </w:r>
          </w:p>
        </w:tc>
      </w:tr>
      <w:tr w:rsidR="00390F79" w:rsidRPr="00794C84" w14:paraId="38B5D031"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A743F79" w14:textId="77777777" w:rsidR="00390F79" w:rsidRPr="00E31DDD" w:rsidRDefault="00390F79" w:rsidP="00D767AF">
            <w:pPr>
              <w:overflowPunct/>
              <w:autoSpaceDE/>
              <w:autoSpaceDN/>
              <w:adjustRightInd/>
              <w:textAlignment w:val="auto"/>
              <w:rPr>
                <w:rFonts w:cs="Arial"/>
                <w:lang w:eastAsia="sl-SI"/>
              </w:rPr>
            </w:pPr>
            <w:r w:rsidRPr="00E31DDD">
              <w:rPr>
                <w:rFonts w:cs="Arial"/>
                <w:lang w:eastAsia="sl-SI"/>
              </w:rPr>
              <w:t>Za uro dejanske prisotnosti se šteje pedagoška ura oz. v primeru usposabljanja za voznike 50 minut.</w:t>
            </w:r>
          </w:p>
          <w:p w14:paraId="78B3CEFC" w14:textId="77777777" w:rsidR="00390F79" w:rsidRPr="00E31DDD" w:rsidRDefault="00390F79" w:rsidP="00D767AF">
            <w:pPr>
              <w:overflowPunct/>
              <w:autoSpaceDE/>
              <w:autoSpaceDN/>
              <w:adjustRightInd/>
              <w:textAlignment w:val="auto"/>
              <w:rPr>
                <w:rFonts w:cs="Arial"/>
                <w:lang w:eastAsia="sl-SI"/>
              </w:rPr>
            </w:pPr>
          </w:p>
          <w:p w14:paraId="25188512" w14:textId="77777777" w:rsidR="00390F79" w:rsidRPr="00794C84" w:rsidRDefault="00390F79" w:rsidP="00D767AF">
            <w:pPr>
              <w:overflowPunct/>
              <w:autoSpaceDE/>
              <w:autoSpaceDN/>
              <w:adjustRightInd/>
              <w:textAlignment w:val="auto"/>
              <w:rPr>
                <w:rFonts w:cs="Arial"/>
                <w:lang w:eastAsia="sl-SI"/>
              </w:rPr>
            </w:pPr>
            <w:r>
              <w:rPr>
                <w:rFonts w:cs="Arial"/>
                <w:lang w:eastAsia="sl-SI"/>
              </w:rPr>
              <w:t>V programe usposabljanja in izobraževanja za pridobitev vozniškega izpita B kategorije se lahko vključijo brezposelne osebe, ki  najmanj 6 mesecev aktivno iščejo zaposlitev in za katere je na timski obravnavi ugotovljeno, da se jim bodo s tem bistveno povečale zaposlitvene možnosti.</w:t>
            </w:r>
          </w:p>
        </w:tc>
      </w:tr>
      <w:tr w:rsidR="00390F79" w:rsidRPr="00794C84" w14:paraId="2A955BAF" w14:textId="77777777" w:rsidTr="00D767AF">
        <w:trPr>
          <w:trHeight w:val="340"/>
        </w:trPr>
        <w:tc>
          <w:tcPr>
            <w:tcW w:w="2113" w:type="dxa"/>
            <w:tcBorders>
              <w:top w:val="nil"/>
              <w:left w:val="nil"/>
              <w:bottom w:val="nil"/>
              <w:right w:val="nil"/>
            </w:tcBorders>
            <w:shd w:val="clear" w:color="auto" w:fill="auto"/>
            <w:noWrap/>
            <w:vAlign w:val="center"/>
            <w:hideMark/>
          </w:tcPr>
          <w:p w14:paraId="3200BAAC" w14:textId="77777777" w:rsidR="00390F79" w:rsidRPr="00794C84" w:rsidRDefault="00390F79" w:rsidP="00D767AF">
            <w:pPr>
              <w:overflowPunct/>
              <w:autoSpaceDE/>
              <w:autoSpaceDN/>
              <w:adjustRightInd/>
              <w:textAlignment w:val="auto"/>
              <w:rPr>
                <w:rFonts w:cs="Arial"/>
                <w:szCs w:val="24"/>
                <w:lang w:eastAsia="sl-SI"/>
              </w:rPr>
            </w:pPr>
          </w:p>
        </w:tc>
        <w:tc>
          <w:tcPr>
            <w:tcW w:w="1648" w:type="dxa"/>
            <w:tcBorders>
              <w:top w:val="nil"/>
              <w:left w:val="nil"/>
              <w:bottom w:val="nil"/>
              <w:right w:val="nil"/>
            </w:tcBorders>
            <w:shd w:val="clear" w:color="auto" w:fill="auto"/>
            <w:noWrap/>
            <w:vAlign w:val="center"/>
            <w:hideMark/>
          </w:tcPr>
          <w:p w14:paraId="61062E47" w14:textId="77777777" w:rsidR="00390F79" w:rsidRPr="00794C84" w:rsidRDefault="00390F79" w:rsidP="00D767AF">
            <w:pPr>
              <w:overflowPunct/>
              <w:autoSpaceDE/>
              <w:autoSpaceDN/>
              <w:adjustRightInd/>
              <w:textAlignment w:val="auto"/>
              <w:rPr>
                <w:rFonts w:cs="Arial"/>
                <w:szCs w:val="24"/>
                <w:lang w:eastAsia="sl-SI"/>
              </w:rPr>
            </w:pPr>
          </w:p>
        </w:tc>
        <w:tc>
          <w:tcPr>
            <w:tcW w:w="2247" w:type="dxa"/>
            <w:tcBorders>
              <w:top w:val="nil"/>
              <w:left w:val="nil"/>
              <w:bottom w:val="nil"/>
              <w:right w:val="nil"/>
            </w:tcBorders>
            <w:shd w:val="clear" w:color="auto" w:fill="auto"/>
            <w:noWrap/>
            <w:vAlign w:val="center"/>
            <w:hideMark/>
          </w:tcPr>
          <w:p w14:paraId="452A32CF" w14:textId="77777777" w:rsidR="00390F79" w:rsidRPr="00794C84" w:rsidRDefault="00390F79" w:rsidP="00D767AF">
            <w:pPr>
              <w:overflowPunct/>
              <w:autoSpaceDE/>
              <w:autoSpaceDN/>
              <w:adjustRightInd/>
              <w:textAlignment w:val="auto"/>
              <w:rPr>
                <w:rFonts w:cs="Arial"/>
                <w:szCs w:val="24"/>
                <w:lang w:eastAsia="sl-SI"/>
              </w:rPr>
            </w:pPr>
          </w:p>
        </w:tc>
        <w:tc>
          <w:tcPr>
            <w:tcW w:w="1050" w:type="dxa"/>
            <w:tcBorders>
              <w:top w:val="nil"/>
              <w:left w:val="nil"/>
              <w:bottom w:val="nil"/>
              <w:right w:val="nil"/>
            </w:tcBorders>
            <w:shd w:val="clear" w:color="auto" w:fill="auto"/>
            <w:noWrap/>
            <w:vAlign w:val="center"/>
            <w:hideMark/>
          </w:tcPr>
          <w:p w14:paraId="7EEC00F1" w14:textId="77777777" w:rsidR="00390F79" w:rsidRPr="00794C84" w:rsidRDefault="00390F79" w:rsidP="00D767AF">
            <w:pPr>
              <w:overflowPunct/>
              <w:autoSpaceDE/>
              <w:autoSpaceDN/>
              <w:adjustRightInd/>
              <w:textAlignment w:val="auto"/>
              <w:rPr>
                <w:rFonts w:cs="Arial"/>
                <w:szCs w:val="24"/>
                <w:lang w:eastAsia="sl-SI"/>
              </w:rPr>
            </w:pPr>
          </w:p>
        </w:tc>
        <w:tc>
          <w:tcPr>
            <w:tcW w:w="2014" w:type="dxa"/>
            <w:tcBorders>
              <w:top w:val="nil"/>
              <w:left w:val="nil"/>
              <w:bottom w:val="nil"/>
              <w:right w:val="nil"/>
            </w:tcBorders>
            <w:shd w:val="clear" w:color="auto" w:fill="auto"/>
            <w:noWrap/>
            <w:vAlign w:val="center"/>
            <w:hideMark/>
          </w:tcPr>
          <w:p w14:paraId="3EED2446"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5D9CADCA" w14:textId="77777777" w:rsidTr="00D767AF">
        <w:trPr>
          <w:trHeight w:val="340"/>
        </w:trPr>
        <w:tc>
          <w:tcPr>
            <w:tcW w:w="9072"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3EEB22A3"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b/>
                <w:bCs/>
                <w:szCs w:val="24"/>
                <w:lang w:eastAsia="sl-SI"/>
              </w:rPr>
              <w:t>CILJNA SKUPINA</w:t>
            </w:r>
          </w:p>
        </w:tc>
      </w:tr>
      <w:tr w:rsidR="00390F79" w:rsidRPr="00794C84" w14:paraId="52FE77DC"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411C5" w14:textId="77777777" w:rsidR="00390F79" w:rsidRDefault="00390F79" w:rsidP="00D767AF">
            <w:pPr>
              <w:rPr>
                <w:rFonts w:eastAsia="Calibri" w:cs="Arial"/>
              </w:rPr>
            </w:pPr>
            <w:r>
              <w:rPr>
                <w:rFonts w:eastAsia="Calibri" w:cs="Arial"/>
              </w:rPr>
              <w:t>V programe neformalnega izobraževanja in usposabljanja se vključujejo brezposelni, prijavljeni v evidenci ZRSZ, ki so:</w:t>
            </w:r>
          </w:p>
          <w:p w14:paraId="22EAA848" w14:textId="77777777" w:rsidR="00390F79" w:rsidRDefault="00390F79" w:rsidP="00D767AF">
            <w:pPr>
              <w:rPr>
                <w:rFonts w:eastAsia="Calibri" w:cs="Arial"/>
              </w:rPr>
            </w:pPr>
          </w:p>
          <w:p w14:paraId="1F469359" w14:textId="77777777" w:rsidR="00390F79" w:rsidRPr="00344BBD" w:rsidRDefault="00390F79" w:rsidP="00D767AF">
            <w:pPr>
              <w:numPr>
                <w:ilvl w:val="0"/>
                <w:numId w:val="46"/>
              </w:numPr>
              <w:overflowPunct/>
              <w:autoSpaceDE/>
              <w:autoSpaceDN/>
              <w:adjustRightInd/>
              <w:spacing w:line="260" w:lineRule="exact"/>
              <w:contextualSpacing/>
              <w:jc w:val="left"/>
              <w:textAlignment w:val="auto"/>
              <w:rPr>
                <w:rFonts w:cs="Arial"/>
                <w:szCs w:val="24"/>
              </w:rPr>
            </w:pPr>
            <w:r w:rsidRPr="00344BBD">
              <w:rPr>
                <w:rFonts w:cs="Arial"/>
                <w:szCs w:val="24"/>
              </w:rPr>
              <w:t>dolgotrajno brezposelni,</w:t>
            </w:r>
          </w:p>
          <w:p w14:paraId="718F71DB" w14:textId="77777777" w:rsidR="00390F79" w:rsidRPr="00344BBD" w:rsidRDefault="00390F79" w:rsidP="00D767AF">
            <w:pPr>
              <w:numPr>
                <w:ilvl w:val="0"/>
                <w:numId w:val="46"/>
              </w:numPr>
              <w:overflowPunct/>
              <w:autoSpaceDE/>
              <w:autoSpaceDN/>
              <w:adjustRightInd/>
              <w:spacing w:line="260" w:lineRule="exact"/>
              <w:contextualSpacing/>
              <w:jc w:val="left"/>
              <w:textAlignment w:val="auto"/>
              <w:rPr>
                <w:rFonts w:cs="Arial"/>
                <w:szCs w:val="24"/>
              </w:rPr>
            </w:pPr>
            <w:r w:rsidRPr="00344BBD">
              <w:rPr>
                <w:rFonts w:cs="Arial"/>
                <w:szCs w:val="24"/>
              </w:rPr>
              <w:t>starejši od 50 let</w:t>
            </w:r>
            <w:r>
              <w:rPr>
                <w:rFonts w:cs="Arial"/>
                <w:szCs w:val="24"/>
              </w:rPr>
              <w:t>,</w:t>
            </w:r>
            <w:r w:rsidRPr="00344BBD">
              <w:rPr>
                <w:rFonts w:cs="Arial"/>
                <w:szCs w:val="24"/>
              </w:rPr>
              <w:t xml:space="preserve"> </w:t>
            </w:r>
          </w:p>
          <w:p w14:paraId="270FC510" w14:textId="77777777" w:rsidR="00390F79" w:rsidRPr="00344BBD" w:rsidRDefault="00390F79" w:rsidP="00D767AF">
            <w:pPr>
              <w:numPr>
                <w:ilvl w:val="0"/>
                <w:numId w:val="46"/>
              </w:numPr>
              <w:overflowPunct/>
              <w:autoSpaceDE/>
              <w:autoSpaceDN/>
              <w:adjustRightInd/>
              <w:spacing w:line="260" w:lineRule="exact"/>
              <w:contextualSpacing/>
              <w:jc w:val="left"/>
              <w:textAlignment w:val="auto"/>
              <w:rPr>
                <w:rFonts w:eastAsia="Calibri" w:cs="Arial"/>
              </w:rPr>
            </w:pPr>
            <w:r w:rsidRPr="00344BBD">
              <w:rPr>
                <w:rFonts w:cs="Arial"/>
                <w:szCs w:val="24"/>
              </w:rPr>
              <w:t>nižje izobraženi (izobrazba ISCED 3 ali manj)</w:t>
            </w:r>
            <w:r>
              <w:rPr>
                <w:rFonts w:cs="Arial"/>
                <w:szCs w:val="24"/>
              </w:rPr>
              <w:t>,</w:t>
            </w:r>
          </w:p>
          <w:p w14:paraId="2307BCDF" w14:textId="77777777" w:rsidR="00390F79" w:rsidRPr="00344BBD" w:rsidRDefault="00390F79" w:rsidP="00D767AF">
            <w:pPr>
              <w:numPr>
                <w:ilvl w:val="0"/>
                <w:numId w:val="46"/>
              </w:numPr>
              <w:overflowPunct/>
              <w:autoSpaceDE/>
              <w:autoSpaceDN/>
              <w:adjustRightInd/>
              <w:spacing w:line="260" w:lineRule="exact"/>
              <w:contextualSpacing/>
              <w:jc w:val="left"/>
              <w:textAlignment w:val="auto"/>
              <w:rPr>
                <w:rFonts w:cs="Arial"/>
                <w:szCs w:val="24"/>
              </w:rPr>
            </w:pPr>
            <w:r w:rsidRPr="00344BBD">
              <w:rPr>
                <w:rFonts w:cs="Arial"/>
                <w:szCs w:val="24"/>
              </w:rPr>
              <w:t>brezposelni z visokim tveganjem za nastanek dolgotrajne brezposelnosti (kot so denimo prejemniki denarne socialne pomoči, invalidi, Romi in drugi brezposelni z visokim tveganjem za nastanek dolgotrajne brezposelnosti)</w:t>
            </w:r>
            <w:r>
              <w:rPr>
                <w:rFonts w:cs="Arial"/>
                <w:szCs w:val="24"/>
              </w:rPr>
              <w:t>.</w:t>
            </w:r>
            <w:r w:rsidRPr="00344BBD">
              <w:rPr>
                <w:rFonts w:cs="Arial"/>
                <w:szCs w:val="24"/>
              </w:rPr>
              <w:t xml:space="preserve"> </w:t>
            </w:r>
          </w:p>
          <w:p w14:paraId="7AE58A7B" w14:textId="77777777" w:rsidR="00390F79" w:rsidRPr="00794C84" w:rsidRDefault="00390F79" w:rsidP="00D767AF">
            <w:pPr>
              <w:rPr>
                <w:rFonts w:eastAsia="Calibri" w:cs="Arial"/>
              </w:rPr>
            </w:pPr>
          </w:p>
        </w:tc>
      </w:tr>
      <w:tr w:rsidR="00390F79" w:rsidRPr="00794C84" w14:paraId="192D9E7F" w14:textId="77777777" w:rsidTr="00D767AF">
        <w:trPr>
          <w:trHeight w:val="340"/>
        </w:trPr>
        <w:tc>
          <w:tcPr>
            <w:tcW w:w="9072" w:type="dxa"/>
            <w:gridSpan w:val="5"/>
            <w:tcBorders>
              <w:top w:val="single" w:sz="4" w:space="0" w:color="auto"/>
              <w:bottom w:val="single" w:sz="4" w:space="0" w:color="auto"/>
            </w:tcBorders>
            <w:shd w:val="clear" w:color="auto" w:fill="auto"/>
            <w:noWrap/>
            <w:vAlign w:val="center"/>
            <w:hideMark/>
          </w:tcPr>
          <w:p w14:paraId="07491169"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53EE57C6" w14:textId="77777777" w:rsidTr="00D767AF">
        <w:trPr>
          <w:trHeight w:val="340"/>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262E34"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IZVAJALCI</w:t>
            </w:r>
          </w:p>
        </w:tc>
        <w:tc>
          <w:tcPr>
            <w:tcW w:w="53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C73FFC"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NAČIN IZBORA IZVAJALCEV</w:t>
            </w:r>
          </w:p>
        </w:tc>
      </w:tr>
      <w:tr w:rsidR="00390F79" w:rsidRPr="00794C84" w14:paraId="4B9CC015" w14:textId="77777777" w:rsidTr="00D767AF">
        <w:trPr>
          <w:trHeight w:val="340"/>
        </w:trPr>
        <w:tc>
          <w:tcPr>
            <w:tcW w:w="3761"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9AA2DBB" w14:textId="77777777" w:rsidR="00390F79" w:rsidRPr="00794C84" w:rsidRDefault="00390F79" w:rsidP="00D767AF">
            <w:pPr>
              <w:overflowPunct/>
              <w:autoSpaceDE/>
              <w:autoSpaceDN/>
              <w:adjustRightInd/>
              <w:contextualSpacing/>
              <w:textAlignment w:val="auto"/>
              <w:rPr>
                <w:rFonts w:cs="Arial"/>
                <w:lang w:eastAsia="sl-SI"/>
              </w:rPr>
            </w:pPr>
            <w:r w:rsidRPr="00794C84">
              <w:rPr>
                <w:rFonts w:cs="Arial"/>
                <w:lang w:eastAsia="sl-SI"/>
              </w:rPr>
              <w:t>Zunanji izvajalci</w:t>
            </w:r>
          </w:p>
        </w:tc>
        <w:tc>
          <w:tcPr>
            <w:tcW w:w="5311" w:type="dxa"/>
            <w:gridSpan w:val="3"/>
            <w:tcBorders>
              <w:top w:val="single" w:sz="4" w:space="0" w:color="auto"/>
              <w:left w:val="nil"/>
              <w:bottom w:val="single" w:sz="8" w:space="0" w:color="auto"/>
              <w:right w:val="single" w:sz="8" w:space="0" w:color="auto"/>
            </w:tcBorders>
            <w:shd w:val="clear" w:color="auto" w:fill="auto"/>
            <w:noWrap/>
            <w:vAlign w:val="center"/>
            <w:hideMark/>
          </w:tcPr>
          <w:p w14:paraId="10A957DF" w14:textId="77777777" w:rsidR="00390F79" w:rsidRPr="00794C84" w:rsidRDefault="00390F79" w:rsidP="00D767AF">
            <w:pPr>
              <w:overflowPunct/>
              <w:autoSpaceDE/>
              <w:autoSpaceDN/>
              <w:adjustRightInd/>
              <w:contextualSpacing/>
              <w:textAlignment w:val="auto"/>
              <w:rPr>
                <w:rFonts w:cs="Arial"/>
                <w:lang w:eastAsia="sl-SI"/>
              </w:rPr>
            </w:pPr>
            <w:r w:rsidRPr="00794C84">
              <w:rPr>
                <w:rFonts w:cs="Arial"/>
                <w:lang w:eastAsia="sl-SI"/>
              </w:rPr>
              <w:t>Register zunanjih izvajalcev</w:t>
            </w:r>
          </w:p>
        </w:tc>
      </w:tr>
      <w:tr w:rsidR="00390F79" w:rsidRPr="00794C84" w14:paraId="216914E3" w14:textId="77777777" w:rsidTr="00D767AF">
        <w:trPr>
          <w:trHeight w:val="340"/>
        </w:trPr>
        <w:tc>
          <w:tcPr>
            <w:tcW w:w="3761" w:type="dxa"/>
            <w:gridSpan w:val="2"/>
            <w:tcBorders>
              <w:top w:val="nil"/>
              <w:left w:val="nil"/>
              <w:bottom w:val="nil"/>
              <w:right w:val="nil"/>
            </w:tcBorders>
            <w:shd w:val="clear" w:color="auto" w:fill="auto"/>
            <w:noWrap/>
            <w:vAlign w:val="center"/>
            <w:hideMark/>
          </w:tcPr>
          <w:p w14:paraId="5781B6B3" w14:textId="77777777" w:rsidR="00390F79" w:rsidRPr="00794C84" w:rsidRDefault="00390F79" w:rsidP="00D767AF">
            <w:pPr>
              <w:overflowPunct/>
              <w:autoSpaceDE/>
              <w:autoSpaceDN/>
              <w:adjustRightInd/>
              <w:textAlignment w:val="auto"/>
              <w:rPr>
                <w:rFonts w:cs="Arial"/>
                <w:szCs w:val="24"/>
                <w:lang w:eastAsia="sl-SI"/>
              </w:rPr>
            </w:pPr>
          </w:p>
        </w:tc>
        <w:tc>
          <w:tcPr>
            <w:tcW w:w="5311" w:type="dxa"/>
            <w:gridSpan w:val="3"/>
            <w:tcBorders>
              <w:top w:val="nil"/>
              <w:left w:val="nil"/>
              <w:bottom w:val="nil"/>
              <w:right w:val="nil"/>
            </w:tcBorders>
            <w:shd w:val="clear" w:color="auto" w:fill="auto"/>
            <w:noWrap/>
            <w:vAlign w:val="center"/>
            <w:hideMark/>
          </w:tcPr>
          <w:p w14:paraId="264ADF66"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2DE9C30C" w14:textId="77777777" w:rsidTr="00D767AF">
        <w:trPr>
          <w:trHeight w:val="340"/>
        </w:trPr>
        <w:tc>
          <w:tcPr>
            <w:tcW w:w="376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7531138"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b/>
                <w:bCs/>
                <w:szCs w:val="24"/>
                <w:lang w:eastAsia="sl-SI"/>
              </w:rPr>
              <w:t>TRAJANJE VKLJUČITVE</w:t>
            </w:r>
          </w:p>
        </w:tc>
        <w:tc>
          <w:tcPr>
            <w:tcW w:w="531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8C8797F"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lang w:eastAsia="sl-SI"/>
              </w:rPr>
              <w:t>Največ eno leto.</w:t>
            </w:r>
          </w:p>
        </w:tc>
      </w:tr>
      <w:tr w:rsidR="00390F79" w:rsidRPr="00794C84" w14:paraId="3780E23F" w14:textId="77777777" w:rsidTr="00D767AF">
        <w:trPr>
          <w:trHeight w:val="340"/>
        </w:trPr>
        <w:tc>
          <w:tcPr>
            <w:tcW w:w="9072" w:type="dxa"/>
            <w:gridSpan w:val="5"/>
            <w:tcBorders>
              <w:top w:val="nil"/>
              <w:left w:val="nil"/>
              <w:bottom w:val="single" w:sz="4" w:space="0" w:color="auto"/>
              <w:right w:val="nil"/>
            </w:tcBorders>
            <w:shd w:val="clear" w:color="auto" w:fill="auto"/>
            <w:vAlign w:val="center"/>
            <w:hideMark/>
          </w:tcPr>
          <w:p w14:paraId="7BEC68E4"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1ADE7E85"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674689F"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MERILA UPRAVIČENOSTI</w:t>
            </w:r>
          </w:p>
        </w:tc>
      </w:tr>
      <w:tr w:rsidR="00390F79" w:rsidRPr="00794C84" w14:paraId="56CD1FBC" w14:textId="77777777" w:rsidTr="00D767AF">
        <w:trPr>
          <w:trHeight w:val="340"/>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A8773A"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izvajalca</w:t>
            </w:r>
          </w:p>
        </w:tc>
        <w:tc>
          <w:tcPr>
            <w:tcW w:w="53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F2CDC7"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udeleženca</w:t>
            </w:r>
          </w:p>
        </w:tc>
      </w:tr>
      <w:tr w:rsidR="00390F79" w:rsidRPr="00794C84" w14:paraId="12C0F6AB" w14:textId="77777777" w:rsidTr="00D767AF">
        <w:trPr>
          <w:trHeight w:val="340"/>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476456" w14:textId="77777777" w:rsidR="00390F79" w:rsidRPr="00794C84" w:rsidRDefault="00390F79" w:rsidP="00D767AF">
            <w:pPr>
              <w:overflowPunct/>
              <w:autoSpaceDE/>
              <w:autoSpaceDN/>
              <w:adjustRightInd/>
              <w:textAlignment w:val="auto"/>
              <w:rPr>
                <w:rFonts w:cs="Arial"/>
                <w:lang w:eastAsia="sl-SI"/>
              </w:rPr>
            </w:pPr>
            <w:r w:rsidRPr="00794C84">
              <w:rPr>
                <w:rFonts w:cs="Arial"/>
                <w:lang w:eastAsia="sl-SI"/>
              </w:rPr>
              <w:t>Merila upravičenosti določena v javnem pozivu za vpis v register izvajalcev programov aktivne politike zaposlovanja</w:t>
            </w:r>
            <w:r>
              <w:rPr>
                <w:rFonts w:cs="Arial"/>
                <w:lang w:eastAsia="sl-SI"/>
              </w:rPr>
              <w:t xml:space="preserve"> </w:t>
            </w:r>
          </w:p>
        </w:tc>
        <w:tc>
          <w:tcPr>
            <w:tcW w:w="53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E10671" w14:textId="77777777" w:rsidR="00390F79" w:rsidRPr="00794C84" w:rsidRDefault="00390F79" w:rsidP="00D767AF">
            <w:pPr>
              <w:overflowPunct/>
              <w:autoSpaceDE/>
              <w:autoSpaceDN/>
              <w:adjustRightInd/>
              <w:textAlignment w:val="auto"/>
              <w:rPr>
                <w:rFonts w:cs="Arial"/>
                <w:lang w:eastAsia="sl-SI"/>
              </w:rPr>
            </w:pPr>
            <w:r w:rsidRPr="00794C84">
              <w:rPr>
                <w:rFonts w:cs="Arial"/>
                <w:lang w:eastAsia="sl-SI"/>
              </w:rPr>
              <w:t>Zaposlitveni načrt</w:t>
            </w:r>
          </w:p>
        </w:tc>
      </w:tr>
      <w:tr w:rsidR="00390F79" w:rsidRPr="00794C84" w14:paraId="18DB3D73" w14:textId="77777777" w:rsidTr="00D767AF">
        <w:trPr>
          <w:trHeight w:val="340"/>
        </w:trPr>
        <w:tc>
          <w:tcPr>
            <w:tcW w:w="3761" w:type="dxa"/>
            <w:gridSpan w:val="2"/>
            <w:tcBorders>
              <w:top w:val="single" w:sz="4" w:space="0" w:color="auto"/>
              <w:left w:val="nil"/>
              <w:bottom w:val="single" w:sz="4" w:space="0" w:color="auto"/>
              <w:right w:val="nil"/>
            </w:tcBorders>
            <w:shd w:val="clear" w:color="auto" w:fill="auto"/>
            <w:vAlign w:val="center"/>
            <w:hideMark/>
          </w:tcPr>
          <w:p w14:paraId="0FC3BAE4" w14:textId="77777777" w:rsidR="00390F79" w:rsidRPr="00794C84" w:rsidRDefault="00390F79" w:rsidP="00D767AF">
            <w:pPr>
              <w:overflowPunct/>
              <w:autoSpaceDE/>
              <w:autoSpaceDN/>
              <w:adjustRightInd/>
              <w:jc w:val="center"/>
              <w:textAlignment w:val="auto"/>
              <w:rPr>
                <w:rFonts w:cs="Arial"/>
                <w:szCs w:val="24"/>
                <w:lang w:eastAsia="sl-SI"/>
              </w:rPr>
            </w:pPr>
          </w:p>
        </w:tc>
        <w:tc>
          <w:tcPr>
            <w:tcW w:w="5311" w:type="dxa"/>
            <w:gridSpan w:val="3"/>
            <w:tcBorders>
              <w:top w:val="single" w:sz="4" w:space="0" w:color="auto"/>
              <w:left w:val="nil"/>
              <w:bottom w:val="single" w:sz="4" w:space="0" w:color="auto"/>
              <w:right w:val="nil"/>
            </w:tcBorders>
            <w:shd w:val="clear" w:color="auto" w:fill="auto"/>
            <w:vAlign w:val="center"/>
            <w:hideMark/>
          </w:tcPr>
          <w:p w14:paraId="62E57C37" w14:textId="77777777" w:rsidR="00390F79" w:rsidRPr="00794C84" w:rsidRDefault="00390F79" w:rsidP="00D767AF">
            <w:pPr>
              <w:overflowPunct/>
              <w:autoSpaceDE/>
              <w:autoSpaceDN/>
              <w:adjustRightInd/>
              <w:jc w:val="center"/>
              <w:textAlignment w:val="auto"/>
              <w:rPr>
                <w:rFonts w:cs="Arial"/>
                <w:szCs w:val="24"/>
                <w:lang w:eastAsia="sl-SI"/>
              </w:rPr>
            </w:pPr>
          </w:p>
        </w:tc>
      </w:tr>
      <w:tr w:rsidR="00390F79" w:rsidRPr="00794C84" w14:paraId="49152D5D"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DD114BC"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UPRAVIČENI STROŠKI</w:t>
            </w:r>
          </w:p>
        </w:tc>
      </w:tr>
      <w:tr w:rsidR="00390F79" w:rsidRPr="00794C84" w14:paraId="31E3B86C" w14:textId="77777777" w:rsidTr="00D767AF">
        <w:trPr>
          <w:trHeight w:val="340"/>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7A240C"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izvajalca</w:t>
            </w:r>
          </w:p>
        </w:tc>
        <w:tc>
          <w:tcPr>
            <w:tcW w:w="53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C5C358"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udeleženca</w:t>
            </w:r>
          </w:p>
        </w:tc>
      </w:tr>
      <w:tr w:rsidR="00390F79" w:rsidRPr="00794C84" w14:paraId="52CE3A12" w14:textId="77777777" w:rsidTr="00D767AF">
        <w:trPr>
          <w:trHeight w:val="340"/>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26DC95" w14:textId="77777777" w:rsidR="00390F79" w:rsidRPr="00794C84" w:rsidRDefault="00390F79" w:rsidP="00D767AF">
            <w:pPr>
              <w:numPr>
                <w:ilvl w:val="0"/>
                <w:numId w:val="20"/>
              </w:numPr>
              <w:tabs>
                <w:tab w:val="num" w:pos="1068"/>
              </w:tabs>
              <w:overflowPunct/>
              <w:autoSpaceDE/>
              <w:autoSpaceDN/>
              <w:adjustRightInd/>
              <w:jc w:val="left"/>
              <w:textAlignment w:val="auto"/>
              <w:rPr>
                <w:rFonts w:cs="Arial"/>
                <w:lang w:eastAsia="sl-SI"/>
              </w:rPr>
            </w:pPr>
            <w:r w:rsidRPr="00794C84">
              <w:rPr>
                <w:rFonts w:cs="Arial"/>
                <w:lang w:eastAsia="sl-SI"/>
              </w:rPr>
              <w:t>strošek storitev zunanjih izvajalcev,</w:t>
            </w:r>
          </w:p>
          <w:p w14:paraId="55E8EF55" w14:textId="77777777" w:rsidR="00390F79" w:rsidRPr="00794C84" w:rsidRDefault="00390F79" w:rsidP="00D767AF">
            <w:pPr>
              <w:numPr>
                <w:ilvl w:val="0"/>
                <w:numId w:val="20"/>
              </w:numPr>
              <w:tabs>
                <w:tab w:val="num" w:pos="1068"/>
              </w:tabs>
              <w:overflowPunct/>
              <w:autoSpaceDE/>
              <w:autoSpaceDN/>
              <w:adjustRightInd/>
              <w:jc w:val="left"/>
              <w:textAlignment w:val="auto"/>
              <w:rPr>
                <w:rFonts w:cs="Arial"/>
                <w:lang w:eastAsia="sl-SI"/>
              </w:rPr>
            </w:pPr>
            <w:r w:rsidRPr="00794C84">
              <w:rPr>
                <w:rFonts w:cs="Arial"/>
                <w:lang w:eastAsia="sl-SI"/>
              </w:rPr>
              <w:t>davek na dodano vrednost.</w:t>
            </w:r>
          </w:p>
        </w:tc>
        <w:tc>
          <w:tcPr>
            <w:tcW w:w="53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327A5A" w14:textId="77777777" w:rsidR="00390F79" w:rsidRPr="00794C84" w:rsidRDefault="00390F79" w:rsidP="00D767AF">
            <w:pPr>
              <w:numPr>
                <w:ilvl w:val="0"/>
                <w:numId w:val="21"/>
              </w:numPr>
              <w:overflowPunct/>
              <w:autoSpaceDE/>
              <w:autoSpaceDN/>
              <w:adjustRightInd/>
              <w:jc w:val="left"/>
              <w:textAlignment w:val="auto"/>
              <w:rPr>
                <w:rFonts w:cs="Arial"/>
                <w:lang w:eastAsia="sl-SI"/>
              </w:rPr>
            </w:pPr>
            <w:r w:rsidRPr="00794C84">
              <w:rPr>
                <w:rFonts w:cs="Arial"/>
                <w:lang w:eastAsia="sl-SI"/>
              </w:rPr>
              <w:t xml:space="preserve">dodatek za prevoz v višini </w:t>
            </w:r>
            <w:r>
              <w:rPr>
                <w:rFonts w:cs="Arial"/>
                <w:lang w:eastAsia="sl-SI"/>
              </w:rPr>
              <w:t>0,23</w:t>
            </w:r>
            <w:r w:rsidRPr="00794C84">
              <w:rPr>
                <w:rFonts w:cs="Arial"/>
                <w:lang w:eastAsia="sl-SI"/>
              </w:rPr>
              <w:t xml:space="preserve"> EUR,</w:t>
            </w:r>
          </w:p>
          <w:p w14:paraId="7F8CACCD" w14:textId="77777777" w:rsidR="00390F79" w:rsidRPr="00794C84" w:rsidRDefault="00390F79" w:rsidP="00D767AF">
            <w:pPr>
              <w:numPr>
                <w:ilvl w:val="0"/>
                <w:numId w:val="21"/>
              </w:numPr>
              <w:overflowPunct/>
              <w:autoSpaceDE/>
              <w:autoSpaceDN/>
              <w:adjustRightInd/>
              <w:jc w:val="left"/>
              <w:textAlignment w:val="auto"/>
              <w:rPr>
                <w:rFonts w:cs="Arial"/>
                <w:szCs w:val="24"/>
                <w:lang w:eastAsia="sl-SI"/>
              </w:rPr>
            </w:pPr>
            <w:r w:rsidRPr="00794C84">
              <w:rPr>
                <w:rFonts w:cs="Arial"/>
                <w:lang w:eastAsia="sl-SI"/>
              </w:rPr>
              <w:t>dodatek za aktivnost v višini 1,</w:t>
            </w:r>
            <w:r>
              <w:rPr>
                <w:rFonts w:cs="Arial"/>
                <w:lang w:eastAsia="sl-SI"/>
              </w:rPr>
              <w:t>5</w:t>
            </w:r>
            <w:r w:rsidRPr="00794C84">
              <w:rPr>
                <w:rFonts w:cs="Arial"/>
                <w:lang w:eastAsia="sl-SI"/>
              </w:rPr>
              <w:t>0 EUR.</w:t>
            </w:r>
          </w:p>
        </w:tc>
      </w:tr>
      <w:tr w:rsidR="00390F79" w:rsidRPr="00794C84" w14:paraId="6FAF6377" w14:textId="77777777" w:rsidTr="00D767AF">
        <w:trPr>
          <w:trHeight w:val="340"/>
        </w:trPr>
        <w:tc>
          <w:tcPr>
            <w:tcW w:w="3761" w:type="dxa"/>
            <w:gridSpan w:val="2"/>
            <w:tcBorders>
              <w:top w:val="single" w:sz="4" w:space="0" w:color="auto"/>
              <w:left w:val="nil"/>
              <w:bottom w:val="single" w:sz="4" w:space="0" w:color="auto"/>
              <w:right w:val="nil"/>
            </w:tcBorders>
            <w:shd w:val="clear" w:color="auto" w:fill="auto"/>
            <w:vAlign w:val="center"/>
            <w:hideMark/>
          </w:tcPr>
          <w:p w14:paraId="4C969948" w14:textId="77777777" w:rsidR="00390F79" w:rsidRPr="00794C84" w:rsidRDefault="00390F79" w:rsidP="00D767AF">
            <w:pPr>
              <w:overflowPunct/>
              <w:autoSpaceDE/>
              <w:autoSpaceDN/>
              <w:adjustRightInd/>
              <w:textAlignment w:val="auto"/>
              <w:rPr>
                <w:rFonts w:cs="Arial"/>
                <w:szCs w:val="24"/>
                <w:lang w:eastAsia="sl-SI"/>
              </w:rPr>
            </w:pPr>
          </w:p>
        </w:tc>
        <w:tc>
          <w:tcPr>
            <w:tcW w:w="5311" w:type="dxa"/>
            <w:gridSpan w:val="3"/>
            <w:tcBorders>
              <w:top w:val="single" w:sz="4" w:space="0" w:color="auto"/>
              <w:left w:val="nil"/>
              <w:bottom w:val="single" w:sz="4" w:space="0" w:color="auto"/>
              <w:right w:val="nil"/>
            </w:tcBorders>
            <w:shd w:val="clear" w:color="auto" w:fill="auto"/>
            <w:vAlign w:val="center"/>
            <w:hideMark/>
          </w:tcPr>
          <w:p w14:paraId="488349B4" w14:textId="77777777" w:rsidR="00390F79" w:rsidRPr="00794C84" w:rsidRDefault="00390F79" w:rsidP="00D767AF">
            <w:pPr>
              <w:overflowPunct/>
              <w:autoSpaceDE/>
              <w:autoSpaceDN/>
              <w:adjustRightInd/>
              <w:jc w:val="center"/>
              <w:textAlignment w:val="auto"/>
              <w:rPr>
                <w:rFonts w:cs="Arial"/>
                <w:szCs w:val="24"/>
                <w:lang w:eastAsia="sl-SI"/>
              </w:rPr>
            </w:pPr>
          </w:p>
        </w:tc>
      </w:tr>
      <w:tr w:rsidR="00390F79" w:rsidRPr="00794C84" w14:paraId="12EB6DCD"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687CDB5"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DOKUMENTACIJA</w:t>
            </w:r>
          </w:p>
        </w:tc>
      </w:tr>
      <w:tr w:rsidR="00390F79" w:rsidRPr="00794C84" w14:paraId="66812BAA" w14:textId="77777777" w:rsidTr="00D767AF">
        <w:trPr>
          <w:trHeight w:val="340"/>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E00B2A"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lastRenderedPageBreak/>
              <w:t>izvajalca</w:t>
            </w:r>
          </w:p>
        </w:tc>
        <w:tc>
          <w:tcPr>
            <w:tcW w:w="53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194537"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udeleženca</w:t>
            </w:r>
          </w:p>
        </w:tc>
      </w:tr>
      <w:tr w:rsidR="00390F79" w:rsidRPr="00794C84" w14:paraId="3900FF68" w14:textId="77777777" w:rsidTr="00D767AF">
        <w:trPr>
          <w:trHeight w:val="340"/>
        </w:trPr>
        <w:tc>
          <w:tcPr>
            <w:tcW w:w="37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50D0D" w14:textId="77777777" w:rsidR="00390F79" w:rsidRPr="00794C84" w:rsidRDefault="00390F79" w:rsidP="00D767AF">
            <w:pPr>
              <w:overflowPunct/>
              <w:autoSpaceDE/>
              <w:autoSpaceDN/>
              <w:adjustRightInd/>
              <w:textAlignment w:val="auto"/>
              <w:rPr>
                <w:rFonts w:cs="Arial"/>
                <w:szCs w:val="24"/>
                <w:lang w:eastAsia="sl-SI"/>
              </w:rPr>
            </w:pPr>
            <w:r w:rsidRPr="00794C84">
              <w:rPr>
                <w:rFonts w:cs="Arial"/>
                <w:lang w:eastAsia="sl-SI"/>
              </w:rPr>
              <w:t>Ponudba, pogodba o izvedbi storitev z izvajalcem, dnevna evidenca prisotnosti vključenih, potrdilo o udeležbi, računi za opravljeno storitev, druga dokazila na zahtevo ZRSZ.</w:t>
            </w:r>
          </w:p>
        </w:tc>
        <w:tc>
          <w:tcPr>
            <w:tcW w:w="53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25B9B" w14:textId="77777777" w:rsidR="00390F79" w:rsidRPr="00794C84" w:rsidRDefault="00390F79" w:rsidP="00D767AF">
            <w:pPr>
              <w:overflowPunct/>
              <w:autoSpaceDE/>
              <w:autoSpaceDN/>
              <w:adjustRightInd/>
              <w:textAlignment w:val="auto"/>
              <w:rPr>
                <w:rFonts w:cs="Arial"/>
                <w:szCs w:val="24"/>
                <w:lang w:eastAsia="sl-SI"/>
              </w:rPr>
            </w:pPr>
            <w:r w:rsidRPr="00794C84">
              <w:rPr>
                <w:rFonts w:cs="Arial"/>
                <w:szCs w:val="24"/>
                <w:lang w:eastAsia="sl-SI"/>
              </w:rPr>
              <w:t>Z</w:t>
            </w:r>
            <w:r w:rsidRPr="00794C84">
              <w:rPr>
                <w:rFonts w:cs="Arial"/>
                <w:lang w:eastAsia="sl-SI"/>
              </w:rPr>
              <w:t>aposlitveni načrt, pogodba o vključitvi, liste prisotnosti,</w:t>
            </w:r>
            <w:r>
              <w:rPr>
                <w:rFonts w:cs="Arial"/>
                <w:lang w:eastAsia="sl-SI"/>
              </w:rPr>
              <w:t xml:space="preserve"> </w:t>
            </w:r>
            <w:r w:rsidRPr="00794C84">
              <w:rPr>
                <w:rFonts w:cs="Arial"/>
                <w:lang w:eastAsia="sl-SI"/>
              </w:rPr>
              <w:t>poročilo o uspešnosti, druga dokazila na zahtevo ZRSZ.</w:t>
            </w:r>
          </w:p>
        </w:tc>
      </w:tr>
      <w:tr w:rsidR="00390F79" w:rsidRPr="00794C84" w14:paraId="6CD2E5DC"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31829" w14:textId="77777777" w:rsidR="00390F79" w:rsidRPr="00794C84" w:rsidRDefault="00390F79" w:rsidP="00D767AF">
            <w:pPr>
              <w:overflowPunct/>
              <w:autoSpaceDE/>
              <w:autoSpaceDN/>
              <w:adjustRightInd/>
              <w:jc w:val="center"/>
              <w:textAlignment w:val="auto"/>
              <w:rPr>
                <w:rFonts w:cs="Arial"/>
                <w:b/>
                <w:bCs/>
                <w:szCs w:val="24"/>
                <w:lang w:eastAsia="sl-SI"/>
              </w:rPr>
            </w:pPr>
            <w:r>
              <w:br w:type="page"/>
            </w:r>
            <w:r w:rsidRPr="00794C84">
              <w:rPr>
                <w:rFonts w:cs="Arial"/>
                <w:b/>
                <w:bCs/>
                <w:szCs w:val="24"/>
                <w:lang w:eastAsia="sl-SI"/>
              </w:rPr>
              <w:t>NAČIN IZPLAČEVANJA</w:t>
            </w:r>
          </w:p>
        </w:tc>
      </w:tr>
      <w:tr w:rsidR="00390F79" w:rsidRPr="00794C84" w14:paraId="1C859CC3" w14:textId="77777777" w:rsidTr="00D767AF">
        <w:trPr>
          <w:trHeight w:val="340"/>
        </w:trPr>
        <w:tc>
          <w:tcPr>
            <w:tcW w:w="3761"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71C92A9F"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izvajalca</w:t>
            </w:r>
          </w:p>
        </w:tc>
        <w:tc>
          <w:tcPr>
            <w:tcW w:w="5311" w:type="dxa"/>
            <w:gridSpan w:val="3"/>
            <w:tcBorders>
              <w:top w:val="single" w:sz="4" w:space="0" w:color="auto"/>
              <w:left w:val="nil"/>
              <w:bottom w:val="single" w:sz="8" w:space="0" w:color="auto"/>
              <w:right w:val="single" w:sz="8" w:space="0" w:color="auto"/>
            </w:tcBorders>
            <w:shd w:val="clear" w:color="auto" w:fill="auto"/>
            <w:vAlign w:val="center"/>
            <w:hideMark/>
          </w:tcPr>
          <w:p w14:paraId="4D74FFC9"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udeleženca</w:t>
            </w:r>
          </w:p>
        </w:tc>
      </w:tr>
      <w:tr w:rsidR="00390F79" w:rsidRPr="00794C84" w14:paraId="3474E955" w14:textId="77777777" w:rsidTr="00D767AF">
        <w:trPr>
          <w:trHeight w:val="340"/>
        </w:trPr>
        <w:tc>
          <w:tcPr>
            <w:tcW w:w="3761" w:type="dxa"/>
            <w:gridSpan w:val="2"/>
            <w:tcBorders>
              <w:top w:val="nil"/>
              <w:left w:val="single" w:sz="8" w:space="0" w:color="auto"/>
              <w:bottom w:val="single" w:sz="8" w:space="0" w:color="auto"/>
              <w:right w:val="single" w:sz="8" w:space="0" w:color="auto"/>
            </w:tcBorders>
            <w:shd w:val="clear" w:color="auto" w:fill="auto"/>
            <w:noWrap/>
            <w:vAlign w:val="center"/>
            <w:hideMark/>
          </w:tcPr>
          <w:p w14:paraId="4CDB970B" w14:textId="77777777" w:rsidR="00390F79" w:rsidRPr="00794C84" w:rsidRDefault="00390F79" w:rsidP="00D767AF">
            <w:pPr>
              <w:overflowPunct/>
              <w:autoSpaceDE/>
              <w:autoSpaceDN/>
              <w:adjustRightInd/>
              <w:textAlignment w:val="auto"/>
              <w:rPr>
                <w:rFonts w:cs="Arial"/>
                <w:szCs w:val="24"/>
                <w:lang w:eastAsia="sl-SI"/>
              </w:rPr>
            </w:pPr>
            <w:r w:rsidRPr="00794C84">
              <w:rPr>
                <w:rFonts w:cs="Arial"/>
                <w:lang w:eastAsia="sl-SI"/>
              </w:rPr>
              <w:t>Na podlagi izstavljenega računa in ostalih predpisanih dokazil izvajalca na njegov TRR.</w:t>
            </w:r>
          </w:p>
        </w:tc>
        <w:tc>
          <w:tcPr>
            <w:tcW w:w="5311" w:type="dxa"/>
            <w:gridSpan w:val="3"/>
            <w:tcBorders>
              <w:top w:val="nil"/>
              <w:left w:val="nil"/>
              <w:bottom w:val="single" w:sz="8" w:space="0" w:color="auto"/>
              <w:right w:val="single" w:sz="8" w:space="0" w:color="auto"/>
            </w:tcBorders>
            <w:shd w:val="clear" w:color="auto" w:fill="auto"/>
            <w:noWrap/>
            <w:vAlign w:val="center"/>
            <w:hideMark/>
          </w:tcPr>
          <w:p w14:paraId="1F3E4F4C" w14:textId="77777777" w:rsidR="00390F79" w:rsidRPr="00794C84" w:rsidRDefault="00390F79" w:rsidP="00D767AF">
            <w:pPr>
              <w:overflowPunct/>
              <w:autoSpaceDE/>
              <w:autoSpaceDN/>
              <w:adjustRightInd/>
              <w:textAlignment w:val="auto"/>
              <w:rPr>
                <w:rFonts w:cs="Arial"/>
                <w:szCs w:val="24"/>
                <w:lang w:eastAsia="sl-SI"/>
              </w:rPr>
            </w:pPr>
            <w:r w:rsidRPr="00794C84">
              <w:rPr>
                <w:rFonts w:cs="Arial"/>
                <w:lang w:eastAsia="sl-SI"/>
              </w:rPr>
              <w:t>Na podlagi liste prisotnosti</w:t>
            </w:r>
            <w:r>
              <w:rPr>
                <w:rFonts w:cs="Arial"/>
                <w:lang w:eastAsia="sl-SI"/>
              </w:rPr>
              <w:t xml:space="preserve"> </w:t>
            </w:r>
            <w:r w:rsidRPr="00794C84">
              <w:rPr>
                <w:rFonts w:cs="Arial"/>
                <w:lang w:eastAsia="sl-SI"/>
              </w:rPr>
              <w:t>v tekočem mesecu za pretekli mesec, na TRR udeleženca.</w:t>
            </w:r>
          </w:p>
        </w:tc>
      </w:tr>
    </w:tbl>
    <w:p w14:paraId="042829BD" w14:textId="77777777" w:rsidR="00390F79" w:rsidRDefault="00390F79" w:rsidP="00390F79">
      <w:pPr>
        <w:rPr>
          <w:rFonts w:cs="Arial"/>
          <w:b/>
          <w:sz w:val="24"/>
          <w:szCs w:val="24"/>
        </w:rPr>
      </w:pPr>
    </w:p>
    <w:p w14:paraId="13D5F28F" w14:textId="77777777" w:rsidR="00390F79" w:rsidRDefault="00390F79" w:rsidP="00390F79">
      <w:pPr>
        <w:rPr>
          <w:rFonts w:cs="Arial"/>
          <w:b/>
          <w:sz w:val="24"/>
          <w:szCs w:val="24"/>
        </w:rPr>
      </w:pPr>
    </w:p>
    <w:p w14:paraId="11C70296" w14:textId="77777777" w:rsidR="00390F79" w:rsidRDefault="00390F79" w:rsidP="00390F79">
      <w:pPr>
        <w:rPr>
          <w:rFonts w:cs="Arial"/>
          <w:b/>
          <w:sz w:val="24"/>
          <w:szCs w:val="24"/>
        </w:rPr>
      </w:pPr>
    </w:p>
    <w:p w14:paraId="1ABAF588" w14:textId="77777777" w:rsidR="00390F79" w:rsidRDefault="00390F79" w:rsidP="00390F79">
      <w:pPr>
        <w:rPr>
          <w:rFonts w:cs="Arial"/>
          <w:b/>
          <w:sz w:val="24"/>
          <w:szCs w:val="24"/>
        </w:rPr>
      </w:pPr>
    </w:p>
    <w:p w14:paraId="116A2F5C" w14:textId="77777777" w:rsidR="00390F79" w:rsidRDefault="00390F79" w:rsidP="00390F79">
      <w:pPr>
        <w:rPr>
          <w:rFonts w:cs="Arial"/>
          <w:b/>
          <w:sz w:val="24"/>
          <w:szCs w:val="24"/>
        </w:rPr>
      </w:pPr>
    </w:p>
    <w:p w14:paraId="31A7A4CE" w14:textId="77777777" w:rsidR="00390F79" w:rsidRDefault="00390F79" w:rsidP="00390F79">
      <w:pPr>
        <w:rPr>
          <w:rFonts w:cs="Arial"/>
          <w:b/>
          <w:sz w:val="24"/>
          <w:szCs w:val="24"/>
        </w:rPr>
      </w:pPr>
    </w:p>
    <w:p w14:paraId="076A3826" w14:textId="77777777" w:rsidR="00390F79" w:rsidRDefault="00390F79" w:rsidP="00390F79">
      <w:pPr>
        <w:rPr>
          <w:rFonts w:cs="Arial"/>
          <w:b/>
          <w:sz w:val="24"/>
          <w:szCs w:val="24"/>
        </w:rPr>
      </w:pPr>
    </w:p>
    <w:p w14:paraId="10F8BDF5" w14:textId="77777777" w:rsidR="00390F79" w:rsidRDefault="00390F79" w:rsidP="00390F79">
      <w:pPr>
        <w:rPr>
          <w:rFonts w:cs="Arial"/>
          <w:b/>
          <w:sz w:val="24"/>
          <w:szCs w:val="24"/>
        </w:rPr>
      </w:pPr>
    </w:p>
    <w:p w14:paraId="319C23AA" w14:textId="77777777" w:rsidR="00390F79" w:rsidRDefault="00390F79" w:rsidP="00390F79">
      <w:pPr>
        <w:rPr>
          <w:rFonts w:cs="Arial"/>
          <w:b/>
          <w:sz w:val="24"/>
          <w:szCs w:val="24"/>
        </w:rPr>
      </w:pPr>
    </w:p>
    <w:p w14:paraId="4E110B6C" w14:textId="77777777" w:rsidR="00390F79" w:rsidRDefault="00390F79" w:rsidP="00390F79">
      <w:pPr>
        <w:rPr>
          <w:rFonts w:cs="Arial"/>
          <w:b/>
          <w:sz w:val="24"/>
          <w:szCs w:val="24"/>
        </w:rPr>
      </w:pPr>
    </w:p>
    <w:p w14:paraId="7EEFFFD4" w14:textId="77777777" w:rsidR="00390F79" w:rsidRDefault="00390F79" w:rsidP="00390F79">
      <w:pPr>
        <w:rPr>
          <w:rFonts w:cs="Arial"/>
          <w:b/>
          <w:sz w:val="24"/>
          <w:szCs w:val="24"/>
        </w:rPr>
      </w:pPr>
    </w:p>
    <w:p w14:paraId="583660CD" w14:textId="77777777" w:rsidR="00390F79" w:rsidRDefault="00390F79" w:rsidP="00390F79">
      <w:pPr>
        <w:rPr>
          <w:rFonts w:cs="Arial"/>
          <w:b/>
          <w:sz w:val="24"/>
          <w:szCs w:val="24"/>
        </w:rPr>
      </w:pPr>
    </w:p>
    <w:p w14:paraId="392C6AD2" w14:textId="77777777" w:rsidR="00390F79" w:rsidRDefault="00390F79" w:rsidP="00390F79">
      <w:pPr>
        <w:rPr>
          <w:rFonts w:cs="Arial"/>
          <w:b/>
          <w:sz w:val="24"/>
          <w:szCs w:val="24"/>
        </w:rPr>
      </w:pPr>
    </w:p>
    <w:p w14:paraId="780AC5AA" w14:textId="77777777" w:rsidR="00390F79" w:rsidRDefault="00390F79" w:rsidP="00390F79">
      <w:pPr>
        <w:rPr>
          <w:rFonts w:cs="Arial"/>
          <w:b/>
          <w:sz w:val="24"/>
          <w:szCs w:val="24"/>
        </w:rPr>
      </w:pPr>
    </w:p>
    <w:p w14:paraId="504E009F" w14:textId="77777777" w:rsidR="00390F79" w:rsidRDefault="00390F79" w:rsidP="00390F79">
      <w:pPr>
        <w:rPr>
          <w:rFonts w:cs="Arial"/>
          <w:b/>
          <w:sz w:val="24"/>
          <w:szCs w:val="24"/>
        </w:rPr>
      </w:pPr>
    </w:p>
    <w:p w14:paraId="5B7AA2F6" w14:textId="77777777" w:rsidR="00390F79" w:rsidRDefault="00390F79" w:rsidP="00390F79">
      <w:pPr>
        <w:rPr>
          <w:rFonts w:cs="Arial"/>
          <w:b/>
          <w:sz w:val="24"/>
          <w:szCs w:val="24"/>
        </w:rPr>
      </w:pPr>
    </w:p>
    <w:p w14:paraId="0ACA90FC" w14:textId="77777777" w:rsidR="00390F79" w:rsidRDefault="00390F79" w:rsidP="00390F79">
      <w:pPr>
        <w:rPr>
          <w:rFonts w:cs="Arial"/>
          <w:b/>
          <w:sz w:val="24"/>
          <w:szCs w:val="24"/>
        </w:rPr>
      </w:pPr>
    </w:p>
    <w:p w14:paraId="1828D051" w14:textId="77777777" w:rsidR="00390F79" w:rsidRDefault="00390F79" w:rsidP="00390F79">
      <w:pPr>
        <w:rPr>
          <w:rFonts w:cs="Arial"/>
          <w:b/>
          <w:sz w:val="24"/>
          <w:szCs w:val="24"/>
        </w:rPr>
      </w:pPr>
    </w:p>
    <w:p w14:paraId="70CC72D0" w14:textId="77777777" w:rsidR="00390F79" w:rsidRDefault="00390F79" w:rsidP="00390F79">
      <w:pPr>
        <w:rPr>
          <w:rFonts w:cs="Arial"/>
          <w:b/>
          <w:sz w:val="24"/>
          <w:szCs w:val="24"/>
        </w:rPr>
      </w:pPr>
    </w:p>
    <w:p w14:paraId="6E5D8906" w14:textId="77777777" w:rsidR="00390F79" w:rsidRDefault="00390F79" w:rsidP="00390F79">
      <w:pPr>
        <w:rPr>
          <w:rFonts w:cs="Arial"/>
          <w:b/>
          <w:sz w:val="24"/>
          <w:szCs w:val="24"/>
        </w:rPr>
      </w:pPr>
    </w:p>
    <w:p w14:paraId="155EA7F0" w14:textId="77777777" w:rsidR="00390F79" w:rsidRDefault="00390F79" w:rsidP="00390F79">
      <w:pPr>
        <w:rPr>
          <w:rFonts w:cs="Arial"/>
          <w:b/>
          <w:sz w:val="24"/>
          <w:szCs w:val="24"/>
        </w:rPr>
      </w:pPr>
    </w:p>
    <w:p w14:paraId="6B5D664C" w14:textId="77777777" w:rsidR="00390F79" w:rsidRDefault="00390F79" w:rsidP="00390F79">
      <w:pPr>
        <w:rPr>
          <w:rFonts w:cs="Arial"/>
          <w:b/>
          <w:sz w:val="24"/>
          <w:szCs w:val="24"/>
        </w:rPr>
      </w:pPr>
    </w:p>
    <w:p w14:paraId="792A4FB7" w14:textId="77777777" w:rsidR="00390F79" w:rsidRDefault="00390F79" w:rsidP="00390F79">
      <w:pPr>
        <w:rPr>
          <w:rFonts w:cs="Arial"/>
          <w:b/>
          <w:sz w:val="24"/>
          <w:szCs w:val="24"/>
        </w:rPr>
      </w:pPr>
    </w:p>
    <w:p w14:paraId="67412513" w14:textId="77777777" w:rsidR="00390F79" w:rsidRDefault="00390F79" w:rsidP="00390F79">
      <w:pPr>
        <w:rPr>
          <w:rFonts w:cs="Arial"/>
          <w:b/>
          <w:sz w:val="24"/>
          <w:szCs w:val="24"/>
        </w:rPr>
      </w:pPr>
    </w:p>
    <w:p w14:paraId="49384502" w14:textId="77777777" w:rsidR="00390F79" w:rsidRDefault="00390F79" w:rsidP="00390F79">
      <w:pPr>
        <w:rPr>
          <w:rFonts w:cs="Arial"/>
          <w:b/>
          <w:sz w:val="24"/>
          <w:szCs w:val="24"/>
        </w:rPr>
      </w:pPr>
    </w:p>
    <w:p w14:paraId="0EBC4847" w14:textId="77777777" w:rsidR="00390F79" w:rsidRDefault="00390F79" w:rsidP="00390F79">
      <w:pPr>
        <w:rPr>
          <w:rFonts w:cs="Arial"/>
          <w:b/>
          <w:sz w:val="24"/>
          <w:szCs w:val="24"/>
        </w:rPr>
      </w:pPr>
    </w:p>
    <w:p w14:paraId="682D8A81" w14:textId="77777777" w:rsidR="00390F79" w:rsidRDefault="00390F79" w:rsidP="00390F79">
      <w:pPr>
        <w:rPr>
          <w:rFonts w:cs="Arial"/>
          <w:b/>
          <w:sz w:val="24"/>
          <w:szCs w:val="24"/>
        </w:rPr>
      </w:pPr>
    </w:p>
    <w:p w14:paraId="36277857" w14:textId="77777777" w:rsidR="00390F79" w:rsidRDefault="00390F79" w:rsidP="00390F79">
      <w:pPr>
        <w:rPr>
          <w:rFonts w:cs="Arial"/>
          <w:b/>
          <w:sz w:val="24"/>
          <w:szCs w:val="24"/>
        </w:rPr>
      </w:pPr>
    </w:p>
    <w:p w14:paraId="234076A7" w14:textId="77777777" w:rsidR="00390F79" w:rsidRDefault="00390F79" w:rsidP="00390F79">
      <w:pPr>
        <w:rPr>
          <w:rFonts w:cs="Arial"/>
          <w:b/>
          <w:sz w:val="24"/>
          <w:szCs w:val="24"/>
        </w:rPr>
      </w:pPr>
    </w:p>
    <w:p w14:paraId="7B149E5C" w14:textId="77777777" w:rsidR="00390F79" w:rsidRDefault="00390F79" w:rsidP="00390F79">
      <w:pPr>
        <w:rPr>
          <w:rFonts w:cs="Arial"/>
          <w:b/>
          <w:sz w:val="24"/>
          <w:szCs w:val="24"/>
        </w:rPr>
      </w:pPr>
    </w:p>
    <w:p w14:paraId="610C2A61" w14:textId="77777777" w:rsidR="00390F79" w:rsidRDefault="00390F79" w:rsidP="00390F79">
      <w:pPr>
        <w:rPr>
          <w:rFonts w:cs="Arial"/>
          <w:b/>
          <w:sz w:val="24"/>
          <w:szCs w:val="24"/>
        </w:rPr>
      </w:pPr>
    </w:p>
    <w:p w14:paraId="2AC2A7ED" w14:textId="77777777" w:rsidR="00390F79" w:rsidRDefault="00390F79" w:rsidP="00390F79">
      <w:pPr>
        <w:rPr>
          <w:rFonts w:cs="Arial"/>
          <w:b/>
          <w:sz w:val="24"/>
          <w:szCs w:val="24"/>
        </w:rPr>
      </w:pPr>
    </w:p>
    <w:p w14:paraId="08B0FD07" w14:textId="77777777" w:rsidR="00390F79" w:rsidRDefault="00390F79" w:rsidP="00390F79">
      <w:pPr>
        <w:rPr>
          <w:rFonts w:cs="Arial"/>
          <w:b/>
          <w:sz w:val="24"/>
          <w:szCs w:val="24"/>
        </w:rPr>
      </w:pPr>
    </w:p>
    <w:p w14:paraId="08E7A56D" w14:textId="77777777" w:rsidR="00390F79" w:rsidRDefault="00390F79" w:rsidP="00390F79">
      <w:pPr>
        <w:rPr>
          <w:rFonts w:cs="Arial"/>
          <w:b/>
          <w:sz w:val="24"/>
          <w:szCs w:val="24"/>
        </w:rPr>
      </w:pPr>
    </w:p>
    <w:p w14:paraId="39C1FCB2" w14:textId="77777777" w:rsidR="00390F79" w:rsidRDefault="00390F79" w:rsidP="00390F79">
      <w:pPr>
        <w:rPr>
          <w:rFonts w:cs="Arial"/>
          <w:b/>
          <w:sz w:val="24"/>
          <w:szCs w:val="24"/>
        </w:rPr>
      </w:pPr>
    </w:p>
    <w:p w14:paraId="6AB5B659" w14:textId="77777777" w:rsidR="00E36881" w:rsidRDefault="00E36881" w:rsidP="00390F79">
      <w:pPr>
        <w:rPr>
          <w:rFonts w:cs="Arial"/>
          <w:b/>
          <w:sz w:val="24"/>
          <w:szCs w:val="24"/>
        </w:rPr>
      </w:pPr>
    </w:p>
    <w:p w14:paraId="1B05DAD0" w14:textId="77777777" w:rsidR="00E36881" w:rsidRDefault="00E36881" w:rsidP="00390F79">
      <w:pPr>
        <w:rPr>
          <w:rFonts w:cs="Arial"/>
          <w:b/>
          <w:sz w:val="24"/>
          <w:szCs w:val="24"/>
        </w:rPr>
      </w:pPr>
    </w:p>
    <w:p w14:paraId="19EF6ED3" w14:textId="77777777" w:rsidR="00E36881" w:rsidRDefault="00E36881" w:rsidP="00390F79">
      <w:pPr>
        <w:rPr>
          <w:rFonts w:cs="Arial"/>
          <w:b/>
          <w:sz w:val="24"/>
          <w:szCs w:val="24"/>
        </w:rPr>
      </w:pPr>
    </w:p>
    <w:p w14:paraId="7242C443" w14:textId="77777777" w:rsidR="00E36881" w:rsidRDefault="00E36881" w:rsidP="00390F79">
      <w:pPr>
        <w:rPr>
          <w:rFonts w:cs="Arial"/>
          <w:b/>
          <w:sz w:val="24"/>
          <w:szCs w:val="24"/>
        </w:rPr>
      </w:pPr>
    </w:p>
    <w:p w14:paraId="6208180C" w14:textId="77777777" w:rsidR="00390F79" w:rsidRDefault="00390F79" w:rsidP="00390F79">
      <w:pPr>
        <w:rPr>
          <w:rFonts w:cs="Arial"/>
          <w:b/>
          <w:sz w:val="24"/>
          <w:szCs w:val="24"/>
        </w:rPr>
      </w:pPr>
    </w:p>
    <w:tbl>
      <w:tblPr>
        <w:tblW w:w="9072" w:type="dxa"/>
        <w:tblInd w:w="55" w:type="dxa"/>
        <w:tblLayout w:type="fixed"/>
        <w:tblCellMar>
          <w:left w:w="70" w:type="dxa"/>
          <w:right w:w="70" w:type="dxa"/>
        </w:tblCellMar>
        <w:tblLook w:val="04A0" w:firstRow="1" w:lastRow="0" w:firstColumn="1" w:lastColumn="0" w:noHBand="0" w:noVBand="1"/>
      </w:tblPr>
      <w:tblGrid>
        <w:gridCol w:w="2000"/>
        <w:gridCol w:w="1559"/>
        <w:gridCol w:w="2599"/>
        <w:gridCol w:w="1049"/>
        <w:gridCol w:w="1865"/>
      </w:tblGrid>
      <w:tr w:rsidR="00390F79" w:rsidRPr="002513FD" w14:paraId="776DED11"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000000" w:fill="D99795"/>
            <w:vAlign w:val="center"/>
            <w:hideMark/>
          </w:tcPr>
          <w:p w14:paraId="6B8F66F6" w14:textId="77777777" w:rsidR="00390F79" w:rsidRPr="002513FD" w:rsidRDefault="00390F79" w:rsidP="00D767AF">
            <w:pPr>
              <w:rPr>
                <w:rFonts w:cs="Arial"/>
                <w:b/>
                <w:sz w:val="24"/>
                <w:szCs w:val="24"/>
              </w:rPr>
            </w:pPr>
            <w:r w:rsidRPr="002513FD">
              <w:rPr>
                <w:rFonts w:cs="Arial"/>
                <w:b/>
                <w:sz w:val="24"/>
                <w:szCs w:val="24"/>
              </w:rPr>
              <w:lastRenderedPageBreak/>
              <w:br w:type="page"/>
            </w:r>
            <w:r w:rsidRPr="004275E0">
              <w:rPr>
                <w:rFonts w:cs="Arial"/>
                <w:b/>
                <w:bCs/>
                <w:color w:val="000000"/>
                <w:sz w:val="24"/>
                <w:szCs w:val="24"/>
                <w:lang w:eastAsia="sl-SI"/>
              </w:rPr>
              <w:t>UKREP 1: USPOSABLJANJE IN IZOBRAŽEVANJE</w:t>
            </w:r>
          </w:p>
        </w:tc>
      </w:tr>
      <w:tr w:rsidR="00390F79" w:rsidRPr="002513FD" w14:paraId="7B7E7243"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000000" w:fill="F2DDDC"/>
            <w:noWrap/>
            <w:vAlign w:val="center"/>
            <w:hideMark/>
          </w:tcPr>
          <w:p w14:paraId="4F2C8F33" w14:textId="77777777" w:rsidR="00390F79" w:rsidRPr="004275E0" w:rsidRDefault="00390F79" w:rsidP="00D767AF">
            <w:pPr>
              <w:rPr>
                <w:rFonts w:cs="Arial"/>
                <w:b/>
                <w:bCs/>
                <w:color w:val="000000"/>
                <w:sz w:val="24"/>
                <w:szCs w:val="24"/>
              </w:rPr>
            </w:pPr>
            <w:bookmarkStart w:id="497" w:name="_Toc157675568"/>
            <w:r w:rsidRPr="002513FD">
              <w:rPr>
                <w:rFonts w:cs="Arial"/>
                <w:b/>
                <w:bCs/>
                <w:color w:val="000000"/>
                <w:sz w:val="24"/>
                <w:szCs w:val="24"/>
              </w:rPr>
              <w:t>1.1 PROGRAMI NEFORMALNEGA IZOBRAŽEVANJA</w:t>
            </w:r>
            <w:bookmarkEnd w:id="497"/>
          </w:p>
        </w:tc>
      </w:tr>
      <w:tr w:rsidR="00390F79" w:rsidRPr="002513FD" w14:paraId="3C3CEC84"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000000" w:fill="F2DDDC"/>
            <w:vAlign w:val="center"/>
            <w:hideMark/>
          </w:tcPr>
          <w:p w14:paraId="3CF27345" w14:textId="77777777" w:rsidR="00390F79" w:rsidRPr="002513FD" w:rsidRDefault="00390F79" w:rsidP="00D767AF">
            <w:pPr>
              <w:rPr>
                <w:rFonts w:cs="Arial"/>
                <w:bCs/>
                <w:color w:val="000000"/>
                <w:sz w:val="24"/>
                <w:szCs w:val="24"/>
                <w:lang w:val="x-none" w:eastAsia="x-none"/>
              </w:rPr>
            </w:pPr>
            <w:bookmarkStart w:id="498" w:name="_Toc157675569"/>
            <w:r w:rsidRPr="004275E0">
              <w:rPr>
                <w:rFonts w:cs="Arial"/>
                <w:b/>
                <w:sz w:val="24"/>
                <w:szCs w:val="24"/>
              </w:rPr>
              <w:t>1.1.1 PROGRAMI USPOSABLJANJA</w:t>
            </w:r>
            <w:bookmarkEnd w:id="498"/>
          </w:p>
        </w:tc>
      </w:tr>
      <w:tr w:rsidR="00390F79" w:rsidRPr="002513FD" w14:paraId="29029AA7"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000000" w:fill="D99795"/>
            <w:vAlign w:val="center"/>
            <w:hideMark/>
          </w:tcPr>
          <w:p w14:paraId="084A649D" w14:textId="77777777" w:rsidR="00390F79" w:rsidRPr="002513FD" w:rsidRDefault="00390F79" w:rsidP="00D767AF">
            <w:pPr>
              <w:pStyle w:val="Slog4"/>
              <w:rPr>
                <w:rFonts w:cs="Arial"/>
                <w:lang w:eastAsia="sl-SI"/>
              </w:rPr>
            </w:pPr>
            <w:bookmarkStart w:id="499" w:name="_Toc157675570"/>
            <w:bookmarkStart w:id="500" w:name="_Toc218760911"/>
            <w:r w:rsidRPr="004275E0">
              <w:t>1.1.1.2 Nacionalne poklicne kvalifikacije</w:t>
            </w:r>
            <w:bookmarkEnd w:id="499"/>
            <w:bookmarkEnd w:id="500"/>
          </w:p>
        </w:tc>
      </w:tr>
      <w:tr w:rsidR="00390F79" w:rsidRPr="002513FD" w14:paraId="3D8BB8B2" w14:textId="77777777" w:rsidTr="00D767AF">
        <w:trPr>
          <w:trHeight w:val="340"/>
        </w:trPr>
        <w:tc>
          <w:tcPr>
            <w:tcW w:w="2000" w:type="dxa"/>
            <w:tcBorders>
              <w:top w:val="single" w:sz="4" w:space="0" w:color="auto"/>
              <w:left w:val="single" w:sz="8" w:space="0" w:color="auto"/>
              <w:bottom w:val="single" w:sz="4" w:space="0" w:color="000000"/>
              <w:right w:val="single" w:sz="4" w:space="0" w:color="auto"/>
            </w:tcBorders>
            <w:shd w:val="clear" w:color="000000" w:fill="F2DDDC"/>
            <w:vAlign w:val="center"/>
            <w:hideMark/>
          </w:tcPr>
          <w:p w14:paraId="63F3B44F" w14:textId="77777777" w:rsidR="00390F79" w:rsidRPr="002513FD" w:rsidRDefault="00390F79" w:rsidP="00D767AF">
            <w:pPr>
              <w:jc w:val="center"/>
              <w:rPr>
                <w:rFonts w:cs="Arial"/>
                <w:color w:val="000000"/>
              </w:rPr>
            </w:pPr>
            <w:r w:rsidRPr="002513FD">
              <w:rPr>
                <w:rFonts w:cs="Arial"/>
                <w:color w:val="000000"/>
              </w:rPr>
              <w:t>OBDOBJE UPRAVIČENOSTI</w:t>
            </w:r>
          </w:p>
        </w:tc>
        <w:tc>
          <w:tcPr>
            <w:tcW w:w="1559" w:type="dxa"/>
            <w:tcBorders>
              <w:top w:val="single" w:sz="4" w:space="0" w:color="auto"/>
              <w:left w:val="single" w:sz="4" w:space="0" w:color="auto"/>
              <w:bottom w:val="single" w:sz="4" w:space="0" w:color="auto"/>
              <w:right w:val="single" w:sz="4" w:space="0" w:color="auto"/>
            </w:tcBorders>
            <w:shd w:val="clear" w:color="000000" w:fill="F2DDDC"/>
            <w:vAlign w:val="center"/>
            <w:hideMark/>
          </w:tcPr>
          <w:p w14:paraId="17592B05" w14:textId="77777777" w:rsidR="00390F79" w:rsidRPr="002513FD" w:rsidRDefault="00390F79" w:rsidP="00D767AF">
            <w:pPr>
              <w:jc w:val="center"/>
              <w:rPr>
                <w:rFonts w:cs="Arial"/>
                <w:color w:val="000000"/>
              </w:rPr>
            </w:pPr>
            <w:r w:rsidRPr="002513FD">
              <w:rPr>
                <w:rFonts w:cs="Arial"/>
                <w:color w:val="000000"/>
              </w:rPr>
              <w:t>KODA ISARR</w:t>
            </w:r>
          </w:p>
        </w:tc>
        <w:tc>
          <w:tcPr>
            <w:tcW w:w="2599" w:type="dxa"/>
            <w:tcBorders>
              <w:top w:val="single" w:sz="4" w:space="0" w:color="auto"/>
              <w:left w:val="nil"/>
              <w:right w:val="single" w:sz="4" w:space="0" w:color="auto"/>
            </w:tcBorders>
            <w:shd w:val="clear" w:color="000000" w:fill="F2DDDC"/>
            <w:vAlign w:val="center"/>
            <w:hideMark/>
          </w:tcPr>
          <w:p w14:paraId="52D41D02" w14:textId="77777777" w:rsidR="00390F79" w:rsidRPr="002513FD" w:rsidRDefault="00390F79" w:rsidP="00D767AF">
            <w:pPr>
              <w:jc w:val="center"/>
              <w:rPr>
                <w:rFonts w:cs="Arial"/>
                <w:color w:val="000000"/>
              </w:rPr>
            </w:pPr>
            <w:r w:rsidRPr="002513FD">
              <w:rPr>
                <w:rFonts w:cs="Arial"/>
                <w:color w:val="000000"/>
              </w:rPr>
              <w:t>Vir</w:t>
            </w:r>
          </w:p>
          <w:p w14:paraId="2E69A66D" w14:textId="77777777" w:rsidR="00390F79" w:rsidRPr="002513FD" w:rsidRDefault="00390F79" w:rsidP="00D767AF">
            <w:pPr>
              <w:jc w:val="center"/>
              <w:rPr>
                <w:rFonts w:cs="Arial"/>
                <w:color w:val="000000"/>
              </w:rPr>
            </w:pPr>
            <w:r w:rsidRPr="002513FD">
              <w:rPr>
                <w:rFonts w:cs="Arial"/>
                <w:color w:val="000000"/>
              </w:rPr>
              <w:t xml:space="preserve"> financiranja</w:t>
            </w:r>
          </w:p>
        </w:tc>
        <w:tc>
          <w:tcPr>
            <w:tcW w:w="1049" w:type="dxa"/>
            <w:tcBorders>
              <w:top w:val="single" w:sz="4" w:space="0" w:color="auto"/>
              <w:left w:val="single" w:sz="4" w:space="0" w:color="auto"/>
              <w:bottom w:val="single" w:sz="4" w:space="0" w:color="auto"/>
              <w:right w:val="single" w:sz="4" w:space="0" w:color="auto"/>
            </w:tcBorders>
            <w:shd w:val="clear" w:color="000000" w:fill="F2DDDC"/>
            <w:vAlign w:val="center"/>
            <w:hideMark/>
          </w:tcPr>
          <w:p w14:paraId="26226F21" w14:textId="77777777" w:rsidR="00390F79" w:rsidRPr="002513FD" w:rsidRDefault="00390F79" w:rsidP="00D767AF">
            <w:pPr>
              <w:jc w:val="center"/>
              <w:rPr>
                <w:rFonts w:cs="Arial"/>
                <w:color w:val="000000"/>
              </w:rPr>
            </w:pPr>
            <w:r w:rsidRPr="002513FD">
              <w:rPr>
                <w:rFonts w:cs="Arial"/>
                <w:color w:val="000000"/>
              </w:rPr>
              <w:t>Državna pomoč</w:t>
            </w:r>
          </w:p>
        </w:tc>
        <w:tc>
          <w:tcPr>
            <w:tcW w:w="1865" w:type="dxa"/>
            <w:tcBorders>
              <w:top w:val="single" w:sz="4" w:space="0" w:color="auto"/>
              <w:left w:val="single" w:sz="4" w:space="0" w:color="auto"/>
              <w:bottom w:val="single" w:sz="4" w:space="0" w:color="000000"/>
              <w:right w:val="single" w:sz="8" w:space="0" w:color="auto"/>
            </w:tcBorders>
            <w:shd w:val="clear" w:color="000000" w:fill="F2DDDC"/>
            <w:vAlign w:val="center"/>
            <w:hideMark/>
          </w:tcPr>
          <w:p w14:paraId="120DFC10" w14:textId="77777777" w:rsidR="00390F79" w:rsidRPr="002513FD" w:rsidRDefault="00390F79" w:rsidP="00D767AF">
            <w:pPr>
              <w:jc w:val="center"/>
              <w:rPr>
                <w:rFonts w:cs="Arial"/>
                <w:color w:val="000000"/>
              </w:rPr>
            </w:pPr>
            <w:r w:rsidRPr="002513FD">
              <w:rPr>
                <w:rFonts w:cs="Arial"/>
                <w:color w:val="000000"/>
              </w:rPr>
              <w:t xml:space="preserve">IZVAJALEC </w:t>
            </w:r>
            <w:r w:rsidRPr="002513FD">
              <w:rPr>
                <w:rFonts w:cs="Arial"/>
                <w:color w:val="000000"/>
                <w:lang w:eastAsia="sl-SI"/>
              </w:rPr>
              <w:t>PROGRAMA</w:t>
            </w:r>
            <w:r w:rsidRPr="002513FD">
              <w:rPr>
                <w:rFonts w:cs="Arial"/>
                <w:color w:val="000000"/>
              </w:rPr>
              <w:t xml:space="preserve"> APZ</w:t>
            </w:r>
          </w:p>
        </w:tc>
      </w:tr>
      <w:tr w:rsidR="00390F79" w:rsidRPr="002513FD" w14:paraId="0232B47C" w14:textId="77777777" w:rsidTr="00D767AF">
        <w:trPr>
          <w:trHeight w:val="340"/>
        </w:trPr>
        <w:tc>
          <w:tcPr>
            <w:tcW w:w="2000" w:type="dxa"/>
            <w:tcBorders>
              <w:top w:val="nil"/>
              <w:left w:val="single" w:sz="8" w:space="0" w:color="auto"/>
              <w:bottom w:val="single" w:sz="4" w:space="0" w:color="auto"/>
              <w:right w:val="single" w:sz="4" w:space="0" w:color="auto"/>
            </w:tcBorders>
            <w:shd w:val="clear" w:color="000000" w:fill="F2DDDC"/>
            <w:vAlign w:val="center"/>
            <w:hideMark/>
          </w:tcPr>
          <w:p w14:paraId="3439580F" w14:textId="77777777" w:rsidR="00390F79" w:rsidRPr="002513FD" w:rsidRDefault="00390F79" w:rsidP="00D767AF">
            <w:pPr>
              <w:jc w:val="center"/>
              <w:rPr>
                <w:rFonts w:cs="Arial"/>
                <w:color w:val="000000"/>
              </w:rPr>
            </w:pPr>
            <w:r w:rsidRPr="002513FD">
              <w:rPr>
                <w:rFonts w:cs="Arial"/>
                <w:color w:val="000000"/>
              </w:rPr>
              <w:t>202</w:t>
            </w:r>
            <w:r>
              <w:rPr>
                <w:rFonts w:cs="Arial"/>
                <w:color w:val="000000"/>
              </w:rPr>
              <w:t>5</w:t>
            </w:r>
            <w:r w:rsidRPr="002513FD">
              <w:rPr>
                <w:rFonts w:cs="Arial"/>
                <w:color w:val="000000"/>
              </w:rPr>
              <w:t>-202</w:t>
            </w:r>
            <w:r>
              <w:rPr>
                <w:rFonts w:cs="Arial"/>
                <w:color w:val="000000"/>
              </w:rPr>
              <w:t>6</w:t>
            </w:r>
          </w:p>
        </w:tc>
        <w:tc>
          <w:tcPr>
            <w:tcW w:w="1559" w:type="dxa"/>
            <w:vMerge w:val="restart"/>
            <w:tcBorders>
              <w:top w:val="nil"/>
              <w:left w:val="single" w:sz="4" w:space="0" w:color="auto"/>
              <w:right w:val="single" w:sz="4" w:space="0" w:color="auto"/>
            </w:tcBorders>
            <w:shd w:val="clear" w:color="000000" w:fill="F2DDDC"/>
            <w:vAlign w:val="center"/>
            <w:hideMark/>
          </w:tcPr>
          <w:p w14:paraId="16F417A9" w14:textId="77777777" w:rsidR="00390F79" w:rsidRPr="002513FD" w:rsidRDefault="00390F79" w:rsidP="00D767AF">
            <w:pPr>
              <w:jc w:val="center"/>
              <w:rPr>
                <w:rFonts w:cs="Arial"/>
                <w:color w:val="000000"/>
              </w:rPr>
            </w:pPr>
            <w:r w:rsidRPr="002513FD">
              <w:rPr>
                <w:rFonts w:cs="Arial"/>
                <w:color w:val="000000"/>
              </w:rPr>
              <w:t>/</w:t>
            </w:r>
          </w:p>
        </w:tc>
        <w:tc>
          <w:tcPr>
            <w:tcW w:w="2599" w:type="dxa"/>
            <w:vMerge w:val="restart"/>
            <w:tcBorders>
              <w:top w:val="single" w:sz="4" w:space="0" w:color="auto"/>
              <w:left w:val="nil"/>
              <w:right w:val="single" w:sz="4" w:space="0" w:color="auto"/>
            </w:tcBorders>
            <w:shd w:val="clear" w:color="000000" w:fill="F2DDDC"/>
            <w:vAlign w:val="center"/>
            <w:hideMark/>
          </w:tcPr>
          <w:p w14:paraId="2D3C6A90" w14:textId="77777777" w:rsidR="00390F79" w:rsidRPr="002513FD" w:rsidRDefault="00390F79" w:rsidP="00D767AF">
            <w:pPr>
              <w:jc w:val="center"/>
              <w:rPr>
                <w:rFonts w:cs="Arial"/>
                <w:color w:val="000000"/>
              </w:rPr>
            </w:pPr>
            <w:r w:rsidRPr="002513FD">
              <w:rPr>
                <w:rFonts w:cs="Arial"/>
                <w:color w:val="000000"/>
              </w:rPr>
              <w:t>Integralni proračun PP 4282</w:t>
            </w:r>
          </w:p>
        </w:tc>
        <w:tc>
          <w:tcPr>
            <w:tcW w:w="1049" w:type="dxa"/>
            <w:vMerge w:val="restart"/>
            <w:tcBorders>
              <w:top w:val="nil"/>
              <w:left w:val="single" w:sz="4" w:space="0" w:color="auto"/>
              <w:right w:val="single" w:sz="4" w:space="0" w:color="auto"/>
            </w:tcBorders>
            <w:shd w:val="clear" w:color="000000" w:fill="F2DDDC"/>
            <w:vAlign w:val="center"/>
            <w:hideMark/>
          </w:tcPr>
          <w:p w14:paraId="01D0EAB0" w14:textId="77777777" w:rsidR="00390F79" w:rsidRPr="002513FD" w:rsidRDefault="00390F79" w:rsidP="00D767AF">
            <w:pPr>
              <w:jc w:val="center"/>
              <w:rPr>
                <w:rFonts w:cs="Arial"/>
                <w:color w:val="000000"/>
              </w:rPr>
            </w:pPr>
            <w:r w:rsidRPr="002513FD">
              <w:rPr>
                <w:rFonts w:cs="Arial"/>
                <w:color w:val="000000"/>
              </w:rPr>
              <w:t>NE</w:t>
            </w:r>
          </w:p>
        </w:tc>
        <w:tc>
          <w:tcPr>
            <w:tcW w:w="1865" w:type="dxa"/>
            <w:vMerge w:val="restart"/>
            <w:tcBorders>
              <w:top w:val="nil"/>
              <w:left w:val="single" w:sz="4" w:space="0" w:color="auto"/>
              <w:right w:val="single" w:sz="8" w:space="0" w:color="auto"/>
            </w:tcBorders>
            <w:shd w:val="clear" w:color="000000" w:fill="F2DDDC"/>
            <w:vAlign w:val="center"/>
            <w:hideMark/>
          </w:tcPr>
          <w:p w14:paraId="46C80348" w14:textId="77777777" w:rsidR="00390F79" w:rsidRPr="002513FD" w:rsidRDefault="00390F79" w:rsidP="00D767AF">
            <w:pPr>
              <w:jc w:val="center"/>
              <w:rPr>
                <w:rFonts w:cs="Arial"/>
                <w:color w:val="000000"/>
              </w:rPr>
            </w:pPr>
            <w:r w:rsidRPr="002513FD">
              <w:rPr>
                <w:rFonts w:cs="Arial"/>
                <w:color w:val="000000"/>
              </w:rPr>
              <w:t>ZRSZ</w:t>
            </w:r>
          </w:p>
        </w:tc>
      </w:tr>
      <w:tr w:rsidR="00390F79" w:rsidRPr="002513FD" w14:paraId="684A983C" w14:textId="77777777" w:rsidTr="00D767AF">
        <w:trPr>
          <w:trHeight w:val="340"/>
        </w:trPr>
        <w:tc>
          <w:tcPr>
            <w:tcW w:w="2000" w:type="dxa"/>
            <w:tcBorders>
              <w:top w:val="nil"/>
              <w:left w:val="single" w:sz="8" w:space="0" w:color="auto"/>
              <w:bottom w:val="single" w:sz="4" w:space="0" w:color="auto"/>
              <w:right w:val="single" w:sz="4" w:space="0" w:color="auto"/>
            </w:tcBorders>
            <w:shd w:val="clear" w:color="000000" w:fill="F2DDDC"/>
            <w:vAlign w:val="center"/>
            <w:hideMark/>
          </w:tcPr>
          <w:p w14:paraId="6E429C8F" w14:textId="77777777" w:rsidR="00390F79" w:rsidRPr="002513FD" w:rsidRDefault="00390F79" w:rsidP="00D767AF">
            <w:pPr>
              <w:jc w:val="center"/>
              <w:rPr>
                <w:rFonts w:cs="Arial"/>
                <w:color w:val="000000"/>
              </w:rPr>
            </w:pPr>
            <w:r w:rsidRPr="002513FD">
              <w:rPr>
                <w:rFonts w:cs="Arial"/>
                <w:color w:val="000000"/>
              </w:rPr>
              <w:t>Eurostat 2.3.</w:t>
            </w:r>
          </w:p>
        </w:tc>
        <w:tc>
          <w:tcPr>
            <w:tcW w:w="1559" w:type="dxa"/>
            <w:vMerge/>
            <w:tcBorders>
              <w:left w:val="single" w:sz="4" w:space="0" w:color="auto"/>
              <w:bottom w:val="single" w:sz="4" w:space="0" w:color="auto"/>
              <w:right w:val="single" w:sz="4" w:space="0" w:color="auto"/>
            </w:tcBorders>
            <w:shd w:val="clear" w:color="000000" w:fill="F2DDDC"/>
            <w:vAlign w:val="center"/>
            <w:hideMark/>
          </w:tcPr>
          <w:p w14:paraId="0C7D1DE7" w14:textId="77777777" w:rsidR="00390F79" w:rsidRPr="002513FD" w:rsidRDefault="00390F79" w:rsidP="00D767AF">
            <w:pPr>
              <w:jc w:val="center"/>
              <w:rPr>
                <w:rFonts w:cs="Arial"/>
                <w:color w:val="000000"/>
              </w:rPr>
            </w:pPr>
          </w:p>
        </w:tc>
        <w:tc>
          <w:tcPr>
            <w:tcW w:w="2599" w:type="dxa"/>
            <w:vMerge/>
            <w:tcBorders>
              <w:left w:val="nil"/>
              <w:bottom w:val="single" w:sz="4" w:space="0" w:color="auto"/>
              <w:right w:val="single" w:sz="4" w:space="0" w:color="auto"/>
            </w:tcBorders>
            <w:shd w:val="clear" w:color="000000" w:fill="F2DDDC"/>
            <w:vAlign w:val="center"/>
            <w:hideMark/>
          </w:tcPr>
          <w:p w14:paraId="36F0EC61" w14:textId="77777777" w:rsidR="00390F79" w:rsidRPr="002513FD" w:rsidRDefault="00390F79" w:rsidP="00D767AF">
            <w:pPr>
              <w:jc w:val="center"/>
              <w:rPr>
                <w:rFonts w:cs="Arial"/>
                <w:color w:val="000000"/>
              </w:rPr>
            </w:pPr>
          </w:p>
        </w:tc>
        <w:tc>
          <w:tcPr>
            <w:tcW w:w="1049" w:type="dxa"/>
            <w:vMerge/>
            <w:tcBorders>
              <w:left w:val="single" w:sz="4" w:space="0" w:color="auto"/>
              <w:bottom w:val="single" w:sz="4" w:space="0" w:color="auto"/>
              <w:right w:val="single" w:sz="4" w:space="0" w:color="auto"/>
            </w:tcBorders>
            <w:shd w:val="clear" w:color="000000" w:fill="F2DDDC"/>
            <w:vAlign w:val="center"/>
            <w:hideMark/>
          </w:tcPr>
          <w:p w14:paraId="53A90753" w14:textId="77777777" w:rsidR="00390F79" w:rsidRPr="002513FD" w:rsidRDefault="00390F79" w:rsidP="00D767AF">
            <w:pPr>
              <w:jc w:val="center"/>
              <w:rPr>
                <w:rFonts w:cs="Arial"/>
                <w:color w:val="000000"/>
              </w:rPr>
            </w:pPr>
          </w:p>
        </w:tc>
        <w:tc>
          <w:tcPr>
            <w:tcW w:w="1865" w:type="dxa"/>
            <w:vMerge/>
            <w:tcBorders>
              <w:left w:val="single" w:sz="4" w:space="0" w:color="auto"/>
              <w:bottom w:val="single" w:sz="4" w:space="0" w:color="auto"/>
              <w:right w:val="single" w:sz="8" w:space="0" w:color="auto"/>
            </w:tcBorders>
            <w:shd w:val="clear" w:color="000000" w:fill="F2DDDC"/>
            <w:vAlign w:val="center"/>
            <w:hideMark/>
          </w:tcPr>
          <w:p w14:paraId="168ADCF0" w14:textId="77777777" w:rsidR="00390F79" w:rsidRPr="002513FD" w:rsidRDefault="00390F79" w:rsidP="00D767AF">
            <w:pPr>
              <w:jc w:val="center"/>
              <w:rPr>
                <w:rFonts w:cs="Arial"/>
                <w:color w:val="000000"/>
              </w:rPr>
            </w:pPr>
          </w:p>
        </w:tc>
      </w:tr>
      <w:tr w:rsidR="00390F79" w:rsidRPr="002513FD" w14:paraId="103D0A0F" w14:textId="77777777" w:rsidTr="00D767AF">
        <w:trPr>
          <w:trHeight w:val="340"/>
        </w:trPr>
        <w:tc>
          <w:tcPr>
            <w:tcW w:w="9072" w:type="dxa"/>
            <w:gridSpan w:val="5"/>
            <w:tcBorders>
              <w:top w:val="nil"/>
              <w:left w:val="nil"/>
              <w:bottom w:val="nil"/>
              <w:right w:val="nil"/>
            </w:tcBorders>
            <w:shd w:val="clear" w:color="auto" w:fill="auto"/>
            <w:vAlign w:val="center"/>
            <w:hideMark/>
          </w:tcPr>
          <w:p w14:paraId="10BF26B8" w14:textId="77777777" w:rsidR="00390F79" w:rsidRPr="002513FD" w:rsidRDefault="00390F79" w:rsidP="00D767AF">
            <w:pPr>
              <w:jc w:val="center"/>
              <w:rPr>
                <w:rFonts w:cs="Arial"/>
                <w:color w:val="000000"/>
              </w:rPr>
            </w:pPr>
          </w:p>
        </w:tc>
      </w:tr>
      <w:tr w:rsidR="00390F79" w:rsidRPr="002513FD" w14:paraId="6D49603C"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0B7912F" w14:textId="77777777" w:rsidR="00390F79" w:rsidRPr="002513FD" w:rsidRDefault="00390F79" w:rsidP="00D767AF">
            <w:pPr>
              <w:rPr>
                <w:rFonts w:cs="Arial"/>
                <w:b/>
                <w:bCs/>
                <w:color w:val="000000"/>
              </w:rPr>
            </w:pPr>
            <w:r w:rsidRPr="002513FD">
              <w:rPr>
                <w:rFonts w:cs="Arial"/>
                <w:b/>
                <w:bCs/>
                <w:color w:val="000000"/>
              </w:rPr>
              <w:t>NAMEN</w:t>
            </w:r>
          </w:p>
        </w:tc>
      </w:tr>
      <w:tr w:rsidR="00390F79" w:rsidRPr="002513FD" w14:paraId="4C8BA22A"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FDC56D" w14:textId="77777777" w:rsidR="00390F79" w:rsidRPr="002513FD" w:rsidRDefault="00390F79" w:rsidP="00D767AF">
            <w:pPr>
              <w:tabs>
                <w:tab w:val="left" w:pos="284"/>
                <w:tab w:val="center" w:pos="4253"/>
              </w:tabs>
              <w:overflowPunct/>
              <w:autoSpaceDE/>
              <w:autoSpaceDN/>
              <w:adjustRightInd/>
              <w:textAlignment w:val="auto"/>
              <w:rPr>
                <w:rFonts w:cs="Arial"/>
                <w:color w:val="000000"/>
                <w:lang w:eastAsia="sl-SI"/>
              </w:rPr>
            </w:pPr>
            <w:r w:rsidRPr="002513FD">
              <w:rPr>
                <w:rFonts w:cs="Arial"/>
                <w:lang w:eastAsia="sl-SI"/>
              </w:rPr>
              <w:t xml:space="preserve">Namen aktivnosti </w:t>
            </w:r>
            <w:r>
              <w:rPr>
                <w:rFonts w:cs="Arial"/>
                <w:lang w:eastAsia="sl-SI"/>
              </w:rPr>
              <w:t>je</w:t>
            </w:r>
            <w:r w:rsidRPr="002513FD">
              <w:rPr>
                <w:rFonts w:cs="Arial"/>
                <w:lang w:eastAsia="sl-SI"/>
              </w:rPr>
              <w:t xml:space="preserve"> povečanje zaposljivosti brezposelnih oseb, dvig kvalifikacijske ravni ter zmanjšanje strukturnega neskladja na trgu dela.</w:t>
            </w:r>
          </w:p>
        </w:tc>
      </w:tr>
      <w:tr w:rsidR="00390F79" w:rsidRPr="002513FD" w14:paraId="2F4494C9" w14:textId="77777777" w:rsidTr="00D767AF">
        <w:trPr>
          <w:trHeight w:val="340"/>
        </w:trPr>
        <w:tc>
          <w:tcPr>
            <w:tcW w:w="2000" w:type="dxa"/>
            <w:tcBorders>
              <w:top w:val="nil"/>
              <w:left w:val="nil"/>
              <w:bottom w:val="nil"/>
              <w:right w:val="nil"/>
            </w:tcBorders>
            <w:shd w:val="clear" w:color="auto" w:fill="auto"/>
            <w:noWrap/>
            <w:vAlign w:val="center"/>
            <w:hideMark/>
          </w:tcPr>
          <w:p w14:paraId="23D90E9C" w14:textId="77777777" w:rsidR="00390F79" w:rsidRPr="002513FD" w:rsidRDefault="00390F79" w:rsidP="00D767AF">
            <w:pPr>
              <w:rPr>
                <w:rFonts w:cs="Arial"/>
                <w:color w:val="000000"/>
              </w:rPr>
            </w:pPr>
          </w:p>
        </w:tc>
        <w:tc>
          <w:tcPr>
            <w:tcW w:w="1559" w:type="dxa"/>
            <w:tcBorders>
              <w:top w:val="nil"/>
              <w:left w:val="nil"/>
              <w:bottom w:val="nil"/>
              <w:right w:val="nil"/>
            </w:tcBorders>
            <w:shd w:val="clear" w:color="auto" w:fill="auto"/>
            <w:noWrap/>
            <w:vAlign w:val="center"/>
            <w:hideMark/>
          </w:tcPr>
          <w:p w14:paraId="591238FB" w14:textId="77777777" w:rsidR="00390F79" w:rsidRPr="002513FD" w:rsidRDefault="00390F79" w:rsidP="00D767AF">
            <w:pPr>
              <w:rPr>
                <w:rFonts w:cs="Arial"/>
                <w:color w:val="000000"/>
              </w:rPr>
            </w:pPr>
          </w:p>
        </w:tc>
        <w:tc>
          <w:tcPr>
            <w:tcW w:w="2599" w:type="dxa"/>
            <w:tcBorders>
              <w:top w:val="nil"/>
              <w:left w:val="nil"/>
              <w:bottom w:val="nil"/>
              <w:right w:val="nil"/>
            </w:tcBorders>
            <w:shd w:val="clear" w:color="auto" w:fill="auto"/>
            <w:noWrap/>
            <w:vAlign w:val="center"/>
            <w:hideMark/>
          </w:tcPr>
          <w:p w14:paraId="2B20EBDF" w14:textId="77777777" w:rsidR="00390F79" w:rsidRPr="002513FD" w:rsidRDefault="00390F79" w:rsidP="00D767AF">
            <w:pPr>
              <w:rPr>
                <w:rFonts w:cs="Arial"/>
                <w:color w:val="000000"/>
              </w:rPr>
            </w:pPr>
          </w:p>
        </w:tc>
        <w:tc>
          <w:tcPr>
            <w:tcW w:w="1049" w:type="dxa"/>
            <w:tcBorders>
              <w:top w:val="nil"/>
              <w:left w:val="nil"/>
              <w:bottom w:val="nil"/>
              <w:right w:val="nil"/>
            </w:tcBorders>
            <w:shd w:val="clear" w:color="auto" w:fill="auto"/>
            <w:noWrap/>
            <w:vAlign w:val="center"/>
            <w:hideMark/>
          </w:tcPr>
          <w:p w14:paraId="29059910" w14:textId="77777777" w:rsidR="00390F79" w:rsidRPr="002513FD" w:rsidRDefault="00390F79" w:rsidP="00D767AF">
            <w:pPr>
              <w:rPr>
                <w:rFonts w:cs="Arial"/>
                <w:color w:val="000000"/>
              </w:rPr>
            </w:pPr>
          </w:p>
        </w:tc>
        <w:tc>
          <w:tcPr>
            <w:tcW w:w="1865" w:type="dxa"/>
            <w:tcBorders>
              <w:top w:val="nil"/>
              <w:left w:val="nil"/>
              <w:bottom w:val="nil"/>
              <w:right w:val="nil"/>
            </w:tcBorders>
            <w:shd w:val="clear" w:color="auto" w:fill="auto"/>
            <w:noWrap/>
            <w:vAlign w:val="center"/>
            <w:hideMark/>
          </w:tcPr>
          <w:p w14:paraId="56CDC67D" w14:textId="77777777" w:rsidR="00390F79" w:rsidRPr="002513FD" w:rsidRDefault="00390F79" w:rsidP="00D767AF">
            <w:pPr>
              <w:rPr>
                <w:rFonts w:cs="Arial"/>
                <w:color w:val="000000"/>
              </w:rPr>
            </w:pPr>
          </w:p>
        </w:tc>
      </w:tr>
      <w:tr w:rsidR="00390F79" w:rsidRPr="002513FD" w14:paraId="00A2A48B"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50CA1A8" w14:textId="77777777" w:rsidR="00390F79" w:rsidRPr="002513FD" w:rsidRDefault="00390F79" w:rsidP="00D767AF">
            <w:pPr>
              <w:rPr>
                <w:rFonts w:cs="Arial"/>
                <w:b/>
                <w:bCs/>
                <w:color w:val="000000"/>
              </w:rPr>
            </w:pPr>
            <w:r w:rsidRPr="002513FD">
              <w:rPr>
                <w:rFonts w:cs="Arial"/>
                <w:b/>
                <w:bCs/>
                <w:color w:val="000000"/>
              </w:rPr>
              <w:t>VSEBINA IN NAČIN IZVAJANJA</w:t>
            </w:r>
          </w:p>
        </w:tc>
      </w:tr>
      <w:tr w:rsidR="00390F79" w:rsidRPr="002513FD" w14:paraId="5F19F22A"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A8F1B5F" w14:textId="77777777" w:rsidR="00390F79" w:rsidRPr="002513FD" w:rsidRDefault="00390F79" w:rsidP="00D767AF">
            <w:pPr>
              <w:tabs>
                <w:tab w:val="left" w:pos="284"/>
                <w:tab w:val="center" w:pos="4253"/>
              </w:tabs>
              <w:overflowPunct/>
              <w:autoSpaceDE/>
              <w:autoSpaceDN/>
              <w:adjustRightInd/>
              <w:textAlignment w:val="auto"/>
              <w:rPr>
                <w:rFonts w:cs="Arial"/>
                <w:color w:val="000000"/>
                <w:lang w:eastAsia="sl-SI"/>
              </w:rPr>
            </w:pPr>
            <w:r w:rsidRPr="002513FD">
              <w:rPr>
                <w:rFonts w:cs="Arial"/>
                <w:lang w:eastAsia="sl-SI"/>
              </w:rPr>
              <w:t>Nacionaln</w:t>
            </w:r>
            <w:r>
              <w:rPr>
                <w:rFonts w:cs="Arial"/>
                <w:lang w:eastAsia="sl-SI"/>
              </w:rPr>
              <w:t xml:space="preserve">e </w:t>
            </w:r>
            <w:r w:rsidRPr="002513FD">
              <w:rPr>
                <w:rFonts w:cs="Arial"/>
                <w:lang w:eastAsia="sl-SI"/>
              </w:rPr>
              <w:t>poklicn</w:t>
            </w:r>
            <w:r>
              <w:rPr>
                <w:rFonts w:cs="Arial"/>
                <w:lang w:eastAsia="sl-SI"/>
              </w:rPr>
              <w:t>e</w:t>
            </w:r>
            <w:r w:rsidRPr="002513FD">
              <w:rPr>
                <w:rFonts w:cs="Arial"/>
                <w:lang w:eastAsia="sl-SI"/>
              </w:rPr>
              <w:t xml:space="preserve"> kvalifikacij</w:t>
            </w:r>
            <w:r>
              <w:rPr>
                <w:rFonts w:cs="Arial"/>
                <w:lang w:eastAsia="sl-SI"/>
              </w:rPr>
              <w:t xml:space="preserve">e </w:t>
            </w:r>
            <w:r w:rsidRPr="002513FD">
              <w:rPr>
                <w:rFonts w:cs="Arial"/>
                <w:lang w:eastAsia="sl-SI"/>
              </w:rPr>
              <w:t>(NPK) na podlagi preverjanja in potrjevanja strokovnega znanja, spretnosti in izkušenj, pridobljenih izven formalnega izobraževanja</w:t>
            </w:r>
            <w:r>
              <w:rPr>
                <w:rFonts w:cs="Arial"/>
                <w:lang w:eastAsia="sl-SI"/>
              </w:rPr>
              <w:t xml:space="preserve">, </w:t>
            </w:r>
            <w:r w:rsidRPr="002513FD">
              <w:rPr>
                <w:rFonts w:cs="Arial"/>
                <w:lang w:eastAsia="sl-SI"/>
              </w:rPr>
              <w:t>udeležencem zagotavlja</w:t>
            </w:r>
            <w:r>
              <w:rPr>
                <w:rFonts w:cs="Arial"/>
                <w:lang w:eastAsia="sl-SI"/>
              </w:rPr>
              <w:t>jo</w:t>
            </w:r>
            <w:r w:rsidRPr="002513FD">
              <w:rPr>
                <w:rFonts w:cs="Arial"/>
                <w:lang w:eastAsia="sl-SI"/>
              </w:rPr>
              <w:t xml:space="preserve"> pridobitev javno veljavne listine (certifikat</w:t>
            </w:r>
            <w:r>
              <w:rPr>
                <w:rFonts w:cs="Arial"/>
                <w:lang w:eastAsia="sl-SI"/>
              </w:rPr>
              <w:t>a</w:t>
            </w:r>
            <w:r w:rsidRPr="002513FD">
              <w:rPr>
                <w:rFonts w:cs="Arial"/>
                <w:lang w:eastAsia="sl-SI"/>
              </w:rPr>
              <w:t>) za NPK, s katerim udeleženec dokazuje usposobljenost za opravljanje poklica ali posameznih zadolžitev v okviru poklica. Osebe se vključijo v program na podlagi zaposlitvenega načrta in pogodbe o vključitvi.</w:t>
            </w:r>
          </w:p>
        </w:tc>
      </w:tr>
      <w:tr w:rsidR="00390F79" w:rsidRPr="002513FD" w14:paraId="430D3652" w14:textId="77777777" w:rsidTr="00D767AF">
        <w:trPr>
          <w:trHeight w:val="340"/>
        </w:trPr>
        <w:tc>
          <w:tcPr>
            <w:tcW w:w="2000" w:type="dxa"/>
            <w:tcBorders>
              <w:top w:val="nil"/>
              <w:left w:val="nil"/>
              <w:bottom w:val="nil"/>
              <w:right w:val="nil"/>
            </w:tcBorders>
            <w:shd w:val="clear" w:color="auto" w:fill="auto"/>
            <w:noWrap/>
            <w:vAlign w:val="center"/>
            <w:hideMark/>
          </w:tcPr>
          <w:p w14:paraId="016C14CC" w14:textId="77777777" w:rsidR="00390F79" w:rsidRPr="002513FD" w:rsidRDefault="00390F79" w:rsidP="00D767AF">
            <w:pPr>
              <w:rPr>
                <w:rFonts w:cs="Arial"/>
                <w:color w:val="000000"/>
              </w:rPr>
            </w:pPr>
          </w:p>
        </w:tc>
        <w:tc>
          <w:tcPr>
            <w:tcW w:w="1559" w:type="dxa"/>
            <w:tcBorders>
              <w:top w:val="nil"/>
              <w:left w:val="nil"/>
              <w:bottom w:val="nil"/>
              <w:right w:val="nil"/>
            </w:tcBorders>
            <w:shd w:val="clear" w:color="auto" w:fill="auto"/>
            <w:noWrap/>
            <w:vAlign w:val="center"/>
            <w:hideMark/>
          </w:tcPr>
          <w:p w14:paraId="2A6679ED" w14:textId="77777777" w:rsidR="00390F79" w:rsidRPr="002513FD" w:rsidRDefault="00390F79" w:rsidP="00D767AF">
            <w:pPr>
              <w:rPr>
                <w:rFonts w:cs="Arial"/>
                <w:color w:val="000000"/>
              </w:rPr>
            </w:pPr>
          </w:p>
        </w:tc>
        <w:tc>
          <w:tcPr>
            <w:tcW w:w="2599" w:type="dxa"/>
            <w:tcBorders>
              <w:top w:val="nil"/>
              <w:left w:val="nil"/>
              <w:bottom w:val="nil"/>
              <w:right w:val="nil"/>
            </w:tcBorders>
            <w:shd w:val="clear" w:color="auto" w:fill="auto"/>
            <w:noWrap/>
            <w:vAlign w:val="center"/>
            <w:hideMark/>
          </w:tcPr>
          <w:p w14:paraId="38604C32" w14:textId="77777777" w:rsidR="00390F79" w:rsidRPr="002513FD" w:rsidRDefault="00390F79" w:rsidP="00D767AF">
            <w:pPr>
              <w:rPr>
                <w:rFonts w:cs="Arial"/>
                <w:color w:val="000000"/>
              </w:rPr>
            </w:pPr>
          </w:p>
        </w:tc>
        <w:tc>
          <w:tcPr>
            <w:tcW w:w="1049" w:type="dxa"/>
            <w:tcBorders>
              <w:top w:val="nil"/>
              <w:left w:val="nil"/>
              <w:bottom w:val="nil"/>
              <w:right w:val="nil"/>
            </w:tcBorders>
            <w:shd w:val="clear" w:color="auto" w:fill="auto"/>
            <w:noWrap/>
            <w:vAlign w:val="center"/>
            <w:hideMark/>
          </w:tcPr>
          <w:p w14:paraId="6157EA00" w14:textId="77777777" w:rsidR="00390F79" w:rsidRPr="002513FD" w:rsidRDefault="00390F79" w:rsidP="00D767AF">
            <w:pPr>
              <w:rPr>
                <w:rFonts w:cs="Arial"/>
                <w:color w:val="000000"/>
              </w:rPr>
            </w:pPr>
          </w:p>
        </w:tc>
        <w:tc>
          <w:tcPr>
            <w:tcW w:w="1865" w:type="dxa"/>
            <w:tcBorders>
              <w:top w:val="nil"/>
              <w:left w:val="nil"/>
              <w:bottom w:val="nil"/>
              <w:right w:val="nil"/>
            </w:tcBorders>
            <w:shd w:val="clear" w:color="auto" w:fill="auto"/>
            <w:noWrap/>
            <w:vAlign w:val="center"/>
            <w:hideMark/>
          </w:tcPr>
          <w:p w14:paraId="04B8DD44" w14:textId="77777777" w:rsidR="00390F79" w:rsidRPr="002513FD" w:rsidRDefault="00390F79" w:rsidP="00D767AF">
            <w:pPr>
              <w:rPr>
                <w:rFonts w:cs="Arial"/>
                <w:color w:val="000000"/>
              </w:rPr>
            </w:pPr>
          </w:p>
        </w:tc>
      </w:tr>
      <w:tr w:rsidR="00390F79" w:rsidRPr="002513FD" w14:paraId="5E6872A7"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CE9BF9A" w14:textId="77777777" w:rsidR="00390F79" w:rsidRPr="002513FD" w:rsidRDefault="00390F79" w:rsidP="00D767AF">
            <w:pPr>
              <w:rPr>
                <w:rFonts w:cs="Arial"/>
                <w:b/>
                <w:color w:val="000000"/>
              </w:rPr>
            </w:pPr>
            <w:r w:rsidRPr="002513FD">
              <w:rPr>
                <w:rFonts w:cs="Arial"/>
                <w:b/>
                <w:color w:val="000000"/>
              </w:rPr>
              <w:t>POSEBNOSTI IZVAJANJA</w:t>
            </w:r>
          </w:p>
        </w:tc>
      </w:tr>
      <w:tr w:rsidR="00390F79" w:rsidRPr="002513FD" w14:paraId="7002DD10"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803464F" w14:textId="77777777" w:rsidR="00390F79" w:rsidRDefault="00390F79" w:rsidP="00D767AF">
            <w:pPr>
              <w:overflowPunct/>
              <w:autoSpaceDE/>
              <w:autoSpaceDN/>
              <w:adjustRightInd/>
              <w:textAlignment w:val="auto"/>
              <w:rPr>
                <w:rFonts w:cs="Arial"/>
                <w:lang w:eastAsia="sl-SI"/>
              </w:rPr>
            </w:pPr>
            <w:r>
              <w:rPr>
                <w:rFonts w:cs="Arial"/>
                <w:lang w:eastAsia="sl-SI"/>
              </w:rPr>
              <w:t xml:space="preserve">Pridobljen certifikat </w:t>
            </w:r>
            <w:r w:rsidRPr="002513FD">
              <w:rPr>
                <w:rFonts w:cs="Arial"/>
                <w:lang w:eastAsia="sl-SI"/>
              </w:rPr>
              <w:t xml:space="preserve">NPK </w:t>
            </w:r>
            <w:r>
              <w:rPr>
                <w:rFonts w:cs="Arial"/>
                <w:lang w:eastAsia="sl-SI"/>
              </w:rPr>
              <w:t xml:space="preserve">omogoča dvig kvalifikacijske, </w:t>
            </w:r>
            <w:r w:rsidRPr="002513FD">
              <w:rPr>
                <w:rFonts w:cs="Arial"/>
                <w:lang w:eastAsia="sl-SI"/>
              </w:rPr>
              <w:t>ne</w:t>
            </w:r>
            <w:r>
              <w:rPr>
                <w:rFonts w:cs="Arial"/>
                <w:lang w:eastAsia="sl-SI"/>
              </w:rPr>
              <w:t xml:space="preserve"> pa tudi izobrazbene ravni.</w:t>
            </w:r>
          </w:p>
          <w:p w14:paraId="60AD3624" w14:textId="77777777" w:rsidR="00390F79" w:rsidRPr="002513FD" w:rsidRDefault="00390F79" w:rsidP="00D767AF">
            <w:pPr>
              <w:overflowPunct/>
              <w:autoSpaceDE/>
              <w:autoSpaceDN/>
              <w:adjustRightInd/>
              <w:textAlignment w:val="auto"/>
              <w:rPr>
                <w:rFonts w:cs="Arial"/>
                <w:color w:val="000000"/>
                <w:lang w:eastAsia="sl-SI"/>
              </w:rPr>
            </w:pPr>
            <w:r w:rsidRPr="002513FD">
              <w:rPr>
                <w:rFonts w:cs="Arial"/>
                <w:color w:val="000000"/>
                <w:lang w:eastAsia="sl-SI"/>
              </w:rPr>
              <w:t>Postopke preverjanja in potrjevanja NPK izvajajo izvajalci, vpisani v register izvajalcev pri Državnem izpitnem centru</w:t>
            </w:r>
            <w:r>
              <w:rPr>
                <w:rFonts w:cs="Arial"/>
                <w:color w:val="000000"/>
                <w:lang w:eastAsia="sl-SI"/>
              </w:rPr>
              <w:t>.</w:t>
            </w:r>
            <w:r w:rsidRPr="002513FD">
              <w:rPr>
                <w:rFonts w:cs="Arial"/>
                <w:color w:val="000000"/>
                <w:lang w:eastAsia="sl-SI"/>
              </w:rPr>
              <w:t xml:space="preserve"> </w:t>
            </w:r>
          </w:p>
        </w:tc>
      </w:tr>
      <w:tr w:rsidR="00390F79" w:rsidRPr="002513FD" w14:paraId="6FDA0B80" w14:textId="77777777" w:rsidTr="00D767AF">
        <w:trPr>
          <w:trHeight w:val="340"/>
        </w:trPr>
        <w:tc>
          <w:tcPr>
            <w:tcW w:w="2000" w:type="dxa"/>
            <w:tcBorders>
              <w:top w:val="nil"/>
              <w:left w:val="nil"/>
              <w:bottom w:val="nil"/>
              <w:right w:val="nil"/>
            </w:tcBorders>
            <w:shd w:val="clear" w:color="auto" w:fill="auto"/>
            <w:noWrap/>
            <w:vAlign w:val="center"/>
            <w:hideMark/>
          </w:tcPr>
          <w:p w14:paraId="38E7B4C9" w14:textId="77777777" w:rsidR="00390F79" w:rsidRPr="002513FD" w:rsidRDefault="00390F79" w:rsidP="00D767AF">
            <w:pPr>
              <w:rPr>
                <w:rFonts w:cs="Arial"/>
                <w:color w:val="000000"/>
              </w:rPr>
            </w:pPr>
          </w:p>
        </w:tc>
        <w:tc>
          <w:tcPr>
            <w:tcW w:w="1559" w:type="dxa"/>
            <w:tcBorders>
              <w:top w:val="nil"/>
              <w:left w:val="nil"/>
              <w:bottom w:val="nil"/>
              <w:right w:val="nil"/>
            </w:tcBorders>
            <w:shd w:val="clear" w:color="auto" w:fill="auto"/>
            <w:noWrap/>
            <w:vAlign w:val="center"/>
            <w:hideMark/>
          </w:tcPr>
          <w:p w14:paraId="2C0F542B" w14:textId="77777777" w:rsidR="00390F79" w:rsidRPr="002513FD" w:rsidRDefault="00390F79" w:rsidP="00D767AF">
            <w:pPr>
              <w:rPr>
                <w:rFonts w:cs="Arial"/>
                <w:color w:val="000000"/>
              </w:rPr>
            </w:pPr>
          </w:p>
        </w:tc>
        <w:tc>
          <w:tcPr>
            <w:tcW w:w="2599" w:type="dxa"/>
            <w:tcBorders>
              <w:top w:val="nil"/>
              <w:left w:val="nil"/>
              <w:bottom w:val="nil"/>
              <w:right w:val="nil"/>
            </w:tcBorders>
            <w:shd w:val="clear" w:color="auto" w:fill="auto"/>
            <w:noWrap/>
            <w:vAlign w:val="center"/>
            <w:hideMark/>
          </w:tcPr>
          <w:p w14:paraId="631CC498" w14:textId="77777777" w:rsidR="00390F79" w:rsidRPr="002513FD" w:rsidRDefault="00390F79" w:rsidP="00D767AF">
            <w:pPr>
              <w:rPr>
                <w:rFonts w:cs="Arial"/>
                <w:color w:val="000000"/>
              </w:rPr>
            </w:pPr>
          </w:p>
        </w:tc>
        <w:tc>
          <w:tcPr>
            <w:tcW w:w="1049" w:type="dxa"/>
            <w:tcBorders>
              <w:top w:val="nil"/>
              <w:left w:val="nil"/>
              <w:bottom w:val="nil"/>
              <w:right w:val="nil"/>
            </w:tcBorders>
            <w:shd w:val="clear" w:color="auto" w:fill="auto"/>
            <w:noWrap/>
            <w:vAlign w:val="center"/>
            <w:hideMark/>
          </w:tcPr>
          <w:p w14:paraId="61AEE64A" w14:textId="77777777" w:rsidR="00390F79" w:rsidRPr="002513FD" w:rsidRDefault="00390F79" w:rsidP="00D767AF">
            <w:pPr>
              <w:rPr>
                <w:rFonts w:cs="Arial"/>
                <w:color w:val="000000"/>
              </w:rPr>
            </w:pPr>
          </w:p>
        </w:tc>
        <w:tc>
          <w:tcPr>
            <w:tcW w:w="1865" w:type="dxa"/>
            <w:tcBorders>
              <w:top w:val="nil"/>
              <w:left w:val="nil"/>
              <w:bottom w:val="nil"/>
              <w:right w:val="nil"/>
            </w:tcBorders>
            <w:shd w:val="clear" w:color="auto" w:fill="auto"/>
            <w:noWrap/>
            <w:vAlign w:val="center"/>
            <w:hideMark/>
          </w:tcPr>
          <w:p w14:paraId="0DC59461" w14:textId="77777777" w:rsidR="00390F79" w:rsidRPr="002513FD" w:rsidRDefault="00390F79" w:rsidP="00D767AF">
            <w:pPr>
              <w:rPr>
                <w:rFonts w:cs="Arial"/>
                <w:color w:val="000000"/>
              </w:rPr>
            </w:pPr>
          </w:p>
        </w:tc>
      </w:tr>
      <w:tr w:rsidR="00390F79" w:rsidRPr="002513FD" w14:paraId="3DAAC7F7" w14:textId="77777777" w:rsidTr="00D767AF">
        <w:trPr>
          <w:trHeight w:val="340"/>
        </w:trPr>
        <w:tc>
          <w:tcPr>
            <w:tcW w:w="9072"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1AF82B88" w14:textId="77777777" w:rsidR="00390F79" w:rsidRPr="002513FD" w:rsidRDefault="00390F79" w:rsidP="00D767AF">
            <w:pPr>
              <w:rPr>
                <w:rFonts w:cs="Arial"/>
                <w:b/>
                <w:bCs/>
                <w:color w:val="000000"/>
              </w:rPr>
            </w:pPr>
            <w:r w:rsidRPr="002513FD">
              <w:rPr>
                <w:rFonts w:cs="Arial"/>
                <w:b/>
                <w:bCs/>
                <w:color w:val="000000"/>
              </w:rPr>
              <w:t>CILJNA SKUPINA</w:t>
            </w:r>
          </w:p>
        </w:tc>
      </w:tr>
      <w:tr w:rsidR="00390F79" w:rsidRPr="002513FD" w14:paraId="58FE7E04"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6141D" w14:textId="77777777" w:rsidR="00390F79" w:rsidRPr="002513FD" w:rsidRDefault="00390F79" w:rsidP="00D767AF">
            <w:pPr>
              <w:rPr>
                <w:rFonts w:cs="Arial"/>
                <w:color w:val="000000"/>
              </w:rPr>
            </w:pPr>
            <w:r w:rsidRPr="002513FD">
              <w:rPr>
                <w:rFonts w:cs="Arial"/>
                <w:color w:val="000000"/>
                <w:sz w:val="22"/>
                <w:szCs w:val="22"/>
              </w:rPr>
              <w:t>B</w:t>
            </w:r>
            <w:r w:rsidRPr="002513FD">
              <w:rPr>
                <w:rFonts w:cs="Arial"/>
              </w:rPr>
              <w:t>rezposelne osebe in iskalci zaposlitve, katerih zaposlitev je ogrožena</w:t>
            </w:r>
            <w:r>
              <w:rPr>
                <w:rFonts w:cs="Arial"/>
              </w:rPr>
              <w:t>, prijavljeni v evidenci ZRSZ.</w:t>
            </w:r>
          </w:p>
        </w:tc>
      </w:tr>
      <w:tr w:rsidR="00390F79" w:rsidRPr="002513FD" w14:paraId="34B28F19" w14:textId="77777777" w:rsidTr="00D767AF">
        <w:trPr>
          <w:trHeight w:val="340"/>
        </w:trPr>
        <w:tc>
          <w:tcPr>
            <w:tcW w:w="9072" w:type="dxa"/>
            <w:gridSpan w:val="5"/>
            <w:tcBorders>
              <w:top w:val="single" w:sz="4" w:space="0" w:color="auto"/>
              <w:bottom w:val="single" w:sz="4" w:space="0" w:color="auto"/>
            </w:tcBorders>
            <w:shd w:val="clear" w:color="auto" w:fill="auto"/>
            <w:noWrap/>
            <w:vAlign w:val="center"/>
            <w:hideMark/>
          </w:tcPr>
          <w:p w14:paraId="3635455B" w14:textId="77777777" w:rsidR="00390F79" w:rsidRPr="002513FD" w:rsidRDefault="00390F79" w:rsidP="00D767AF">
            <w:pPr>
              <w:rPr>
                <w:rFonts w:cs="Arial"/>
                <w:color w:val="000000"/>
              </w:rPr>
            </w:pPr>
          </w:p>
        </w:tc>
      </w:tr>
      <w:tr w:rsidR="00390F79" w:rsidRPr="002513FD" w14:paraId="4DDCB456" w14:textId="77777777" w:rsidTr="00D767AF">
        <w:trPr>
          <w:trHeight w:val="340"/>
        </w:trPr>
        <w:tc>
          <w:tcPr>
            <w:tcW w:w="3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288028" w14:textId="77777777" w:rsidR="00390F79" w:rsidRPr="002513FD" w:rsidRDefault="00390F79" w:rsidP="00D767AF">
            <w:pPr>
              <w:jc w:val="center"/>
              <w:rPr>
                <w:rFonts w:cs="Arial"/>
                <w:b/>
                <w:bCs/>
                <w:color w:val="000000"/>
              </w:rPr>
            </w:pPr>
            <w:r w:rsidRPr="002513FD">
              <w:rPr>
                <w:rFonts w:cs="Arial"/>
                <w:b/>
                <w:bCs/>
                <w:color w:val="000000"/>
              </w:rPr>
              <w:t>IZVAJALCI</w:t>
            </w:r>
          </w:p>
        </w:tc>
        <w:tc>
          <w:tcPr>
            <w:tcW w:w="551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C962B6" w14:textId="77777777" w:rsidR="00390F79" w:rsidRPr="002513FD" w:rsidRDefault="00390F79" w:rsidP="00D767AF">
            <w:pPr>
              <w:jc w:val="center"/>
              <w:rPr>
                <w:rFonts w:cs="Arial"/>
                <w:b/>
                <w:bCs/>
                <w:color w:val="000000"/>
              </w:rPr>
            </w:pPr>
            <w:r w:rsidRPr="002513FD">
              <w:rPr>
                <w:rFonts w:cs="Arial"/>
                <w:b/>
                <w:bCs/>
                <w:color w:val="000000"/>
              </w:rPr>
              <w:t>NAČIN IZBORA IZVAJALCEV</w:t>
            </w:r>
          </w:p>
        </w:tc>
      </w:tr>
      <w:tr w:rsidR="00390F79" w:rsidRPr="002513FD" w14:paraId="1657C62E" w14:textId="77777777" w:rsidTr="00D767AF">
        <w:trPr>
          <w:trHeight w:val="340"/>
        </w:trPr>
        <w:tc>
          <w:tcPr>
            <w:tcW w:w="3559"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6FF2761" w14:textId="77777777" w:rsidR="00390F79" w:rsidRPr="00B54014" w:rsidRDefault="00390F79" w:rsidP="00D767AF">
            <w:pPr>
              <w:overflowPunct/>
              <w:jc w:val="left"/>
              <w:rPr>
                <w:rFonts w:ascii="ArialMT" w:hAnsi="ArialMT" w:cs="ArialMT"/>
                <w:sz w:val="19"/>
                <w:szCs w:val="19"/>
                <w:lang w:eastAsia="sl-SI"/>
              </w:rPr>
            </w:pPr>
            <w:r>
              <w:rPr>
                <w:rFonts w:cs="Arial"/>
                <w:lang w:eastAsia="sl-SI"/>
              </w:rPr>
              <w:t>Izvajalci</w:t>
            </w:r>
            <w:r>
              <w:rPr>
                <w:rFonts w:ascii="ArialMT" w:hAnsi="ArialMT" w:cs="ArialMT"/>
                <w:sz w:val="19"/>
                <w:szCs w:val="19"/>
                <w:lang w:eastAsia="sl-SI"/>
              </w:rPr>
              <w:t xml:space="preserve"> </w:t>
            </w:r>
            <w:r>
              <w:rPr>
                <w:rFonts w:cs="Arial"/>
                <w:lang w:eastAsia="sl-SI"/>
              </w:rPr>
              <w:t>vpisani v register izvajalcev postopkov za ugotavljanje in potrjevanje poklicnih kvalifikacij, ki ga skladno z zakonom, ki ureja nacionalne poklicne kvalifikacije, vodi Državni izpitni center.</w:t>
            </w:r>
          </w:p>
        </w:tc>
        <w:tc>
          <w:tcPr>
            <w:tcW w:w="5513" w:type="dxa"/>
            <w:gridSpan w:val="3"/>
            <w:tcBorders>
              <w:top w:val="single" w:sz="4" w:space="0" w:color="auto"/>
              <w:left w:val="nil"/>
              <w:bottom w:val="single" w:sz="8" w:space="0" w:color="auto"/>
              <w:right w:val="single" w:sz="8" w:space="0" w:color="auto"/>
            </w:tcBorders>
            <w:shd w:val="clear" w:color="auto" w:fill="auto"/>
            <w:noWrap/>
            <w:vAlign w:val="center"/>
            <w:hideMark/>
          </w:tcPr>
          <w:p w14:paraId="25966970" w14:textId="77777777" w:rsidR="00390F79" w:rsidRPr="002513FD" w:rsidRDefault="00390F79" w:rsidP="00D767AF">
            <w:pPr>
              <w:overflowPunct/>
              <w:autoSpaceDE/>
              <w:autoSpaceDN/>
              <w:adjustRightInd/>
              <w:textAlignment w:val="auto"/>
              <w:rPr>
                <w:rFonts w:cs="Arial"/>
                <w:color w:val="000000"/>
                <w:szCs w:val="24"/>
                <w:lang w:eastAsia="sl-SI"/>
              </w:rPr>
            </w:pPr>
            <w:r>
              <w:t xml:space="preserve">Udeležence se napotuje k izvajalcem, ki so za izvedbo postopkov NPK </w:t>
            </w:r>
            <w:r>
              <w:rPr>
                <w:rFonts w:cs="Arial"/>
              </w:rPr>
              <w:t>vpisani v register izvajalcev pri Državnem izpitnem centru. Izvajalci postopke certificiranja izvedejo</w:t>
            </w:r>
            <w:r w:rsidRPr="002513FD">
              <w:rPr>
                <w:rFonts w:cs="Arial"/>
                <w:color w:val="000000"/>
                <w:lang w:eastAsia="sl-SI"/>
              </w:rPr>
              <w:t xml:space="preserve"> v skladu s področnimi predpisi.</w:t>
            </w:r>
          </w:p>
        </w:tc>
      </w:tr>
      <w:tr w:rsidR="00390F79" w:rsidRPr="002513FD" w14:paraId="66ACF596" w14:textId="77777777" w:rsidTr="00D767AF">
        <w:trPr>
          <w:trHeight w:val="340"/>
        </w:trPr>
        <w:tc>
          <w:tcPr>
            <w:tcW w:w="3559" w:type="dxa"/>
            <w:gridSpan w:val="2"/>
            <w:tcBorders>
              <w:top w:val="nil"/>
              <w:left w:val="nil"/>
              <w:bottom w:val="nil"/>
              <w:right w:val="nil"/>
            </w:tcBorders>
            <w:shd w:val="clear" w:color="auto" w:fill="auto"/>
            <w:noWrap/>
            <w:vAlign w:val="center"/>
            <w:hideMark/>
          </w:tcPr>
          <w:p w14:paraId="405A9A0B" w14:textId="77777777" w:rsidR="00390F79" w:rsidRPr="002513FD" w:rsidRDefault="00390F79" w:rsidP="00D767AF">
            <w:pPr>
              <w:rPr>
                <w:rFonts w:cs="Arial"/>
                <w:color w:val="000000"/>
              </w:rPr>
            </w:pPr>
          </w:p>
        </w:tc>
        <w:tc>
          <w:tcPr>
            <w:tcW w:w="5513" w:type="dxa"/>
            <w:gridSpan w:val="3"/>
            <w:tcBorders>
              <w:top w:val="nil"/>
              <w:left w:val="nil"/>
              <w:bottom w:val="nil"/>
              <w:right w:val="nil"/>
            </w:tcBorders>
            <w:shd w:val="clear" w:color="auto" w:fill="auto"/>
            <w:noWrap/>
            <w:vAlign w:val="center"/>
            <w:hideMark/>
          </w:tcPr>
          <w:p w14:paraId="6ED46ED6" w14:textId="77777777" w:rsidR="00390F79" w:rsidRPr="002513FD" w:rsidRDefault="00390F79" w:rsidP="00D767AF">
            <w:pPr>
              <w:rPr>
                <w:rFonts w:cs="Arial"/>
                <w:color w:val="000000"/>
              </w:rPr>
            </w:pPr>
          </w:p>
        </w:tc>
      </w:tr>
      <w:tr w:rsidR="00390F79" w:rsidRPr="002513FD" w14:paraId="1EBD856F" w14:textId="77777777" w:rsidTr="00D767AF">
        <w:trPr>
          <w:trHeight w:val="340"/>
        </w:trPr>
        <w:tc>
          <w:tcPr>
            <w:tcW w:w="355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456606C" w14:textId="77777777" w:rsidR="00390F79" w:rsidRPr="002513FD" w:rsidRDefault="00390F79" w:rsidP="00D767AF">
            <w:pPr>
              <w:rPr>
                <w:rFonts w:cs="Arial"/>
                <w:b/>
                <w:bCs/>
                <w:color w:val="000000"/>
              </w:rPr>
            </w:pPr>
            <w:r w:rsidRPr="002513FD">
              <w:rPr>
                <w:rFonts w:cs="Arial"/>
                <w:b/>
                <w:bCs/>
                <w:color w:val="000000"/>
              </w:rPr>
              <w:t>TRAJANJE VKLJUČITVE</w:t>
            </w:r>
          </w:p>
        </w:tc>
        <w:tc>
          <w:tcPr>
            <w:tcW w:w="5513"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0BDDC69" w14:textId="77777777" w:rsidR="00390F79" w:rsidRPr="002513FD" w:rsidRDefault="00390F79" w:rsidP="00D767AF">
            <w:pPr>
              <w:rPr>
                <w:rFonts w:cs="Arial"/>
                <w:b/>
                <w:bCs/>
                <w:color w:val="000000"/>
              </w:rPr>
            </w:pPr>
            <w:r w:rsidRPr="002513FD">
              <w:rPr>
                <w:rFonts w:cs="Arial"/>
                <w:bCs/>
                <w:color w:val="000000"/>
              </w:rPr>
              <w:t>P</w:t>
            </w:r>
            <w:r w:rsidRPr="002513FD">
              <w:rPr>
                <w:rFonts w:cs="Arial"/>
              </w:rPr>
              <w:t>raviloma do enega meseca.</w:t>
            </w:r>
          </w:p>
        </w:tc>
      </w:tr>
      <w:tr w:rsidR="00390F79" w:rsidRPr="002513FD" w14:paraId="1941AEB5" w14:textId="77777777" w:rsidTr="00D767AF">
        <w:trPr>
          <w:trHeight w:val="340"/>
        </w:trPr>
        <w:tc>
          <w:tcPr>
            <w:tcW w:w="9072" w:type="dxa"/>
            <w:gridSpan w:val="5"/>
            <w:tcBorders>
              <w:top w:val="nil"/>
              <w:left w:val="nil"/>
              <w:bottom w:val="single" w:sz="4" w:space="0" w:color="auto"/>
              <w:right w:val="nil"/>
            </w:tcBorders>
            <w:shd w:val="clear" w:color="auto" w:fill="auto"/>
            <w:vAlign w:val="center"/>
            <w:hideMark/>
          </w:tcPr>
          <w:p w14:paraId="67B4AC45" w14:textId="77777777" w:rsidR="00390F79" w:rsidRPr="002513FD" w:rsidRDefault="00390F79" w:rsidP="00D767AF">
            <w:pPr>
              <w:rPr>
                <w:rFonts w:cs="Arial"/>
                <w:color w:val="000000"/>
              </w:rPr>
            </w:pPr>
          </w:p>
        </w:tc>
      </w:tr>
      <w:tr w:rsidR="00390F79" w:rsidRPr="002513FD" w14:paraId="06BE8469"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7D80EDA" w14:textId="77777777" w:rsidR="00390F79" w:rsidRPr="002513FD" w:rsidRDefault="00390F79" w:rsidP="00D767AF">
            <w:pPr>
              <w:jc w:val="center"/>
              <w:rPr>
                <w:rFonts w:cs="Arial"/>
                <w:b/>
                <w:bCs/>
                <w:color w:val="000000"/>
              </w:rPr>
            </w:pPr>
            <w:r w:rsidRPr="002513FD">
              <w:rPr>
                <w:rFonts w:cs="Arial"/>
                <w:b/>
                <w:bCs/>
                <w:color w:val="000000"/>
              </w:rPr>
              <w:t>MERILA UPRAVIČENOSTI</w:t>
            </w:r>
          </w:p>
        </w:tc>
      </w:tr>
      <w:tr w:rsidR="00390F79" w:rsidRPr="002513FD" w14:paraId="3169AD8B" w14:textId="77777777" w:rsidTr="00D767AF">
        <w:trPr>
          <w:trHeight w:val="340"/>
        </w:trPr>
        <w:tc>
          <w:tcPr>
            <w:tcW w:w="3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EA60FF" w14:textId="77777777" w:rsidR="00390F79" w:rsidRPr="002513FD" w:rsidRDefault="00390F79" w:rsidP="00D767AF">
            <w:pPr>
              <w:jc w:val="center"/>
              <w:rPr>
                <w:rFonts w:cs="Arial"/>
                <w:color w:val="000000"/>
              </w:rPr>
            </w:pPr>
            <w:r w:rsidRPr="002513FD">
              <w:rPr>
                <w:rFonts w:cs="Arial"/>
                <w:color w:val="000000"/>
              </w:rPr>
              <w:t>izvajalca</w:t>
            </w:r>
          </w:p>
        </w:tc>
        <w:tc>
          <w:tcPr>
            <w:tcW w:w="551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9800F6" w14:textId="77777777" w:rsidR="00390F79" w:rsidRPr="002513FD" w:rsidRDefault="00390F79" w:rsidP="00D767AF">
            <w:pPr>
              <w:jc w:val="center"/>
              <w:rPr>
                <w:rFonts w:cs="Arial"/>
                <w:color w:val="000000"/>
              </w:rPr>
            </w:pPr>
            <w:r w:rsidRPr="002513FD">
              <w:rPr>
                <w:rFonts w:cs="Arial"/>
                <w:color w:val="000000"/>
              </w:rPr>
              <w:t>udeleženca</w:t>
            </w:r>
          </w:p>
        </w:tc>
      </w:tr>
      <w:tr w:rsidR="00390F79" w:rsidRPr="002513FD" w14:paraId="3799CD7B" w14:textId="77777777" w:rsidTr="00D767AF">
        <w:trPr>
          <w:trHeight w:val="340"/>
        </w:trPr>
        <w:tc>
          <w:tcPr>
            <w:tcW w:w="3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336E9C" w14:textId="77777777" w:rsidR="00390F79" w:rsidRPr="002513FD" w:rsidRDefault="00390F79" w:rsidP="00D767AF">
            <w:pPr>
              <w:rPr>
                <w:rFonts w:cs="Arial"/>
                <w:color w:val="000000"/>
              </w:rPr>
            </w:pPr>
            <w:r>
              <w:rPr>
                <w:rFonts w:cs="Arial"/>
              </w:rPr>
              <w:t>M</w:t>
            </w:r>
            <w:r w:rsidRPr="002513FD">
              <w:rPr>
                <w:rFonts w:cs="Arial"/>
              </w:rPr>
              <w:t>erila so opredeljena v področnih predpisih, ki urejajo NPK.</w:t>
            </w:r>
            <w:r w:rsidRPr="002513FD" w:rsidDel="00FE42CF">
              <w:rPr>
                <w:rFonts w:cs="Arial"/>
              </w:rPr>
              <w:t xml:space="preserve"> </w:t>
            </w:r>
          </w:p>
        </w:tc>
        <w:tc>
          <w:tcPr>
            <w:tcW w:w="551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272A97" w14:textId="77777777" w:rsidR="00390F79" w:rsidRPr="002513FD" w:rsidRDefault="00390F79" w:rsidP="00D767AF">
            <w:pPr>
              <w:rPr>
                <w:rFonts w:cs="Arial"/>
                <w:color w:val="000000"/>
              </w:rPr>
            </w:pPr>
            <w:r w:rsidRPr="002513FD">
              <w:rPr>
                <w:rFonts w:cs="Arial"/>
                <w:color w:val="000000"/>
              </w:rPr>
              <w:t>Z</w:t>
            </w:r>
            <w:r w:rsidRPr="002513FD">
              <w:rPr>
                <w:rFonts w:cs="Arial"/>
              </w:rPr>
              <w:t>aposlitveni načrt z napotitvijo v program.</w:t>
            </w:r>
          </w:p>
        </w:tc>
      </w:tr>
      <w:tr w:rsidR="00390F79" w:rsidRPr="002513FD" w14:paraId="4915287F" w14:textId="77777777" w:rsidTr="00D767AF">
        <w:trPr>
          <w:trHeight w:val="340"/>
        </w:trPr>
        <w:tc>
          <w:tcPr>
            <w:tcW w:w="3559" w:type="dxa"/>
            <w:gridSpan w:val="2"/>
            <w:tcBorders>
              <w:top w:val="single" w:sz="4" w:space="0" w:color="auto"/>
              <w:left w:val="nil"/>
              <w:bottom w:val="single" w:sz="4" w:space="0" w:color="auto"/>
              <w:right w:val="nil"/>
            </w:tcBorders>
            <w:shd w:val="clear" w:color="auto" w:fill="auto"/>
            <w:vAlign w:val="center"/>
            <w:hideMark/>
          </w:tcPr>
          <w:p w14:paraId="226CAD5E" w14:textId="77777777" w:rsidR="00390F79" w:rsidRPr="002513FD" w:rsidRDefault="00390F79" w:rsidP="00D767AF">
            <w:pPr>
              <w:jc w:val="center"/>
              <w:rPr>
                <w:rFonts w:cs="Arial"/>
                <w:color w:val="000000"/>
              </w:rPr>
            </w:pPr>
          </w:p>
        </w:tc>
        <w:tc>
          <w:tcPr>
            <w:tcW w:w="5513" w:type="dxa"/>
            <w:gridSpan w:val="3"/>
            <w:tcBorders>
              <w:top w:val="single" w:sz="4" w:space="0" w:color="auto"/>
              <w:left w:val="nil"/>
              <w:bottom w:val="single" w:sz="4" w:space="0" w:color="auto"/>
              <w:right w:val="nil"/>
            </w:tcBorders>
            <w:shd w:val="clear" w:color="auto" w:fill="auto"/>
            <w:vAlign w:val="center"/>
            <w:hideMark/>
          </w:tcPr>
          <w:p w14:paraId="3E43C624" w14:textId="77777777" w:rsidR="00390F79" w:rsidRPr="002513FD" w:rsidRDefault="00390F79" w:rsidP="00D767AF">
            <w:pPr>
              <w:jc w:val="center"/>
              <w:rPr>
                <w:rFonts w:cs="Arial"/>
                <w:color w:val="000000"/>
              </w:rPr>
            </w:pPr>
          </w:p>
        </w:tc>
      </w:tr>
      <w:tr w:rsidR="00390F79" w:rsidRPr="002513FD" w14:paraId="09B8E8D7"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BBF6CAC" w14:textId="77777777" w:rsidR="00390F79" w:rsidRPr="002513FD" w:rsidRDefault="00390F79" w:rsidP="00D767AF">
            <w:pPr>
              <w:jc w:val="center"/>
              <w:rPr>
                <w:rFonts w:cs="Arial"/>
                <w:b/>
                <w:bCs/>
                <w:color w:val="000000"/>
              </w:rPr>
            </w:pPr>
            <w:r w:rsidRPr="002513FD">
              <w:rPr>
                <w:rFonts w:cs="Arial"/>
                <w:b/>
                <w:bCs/>
                <w:color w:val="000000"/>
              </w:rPr>
              <w:t>UPRAVIČENI STROŠKI</w:t>
            </w:r>
          </w:p>
        </w:tc>
      </w:tr>
      <w:tr w:rsidR="00390F79" w:rsidRPr="002513FD" w14:paraId="161BB316" w14:textId="77777777" w:rsidTr="00D767AF">
        <w:trPr>
          <w:trHeight w:val="340"/>
        </w:trPr>
        <w:tc>
          <w:tcPr>
            <w:tcW w:w="3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C9383B" w14:textId="77777777" w:rsidR="00390F79" w:rsidRPr="002513FD" w:rsidRDefault="00390F79" w:rsidP="00D767AF">
            <w:pPr>
              <w:jc w:val="center"/>
              <w:rPr>
                <w:rFonts w:cs="Arial"/>
                <w:color w:val="000000"/>
              </w:rPr>
            </w:pPr>
            <w:r w:rsidRPr="002513FD">
              <w:rPr>
                <w:rFonts w:cs="Arial"/>
                <w:color w:val="000000"/>
              </w:rPr>
              <w:t>izvajalca</w:t>
            </w:r>
          </w:p>
        </w:tc>
        <w:tc>
          <w:tcPr>
            <w:tcW w:w="551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7EE4C8" w14:textId="77777777" w:rsidR="00390F79" w:rsidRPr="002513FD" w:rsidRDefault="00390F79" w:rsidP="00D767AF">
            <w:pPr>
              <w:jc w:val="center"/>
              <w:rPr>
                <w:rFonts w:cs="Arial"/>
                <w:color w:val="000000"/>
              </w:rPr>
            </w:pPr>
            <w:r w:rsidRPr="002513FD">
              <w:rPr>
                <w:rFonts w:cs="Arial"/>
                <w:color w:val="000000"/>
              </w:rPr>
              <w:t>udeleženca</w:t>
            </w:r>
          </w:p>
        </w:tc>
      </w:tr>
      <w:tr w:rsidR="00390F79" w:rsidRPr="002513FD" w14:paraId="45669499" w14:textId="77777777" w:rsidTr="00D767AF">
        <w:trPr>
          <w:trHeight w:val="340"/>
        </w:trPr>
        <w:tc>
          <w:tcPr>
            <w:tcW w:w="3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B21215" w14:textId="77777777" w:rsidR="00390F79" w:rsidRPr="002513FD" w:rsidRDefault="00390F79" w:rsidP="00D767AF">
            <w:pPr>
              <w:rPr>
                <w:rFonts w:cs="Arial"/>
                <w:color w:val="000000"/>
              </w:rPr>
            </w:pPr>
            <w:r w:rsidRPr="002513FD">
              <w:rPr>
                <w:rFonts w:cs="Arial"/>
              </w:rPr>
              <w:t>Strošek postopka preverjanja</w:t>
            </w:r>
            <w:r>
              <w:rPr>
                <w:rFonts w:cs="Arial"/>
              </w:rPr>
              <w:t xml:space="preserve"> ali/</w:t>
            </w:r>
            <w:r w:rsidRPr="002513FD">
              <w:rPr>
                <w:rFonts w:cs="Arial"/>
              </w:rPr>
              <w:t>in potrjevanja NPK.</w:t>
            </w:r>
          </w:p>
        </w:tc>
        <w:tc>
          <w:tcPr>
            <w:tcW w:w="551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6C8739" w14:textId="77777777" w:rsidR="00390F79" w:rsidRPr="002513FD" w:rsidRDefault="00390F79" w:rsidP="00D767AF">
            <w:pPr>
              <w:numPr>
                <w:ilvl w:val="0"/>
                <w:numId w:val="22"/>
              </w:numPr>
              <w:overflowPunct/>
              <w:autoSpaceDE/>
              <w:autoSpaceDN/>
              <w:adjustRightInd/>
              <w:jc w:val="left"/>
              <w:textAlignment w:val="auto"/>
              <w:rPr>
                <w:rFonts w:cs="Arial"/>
                <w:lang w:eastAsia="sl-SI"/>
              </w:rPr>
            </w:pPr>
            <w:r w:rsidRPr="002513FD">
              <w:rPr>
                <w:rFonts w:cs="Arial"/>
                <w:lang w:eastAsia="sl-SI"/>
              </w:rPr>
              <w:t>dodatek za prevoz</w:t>
            </w:r>
            <w:r w:rsidRPr="002513FD">
              <w:rPr>
                <w:rFonts w:cs="Arial"/>
                <w:szCs w:val="24"/>
                <w:lang w:eastAsia="sl-SI"/>
              </w:rPr>
              <w:t xml:space="preserve"> </w:t>
            </w:r>
            <w:r w:rsidRPr="002513FD">
              <w:rPr>
                <w:rFonts w:cs="Arial"/>
                <w:lang w:eastAsia="sl-SI"/>
              </w:rPr>
              <w:t>v višini 0,23 EUR,</w:t>
            </w:r>
          </w:p>
          <w:p w14:paraId="378C5625" w14:textId="77777777" w:rsidR="00390F79" w:rsidRPr="002513FD" w:rsidRDefault="00390F79" w:rsidP="00D767AF">
            <w:pPr>
              <w:numPr>
                <w:ilvl w:val="0"/>
                <w:numId w:val="22"/>
              </w:numPr>
              <w:overflowPunct/>
              <w:autoSpaceDE/>
              <w:autoSpaceDN/>
              <w:adjustRightInd/>
              <w:jc w:val="left"/>
              <w:textAlignment w:val="auto"/>
              <w:rPr>
                <w:rFonts w:cs="Arial"/>
                <w:b/>
                <w:bCs/>
                <w:szCs w:val="24"/>
                <w:lang w:eastAsia="sl-SI"/>
              </w:rPr>
            </w:pPr>
            <w:r w:rsidRPr="002513FD">
              <w:rPr>
                <w:rFonts w:cs="Arial"/>
                <w:lang w:eastAsia="sl-SI"/>
              </w:rPr>
              <w:lastRenderedPageBreak/>
              <w:t>stroški predhodnega zdravniškega pregleda za brezposelne osebe.</w:t>
            </w:r>
          </w:p>
          <w:p w14:paraId="1DD1AB60" w14:textId="77777777" w:rsidR="00390F79" w:rsidRPr="002513FD" w:rsidRDefault="00390F79" w:rsidP="00D767AF">
            <w:pPr>
              <w:tabs>
                <w:tab w:val="left" w:pos="555"/>
                <w:tab w:val="center" w:pos="1917"/>
              </w:tabs>
              <w:rPr>
                <w:rFonts w:cs="Arial"/>
              </w:rPr>
            </w:pPr>
          </w:p>
          <w:p w14:paraId="0FA844DD" w14:textId="77777777" w:rsidR="00390F79" w:rsidRPr="002513FD" w:rsidRDefault="00390F79" w:rsidP="00D767AF">
            <w:pPr>
              <w:tabs>
                <w:tab w:val="left" w:pos="555"/>
                <w:tab w:val="center" w:pos="1917"/>
              </w:tabs>
              <w:rPr>
                <w:rFonts w:cs="Arial"/>
                <w:color w:val="000000"/>
              </w:rPr>
            </w:pPr>
            <w:r w:rsidRPr="002513FD">
              <w:rPr>
                <w:rFonts w:cs="Arial"/>
              </w:rPr>
              <w:t xml:space="preserve">V primeru, da pogodbe </w:t>
            </w:r>
            <w:r>
              <w:rPr>
                <w:rFonts w:cs="Arial"/>
              </w:rPr>
              <w:t>z izvajalcem</w:t>
            </w:r>
            <w:r w:rsidRPr="002513FD">
              <w:rPr>
                <w:rFonts w:cs="Arial"/>
              </w:rPr>
              <w:t xml:space="preserve"> ni možno skleniti, se strošek</w:t>
            </w:r>
            <w:r>
              <w:rPr>
                <w:rFonts w:cs="Arial"/>
              </w:rPr>
              <w:t xml:space="preserve"> postopka preverjanja oz. potrjevanja NPK</w:t>
            </w:r>
            <w:r w:rsidRPr="002513FD">
              <w:rPr>
                <w:rFonts w:cs="Arial"/>
              </w:rPr>
              <w:t xml:space="preserve"> povrne osebi.</w:t>
            </w:r>
          </w:p>
        </w:tc>
      </w:tr>
      <w:tr w:rsidR="00390F79" w:rsidRPr="002513FD" w14:paraId="3A6D388F" w14:textId="77777777" w:rsidTr="00D767AF">
        <w:trPr>
          <w:trHeight w:val="340"/>
        </w:trPr>
        <w:tc>
          <w:tcPr>
            <w:tcW w:w="3559" w:type="dxa"/>
            <w:gridSpan w:val="2"/>
            <w:tcBorders>
              <w:top w:val="single" w:sz="4" w:space="0" w:color="auto"/>
              <w:left w:val="nil"/>
              <w:bottom w:val="nil"/>
              <w:right w:val="nil"/>
            </w:tcBorders>
            <w:shd w:val="clear" w:color="auto" w:fill="auto"/>
            <w:vAlign w:val="center"/>
            <w:hideMark/>
          </w:tcPr>
          <w:p w14:paraId="0B5F81E9" w14:textId="77777777" w:rsidR="00390F79" w:rsidRPr="002513FD" w:rsidRDefault="00390F79" w:rsidP="00D767AF">
            <w:pPr>
              <w:jc w:val="center"/>
              <w:rPr>
                <w:rFonts w:cs="Arial"/>
                <w:color w:val="000000"/>
              </w:rPr>
            </w:pPr>
          </w:p>
        </w:tc>
        <w:tc>
          <w:tcPr>
            <w:tcW w:w="5513" w:type="dxa"/>
            <w:gridSpan w:val="3"/>
            <w:tcBorders>
              <w:top w:val="single" w:sz="4" w:space="0" w:color="auto"/>
              <w:left w:val="nil"/>
              <w:bottom w:val="nil"/>
              <w:right w:val="nil"/>
            </w:tcBorders>
            <w:shd w:val="clear" w:color="auto" w:fill="auto"/>
            <w:vAlign w:val="center"/>
            <w:hideMark/>
          </w:tcPr>
          <w:p w14:paraId="6A077054" w14:textId="77777777" w:rsidR="00390F79" w:rsidRPr="002513FD" w:rsidRDefault="00390F79" w:rsidP="00D767AF">
            <w:pPr>
              <w:jc w:val="center"/>
              <w:rPr>
                <w:rFonts w:cs="Arial"/>
                <w:color w:val="000000"/>
              </w:rPr>
            </w:pPr>
          </w:p>
        </w:tc>
      </w:tr>
      <w:tr w:rsidR="00390F79" w:rsidRPr="002513FD" w14:paraId="5422BE02"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B1F8AF6" w14:textId="77777777" w:rsidR="00390F79" w:rsidRPr="002513FD" w:rsidRDefault="00390F79" w:rsidP="00D767AF">
            <w:pPr>
              <w:jc w:val="center"/>
              <w:rPr>
                <w:rFonts w:cs="Arial"/>
                <w:b/>
                <w:bCs/>
                <w:color w:val="000000"/>
              </w:rPr>
            </w:pPr>
            <w:r w:rsidRPr="002513FD">
              <w:rPr>
                <w:rFonts w:cs="Arial"/>
                <w:b/>
                <w:bCs/>
                <w:color w:val="000000"/>
              </w:rPr>
              <w:t>DOKUMENTACIJA</w:t>
            </w:r>
          </w:p>
        </w:tc>
      </w:tr>
      <w:tr w:rsidR="00390F79" w:rsidRPr="002513FD" w14:paraId="0A062809" w14:textId="77777777" w:rsidTr="00D767AF">
        <w:trPr>
          <w:trHeight w:val="340"/>
        </w:trPr>
        <w:tc>
          <w:tcPr>
            <w:tcW w:w="3559" w:type="dxa"/>
            <w:gridSpan w:val="2"/>
            <w:tcBorders>
              <w:top w:val="nil"/>
              <w:left w:val="single" w:sz="8" w:space="0" w:color="auto"/>
              <w:bottom w:val="single" w:sz="8" w:space="0" w:color="auto"/>
              <w:right w:val="single" w:sz="8" w:space="0" w:color="auto"/>
            </w:tcBorders>
            <w:shd w:val="clear" w:color="auto" w:fill="auto"/>
            <w:vAlign w:val="center"/>
            <w:hideMark/>
          </w:tcPr>
          <w:p w14:paraId="53E026DF" w14:textId="77777777" w:rsidR="00390F79" w:rsidRPr="002513FD" w:rsidRDefault="00390F79" w:rsidP="00D767AF">
            <w:pPr>
              <w:jc w:val="center"/>
              <w:rPr>
                <w:rFonts w:cs="Arial"/>
                <w:color w:val="000000"/>
              </w:rPr>
            </w:pPr>
            <w:r w:rsidRPr="002513FD">
              <w:rPr>
                <w:rFonts w:cs="Arial"/>
                <w:color w:val="000000"/>
              </w:rPr>
              <w:t>izvajalca</w:t>
            </w:r>
          </w:p>
        </w:tc>
        <w:tc>
          <w:tcPr>
            <w:tcW w:w="5513" w:type="dxa"/>
            <w:gridSpan w:val="3"/>
            <w:tcBorders>
              <w:top w:val="nil"/>
              <w:left w:val="nil"/>
              <w:bottom w:val="single" w:sz="8" w:space="0" w:color="auto"/>
              <w:right w:val="single" w:sz="8" w:space="0" w:color="auto"/>
            </w:tcBorders>
            <w:shd w:val="clear" w:color="auto" w:fill="auto"/>
            <w:vAlign w:val="center"/>
            <w:hideMark/>
          </w:tcPr>
          <w:p w14:paraId="5940122D" w14:textId="77777777" w:rsidR="00390F79" w:rsidRPr="002513FD" w:rsidRDefault="00390F79" w:rsidP="00D767AF">
            <w:pPr>
              <w:jc w:val="center"/>
              <w:rPr>
                <w:rFonts w:cs="Arial"/>
                <w:color w:val="000000"/>
              </w:rPr>
            </w:pPr>
            <w:r w:rsidRPr="002513FD">
              <w:rPr>
                <w:rFonts w:cs="Arial"/>
                <w:color w:val="000000"/>
              </w:rPr>
              <w:t>udeleženca</w:t>
            </w:r>
          </w:p>
        </w:tc>
      </w:tr>
      <w:tr w:rsidR="00390F79" w:rsidRPr="002513FD" w14:paraId="41D1D65B" w14:textId="77777777" w:rsidTr="00D767AF">
        <w:trPr>
          <w:trHeight w:val="340"/>
        </w:trPr>
        <w:tc>
          <w:tcPr>
            <w:tcW w:w="3559" w:type="dxa"/>
            <w:gridSpan w:val="2"/>
            <w:tcBorders>
              <w:top w:val="nil"/>
              <w:left w:val="single" w:sz="8" w:space="0" w:color="auto"/>
              <w:bottom w:val="single" w:sz="8" w:space="0" w:color="auto"/>
              <w:right w:val="single" w:sz="8" w:space="0" w:color="auto"/>
            </w:tcBorders>
            <w:shd w:val="clear" w:color="auto" w:fill="auto"/>
            <w:noWrap/>
            <w:vAlign w:val="center"/>
            <w:hideMark/>
          </w:tcPr>
          <w:p w14:paraId="293A9306" w14:textId="77777777" w:rsidR="00390F79" w:rsidRPr="002513FD" w:rsidRDefault="00390F79" w:rsidP="00D767AF">
            <w:pPr>
              <w:rPr>
                <w:rFonts w:cs="Arial"/>
                <w:color w:val="000000"/>
              </w:rPr>
            </w:pPr>
            <w:r w:rsidRPr="002513FD">
              <w:rPr>
                <w:rFonts w:cs="Arial"/>
              </w:rPr>
              <w:t>Pogodba o izvedbi storitve</w:t>
            </w:r>
            <w:r>
              <w:rPr>
                <w:rFonts w:cs="Arial"/>
              </w:rPr>
              <w:t>.</w:t>
            </w:r>
          </w:p>
        </w:tc>
        <w:tc>
          <w:tcPr>
            <w:tcW w:w="5513" w:type="dxa"/>
            <w:gridSpan w:val="3"/>
            <w:tcBorders>
              <w:top w:val="nil"/>
              <w:left w:val="nil"/>
              <w:bottom w:val="single" w:sz="8" w:space="0" w:color="auto"/>
              <w:right w:val="single" w:sz="8" w:space="0" w:color="auto"/>
            </w:tcBorders>
            <w:shd w:val="clear" w:color="auto" w:fill="auto"/>
            <w:noWrap/>
            <w:vAlign w:val="center"/>
            <w:hideMark/>
          </w:tcPr>
          <w:p w14:paraId="47271808" w14:textId="77777777" w:rsidR="00390F79" w:rsidRPr="002513FD" w:rsidRDefault="00390F79" w:rsidP="00D767AF">
            <w:pPr>
              <w:overflowPunct/>
              <w:autoSpaceDE/>
              <w:autoSpaceDN/>
              <w:adjustRightInd/>
              <w:textAlignment w:val="auto"/>
              <w:rPr>
                <w:rFonts w:cs="Arial"/>
                <w:color w:val="000000"/>
                <w:szCs w:val="24"/>
                <w:lang w:eastAsia="sl-SI"/>
              </w:rPr>
            </w:pPr>
            <w:r w:rsidRPr="002513FD">
              <w:rPr>
                <w:rFonts w:cs="Arial"/>
                <w:lang w:eastAsia="sl-SI"/>
              </w:rPr>
              <w:t>Zaposlitveni načrt, pogodba o vključitvi</w:t>
            </w:r>
            <w:r>
              <w:rPr>
                <w:rFonts w:cs="Arial"/>
                <w:lang w:eastAsia="sl-SI"/>
              </w:rPr>
              <w:t xml:space="preserve">, lista prisotnosti, </w:t>
            </w:r>
            <w:r w:rsidRPr="002513FD">
              <w:rPr>
                <w:rFonts w:cs="Arial"/>
                <w:lang w:eastAsia="sl-SI"/>
              </w:rPr>
              <w:t xml:space="preserve">certifikat </w:t>
            </w:r>
            <w:r>
              <w:rPr>
                <w:rFonts w:cs="Arial"/>
                <w:lang w:eastAsia="sl-SI"/>
              </w:rPr>
              <w:t>o pridobljeni NPK ali odločba o zavrnitvi izdaje certifikata</w:t>
            </w:r>
            <w:r w:rsidRPr="002513FD">
              <w:rPr>
                <w:rFonts w:cs="Arial"/>
                <w:lang w:eastAsia="sl-SI"/>
              </w:rPr>
              <w:t>, druga dokazila na zahtevo ZRSZ.</w:t>
            </w:r>
          </w:p>
        </w:tc>
      </w:tr>
      <w:tr w:rsidR="00390F79" w:rsidRPr="002513FD" w14:paraId="2575EAFC" w14:textId="77777777" w:rsidTr="00D767AF">
        <w:trPr>
          <w:trHeight w:val="340"/>
        </w:trPr>
        <w:tc>
          <w:tcPr>
            <w:tcW w:w="3559" w:type="dxa"/>
            <w:gridSpan w:val="2"/>
            <w:tcBorders>
              <w:top w:val="nil"/>
              <w:left w:val="nil"/>
              <w:bottom w:val="single" w:sz="4" w:space="0" w:color="auto"/>
              <w:right w:val="nil"/>
            </w:tcBorders>
            <w:shd w:val="clear" w:color="auto" w:fill="auto"/>
            <w:noWrap/>
            <w:vAlign w:val="center"/>
            <w:hideMark/>
          </w:tcPr>
          <w:p w14:paraId="2A1926AB" w14:textId="77777777" w:rsidR="00390F79" w:rsidRPr="002513FD" w:rsidRDefault="00390F79" w:rsidP="00D767AF">
            <w:pPr>
              <w:rPr>
                <w:rFonts w:cs="Arial"/>
                <w:color w:val="000000"/>
              </w:rPr>
            </w:pPr>
          </w:p>
        </w:tc>
        <w:tc>
          <w:tcPr>
            <w:tcW w:w="5513" w:type="dxa"/>
            <w:gridSpan w:val="3"/>
            <w:tcBorders>
              <w:top w:val="nil"/>
              <w:left w:val="nil"/>
              <w:bottom w:val="single" w:sz="4" w:space="0" w:color="auto"/>
              <w:right w:val="nil"/>
            </w:tcBorders>
            <w:shd w:val="clear" w:color="auto" w:fill="auto"/>
            <w:noWrap/>
            <w:vAlign w:val="center"/>
            <w:hideMark/>
          </w:tcPr>
          <w:p w14:paraId="21ED3E26" w14:textId="77777777" w:rsidR="00390F79" w:rsidRPr="002513FD" w:rsidRDefault="00390F79" w:rsidP="00D767AF">
            <w:pPr>
              <w:rPr>
                <w:rFonts w:cs="Arial"/>
                <w:color w:val="000000"/>
              </w:rPr>
            </w:pPr>
          </w:p>
        </w:tc>
      </w:tr>
      <w:tr w:rsidR="00390F79" w:rsidRPr="002513FD" w14:paraId="07BCC8D9"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47B59" w14:textId="77777777" w:rsidR="00390F79" w:rsidRPr="002513FD" w:rsidRDefault="00390F79" w:rsidP="00D767AF">
            <w:pPr>
              <w:jc w:val="center"/>
              <w:rPr>
                <w:rFonts w:cs="Arial"/>
                <w:b/>
                <w:bCs/>
                <w:color w:val="000000"/>
              </w:rPr>
            </w:pPr>
            <w:r w:rsidRPr="002513FD">
              <w:rPr>
                <w:rFonts w:cs="Arial"/>
                <w:b/>
                <w:bCs/>
                <w:color w:val="000000"/>
              </w:rPr>
              <w:t>NAČIN IZPLAČEVANJA</w:t>
            </w:r>
          </w:p>
        </w:tc>
      </w:tr>
      <w:tr w:rsidR="00390F79" w:rsidRPr="002513FD" w14:paraId="35A69B1C" w14:textId="77777777" w:rsidTr="00D767AF">
        <w:trPr>
          <w:trHeight w:val="340"/>
        </w:trPr>
        <w:tc>
          <w:tcPr>
            <w:tcW w:w="3559"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7071D331" w14:textId="77777777" w:rsidR="00390F79" w:rsidRPr="002513FD" w:rsidRDefault="00390F79" w:rsidP="00D767AF">
            <w:pPr>
              <w:jc w:val="center"/>
              <w:rPr>
                <w:rFonts w:cs="Arial"/>
                <w:color w:val="000000"/>
              </w:rPr>
            </w:pPr>
            <w:r w:rsidRPr="002513FD">
              <w:rPr>
                <w:rFonts w:cs="Arial"/>
                <w:color w:val="000000"/>
              </w:rPr>
              <w:t>izvajalca</w:t>
            </w:r>
          </w:p>
        </w:tc>
        <w:tc>
          <w:tcPr>
            <w:tcW w:w="5513" w:type="dxa"/>
            <w:gridSpan w:val="3"/>
            <w:tcBorders>
              <w:top w:val="single" w:sz="4" w:space="0" w:color="auto"/>
              <w:left w:val="nil"/>
              <w:bottom w:val="single" w:sz="8" w:space="0" w:color="auto"/>
              <w:right w:val="single" w:sz="8" w:space="0" w:color="auto"/>
            </w:tcBorders>
            <w:shd w:val="clear" w:color="auto" w:fill="auto"/>
            <w:vAlign w:val="center"/>
            <w:hideMark/>
          </w:tcPr>
          <w:p w14:paraId="59BFFF00" w14:textId="77777777" w:rsidR="00390F79" w:rsidRPr="002513FD" w:rsidRDefault="00390F79" w:rsidP="00D767AF">
            <w:pPr>
              <w:jc w:val="center"/>
              <w:rPr>
                <w:rFonts w:cs="Arial"/>
                <w:color w:val="000000"/>
              </w:rPr>
            </w:pPr>
            <w:r w:rsidRPr="002513FD">
              <w:rPr>
                <w:rFonts w:cs="Arial"/>
                <w:color w:val="000000"/>
              </w:rPr>
              <w:t>udeleženca</w:t>
            </w:r>
          </w:p>
        </w:tc>
      </w:tr>
      <w:tr w:rsidR="00390F79" w:rsidRPr="002513FD" w14:paraId="219935B8" w14:textId="77777777" w:rsidTr="00D767AF">
        <w:trPr>
          <w:trHeight w:val="340"/>
        </w:trPr>
        <w:tc>
          <w:tcPr>
            <w:tcW w:w="3559" w:type="dxa"/>
            <w:gridSpan w:val="2"/>
            <w:tcBorders>
              <w:top w:val="nil"/>
              <w:left w:val="single" w:sz="8" w:space="0" w:color="auto"/>
              <w:bottom w:val="single" w:sz="8" w:space="0" w:color="auto"/>
              <w:right w:val="single" w:sz="8" w:space="0" w:color="auto"/>
            </w:tcBorders>
            <w:shd w:val="clear" w:color="auto" w:fill="auto"/>
            <w:noWrap/>
            <w:vAlign w:val="center"/>
            <w:hideMark/>
          </w:tcPr>
          <w:p w14:paraId="53996187" w14:textId="77777777" w:rsidR="00390F79" w:rsidRPr="002513FD" w:rsidRDefault="00390F79" w:rsidP="00D767AF">
            <w:pPr>
              <w:rPr>
                <w:rFonts w:cs="Arial"/>
                <w:color w:val="000000"/>
              </w:rPr>
            </w:pPr>
            <w:r w:rsidRPr="002513FD">
              <w:rPr>
                <w:rFonts w:cs="Arial"/>
              </w:rPr>
              <w:t>Na podlagi izstavljenega računa in ostalih predpisanih dokazil izvajalca na njegov TRR.</w:t>
            </w:r>
          </w:p>
        </w:tc>
        <w:tc>
          <w:tcPr>
            <w:tcW w:w="5513" w:type="dxa"/>
            <w:gridSpan w:val="3"/>
            <w:tcBorders>
              <w:top w:val="nil"/>
              <w:left w:val="nil"/>
              <w:bottom w:val="single" w:sz="8" w:space="0" w:color="auto"/>
              <w:right w:val="single" w:sz="8" w:space="0" w:color="auto"/>
            </w:tcBorders>
            <w:shd w:val="clear" w:color="auto" w:fill="auto"/>
            <w:noWrap/>
            <w:vAlign w:val="center"/>
            <w:hideMark/>
          </w:tcPr>
          <w:p w14:paraId="3E3F6883" w14:textId="77777777" w:rsidR="00390F79" w:rsidRPr="002513FD" w:rsidRDefault="00390F79" w:rsidP="00D767AF">
            <w:pPr>
              <w:rPr>
                <w:rFonts w:cs="Arial"/>
                <w:color w:val="000000"/>
              </w:rPr>
            </w:pPr>
            <w:r w:rsidRPr="002513FD">
              <w:rPr>
                <w:rFonts w:cs="Arial"/>
              </w:rPr>
              <w:t xml:space="preserve">Po opravljenem preverjanju </w:t>
            </w:r>
            <w:r>
              <w:rPr>
                <w:rFonts w:cs="Arial"/>
              </w:rPr>
              <w:t>ali/</w:t>
            </w:r>
            <w:r w:rsidRPr="002513FD">
              <w:rPr>
                <w:rFonts w:cs="Arial"/>
              </w:rPr>
              <w:t>in potrjevanju, na podlagi predpisanih dokazil na TRR udeleženca.</w:t>
            </w:r>
          </w:p>
        </w:tc>
      </w:tr>
    </w:tbl>
    <w:p w14:paraId="0DAE9C4E" w14:textId="77777777" w:rsidR="00390F79" w:rsidRDefault="00390F79" w:rsidP="00390F79">
      <w:pPr>
        <w:rPr>
          <w:rFonts w:cs="Arial"/>
          <w:lang w:eastAsia="x-none"/>
        </w:rPr>
      </w:pPr>
    </w:p>
    <w:p w14:paraId="7EAF023F" w14:textId="77777777" w:rsidR="00390F79" w:rsidRDefault="00390F79" w:rsidP="00390F79">
      <w:pPr>
        <w:rPr>
          <w:rFonts w:cs="Arial"/>
          <w:lang w:eastAsia="x-none"/>
        </w:rPr>
      </w:pPr>
    </w:p>
    <w:p w14:paraId="1AF627A5" w14:textId="77777777" w:rsidR="00390F79" w:rsidRPr="000F6772" w:rsidRDefault="00390F79" w:rsidP="00390F79">
      <w:pPr>
        <w:rPr>
          <w:rFonts w:cs="Arial"/>
          <w:lang w:eastAsia="x-none"/>
        </w:rPr>
      </w:pPr>
    </w:p>
    <w:p w14:paraId="705BA90C" w14:textId="77777777" w:rsidR="00390F79" w:rsidRPr="000F6772" w:rsidRDefault="00390F79" w:rsidP="00390F79">
      <w:pPr>
        <w:rPr>
          <w:rFonts w:cs="Arial"/>
        </w:rPr>
      </w:pPr>
    </w:p>
    <w:p w14:paraId="077135D6" w14:textId="77777777" w:rsidR="00390F79" w:rsidRPr="000F6772" w:rsidRDefault="00390F79" w:rsidP="00390F79">
      <w:pPr>
        <w:rPr>
          <w:rFonts w:cs="Arial"/>
          <w:lang w:eastAsia="x-none"/>
        </w:rPr>
      </w:pPr>
    </w:p>
    <w:p w14:paraId="1D2B0B9D" w14:textId="77777777" w:rsidR="00390F79" w:rsidRPr="000F6772" w:rsidRDefault="00390F79" w:rsidP="00390F79">
      <w:pPr>
        <w:rPr>
          <w:rFonts w:cs="Arial"/>
          <w:lang w:eastAsia="x-none"/>
        </w:rPr>
      </w:pPr>
    </w:p>
    <w:p w14:paraId="17695AB5" w14:textId="77777777" w:rsidR="00390F79" w:rsidRPr="000F6772" w:rsidRDefault="00390F79" w:rsidP="00390F79">
      <w:pPr>
        <w:rPr>
          <w:rFonts w:cs="Arial"/>
          <w:lang w:eastAsia="x-none"/>
        </w:rPr>
      </w:pPr>
    </w:p>
    <w:p w14:paraId="3FC98EF8" w14:textId="77777777" w:rsidR="00390F79" w:rsidRPr="000F6772" w:rsidRDefault="00390F79" w:rsidP="00390F79">
      <w:pPr>
        <w:rPr>
          <w:rFonts w:cs="Arial"/>
          <w:lang w:eastAsia="x-none"/>
        </w:rPr>
      </w:pPr>
    </w:p>
    <w:p w14:paraId="327EA94B" w14:textId="77777777" w:rsidR="00390F79" w:rsidRPr="000F6772" w:rsidRDefault="00390F79" w:rsidP="00390F79">
      <w:pPr>
        <w:rPr>
          <w:rFonts w:cs="Arial"/>
          <w:lang w:eastAsia="x-none"/>
        </w:rPr>
      </w:pPr>
    </w:p>
    <w:p w14:paraId="40317CFC" w14:textId="77777777" w:rsidR="00390F79" w:rsidRPr="000F6772" w:rsidRDefault="00390F79" w:rsidP="00390F79">
      <w:pPr>
        <w:rPr>
          <w:rFonts w:cs="Arial"/>
          <w:lang w:eastAsia="x-none"/>
        </w:rPr>
      </w:pPr>
    </w:p>
    <w:p w14:paraId="4594A81D" w14:textId="77777777" w:rsidR="00390F79" w:rsidRPr="000F6772" w:rsidRDefault="00390F79" w:rsidP="00390F79">
      <w:pPr>
        <w:rPr>
          <w:rFonts w:cs="Arial"/>
          <w:lang w:eastAsia="x-none"/>
        </w:rPr>
      </w:pPr>
    </w:p>
    <w:p w14:paraId="73022ED5" w14:textId="77777777" w:rsidR="00390F79" w:rsidRPr="000F6772" w:rsidRDefault="00390F79" w:rsidP="00390F79">
      <w:pPr>
        <w:rPr>
          <w:rFonts w:cs="Arial"/>
          <w:lang w:eastAsia="x-none"/>
        </w:rPr>
      </w:pPr>
    </w:p>
    <w:p w14:paraId="35CB9A77" w14:textId="77777777" w:rsidR="00390F79" w:rsidRPr="000F6772" w:rsidRDefault="00390F79" w:rsidP="00390F79">
      <w:pPr>
        <w:rPr>
          <w:rFonts w:cs="Arial"/>
          <w:lang w:eastAsia="x-none"/>
        </w:rPr>
      </w:pPr>
    </w:p>
    <w:p w14:paraId="5EF18F16" w14:textId="77777777" w:rsidR="00390F79" w:rsidRPr="000F6772" w:rsidRDefault="00390F79" w:rsidP="00390F79">
      <w:pPr>
        <w:rPr>
          <w:rFonts w:cs="Arial"/>
          <w:lang w:eastAsia="x-none"/>
        </w:rPr>
      </w:pPr>
    </w:p>
    <w:p w14:paraId="740B203F" w14:textId="77777777" w:rsidR="00390F79" w:rsidRPr="000F6772" w:rsidRDefault="00390F79" w:rsidP="00390F79">
      <w:pPr>
        <w:rPr>
          <w:rFonts w:cs="Arial"/>
          <w:lang w:eastAsia="x-none"/>
        </w:rPr>
      </w:pPr>
    </w:p>
    <w:p w14:paraId="69E1083F" w14:textId="77777777" w:rsidR="00390F79" w:rsidRPr="000F6772" w:rsidRDefault="00390F79" w:rsidP="00390F79">
      <w:pPr>
        <w:rPr>
          <w:rFonts w:cs="Arial"/>
          <w:lang w:eastAsia="x-none"/>
        </w:rPr>
      </w:pPr>
    </w:p>
    <w:p w14:paraId="7906405C" w14:textId="77777777" w:rsidR="00390F79" w:rsidRPr="000F6772" w:rsidRDefault="00390F79" w:rsidP="00390F79">
      <w:pPr>
        <w:rPr>
          <w:rFonts w:cs="Arial"/>
          <w:lang w:eastAsia="x-none"/>
        </w:rPr>
      </w:pPr>
    </w:p>
    <w:p w14:paraId="7FE003B4" w14:textId="77777777" w:rsidR="00390F79" w:rsidRPr="000F6772" w:rsidRDefault="00390F79" w:rsidP="00390F79">
      <w:pPr>
        <w:rPr>
          <w:rFonts w:cs="Arial"/>
          <w:lang w:eastAsia="x-none"/>
        </w:rPr>
      </w:pPr>
    </w:p>
    <w:p w14:paraId="4FFAFB03" w14:textId="77777777" w:rsidR="00390F79" w:rsidRPr="000F6772" w:rsidRDefault="00390F79" w:rsidP="00390F79">
      <w:pPr>
        <w:rPr>
          <w:rFonts w:cs="Arial"/>
          <w:lang w:eastAsia="x-none"/>
        </w:rPr>
      </w:pPr>
    </w:p>
    <w:p w14:paraId="6A7C8E36" w14:textId="77777777" w:rsidR="00390F79" w:rsidRPr="000F6772" w:rsidRDefault="00390F79" w:rsidP="00390F79">
      <w:pPr>
        <w:rPr>
          <w:rFonts w:cs="Arial"/>
          <w:lang w:eastAsia="x-none"/>
        </w:rPr>
      </w:pPr>
    </w:p>
    <w:p w14:paraId="47688B94" w14:textId="77777777" w:rsidR="00390F79" w:rsidRPr="000F6772" w:rsidRDefault="00390F79" w:rsidP="00390F79">
      <w:pPr>
        <w:rPr>
          <w:rFonts w:cs="Arial"/>
          <w:lang w:eastAsia="x-none"/>
        </w:rPr>
      </w:pPr>
      <w:r w:rsidRPr="000F6772">
        <w:rPr>
          <w:rFonts w:cs="Arial"/>
          <w:lang w:eastAsia="x-none"/>
        </w:rPr>
        <w:br w:type="page"/>
      </w:r>
    </w:p>
    <w:tbl>
      <w:tblPr>
        <w:tblW w:w="9072" w:type="dxa"/>
        <w:tblInd w:w="55" w:type="dxa"/>
        <w:tblLayout w:type="fixed"/>
        <w:tblCellMar>
          <w:left w:w="70" w:type="dxa"/>
          <w:right w:w="70" w:type="dxa"/>
        </w:tblCellMar>
        <w:tblLook w:val="04A0" w:firstRow="1" w:lastRow="0" w:firstColumn="1" w:lastColumn="0" w:noHBand="0" w:noVBand="1"/>
      </w:tblPr>
      <w:tblGrid>
        <w:gridCol w:w="2113"/>
        <w:gridCol w:w="1648"/>
        <w:gridCol w:w="2247"/>
        <w:gridCol w:w="1050"/>
        <w:gridCol w:w="2014"/>
      </w:tblGrid>
      <w:tr w:rsidR="00390F79" w:rsidRPr="00794C84" w14:paraId="1D5408BA"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000000" w:fill="D99795"/>
            <w:vAlign w:val="center"/>
            <w:hideMark/>
          </w:tcPr>
          <w:p w14:paraId="10BF7E11" w14:textId="77777777" w:rsidR="00390F79" w:rsidRPr="00794C84" w:rsidRDefault="00390F79" w:rsidP="00D767AF">
            <w:pPr>
              <w:rPr>
                <w:rFonts w:cs="Arial"/>
                <w:b/>
                <w:sz w:val="24"/>
                <w:szCs w:val="24"/>
              </w:rPr>
            </w:pPr>
            <w:r w:rsidRPr="00794C84">
              <w:rPr>
                <w:rFonts w:cs="Arial"/>
                <w:b/>
                <w:sz w:val="24"/>
                <w:szCs w:val="24"/>
              </w:rPr>
              <w:lastRenderedPageBreak/>
              <w:t>UKREP 1: USPOSABLJANJE IN IZOBRAŽEVANJE</w:t>
            </w:r>
          </w:p>
        </w:tc>
      </w:tr>
      <w:tr w:rsidR="00390F79" w:rsidRPr="00794C84" w14:paraId="08D93D84"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000000" w:fill="F2DDDC"/>
            <w:noWrap/>
            <w:vAlign w:val="center"/>
            <w:hideMark/>
          </w:tcPr>
          <w:p w14:paraId="3BDF840A" w14:textId="77777777" w:rsidR="00390F79" w:rsidRPr="00794C84" w:rsidRDefault="00390F79" w:rsidP="00D767AF">
            <w:pPr>
              <w:rPr>
                <w:rFonts w:cs="Arial"/>
                <w:b/>
                <w:sz w:val="24"/>
                <w:szCs w:val="24"/>
              </w:rPr>
            </w:pPr>
            <w:r w:rsidRPr="00794C84">
              <w:rPr>
                <w:rFonts w:cs="Arial"/>
                <w:b/>
                <w:sz w:val="24"/>
                <w:szCs w:val="24"/>
              </w:rPr>
              <w:t>1.1 PROGRAMI NEFORMALNEGA IZOBRAŽEVANJA</w:t>
            </w:r>
          </w:p>
        </w:tc>
      </w:tr>
      <w:tr w:rsidR="00390F79" w:rsidRPr="00794C84" w14:paraId="20559B2B"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000000" w:fill="F2DDDC"/>
            <w:vAlign w:val="center"/>
            <w:hideMark/>
          </w:tcPr>
          <w:p w14:paraId="1119A82E" w14:textId="77777777" w:rsidR="00390F79" w:rsidRPr="00794C84" w:rsidRDefault="00390F79" w:rsidP="00D767AF">
            <w:pPr>
              <w:rPr>
                <w:rFonts w:cs="Arial"/>
                <w:lang w:eastAsia="sl-SI"/>
              </w:rPr>
            </w:pPr>
            <w:r w:rsidRPr="00794C84">
              <w:rPr>
                <w:rFonts w:cs="Arial"/>
                <w:b/>
                <w:sz w:val="24"/>
                <w:szCs w:val="24"/>
              </w:rPr>
              <w:t>1.1.1 PROGRAMI USPOSABLJANJA</w:t>
            </w:r>
          </w:p>
        </w:tc>
      </w:tr>
      <w:tr w:rsidR="00390F79" w:rsidRPr="00794C84" w14:paraId="07B50BE4"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000000" w:fill="D99795"/>
            <w:vAlign w:val="center"/>
            <w:hideMark/>
          </w:tcPr>
          <w:p w14:paraId="0F2E8BC7" w14:textId="77777777" w:rsidR="00390F79" w:rsidRPr="00794C84" w:rsidRDefault="00390F79" w:rsidP="00D767AF">
            <w:pPr>
              <w:pStyle w:val="Slog4"/>
              <w:rPr>
                <w:rFonts w:cs="Arial"/>
                <w:color w:val="auto"/>
                <w:lang w:val="sl-SI" w:eastAsia="sl-SI"/>
              </w:rPr>
            </w:pPr>
            <w:bookmarkStart w:id="501" w:name="_Toc500748429"/>
            <w:bookmarkStart w:id="502" w:name="_Toc500748535"/>
            <w:bookmarkStart w:id="503" w:name="_Toc500748724"/>
            <w:bookmarkStart w:id="504" w:name="_Toc500748824"/>
            <w:bookmarkStart w:id="505" w:name="_Toc500748924"/>
            <w:bookmarkStart w:id="506" w:name="_Toc500749024"/>
            <w:bookmarkStart w:id="507" w:name="_Toc500749327"/>
            <w:bookmarkStart w:id="508" w:name="_Toc218760912"/>
            <w:r w:rsidRPr="00794C84">
              <w:rPr>
                <w:rFonts w:cs="Arial"/>
                <w:color w:val="auto"/>
                <w:lang w:val="sl-SI" w:eastAsia="sl-SI"/>
              </w:rPr>
              <w:t>1.1.1.4 Lokalni programi Neformalnega izobraževanja in usposabljanja</w:t>
            </w:r>
            <w:bookmarkEnd w:id="501"/>
            <w:bookmarkEnd w:id="502"/>
            <w:bookmarkEnd w:id="503"/>
            <w:bookmarkEnd w:id="504"/>
            <w:bookmarkEnd w:id="505"/>
            <w:bookmarkEnd w:id="506"/>
            <w:bookmarkEnd w:id="507"/>
            <w:bookmarkEnd w:id="508"/>
            <w:r w:rsidRPr="00794C84">
              <w:rPr>
                <w:rFonts w:cs="Arial"/>
                <w:color w:val="auto"/>
                <w:lang w:val="sl-SI" w:eastAsia="sl-SI"/>
              </w:rPr>
              <w:t xml:space="preserve"> </w:t>
            </w:r>
          </w:p>
        </w:tc>
      </w:tr>
      <w:tr w:rsidR="00390F79" w:rsidRPr="00794C84" w14:paraId="22938843" w14:textId="77777777" w:rsidTr="00D767AF">
        <w:trPr>
          <w:trHeight w:val="340"/>
        </w:trPr>
        <w:tc>
          <w:tcPr>
            <w:tcW w:w="2000" w:type="dxa"/>
            <w:tcBorders>
              <w:top w:val="single" w:sz="4" w:space="0" w:color="auto"/>
              <w:left w:val="single" w:sz="8" w:space="0" w:color="auto"/>
              <w:bottom w:val="single" w:sz="4" w:space="0" w:color="auto"/>
              <w:right w:val="single" w:sz="4" w:space="0" w:color="auto"/>
            </w:tcBorders>
            <w:shd w:val="clear" w:color="000000" w:fill="F2DDDC"/>
            <w:vAlign w:val="center"/>
            <w:hideMark/>
          </w:tcPr>
          <w:p w14:paraId="4795DEF4" w14:textId="77777777" w:rsidR="00390F79" w:rsidRPr="00794C84" w:rsidRDefault="00390F79" w:rsidP="00D767AF">
            <w:pPr>
              <w:overflowPunct/>
              <w:autoSpaceDE/>
              <w:autoSpaceDN/>
              <w:adjustRightInd/>
              <w:jc w:val="center"/>
              <w:textAlignment w:val="auto"/>
              <w:rPr>
                <w:rFonts w:cs="Arial"/>
                <w:lang w:eastAsia="sl-SI"/>
              </w:rPr>
            </w:pPr>
            <w:r w:rsidRPr="00794C84">
              <w:rPr>
                <w:rFonts w:cs="Arial"/>
                <w:lang w:eastAsia="sl-SI"/>
              </w:rPr>
              <w:t>OBDOBJE UPRAVIČENOSTI</w:t>
            </w:r>
          </w:p>
        </w:tc>
        <w:tc>
          <w:tcPr>
            <w:tcW w:w="1559" w:type="dxa"/>
            <w:tcBorders>
              <w:top w:val="single" w:sz="4" w:space="0" w:color="auto"/>
              <w:left w:val="single" w:sz="4" w:space="0" w:color="auto"/>
              <w:bottom w:val="single" w:sz="4" w:space="0" w:color="auto"/>
              <w:right w:val="single" w:sz="4" w:space="0" w:color="auto"/>
            </w:tcBorders>
            <w:shd w:val="clear" w:color="000000" w:fill="F2DDDC"/>
            <w:vAlign w:val="center"/>
            <w:hideMark/>
          </w:tcPr>
          <w:p w14:paraId="5B970829" w14:textId="77777777" w:rsidR="00390F79" w:rsidRPr="00794C84" w:rsidRDefault="00390F79" w:rsidP="00D767AF">
            <w:pPr>
              <w:overflowPunct/>
              <w:autoSpaceDE/>
              <w:autoSpaceDN/>
              <w:adjustRightInd/>
              <w:jc w:val="center"/>
              <w:textAlignment w:val="auto"/>
              <w:rPr>
                <w:rFonts w:cs="Arial"/>
                <w:lang w:eastAsia="sl-SI"/>
              </w:rPr>
            </w:pPr>
            <w:r w:rsidRPr="00794C84">
              <w:rPr>
                <w:rFonts w:cs="Arial"/>
                <w:lang w:eastAsia="sl-SI"/>
              </w:rPr>
              <w:t>KODA ISARR</w:t>
            </w:r>
          </w:p>
        </w:tc>
        <w:tc>
          <w:tcPr>
            <w:tcW w:w="2126" w:type="dxa"/>
            <w:tcBorders>
              <w:top w:val="single" w:sz="4" w:space="0" w:color="auto"/>
              <w:left w:val="nil"/>
              <w:bottom w:val="single" w:sz="4" w:space="0" w:color="auto"/>
              <w:right w:val="single" w:sz="4" w:space="0" w:color="auto"/>
            </w:tcBorders>
            <w:shd w:val="clear" w:color="000000" w:fill="F2DDDC"/>
            <w:vAlign w:val="center"/>
            <w:hideMark/>
          </w:tcPr>
          <w:p w14:paraId="4C20FEB6" w14:textId="77777777" w:rsidR="00390F79" w:rsidRPr="00794C84" w:rsidRDefault="00390F79" w:rsidP="00D767AF">
            <w:pPr>
              <w:overflowPunct/>
              <w:autoSpaceDE/>
              <w:autoSpaceDN/>
              <w:adjustRightInd/>
              <w:jc w:val="center"/>
              <w:textAlignment w:val="auto"/>
              <w:rPr>
                <w:rFonts w:cs="Arial"/>
                <w:lang w:eastAsia="sl-SI"/>
              </w:rPr>
            </w:pPr>
            <w:r w:rsidRPr="00794C84">
              <w:rPr>
                <w:rFonts w:cs="Arial"/>
                <w:lang w:eastAsia="sl-SI"/>
              </w:rPr>
              <w:t>Vir</w:t>
            </w:r>
          </w:p>
          <w:p w14:paraId="28D86296" w14:textId="77777777" w:rsidR="00390F79" w:rsidRPr="00794C84" w:rsidRDefault="00390F79" w:rsidP="00D767AF">
            <w:pPr>
              <w:overflowPunct/>
              <w:autoSpaceDE/>
              <w:autoSpaceDN/>
              <w:adjustRightInd/>
              <w:jc w:val="center"/>
              <w:textAlignment w:val="auto"/>
              <w:rPr>
                <w:rFonts w:cs="Arial"/>
                <w:lang w:eastAsia="sl-SI"/>
              </w:rPr>
            </w:pPr>
            <w:r w:rsidRPr="00794C84">
              <w:rPr>
                <w:rFonts w:cs="Arial"/>
                <w:lang w:eastAsia="sl-SI"/>
              </w:rPr>
              <w:t xml:space="preserve"> financiranja</w:t>
            </w:r>
          </w:p>
        </w:tc>
        <w:tc>
          <w:tcPr>
            <w:tcW w:w="993" w:type="dxa"/>
            <w:tcBorders>
              <w:top w:val="single" w:sz="4" w:space="0" w:color="auto"/>
              <w:left w:val="single" w:sz="4" w:space="0" w:color="auto"/>
              <w:bottom w:val="single" w:sz="4" w:space="0" w:color="auto"/>
              <w:right w:val="single" w:sz="4" w:space="0" w:color="auto"/>
            </w:tcBorders>
            <w:shd w:val="clear" w:color="000000" w:fill="F2DDDC"/>
            <w:vAlign w:val="center"/>
            <w:hideMark/>
          </w:tcPr>
          <w:p w14:paraId="104ADF80" w14:textId="77777777" w:rsidR="00390F79" w:rsidRPr="00794C84" w:rsidRDefault="00390F79" w:rsidP="00D767AF">
            <w:pPr>
              <w:overflowPunct/>
              <w:autoSpaceDE/>
              <w:autoSpaceDN/>
              <w:adjustRightInd/>
              <w:jc w:val="center"/>
              <w:textAlignment w:val="auto"/>
              <w:rPr>
                <w:rFonts w:cs="Arial"/>
                <w:lang w:eastAsia="sl-SI"/>
              </w:rPr>
            </w:pPr>
            <w:r w:rsidRPr="00794C84">
              <w:rPr>
                <w:rFonts w:cs="Arial"/>
                <w:lang w:eastAsia="sl-SI"/>
              </w:rPr>
              <w:t>Državna pomoč</w:t>
            </w:r>
          </w:p>
        </w:tc>
        <w:tc>
          <w:tcPr>
            <w:tcW w:w="1905" w:type="dxa"/>
            <w:tcBorders>
              <w:top w:val="single" w:sz="4" w:space="0" w:color="auto"/>
              <w:left w:val="single" w:sz="4" w:space="0" w:color="auto"/>
              <w:bottom w:val="single" w:sz="4" w:space="0" w:color="000000"/>
              <w:right w:val="single" w:sz="8" w:space="0" w:color="auto"/>
            </w:tcBorders>
            <w:shd w:val="clear" w:color="000000" w:fill="F2DDDC"/>
            <w:vAlign w:val="center"/>
            <w:hideMark/>
          </w:tcPr>
          <w:p w14:paraId="236CDE29" w14:textId="77777777" w:rsidR="00390F79" w:rsidRPr="00794C84" w:rsidRDefault="00390F79" w:rsidP="00D767AF">
            <w:pPr>
              <w:overflowPunct/>
              <w:autoSpaceDE/>
              <w:autoSpaceDN/>
              <w:adjustRightInd/>
              <w:jc w:val="center"/>
              <w:textAlignment w:val="auto"/>
              <w:rPr>
                <w:rFonts w:cs="Arial"/>
                <w:lang w:eastAsia="sl-SI"/>
              </w:rPr>
            </w:pPr>
            <w:r w:rsidRPr="00794C84">
              <w:rPr>
                <w:rFonts w:cs="Arial"/>
                <w:lang w:eastAsia="sl-SI"/>
              </w:rPr>
              <w:t>IZVAJALEC PROGRAMA APZ</w:t>
            </w:r>
          </w:p>
        </w:tc>
      </w:tr>
      <w:tr w:rsidR="00390F79" w:rsidRPr="00794C84" w14:paraId="34F5A3EA" w14:textId="77777777" w:rsidTr="00D767AF">
        <w:trPr>
          <w:trHeight w:val="340"/>
        </w:trPr>
        <w:tc>
          <w:tcPr>
            <w:tcW w:w="2000" w:type="dxa"/>
            <w:tcBorders>
              <w:left w:val="single" w:sz="4" w:space="0" w:color="auto"/>
              <w:bottom w:val="single" w:sz="4" w:space="0" w:color="auto"/>
              <w:right w:val="single" w:sz="4" w:space="0" w:color="auto"/>
            </w:tcBorders>
            <w:shd w:val="clear" w:color="000000" w:fill="F2DDDC"/>
            <w:vAlign w:val="center"/>
          </w:tcPr>
          <w:p w14:paraId="10DF431E" w14:textId="77777777" w:rsidR="00390F79" w:rsidRPr="00794C84" w:rsidRDefault="00390F79" w:rsidP="00D767AF">
            <w:pPr>
              <w:overflowPunct/>
              <w:autoSpaceDE/>
              <w:autoSpaceDN/>
              <w:adjustRightInd/>
              <w:jc w:val="center"/>
              <w:textAlignment w:val="auto"/>
              <w:rPr>
                <w:rFonts w:cs="Arial"/>
                <w:lang w:eastAsia="sl-SI"/>
              </w:rPr>
            </w:pPr>
            <w:r>
              <w:rPr>
                <w:rFonts w:cs="Arial"/>
                <w:lang w:eastAsia="sl-SI"/>
              </w:rPr>
              <w:t>2025-2026</w:t>
            </w:r>
          </w:p>
        </w:tc>
        <w:tc>
          <w:tcPr>
            <w:tcW w:w="1559" w:type="dxa"/>
            <w:tcBorders>
              <w:left w:val="single" w:sz="4" w:space="0" w:color="auto"/>
              <w:bottom w:val="single" w:sz="4" w:space="0" w:color="auto"/>
              <w:right w:val="single" w:sz="4" w:space="0" w:color="auto"/>
            </w:tcBorders>
            <w:shd w:val="clear" w:color="000000" w:fill="F2DDDC"/>
            <w:vAlign w:val="center"/>
          </w:tcPr>
          <w:p w14:paraId="601E8208" w14:textId="77777777" w:rsidR="00390F79" w:rsidRPr="00794C84" w:rsidRDefault="00390F79" w:rsidP="00D767AF">
            <w:pPr>
              <w:overflowPunct/>
              <w:autoSpaceDE/>
              <w:autoSpaceDN/>
              <w:adjustRightInd/>
              <w:jc w:val="center"/>
              <w:textAlignment w:val="auto"/>
              <w:rPr>
                <w:rFonts w:cs="Arial"/>
                <w:lang w:eastAsia="sl-SI"/>
              </w:rPr>
            </w:pPr>
          </w:p>
        </w:tc>
        <w:tc>
          <w:tcPr>
            <w:tcW w:w="2126" w:type="dxa"/>
            <w:tcBorders>
              <w:top w:val="single" w:sz="4" w:space="0" w:color="auto"/>
              <w:left w:val="nil"/>
              <w:bottom w:val="single" w:sz="4" w:space="0" w:color="auto"/>
              <w:right w:val="single" w:sz="4" w:space="0" w:color="auto"/>
            </w:tcBorders>
            <w:shd w:val="clear" w:color="000000" w:fill="F2DDDC"/>
            <w:vAlign w:val="center"/>
          </w:tcPr>
          <w:p w14:paraId="0D6F4639" w14:textId="77777777" w:rsidR="00390F79" w:rsidRPr="00794C84" w:rsidRDefault="00390F79" w:rsidP="00D767AF">
            <w:pPr>
              <w:overflowPunct/>
              <w:autoSpaceDE/>
              <w:autoSpaceDN/>
              <w:adjustRightInd/>
              <w:jc w:val="center"/>
              <w:textAlignment w:val="auto"/>
              <w:rPr>
                <w:rFonts w:eastAsia="Calibri" w:cs="Arial"/>
              </w:rPr>
            </w:pPr>
            <w:r w:rsidRPr="00794C84">
              <w:rPr>
                <w:rFonts w:cs="Arial"/>
              </w:rPr>
              <w:t>Integralni proračun PP 4282</w:t>
            </w:r>
          </w:p>
        </w:tc>
        <w:tc>
          <w:tcPr>
            <w:tcW w:w="993" w:type="dxa"/>
            <w:tcBorders>
              <w:left w:val="single" w:sz="4" w:space="0" w:color="auto"/>
              <w:bottom w:val="single" w:sz="4" w:space="0" w:color="auto"/>
              <w:right w:val="single" w:sz="4" w:space="0" w:color="auto"/>
            </w:tcBorders>
            <w:shd w:val="clear" w:color="000000" w:fill="F2DDDC"/>
            <w:vAlign w:val="center"/>
          </w:tcPr>
          <w:p w14:paraId="00E5BFF8" w14:textId="77777777" w:rsidR="00390F79" w:rsidRPr="00794C84" w:rsidRDefault="00390F79" w:rsidP="00D767AF">
            <w:pPr>
              <w:overflowPunct/>
              <w:autoSpaceDE/>
              <w:autoSpaceDN/>
              <w:adjustRightInd/>
              <w:jc w:val="center"/>
              <w:textAlignment w:val="auto"/>
              <w:rPr>
                <w:rFonts w:cs="Arial"/>
                <w:lang w:eastAsia="sl-SI"/>
              </w:rPr>
            </w:pPr>
            <w:r w:rsidRPr="00794C84">
              <w:rPr>
                <w:rFonts w:cs="Arial"/>
                <w:lang w:eastAsia="sl-SI"/>
              </w:rPr>
              <w:t>Ne</w:t>
            </w:r>
          </w:p>
        </w:tc>
        <w:tc>
          <w:tcPr>
            <w:tcW w:w="1905" w:type="dxa"/>
            <w:tcBorders>
              <w:left w:val="single" w:sz="4" w:space="0" w:color="auto"/>
              <w:bottom w:val="single" w:sz="4" w:space="0" w:color="auto"/>
              <w:right w:val="single" w:sz="8" w:space="0" w:color="auto"/>
            </w:tcBorders>
            <w:shd w:val="clear" w:color="000000" w:fill="F2DDDC"/>
            <w:vAlign w:val="center"/>
          </w:tcPr>
          <w:p w14:paraId="0902369C" w14:textId="77777777" w:rsidR="00390F79" w:rsidRPr="00794C84" w:rsidRDefault="00390F79" w:rsidP="00D767AF">
            <w:pPr>
              <w:overflowPunct/>
              <w:autoSpaceDE/>
              <w:autoSpaceDN/>
              <w:adjustRightInd/>
              <w:jc w:val="center"/>
              <w:textAlignment w:val="auto"/>
              <w:rPr>
                <w:rFonts w:cs="Arial"/>
                <w:lang w:eastAsia="sl-SI"/>
              </w:rPr>
            </w:pPr>
            <w:r w:rsidRPr="00794C84">
              <w:rPr>
                <w:rFonts w:cs="Arial"/>
                <w:lang w:eastAsia="sl-SI"/>
              </w:rPr>
              <w:t>ZRSZ</w:t>
            </w:r>
          </w:p>
        </w:tc>
      </w:tr>
      <w:tr w:rsidR="00390F79" w:rsidRPr="00794C84" w14:paraId="21141FA2" w14:textId="77777777" w:rsidTr="00D767AF">
        <w:trPr>
          <w:trHeight w:val="340"/>
        </w:trPr>
        <w:tc>
          <w:tcPr>
            <w:tcW w:w="8583" w:type="dxa"/>
            <w:gridSpan w:val="5"/>
            <w:tcBorders>
              <w:top w:val="nil"/>
              <w:left w:val="nil"/>
              <w:bottom w:val="nil"/>
              <w:right w:val="nil"/>
            </w:tcBorders>
            <w:shd w:val="clear" w:color="auto" w:fill="auto"/>
            <w:vAlign w:val="center"/>
            <w:hideMark/>
          </w:tcPr>
          <w:p w14:paraId="4E9E118D" w14:textId="77777777" w:rsidR="00390F79" w:rsidRPr="00794C84" w:rsidRDefault="00390F79" w:rsidP="00D767AF">
            <w:pPr>
              <w:overflowPunct/>
              <w:autoSpaceDE/>
              <w:autoSpaceDN/>
              <w:adjustRightInd/>
              <w:jc w:val="center"/>
              <w:textAlignment w:val="auto"/>
              <w:rPr>
                <w:rFonts w:cs="Arial"/>
                <w:szCs w:val="24"/>
                <w:lang w:eastAsia="sl-SI"/>
              </w:rPr>
            </w:pPr>
          </w:p>
        </w:tc>
      </w:tr>
      <w:tr w:rsidR="00390F79" w:rsidRPr="00794C84" w14:paraId="6E3BB8AB"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C0E5E13"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b/>
                <w:bCs/>
                <w:szCs w:val="24"/>
                <w:lang w:eastAsia="sl-SI"/>
              </w:rPr>
              <w:t>NAMEN</w:t>
            </w:r>
          </w:p>
        </w:tc>
      </w:tr>
      <w:tr w:rsidR="00390F79" w:rsidRPr="00794C84" w14:paraId="1FDEF700"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4287A0D" w14:textId="77777777" w:rsidR="00390F79" w:rsidRPr="00794C84" w:rsidRDefault="00390F79" w:rsidP="00D767AF">
            <w:pPr>
              <w:rPr>
                <w:rFonts w:eastAsia="Calibri" w:cs="Arial"/>
              </w:rPr>
            </w:pPr>
            <w:r w:rsidRPr="00E31DDD">
              <w:rPr>
                <w:rFonts w:cs="Arial"/>
              </w:rPr>
              <w:t>Namen aktivnosti je povečanje zaposljivosti in izboljšanje pogojev vstopa na trg dela z dvigom usposobljenosti in pridobitvijo neformalno pridobljenih veščin (ključnih kompetenc) za osebe iz ciljne skupine.</w:t>
            </w:r>
          </w:p>
        </w:tc>
      </w:tr>
      <w:tr w:rsidR="00390F79" w:rsidRPr="00794C84" w14:paraId="5775B2C1" w14:textId="77777777" w:rsidTr="00D767AF">
        <w:trPr>
          <w:trHeight w:val="340"/>
        </w:trPr>
        <w:tc>
          <w:tcPr>
            <w:tcW w:w="2000" w:type="dxa"/>
            <w:tcBorders>
              <w:top w:val="nil"/>
              <w:left w:val="nil"/>
              <w:bottom w:val="nil"/>
              <w:right w:val="nil"/>
            </w:tcBorders>
            <w:shd w:val="clear" w:color="auto" w:fill="auto"/>
            <w:noWrap/>
            <w:vAlign w:val="center"/>
            <w:hideMark/>
          </w:tcPr>
          <w:p w14:paraId="47B69045" w14:textId="77777777" w:rsidR="00390F79" w:rsidRPr="00794C84" w:rsidRDefault="00390F79" w:rsidP="00D767AF">
            <w:pPr>
              <w:overflowPunct/>
              <w:autoSpaceDE/>
              <w:autoSpaceDN/>
              <w:adjustRightInd/>
              <w:textAlignment w:val="auto"/>
              <w:rPr>
                <w:rFonts w:cs="Arial"/>
                <w:szCs w:val="24"/>
                <w:lang w:eastAsia="sl-SI"/>
              </w:rPr>
            </w:pPr>
          </w:p>
        </w:tc>
        <w:tc>
          <w:tcPr>
            <w:tcW w:w="1559" w:type="dxa"/>
            <w:tcBorders>
              <w:top w:val="nil"/>
              <w:left w:val="nil"/>
              <w:bottom w:val="nil"/>
              <w:right w:val="nil"/>
            </w:tcBorders>
            <w:shd w:val="clear" w:color="auto" w:fill="auto"/>
            <w:noWrap/>
            <w:vAlign w:val="center"/>
            <w:hideMark/>
          </w:tcPr>
          <w:p w14:paraId="41C975AB" w14:textId="77777777" w:rsidR="00390F79" w:rsidRPr="00794C84" w:rsidRDefault="00390F79" w:rsidP="00D767AF">
            <w:pPr>
              <w:overflowPunct/>
              <w:autoSpaceDE/>
              <w:autoSpaceDN/>
              <w:adjustRightInd/>
              <w:textAlignment w:val="auto"/>
              <w:rPr>
                <w:rFonts w:cs="Arial"/>
                <w:szCs w:val="24"/>
                <w:lang w:eastAsia="sl-SI"/>
              </w:rPr>
            </w:pPr>
          </w:p>
        </w:tc>
        <w:tc>
          <w:tcPr>
            <w:tcW w:w="2126" w:type="dxa"/>
            <w:tcBorders>
              <w:top w:val="nil"/>
              <w:left w:val="nil"/>
              <w:bottom w:val="nil"/>
              <w:right w:val="nil"/>
            </w:tcBorders>
            <w:shd w:val="clear" w:color="auto" w:fill="auto"/>
            <w:noWrap/>
            <w:vAlign w:val="center"/>
            <w:hideMark/>
          </w:tcPr>
          <w:p w14:paraId="68B3E95A" w14:textId="77777777" w:rsidR="00390F79" w:rsidRPr="00794C84" w:rsidRDefault="00390F79" w:rsidP="00D767AF">
            <w:pPr>
              <w:overflowPunct/>
              <w:autoSpaceDE/>
              <w:autoSpaceDN/>
              <w:adjustRightInd/>
              <w:textAlignment w:val="auto"/>
              <w:rPr>
                <w:rFonts w:cs="Arial"/>
                <w:szCs w:val="24"/>
                <w:lang w:eastAsia="sl-SI"/>
              </w:rPr>
            </w:pPr>
          </w:p>
        </w:tc>
        <w:tc>
          <w:tcPr>
            <w:tcW w:w="993" w:type="dxa"/>
            <w:tcBorders>
              <w:top w:val="nil"/>
              <w:left w:val="nil"/>
              <w:bottom w:val="nil"/>
              <w:right w:val="nil"/>
            </w:tcBorders>
            <w:shd w:val="clear" w:color="auto" w:fill="auto"/>
            <w:noWrap/>
            <w:vAlign w:val="center"/>
            <w:hideMark/>
          </w:tcPr>
          <w:p w14:paraId="590BFF6E" w14:textId="77777777" w:rsidR="00390F79" w:rsidRPr="00794C84" w:rsidRDefault="00390F79" w:rsidP="00D767AF">
            <w:pPr>
              <w:overflowPunct/>
              <w:autoSpaceDE/>
              <w:autoSpaceDN/>
              <w:adjustRightInd/>
              <w:textAlignment w:val="auto"/>
              <w:rPr>
                <w:rFonts w:cs="Arial"/>
                <w:szCs w:val="24"/>
                <w:lang w:eastAsia="sl-SI"/>
              </w:rPr>
            </w:pPr>
          </w:p>
        </w:tc>
        <w:tc>
          <w:tcPr>
            <w:tcW w:w="1905" w:type="dxa"/>
            <w:tcBorders>
              <w:top w:val="nil"/>
              <w:left w:val="nil"/>
              <w:bottom w:val="nil"/>
              <w:right w:val="nil"/>
            </w:tcBorders>
            <w:shd w:val="clear" w:color="auto" w:fill="auto"/>
            <w:noWrap/>
            <w:vAlign w:val="center"/>
            <w:hideMark/>
          </w:tcPr>
          <w:p w14:paraId="3C5301B8"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0B9C87BD"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95777D2"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b/>
                <w:bCs/>
                <w:szCs w:val="24"/>
                <w:lang w:eastAsia="sl-SI"/>
              </w:rPr>
              <w:t>VSEBINA IN NAČIN IZVAJANJA</w:t>
            </w:r>
          </w:p>
        </w:tc>
      </w:tr>
      <w:tr w:rsidR="00390F79" w:rsidRPr="00794C84" w14:paraId="074F3B13"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F1005FA" w14:textId="77777777" w:rsidR="00390F79" w:rsidRPr="00E31DDD" w:rsidRDefault="00390F79" w:rsidP="00D767AF">
            <w:pPr>
              <w:tabs>
                <w:tab w:val="num" w:pos="337"/>
              </w:tabs>
              <w:overflowPunct/>
              <w:autoSpaceDE/>
              <w:autoSpaceDN/>
              <w:adjustRightInd/>
              <w:textAlignment w:val="auto"/>
              <w:rPr>
                <w:rFonts w:eastAsia="Calibri" w:cs="Arial"/>
              </w:rPr>
            </w:pPr>
            <w:r w:rsidRPr="00E31DDD">
              <w:rPr>
                <w:rFonts w:eastAsia="Calibri" w:cs="Arial"/>
              </w:rPr>
              <w:t>Izvajajo se različni programi neformalnega izobraževanja in usposabljanja na različnih področjih, v skladu s potrebami lokalnega trga dela. Programe izvajajo zunanji izvajalci vpisani v register zunanjih izvajalcev ter drugi izvajalci v skladu z določili Zakona o urejanju trga dela (ZUTD).</w:t>
            </w:r>
          </w:p>
          <w:p w14:paraId="74C1F0A7" w14:textId="77777777" w:rsidR="00390F79" w:rsidRPr="00E31DDD" w:rsidRDefault="00390F79" w:rsidP="00D767AF">
            <w:pPr>
              <w:tabs>
                <w:tab w:val="num" w:pos="337"/>
              </w:tabs>
              <w:overflowPunct/>
              <w:autoSpaceDE/>
              <w:autoSpaceDN/>
              <w:adjustRightInd/>
              <w:textAlignment w:val="auto"/>
              <w:rPr>
                <w:rFonts w:eastAsia="Calibri" w:cs="Arial"/>
              </w:rPr>
            </w:pPr>
          </w:p>
          <w:p w14:paraId="4F3A36A5" w14:textId="77777777" w:rsidR="00390F79" w:rsidRPr="00794C84" w:rsidRDefault="00390F79" w:rsidP="00D767AF">
            <w:pPr>
              <w:tabs>
                <w:tab w:val="num" w:pos="337"/>
              </w:tabs>
              <w:overflowPunct/>
              <w:autoSpaceDE/>
              <w:autoSpaceDN/>
              <w:adjustRightInd/>
              <w:textAlignment w:val="auto"/>
              <w:rPr>
                <w:rFonts w:eastAsia="Calibri" w:cs="Arial"/>
                <w:highlight w:val="yellow"/>
              </w:rPr>
            </w:pPr>
            <w:r w:rsidRPr="00E31DDD">
              <w:rPr>
                <w:rFonts w:eastAsia="Calibri" w:cs="Arial"/>
              </w:rPr>
              <w:t>Osebe se vključijo v program na podlagi zaposlitvenega načrta in pogodbe o vključitvi.</w:t>
            </w:r>
          </w:p>
        </w:tc>
      </w:tr>
      <w:tr w:rsidR="00390F79" w:rsidRPr="00794C84" w14:paraId="17AE4425" w14:textId="77777777" w:rsidTr="00D767AF">
        <w:trPr>
          <w:trHeight w:val="340"/>
        </w:trPr>
        <w:tc>
          <w:tcPr>
            <w:tcW w:w="2000" w:type="dxa"/>
            <w:tcBorders>
              <w:top w:val="nil"/>
              <w:left w:val="nil"/>
              <w:bottom w:val="nil"/>
              <w:right w:val="nil"/>
            </w:tcBorders>
            <w:shd w:val="clear" w:color="auto" w:fill="auto"/>
            <w:noWrap/>
            <w:vAlign w:val="center"/>
            <w:hideMark/>
          </w:tcPr>
          <w:p w14:paraId="059A074C" w14:textId="77777777" w:rsidR="00390F79" w:rsidRPr="00794C84" w:rsidRDefault="00390F79" w:rsidP="00D767AF">
            <w:pPr>
              <w:overflowPunct/>
              <w:autoSpaceDE/>
              <w:autoSpaceDN/>
              <w:adjustRightInd/>
              <w:textAlignment w:val="auto"/>
              <w:rPr>
                <w:rFonts w:cs="Arial"/>
                <w:szCs w:val="24"/>
                <w:lang w:eastAsia="sl-SI"/>
              </w:rPr>
            </w:pPr>
          </w:p>
        </w:tc>
        <w:tc>
          <w:tcPr>
            <w:tcW w:w="1559" w:type="dxa"/>
            <w:tcBorders>
              <w:top w:val="nil"/>
              <w:left w:val="nil"/>
              <w:bottom w:val="nil"/>
              <w:right w:val="nil"/>
            </w:tcBorders>
            <w:shd w:val="clear" w:color="auto" w:fill="auto"/>
            <w:noWrap/>
            <w:vAlign w:val="center"/>
            <w:hideMark/>
          </w:tcPr>
          <w:p w14:paraId="0116955A" w14:textId="77777777" w:rsidR="00390F79" w:rsidRPr="00794C84" w:rsidRDefault="00390F79" w:rsidP="00D767AF">
            <w:pPr>
              <w:overflowPunct/>
              <w:autoSpaceDE/>
              <w:autoSpaceDN/>
              <w:adjustRightInd/>
              <w:textAlignment w:val="auto"/>
              <w:rPr>
                <w:rFonts w:cs="Arial"/>
                <w:szCs w:val="24"/>
                <w:lang w:eastAsia="sl-SI"/>
              </w:rPr>
            </w:pPr>
          </w:p>
        </w:tc>
        <w:tc>
          <w:tcPr>
            <w:tcW w:w="2126" w:type="dxa"/>
            <w:tcBorders>
              <w:top w:val="nil"/>
              <w:left w:val="nil"/>
              <w:bottom w:val="nil"/>
              <w:right w:val="nil"/>
            </w:tcBorders>
            <w:shd w:val="clear" w:color="auto" w:fill="auto"/>
            <w:noWrap/>
            <w:vAlign w:val="center"/>
            <w:hideMark/>
          </w:tcPr>
          <w:p w14:paraId="5A6C4DA6" w14:textId="77777777" w:rsidR="00390F79" w:rsidRPr="00794C84" w:rsidRDefault="00390F79" w:rsidP="00D767AF">
            <w:pPr>
              <w:overflowPunct/>
              <w:autoSpaceDE/>
              <w:autoSpaceDN/>
              <w:adjustRightInd/>
              <w:textAlignment w:val="auto"/>
              <w:rPr>
                <w:rFonts w:cs="Arial"/>
                <w:szCs w:val="24"/>
                <w:lang w:eastAsia="sl-SI"/>
              </w:rPr>
            </w:pPr>
          </w:p>
        </w:tc>
        <w:tc>
          <w:tcPr>
            <w:tcW w:w="993" w:type="dxa"/>
            <w:tcBorders>
              <w:top w:val="nil"/>
              <w:left w:val="nil"/>
              <w:bottom w:val="nil"/>
              <w:right w:val="nil"/>
            </w:tcBorders>
            <w:shd w:val="clear" w:color="auto" w:fill="auto"/>
            <w:noWrap/>
            <w:vAlign w:val="center"/>
            <w:hideMark/>
          </w:tcPr>
          <w:p w14:paraId="07EBBCBD" w14:textId="77777777" w:rsidR="00390F79" w:rsidRPr="00794C84" w:rsidRDefault="00390F79" w:rsidP="00D767AF">
            <w:pPr>
              <w:overflowPunct/>
              <w:autoSpaceDE/>
              <w:autoSpaceDN/>
              <w:adjustRightInd/>
              <w:textAlignment w:val="auto"/>
              <w:rPr>
                <w:rFonts w:cs="Arial"/>
                <w:szCs w:val="24"/>
                <w:lang w:eastAsia="sl-SI"/>
              </w:rPr>
            </w:pPr>
          </w:p>
        </w:tc>
        <w:tc>
          <w:tcPr>
            <w:tcW w:w="1905" w:type="dxa"/>
            <w:tcBorders>
              <w:top w:val="nil"/>
              <w:left w:val="nil"/>
              <w:bottom w:val="nil"/>
              <w:right w:val="nil"/>
            </w:tcBorders>
            <w:shd w:val="clear" w:color="auto" w:fill="auto"/>
            <w:noWrap/>
            <w:vAlign w:val="center"/>
            <w:hideMark/>
          </w:tcPr>
          <w:p w14:paraId="79B45F05"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2502D0E7"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7906B4" w14:textId="77777777" w:rsidR="00390F79" w:rsidRPr="00794C84" w:rsidRDefault="00390F79" w:rsidP="00D767AF">
            <w:pPr>
              <w:overflowPunct/>
              <w:autoSpaceDE/>
              <w:autoSpaceDN/>
              <w:adjustRightInd/>
              <w:textAlignment w:val="auto"/>
              <w:rPr>
                <w:rFonts w:cs="Arial"/>
                <w:b/>
                <w:szCs w:val="24"/>
                <w:lang w:eastAsia="sl-SI"/>
              </w:rPr>
            </w:pPr>
            <w:r w:rsidRPr="00794C84">
              <w:rPr>
                <w:rFonts w:cs="Arial"/>
                <w:b/>
                <w:szCs w:val="24"/>
                <w:lang w:eastAsia="sl-SI"/>
              </w:rPr>
              <w:t>POSEBNOSTI IZVAJANJA</w:t>
            </w:r>
          </w:p>
        </w:tc>
      </w:tr>
      <w:tr w:rsidR="00390F79" w:rsidRPr="00794C84" w14:paraId="467CF362"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814F984" w14:textId="77777777" w:rsidR="00390F79" w:rsidRPr="00E31DDD" w:rsidRDefault="00390F79" w:rsidP="00D767AF">
            <w:pPr>
              <w:overflowPunct/>
              <w:autoSpaceDE/>
              <w:autoSpaceDN/>
              <w:adjustRightInd/>
              <w:textAlignment w:val="auto"/>
              <w:rPr>
                <w:rFonts w:cs="Arial"/>
                <w:lang w:eastAsia="sl-SI"/>
              </w:rPr>
            </w:pPr>
            <w:r w:rsidRPr="00E31DDD">
              <w:rPr>
                <w:rFonts w:cs="Arial"/>
                <w:lang w:eastAsia="sl-SI"/>
              </w:rPr>
              <w:t>Za uro dejanske prisotnosti se šteje pedagoška ura oz. v primeru usposabljanja za voznike 50 minut.</w:t>
            </w:r>
          </w:p>
          <w:p w14:paraId="57B547B8" w14:textId="77777777" w:rsidR="00390F79" w:rsidRPr="00E31DDD" w:rsidRDefault="00390F79" w:rsidP="00D767AF">
            <w:pPr>
              <w:overflowPunct/>
              <w:autoSpaceDE/>
              <w:autoSpaceDN/>
              <w:adjustRightInd/>
              <w:textAlignment w:val="auto"/>
              <w:rPr>
                <w:rFonts w:cs="Arial"/>
                <w:lang w:eastAsia="sl-SI"/>
              </w:rPr>
            </w:pPr>
          </w:p>
          <w:p w14:paraId="608D46F7" w14:textId="77777777" w:rsidR="00390F79" w:rsidRDefault="00390F79" w:rsidP="00D767AF">
            <w:pPr>
              <w:overflowPunct/>
              <w:autoSpaceDE/>
              <w:autoSpaceDN/>
              <w:adjustRightInd/>
              <w:textAlignment w:val="auto"/>
              <w:rPr>
                <w:rFonts w:cs="Arial"/>
                <w:lang w:eastAsia="sl-SI"/>
              </w:rPr>
            </w:pPr>
            <w:r w:rsidRPr="00E31DDD">
              <w:rPr>
                <w:rFonts w:cs="Arial"/>
                <w:lang w:eastAsia="sl-SI"/>
              </w:rPr>
              <w:t>Izpite za preverjanje znanja slovenskega jezika na vstopni ravni (A1) izvaja Center za slovenščino kot drugi in tuji jezik Filozofske fakultete Univerze v Ljubljani in njegovi pogodbeni zunanji izvajalci, vpisani v razvid izvajalcev javno veljavnega izobraževalnega programa Slovenščina kot drugi in tuji jezik, ki ga vodi Ministrstvo za izobraževanje, znanost in šport.</w:t>
            </w:r>
          </w:p>
          <w:p w14:paraId="26E86BDE" w14:textId="77777777" w:rsidR="00390F79" w:rsidRDefault="00390F79" w:rsidP="00D767AF">
            <w:pPr>
              <w:overflowPunct/>
              <w:autoSpaceDE/>
              <w:autoSpaceDN/>
              <w:adjustRightInd/>
              <w:textAlignment w:val="auto"/>
              <w:rPr>
                <w:rFonts w:cs="Arial"/>
                <w:lang w:eastAsia="sl-SI"/>
              </w:rPr>
            </w:pPr>
          </w:p>
          <w:p w14:paraId="3D7ED9F9" w14:textId="77777777" w:rsidR="00390F79" w:rsidRPr="00794C84" w:rsidRDefault="00390F79" w:rsidP="00D767AF">
            <w:pPr>
              <w:overflowPunct/>
              <w:autoSpaceDE/>
              <w:autoSpaceDN/>
              <w:adjustRightInd/>
              <w:textAlignment w:val="auto"/>
              <w:rPr>
                <w:rFonts w:cs="Arial"/>
                <w:lang w:eastAsia="sl-SI"/>
              </w:rPr>
            </w:pPr>
            <w:r>
              <w:rPr>
                <w:rFonts w:cs="Arial"/>
                <w:lang w:eastAsia="sl-SI"/>
              </w:rPr>
              <w:t>V programe za pridobitev vozniškega izpita B kategorije se lahko vključijo brezposelne osebe, ki  najmanj 6 mesecev aktivno iščejo zaposlitev in za katere je na timski obravnavi ugotovljeno, da se jim bodo s tem bistveno povečale zaposlitvene možnosti.</w:t>
            </w:r>
          </w:p>
        </w:tc>
      </w:tr>
      <w:tr w:rsidR="00390F79" w:rsidRPr="00794C84" w14:paraId="4C54C800" w14:textId="77777777" w:rsidTr="00D767AF">
        <w:trPr>
          <w:trHeight w:val="340"/>
        </w:trPr>
        <w:tc>
          <w:tcPr>
            <w:tcW w:w="2000" w:type="dxa"/>
            <w:tcBorders>
              <w:top w:val="nil"/>
              <w:left w:val="nil"/>
              <w:bottom w:val="nil"/>
              <w:right w:val="nil"/>
            </w:tcBorders>
            <w:shd w:val="clear" w:color="auto" w:fill="auto"/>
            <w:noWrap/>
            <w:vAlign w:val="center"/>
            <w:hideMark/>
          </w:tcPr>
          <w:p w14:paraId="4291CCD8" w14:textId="77777777" w:rsidR="00390F79" w:rsidRPr="00794C84" w:rsidRDefault="00390F79" w:rsidP="00D767AF">
            <w:pPr>
              <w:overflowPunct/>
              <w:autoSpaceDE/>
              <w:autoSpaceDN/>
              <w:adjustRightInd/>
              <w:textAlignment w:val="auto"/>
              <w:rPr>
                <w:rFonts w:cs="Arial"/>
                <w:szCs w:val="24"/>
                <w:lang w:eastAsia="sl-SI"/>
              </w:rPr>
            </w:pPr>
          </w:p>
        </w:tc>
        <w:tc>
          <w:tcPr>
            <w:tcW w:w="1559" w:type="dxa"/>
            <w:tcBorders>
              <w:top w:val="nil"/>
              <w:left w:val="nil"/>
              <w:bottom w:val="nil"/>
              <w:right w:val="nil"/>
            </w:tcBorders>
            <w:shd w:val="clear" w:color="auto" w:fill="auto"/>
            <w:noWrap/>
            <w:vAlign w:val="center"/>
            <w:hideMark/>
          </w:tcPr>
          <w:p w14:paraId="6E6C56EE" w14:textId="77777777" w:rsidR="00390F79" w:rsidRPr="00794C84" w:rsidRDefault="00390F79" w:rsidP="00D767AF">
            <w:pPr>
              <w:overflowPunct/>
              <w:autoSpaceDE/>
              <w:autoSpaceDN/>
              <w:adjustRightInd/>
              <w:textAlignment w:val="auto"/>
              <w:rPr>
                <w:rFonts w:cs="Arial"/>
                <w:szCs w:val="24"/>
                <w:lang w:eastAsia="sl-SI"/>
              </w:rPr>
            </w:pPr>
          </w:p>
        </w:tc>
        <w:tc>
          <w:tcPr>
            <w:tcW w:w="2126" w:type="dxa"/>
            <w:tcBorders>
              <w:top w:val="nil"/>
              <w:left w:val="nil"/>
              <w:bottom w:val="nil"/>
              <w:right w:val="nil"/>
            </w:tcBorders>
            <w:shd w:val="clear" w:color="auto" w:fill="auto"/>
            <w:noWrap/>
            <w:vAlign w:val="center"/>
            <w:hideMark/>
          </w:tcPr>
          <w:p w14:paraId="4D4FC7D8" w14:textId="77777777" w:rsidR="00390F79" w:rsidRPr="00794C84" w:rsidRDefault="00390F79" w:rsidP="00D767AF">
            <w:pPr>
              <w:overflowPunct/>
              <w:autoSpaceDE/>
              <w:autoSpaceDN/>
              <w:adjustRightInd/>
              <w:textAlignment w:val="auto"/>
              <w:rPr>
                <w:rFonts w:cs="Arial"/>
                <w:szCs w:val="24"/>
                <w:lang w:eastAsia="sl-SI"/>
              </w:rPr>
            </w:pPr>
          </w:p>
        </w:tc>
        <w:tc>
          <w:tcPr>
            <w:tcW w:w="993" w:type="dxa"/>
            <w:tcBorders>
              <w:top w:val="nil"/>
              <w:left w:val="nil"/>
              <w:bottom w:val="nil"/>
              <w:right w:val="nil"/>
            </w:tcBorders>
            <w:shd w:val="clear" w:color="auto" w:fill="auto"/>
            <w:noWrap/>
            <w:vAlign w:val="center"/>
            <w:hideMark/>
          </w:tcPr>
          <w:p w14:paraId="08B28C27" w14:textId="77777777" w:rsidR="00390F79" w:rsidRPr="00794C84" w:rsidRDefault="00390F79" w:rsidP="00D767AF">
            <w:pPr>
              <w:overflowPunct/>
              <w:autoSpaceDE/>
              <w:autoSpaceDN/>
              <w:adjustRightInd/>
              <w:textAlignment w:val="auto"/>
              <w:rPr>
                <w:rFonts w:cs="Arial"/>
                <w:szCs w:val="24"/>
                <w:lang w:eastAsia="sl-SI"/>
              </w:rPr>
            </w:pPr>
          </w:p>
        </w:tc>
        <w:tc>
          <w:tcPr>
            <w:tcW w:w="1905" w:type="dxa"/>
            <w:tcBorders>
              <w:top w:val="nil"/>
              <w:left w:val="nil"/>
              <w:bottom w:val="nil"/>
              <w:right w:val="nil"/>
            </w:tcBorders>
            <w:shd w:val="clear" w:color="auto" w:fill="auto"/>
            <w:noWrap/>
            <w:vAlign w:val="center"/>
            <w:hideMark/>
          </w:tcPr>
          <w:p w14:paraId="44B7701C"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146990BD" w14:textId="77777777" w:rsidTr="00D767AF">
        <w:trPr>
          <w:trHeight w:val="340"/>
        </w:trPr>
        <w:tc>
          <w:tcPr>
            <w:tcW w:w="8583"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6B897C11"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b/>
                <w:bCs/>
                <w:szCs w:val="24"/>
                <w:lang w:eastAsia="sl-SI"/>
              </w:rPr>
              <w:t>CILJNA SKUPINA</w:t>
            </w:r>
          </w:p>
        </w:tc>
      </w:tr>
      <w:tr w:rsidR="00390F79" w:rsidRPr="00794C84" w14:paraId="7AAF3D87" w14:textId="77777777" w:rsidTr="00D767AF">
        <w:trPr>
          <w:trHeight w:val="340"/>
        </w:trPr>
        <w:tc>
          <w:tcPr>
            <w:tcW w:w="85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2602D" w14:textId="77777777" w:rsidR="00390F79" w:rsidRDefault="00390F79" w:rsidP="00D767AF">
            <w:pPr>
              <w:rPr>
                <w:rFonts w:eastAsia="Calibri" w:cs="Arial"/>
              </w:rPr>
            </w:pPr>
            <w:r w:rsidRPr="00E31DDD">
              <w:rPr>
                <w:rFonts w:eastAsia="Calibri" w:cs="Arial"/>
              </w:rPr>
              <w:t>Brezposelne osebe in iskalci zaposlitve, katerih zaposlitev je ogrožena</w:t>
            </w:r>
            <w:r>
              <w:rPr>
                <w:rFonts w:eastAsia="Calibri" w:cs="Arial"/>
              </w:rPr>
              <w:t>, prijavljeni v evidenci ZRSZ.</w:t>
            </w:r>
          </w:p>
          <w:p w14:paraId="77907D0E" w14:textId="77777777" w:rsidR="00390F79" w:rsidRDefault="00390F79" w:rsidP="00D767AF">
            <w:pPr>
              <w:rPr>
                <w:rFonts w:eastAsia="Calibri" w:cs="Arial"/>
              </w:rPr>
            </w:pPr>
          </w:p>
          <w:p w14:paraId="7D1A72B3" w14:textId="77777777" w:rsidR="00390F79" w:rsidRPr="00794C84" w:rsidRDefault="00390F79" w:rsidP="00D767AF">
            <w:pPr>
              <w:rPr>
                <w:rFonts w:eastAsia="Calibri" w:cs="Arial"/>
              </w:rPr>
            </w:pPr>
          </w:p>
        </w:tc>
      </w:tr>
      <w:tr w:rsidR="00390F79" w:rsidRPr="00794C84" w14:paraId="18C1B6B6" w14:textId="77777777" w:rsidTr="00D767AF">
        <w:trPr>
          <w:trHeight w:val="340"/>
        </w:trPr>
        <w:tc>
          <w:tcPr>
            <w:tcW w:w="8583" w:type="dxa"/>
            <w:gridSpan w:val="5"/>
            <w:tcBorders>
              <w:top w:val="single" w:sz="4" w:space="0" w:color="auto"/>
              <w:bottom w:val="single" w:sz="4" w:space="0" w:color="auto"/>
            </w:tcBorders>
            <w:shd w:val="clear" w:color="auto" w:fill="auto"/>
            <w:noWrap/>
            <w:vAlign w:val="center"/>
            <w:hideMark/>
          </w:tcPr>
          <w:p w14:paraId="2FD851AA"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672F2BD2" w14:textId="77777777" w:rsidTr="00D767AF">
        <w:trPr>
          <w:trHeight w:val="340"/>
        </w:trPr>
        <w:tc>
          <w:tcPr>
            <w:tcW w:w="3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8B1053"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IZVAJALCI</w:t>
            </w:r>
          </w:p>
        </w:tc>
        <w:tc>
          <w:tcPr>
            <w:tcW w:w="50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FE2070"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NAČIN IZBORA IZVAJALCEV</w:t>
            </w:r>
          </w:p>
        </w:tc>
      </w:tr>
      <w:tr w:rsidR="00390F79" w:rsidRPr="00794C84" w14:paraId="45AF072F" w14:textId="77777777" w:rsidTr="00D767AF">
        <w:trPr>
          <w:trHeight w:val="340"/>
        </w:trPr>
        <w:tc>
          <w:tcPr>
            <w:tcW w:w="3559"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7B10DE7" w14:textId="77777777" w:rsidR="00390F79" w:rsidRPr="00794C84" w:rsidRDefault="00390F79" w:rsidP="00D767AF">
            <w:pPr>
              <w:overflowPunct/>
              <w:autoSpaceDE/>
              <w:autoSpaceDN/>
              <w:adjustRightInd/>
              <w:contextualSpacing/>
              <w:textAlignment w:val="auto"/>
              <w:rPr>
                <w:rFonts w:cs="Arial"/>
                <w:lang w:eastAsia="sl-SI"/>
              </w:rPr>
            </w:pPr>
            <w:r w:rsidRPr="00794C84">
              <w:rPr>
                <w:rFonts w:cs="Arial"/>
                <w:lang w:eastAsia="sl-SI"/>
              </w:rPr>
              <w:t>Zunanji izvajalci</w:t>
            </w:r>
          </w:p>
        </w:tc>
        <w:tc>
          <w:tcPr>
            <w:tcW w:w="5024" w:type="dxa"/>
            <w:gridSpan w:val="3"/>
            <w:tcBorders>
              <w:top w:val="single" w:sz="4" w:space="0" w:color="auto"/>
              <w:left w:val="nil"/>
              <w:bottom w:val="single" w:sz="8" w:space="0" w:color="auto"/>
              <w:right w:val="single" w:sz="8" w:space="0" w:color="auto"/>
            </w:tcBorders>
            <w:shd w:val="clear" w:color="auto" w:fill="auto"/>
            <w:noWrap/>
            <w:vAlign w:val="center"/>
            <w:hideMark/>
          </w:tcPr>
          <w:p w14:paraId="7E6F1EFF" w14:textId="77777777" w:rsidR="00390F79" w:rsidRDefault="00390F79" w:rsidP="00D767AF">
            <w:pPr>
              <w:overflowPunct/>
              <w:autoSpaceDE/>
              <w:autoSpaceDN/>
              <w:adjustRightInd/>
              <w:contextualSpacing/>
              <w:textAlignment w:val="auto"/>
              <w:rPr>
                <w:rFonts w:cs="Arial"/>
                <w:lang w:eastAsia="sl-SI"/>
              </w:rPr>
            </w:pPr>
            <w:r w:rsidRPr="00794C84">
              <w:rPr>
                <w:rFonts w:cs="Arial"/>
                <w:lang w:eastAsia="sl-SI"/>
              </w:rPr>
              <w:t>Register zunanjih izvajalcev</w:t>
            </w:r>
          </w:p>
          <w:p w14:paraId="080512CD" w14:textId="77777777" w:rsidR="00390F79" w:rsidRPr="00794C84" w:rsidRDefault="00390F79" w:rsidP="00D767AF">
            <w:pPr>
              <w:overflowPunct/>
              <w:autoSpaceDE/>
              <w:autoSpaceDN/>
              <w:adjustRightInd/>
              <w:contextualSpacing/>
              <w:textAlignment w:val="auto"/>
              <w:rPr>
                <w:rFonts w:cs="Arial"/>
                <w:lang w:eastAsia="sl-SI"/>
              </w:rPr>
            </w:pPr>
            <w:r w:rsidRPr="00794C84">
              <w:rPr>
                <w:rFonts w:cs="Arial"/>
                <w:lang w:eastAsia="sl-SI"/>
              </w:rPr>
              <w:t>ZUTD (8.a člen)</w:t>
            </w:r>
          </w:p>
        </w:tc>
      </w:tr>
      <w:tr w:rsidR="00390F79" w:rsidRPr="00794C84" w14:paraId="7496EFFB" w14:textId="77777777" w:rsidTr="00D767AF">
        <w:trPr>
          <w:trHeight w:val="340"/>
        </w:trPr>
        <w:tc>
          <w:tcPr>
            <w:tcW w:w="3559" w:type="dxa"/>
            <w:gridSpan w:val="2"/>
            <w:tcBorders>
              <w:top w:val="nil"/>
              <w:left w:val="nil"/>
              <w:bottom w:val="nil"/>
              <w:right w:val="nil"/>
            </w:tcBorders>
            <w:shd w:val="clear" w:color="auto" w:fill="auto"/>
            <w:noWrap/>
            <w:vAlign w:val="center"/>
            <w:hideMark/>
          </w:tcPr>
          <w:p w14:paraId="66B35F34" w14:textId="77777777" w:rsidR="00390F79" w:rsidRPr="00794C84" w:rsidRDefault="00390F79" w:rsidP="00D767AF">
            <w:pPr>
              <w:overflowPunct/>
              <w:autoSpaceDE/>
              <w:autoSpaceDN/>
              <w:adjustRightInd/>
              <w:textAlignment w:val="auto"/>
              <w:rPr>
                <w:rFonts w:cs="Arial"/>
                <w:szCs w:val="24"/>
                <w:lang w:eastAsia="sl-SI"/>
              </w:rPr>
            </w:pPr>
          </w:p>
        </w:tc>
        <w:tc>
          <w:tcPr>
            <w:tcW w:w="5024" w:type="dxa"/>
            <w:gridSpan w:val="3"/>
            <w:tcBorders>
              <w:top w:val="nil"/>
              <w:left w:val="nil"/>
              <w:bottom w:val="nil"/>
              <w:right w:val="nil"/>
            </w:tcBorders>
            <w:shd w:val="clear" w:color="auto" w:fill="auto"/>
            <w:noWrap/>
            <w:vAlign w:val="center"/>
            <w:hideMark/>
          </w:tcPr>
          <w:p w14:paraId="0A583286"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21A50060" w14:textId="77777777" w:rsidTr="00D767AF">
        <w:trPr>
          <w:trHeight w:val="340"/>
        </w:trPr>
        <w:tc>
          <w:tcPr>
            <w:tcW w:w="355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D815DF4"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b/>
                <w:bCs/>
                <w:szCs w:val="24"/>
                <w:lang w:eastAsia="sl-SI"/>
              </w:rPr>
              <w:t>TRAJANJE VKLJUČITVE</w:t>
            </w:r>
          </w:p>
        </w:tc>
        <w:tc>
          <w:tcPr>
            <w:tcW w:w="502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46FE3787"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lang w:eastAsia="sl-SI"/>
              </w:rPr>
              <w:t>Največ eno leto.</w:t>
            </w:r>
          </w:p>
        </w:tc>
      </w:tr>
      <w:tr w:rsidR="00390F79" w:rsidRPr="00794C84" w14:paraId="35D63FF4" w14:textId="77777777" w:rsidTr="00D767AF">
        <w:trPr>
          <w:trHeight w:val="340"/>
        </w:trPr>
        <w:tc>
          <w:tcPr>
            <w:tcW w:w="8583" w:type="dxa"/>
            <w:gridSpan w:val="5"/>
            <w:tcBorders>
              <w:top w:val="nil"/>
              <w:left w:val="nil"/>
              <w:bottom w:val="single" w:sz="4" w:space="0" w:color="auto"/>
              <w:right w:val="nil"/>
            </w:tcBorders>
            <w:shd w:val="clear" w:color="auto" w:fill="auto"/>
            <w:vAlign w:val="center"/>
            <w:hideMark/>
          </w:tcPr>
          <w:p w14:paraId="520C1D8B"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42AC0ED3" w14:textId="77777777" w:rsidTr="00D767AF">
        <w:trPr>
          <w:trHeight w:val="340"/>
        </w:trPr>
        <w:tc>
          <w:tcPr>
            <w:tcW w:w="858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760410A"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MERILA UPRAVIČENOSTI</w:t>
            </w:r>
          </w:p>
        </w:tc>
      </w:tr>
      <w:tr w:rsidR="00390F79" w:rsidRPr="00794C84" w14:paraId="7DB465DC" w14:textId="77777777" w:rsidTr="00D767AF">
        <w:trPr>
          <w:trHeight w:val="340"/>
        </w:trPr>
        <w:tc>
          <w:tcPr>
            <w:tcW w:w="3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C18799"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izvajalca</w:t>
            </w:r>
          </w:p>
        </w:tc>
        <w:tc>
          <w:tcPr>
            <w:tcW w:w="50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7BD557"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udeleženca</w:t>
            </w:r>
          </w:p>
        </w:tc>
      </w:tr>
      <w:tr w:rsidR="00390F79" w:rsidRPr="00794C84" w14:paraId="21155C43" w14:textId="77777777" w:rsidTr="00D767AF">
        <w:trPr>
          <w:trHeight w:val="340"/>
        </w:trPr>
        <w:tc>
          <w:tcPr>
            <w:tcW w:w="3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B4A169" w14:textId="77777777" w:rsidR="00390F79" w:rsidRPr="00794C84" w:rsidRDefault="00390F79" w:rsidP="00D767AF">
            <w:pPr>
              <w:overflowPunct/>
              <w:autoSpaceDE/>
              <w:autoSpaceDN/>
              <w:adjustRightInd/>
              <w:textAlignment w:val="auto"/>
              <w:rPr>
                <w:rFonts w:cs="Arial"/>
                <w:lang w:eastAsia="sl-SI"/>
              </w:rPr>
            </w:pPr>
            <w:r w:rsidRPr="00794C84">
              <w:rPr>
                <w:rFonts w:cs="Arial"/>
                <w:lang w:eastAsia="sl-SI"/>
              </w:rPr>
              <w:t>Merila upravičenosti določena v javnem pozivu za vpis v register izvajalcev programov aktivne politike zaposlovanja</w:t>
            </w:r>
            <w:r>
              <w:rPr>
                <w:rFonts w:cs="Arial"/>
                <w:lang w:eastAsia="sl-SI"/>
              </w:rPr>
              <w:t xml:space="preserve"> </w:t>
            </w:r>
            <w:r w:rsidRPr="00794C84">
              <w:rPr>
                <w:rFonts w:cs="Arial"/>
                <w:lang w:eastAsia="sl-SI"/>
              </w:rPr>
              <w:t>ter v 8.a členu ZUTD</w:t>
            </w:r>
            <w:r>
              <w:rPr>
                <w:rFonts w:cs="Arial"/>
                <w:lang w:eastAsia="sl-SI"/>
              </w:rPr>
              <w:t>.</w:t>
            </w:r>
          </w:p>
        </w:tc>
        <w:tc>
          <w:tcPr>
            <w:tcW w:w="50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A0EF9F" w14:textId="77777777" w:rsidR="00390F79" w:rsidRPr="00794C84" w:rsidRDefault="00390F79" w:rsidP="00D767AF">
            <w:pPr>
              <w:overflowPunct/>
              <w:autoSpaceDE/>
              <w:autoSpaceDN/>
              <w:adjustRightInd/>
              <w:textAlignment w:val="auto"/>
              <w:rPr>
                <w:rFonts w:cs="Arial"/>
                <w:lang w:eastAsia="sl-SI"/>
              </w:rPr>
            </w:pPr>
            <w:r w:rsidRPr="00794C84">
              <w:rPr>
                <w:rFonts w:cs="Arial"/>
                <w:lang w:eastAsia="sl-SI"/>
              </w:rPr>
              <w:t>Zaposlitveni načrt</w:t>
            </w:r>
          </w:p>
        </w:tc>
      </w:tr>
      <w:tr w:rsidR="00390F79" w:rsidRPr="00794C84" w14:paraId="3F6B1C44" w14:textId="77777777" w:rsidTr="00D767AF">
        <w:trPr>
          <w:trHeight w:val="340"/>
        </w:trPr>
        <w:tc>
          <w:tcPr>
            <w:tcW w:w="3559" w:type="dxa"/>
            <w:gridSpan w:val="2"/>
            <w:tcBorders>
              <w:top w:val="single" w:sz="4" w:space="0" w:color="auto"/>
              <w:left w:val="nil"/>
              <w:bottom w:val="single" w:sz="4" w:space="0" w:color="auto"/>
              <w:right w:val="nil"/>
            </w:tcBorders>
            <w:shd w:val="clear" w:color="auto" w:fill="auto"/>
            <w:vAlign w:val="center"/>
            <w:hideMark/>
          </w:tcPr>
          <w:p w14:paraId="4B814457" w14:textId="77777777" w:rsidR="00390F79" w:rsidRPr="00794C84" w:rsidRDefault="00390F79" w:rsidP="00D767AF">
            <w:pPr>
              <w:overflowPunct/>
              <w:autoSpaceDE/>
              <w:autoSpaceDN/>
              <w:adjustRightInd/>
              <w:jc w:val="center"/>
              <w:textAlignment w:val="auto"/>
              <w:rPr>
                <w:rFonts w:cs="Arial"/>
                <w:szCs w:val="24"/>
                <w:lang w:eastAsia="sl-SI"/>
              </w:rPr>
            </w:pPr>
          </w:p>
        </w:tc>
        <w:tc>
          <w:tcPr>
            <w:tcW w:w="5024" w:type="dxa"/>
            <w:gridSpan w:val="3"/>
            <w:tcBorders>
              <w:top w:val="single" w:sz="4" w:space="0" w:color="auto"/>
              <w:left w:val="nil"/>
              <w:bottom w:val="single" w:sz="4" w:space="0" w:color="auto"/>
              <w:right w:val="nil"/>
            </w:tcBorders>
            <w:shd w:val="clear" w:color="auto" w:fill="auto"/>
            <w:vAlign w:val="center"/>
            <w:hideMark/>
          </w:tcPr>
          <w:p w14:paraId="39279AD1" w14:textId="77777777" w:rsidR="00390F79" w:rsidRPr="00794C84" w:rsidRDefault="00390F79" w:rsidP="00D767AF">
            <w:pPr>
              <w:overflowPunct/>
              <w:autoSpaceDE/>
              <w:autoSpaceDN/>
              <w:adjustRightInd/>
              <w:jc w:val="center"/>
              <w:textAlignment w:val="auto"/>
              <w:rPr>
                <w:rFonts w:cs="Arial"/>
                <w:szCs w:val="24"/>
                <w:lang w:eastAsia="sl-SI"/>
              </w:rPr>
            </w:pPr>
          </w:p>
        </w:tc>
      </w:tr>
      <w:tr w:rsidR="00390F79" w:rsidRPr="00794C84" w14:paraId="21A459F4" w14:textId="77777777" w:rsidTr="00D767AF">
        <w:trPr>
          <w:trHeight w:val="340"/>
        </w:trPr>
        <w:tc>
          <w:tcPr>
            <w:tcW w:w="858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B283C77"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UPRAVIČENI STROŠKI</w:t>
            </w:r>
          </w:p>
        </w:tc>
      </w:tr>
      <w:tr w:rsidR="00390F79" w:rsidRPr="00794C84" w14:paraId="149D3955" w14:textId="77777777" w:rsidTr="00D767AF">
        <w:trPr>
          <w:trHeight w:val="340"/>
        </w:trPr>
        <w:tc>
          <w:tcPr>
            <w:tcW w:w="3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1BAC60"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izvajalca</w:t>
            </w:r>
          </w:p>
        </w:tc>
        <w:tc>
          <w:tcPr>
            <w:tcW w:w="50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B0A455"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udeleženca</w:t>
            </w:r>
          </w:p>
        </w:tc>
      </w:tr>
      <w:tr w:rsidR="00390F79" w:rsidRPr="00794C84" w14:paraId="2EFF1AA0" w14:textId="77777777" w:rsidTr="00D767AF">
        <w:trPr>
          <w:trHeight w:val="340"/>
        </w:trPr>
        <w:tc>
          <w:tcPr>
            <w:tcW w:w="3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AD2D72" w14:textId="77777777" w:rsidR="00390F79" w:rsidRPr="00794C84" w:rsidRDefault="00390F79" w:rsidP="00D767AF">
            <w:pPr>
              <w:numPr>
                <w:ilvl w:val="0"/>
                <w:numId w:val="20"/>
              </w:numPr>
              <w:tabs>
                <w:tab w:val="num" w:pos="1068"/>
              </w:tabs>
              <w:overflowPunct/>
              <w:autoSpaceDE/>
              <w:autoSpaceDN/>
              <w:adjustRightInd/>
              <w:jc w:val="left"/>
              <w:textAlignment w:val="auto"/>
              <w:rPr>
                <w:rFonts w:cs="Arial"/>
                <w:lang w:eastAsia="sl-SI"/>
              </w:rPr>
            </w:pPr>
            <w:r w:rsidRPr="00794C84">
              <w:rPr>
                <w:rFonts w:cs="Arial"/>
                <w:lang w:eastAsia="sl-SI"/>
              </w:rPr>
              <w:t>strošek storitev zunanjih izvajalcev,</w:t>
            </w:r>
          </w:p>
          <w:p w14:paraId="04B557C4" w14:textId="77777777" w:rsidR="00390F79" w:rsidRPr="00794C84" w:rsidRDefault="00390F79" w:rsidP="00D767AF">
            <w:pPr>
              <w:numPr>
                <w:ilvl w:val="0"/>
                <w:numId w:val="20"/>
              </w:numPr>
              <w:tabs>
                <w:tab w:val="num" w:pos="1068"/>
              </w:tabs>
              <w:overflowPunct/>
              <w:autoSpaceDE/>
              <w:autoSpaceDN/>
              <w:adjustRightInd/>
              <w:jc w:val="left"/>
              <w:textAlignment w:val="auto"/>
              <w:rPr>
                <w:rFonts w:cs="Arial"/>
                <w:lang w:eastAsia="sl-SI"/>
              </w:rPr>
            </w:pPr>
            <w:r w:rsidRPr="00794C84">
              <w:rPr>
                <w:rFonts w:cs="Arial"/>
                <w:lang w:eastAsia="sl-SI"/>
              </w:rPr>
              <w:t>davek na dodano vrednost.</w:t>
            </w:r>
          </w:p>
        </w:tc>
        <w:tc>
          <w:tcPr>
            <w:tcW w:w="50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F4BCAA" w14:textId="77777777" w:rsidR="00390F79" w:rsidRPr="00794C84" w:rsidRDefault="00390F79" w:rsidP="00D767AF">
            <w:pPr>
              <w:numPr>
                <w:ilvl w:val="0"/>
                <w:numId w:val="21"/>
              </w:numPr>
              <w:overflowPunct/>
              <w:autoSpaceDE/>
              <w:autoSpaceDN/>
              <w:adjustRightInd/>
              <w:jc w:val="left"/>
              <w:textAlignment w:val="auto"/>
              <w:rPr>
                <w:rFonts w:cs="Arial"/>
                <w:lang w:eastAsia="sl-SI"/>
              </w:rPr>
            </w:pPr>
            <w:r w:rsidRPr="00794C84">
              <w:rPr>
                <w:rFonts w:cs="Arial"/>
                <w:lang w:eastAsia="sl-SI"/>
              </w:rPr>
              <w:t xml:space="preserve">dodatek za prevoz v višini </w:t>
            </w:r>
            <w:r>
              <w:rPr>
                <w:rFonts w:cs="Arial"/>
                <w:lang w:eastAsia="sl-SI"/>
              </w:rPr>
              <w:t>0,23</w:t>
            </w:r>
            <w:r w:rsidRPr="00794C84">
              <w:rPr>
                <w:rFonts w:cs="Arial"/>
                <w:lang w:eastAsia="sl-SI"/>
              </w:rPr>
              <w:t xml:space="preserve"> EUR,</w:t>
            </w:r>
          </w:p>
          <w:p w14:paraId="36F6A405" w14:textId="77777777" w:rsidR="00390F79" w:rsidRPr="00794C84" w:rsidRDefault="00390F79" w:rsidP="00D767AF">
            <w:pPr>
              <w:numPr>
                <w:ilvl w:val="0"/>
                <w:numId w:val="21"/>
              </w:numPr>
              <w:overflowPunct/>
              <w:autoSpaceDE/>
              <w:autoSpaceDN/>
              <w:adjustRightInd/>
              <w:jc w:val="left"/>
              <w:textAlignment w:val="auto"/>
              <w:rPr>
                <w:rFonts w:cs="Arial"/>
                <w:szCs w:val="24"/>
                <w:lang w:eastAsia="sl-SI"/>
              </w:rPr>
            </w:pPr>
            <w:r w:rsidRPr="00794C84">
              <w:rPr>
                <w:rFonts w:cs="Arial"/>
                <w:lang w:eastAsia="sl-SI"/>
              </w:rPr>
              <w:t>dodatek za aktivnost za brezposelne osebe v višini 1,</w:t>
            </w:r>
            <w:r>
              <w:rPr>
                <w:rFonts w:cs="Arial"/>
                <w:lang w:eastAsia="sl-SI"/>
              </w:rPr>
              <w:t>5</w:t>
            </w:r>
            <w:r w:rsidRPr="00794C84">
              <w:rPr>
                <w:rFonts w:cs="Arial"/>
                <w:lang w:eastAsia="sl-SI"/>
              </w:rPr>
              <w:t>0 EUR.</w:t>
            </w:r>
          </w:p>
        </w:tc>
      </w:tr>
      <w:tr w:rsidR="00390F79" w:rsidRPr="00794C84" w14:paraId="5894CC61" w14:textId="77777777" w:rsidTr="00D767AF">
        <w:trPr>
          <w:trHeight w:val="340"/>
        </w:trPr>
        <w:tc>
          <w:tcPr>
            <w:tcW w:w="3559" w:type="dxa"/>
            <w:gridSpan w:val="2"/>
            <w:tcBorders>
              <w:top w:val="single" w:sz="4" w:space="0" w:color="auto"/>
              <w:left w:val="nil"/>
              <w:bottom w:val="single" w:sz="4" w:space="0" w:color="auto"/>
              <w:right w:val="nil"/>
            </w:tcBorders>
            <w:shd w:val="clear" w:color="auto" w:fill="auto"/>
            <w:vAlign w:val="center"/>
            <w:hideMark/>
          </w:tcPr>
          <w:p w14:paraId="0BAD388E" w14:textId="77777777" w:rsidR="00390F79" w:rsidRPr="00794C84" w:rsidRDefault="00390F79" w:rsidP="00D767AF">
            <w:pPr>
              <w:overflowPunct/>
              <w:autoSpaceDE/>
              <w:autoSpaceDN/>
              <w:adjustRightInd/>
              <w:textAlignment w:val="auto"/>
              <w:rPr>
                <w:rFonts w:cs="Arial"/>
                <w:szCs w:val="24"/>
                <w:lang w:eastAsia="sl-SI"/>
              </w:rPr>
            </w:pPr>
          </w:p>
        </w:tc>
        <w:tc>
          <w:tcPr>
            <w:tcW w:w="5024" w:type="dxa"/>
            <w:gridSpan w:val="3"/>
            <w:tcBorders>
              <w:top w:val="single" w:sz="4" w:space="0" w:color="auto"/>
              <w:left w:val="nil"/>
              <w:bottom w:val="single" w:sz="4" w:space="0" w:color="auto"/>
              <w:right w:val="nil"/>
            </w:tcBorders>
            <w:shd w:val="clear" w:color="auto" w:fill="auto"/>
            <w:vAlign w:val="center"/>
            <w:hideMark/>
          </w:tcPr>
          <w:p w14:paraId="0F5F5D8E" w14:textId="77777777" w:rsidR="00390F79" w:rsidRPr="00794C84" w:rsidRDefault="00390F79" w:rsidP="00D767AF">
            <w:pPr>
              <w:overflowPunct/>
              <w:autoSpaceDE/>
              <w:autoSpaceDN/>
              <w:adjustRightInd/>
              <w:jc w:val="center"/>
              <w:textAlignment w:val="auto"/>
              <w:rPr>
                <w:rFonts w:cs="Arial"/>
                <w:szCs w:val="24"/>
                <w:lang w:eastAsia="sl-SI"/>
              </w:rPr>
            </w:pPr>
          </w:p>
        </w:tc>
      </w:tr>
      <w:tr w:rsidR="00390F79" w:rsidRPr="00794C84" w14:paraId="1FDA374D" w14:textId="77777777" w:rsidTr="00D767AF">
        <w:trPr>
          <w:trHeight w:val="340"/>
        </w:trPr>
        <w:tc>
          <w:tcPr>
            <w:tcW w:w="858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F717D21"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DOKUMENTACIJA</w:t>
            </w:r>
          </w:p>
        </w:tc>
      </w:tr>
      <w:tr w:rsidR="00390F79" w:rsidRPr="00794C84" w14:paraId="56483A6E" w14:textId="77777777" w:rsidTr="00D767AF">
        <w:trPr>
          <w:trHeight w:val="340"/>
        </w:trPr>
        <w:tc>
          <w:tcPr>
            <w:tcW w:w="3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88566C"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izvajalca</w:t>
            </w:r>
          </w:p>
        </w:tc>
        <w:tc>
          <w:tcPr>
            <w:tcW w:w="50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6831B8"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udeleženca</w:t>
            </w:r>
          </w:p>
        </w:tc>
      </w:tr>
      <w:tr w:rsidR="00390F79" w:rsidRPr="00794C84" w14:paraId="52DF360C" w14:textId="77777777" w:rsidTr="00D767AF">
        <w:trPr>
          <w:trHeight w:val="340"/>
        </w:trPr>
        <w:tc>
          <w:tcPr>
            <w:tcW w:w="3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67EF4" w14:textId="77777777" w:rsidR="00390F79" w:rsidRPr="00794C84" w:rsidRDefault="00390F79" w:rsidP="00D767AF">
            <w:pPr>
              <w:overflowPunct/>
              <w:autoSpaceDE/>
              <w:autoSpaceDN/>
              <w:adjustRightInd/>
              <w:textAlignment w:val="auto"/>
              <w:rPr>
                <w:rFonts w:cs="Arial"/>
                <w:szCs w:val="24"/>
                <w:lang w:eastAsia="sl-SI"/>
              </w:rPr>
            </w:pPr>
            <w:r w:rsidRPr="00794C84">
              <w:rPr>
                <w:rFonts w:cs="Arial"/>
                <w:lang w:eastAsia="sl-SI"/>
              </w:rPr>
              <w:t>Ponudba, pogodba o izvedbi storitev z izvajalcem, dnevna evidenca prisotnosti vključenih, potrdilo o udeležbi, računi za opravljeno storitev, druga dokazila na zahtevo ZRSZ.</w:t>
            </w:r>
          </w:p>
        </w:tc>
        <w:tc>
          <w:tcPr>
            <w:tcW w:w="50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12D2F" w14:textId="77777777" w:rsidR="00390F79" w:rsidRPr="00794C84" w:rsidRDefault="00390F79" w:rsidP="00D767AF">
            <w:pPr>
              <w:overflowPunct/>
              <w:autoSpaceDE/>
              <w:autoSpaceDN/>
              <w:adjustRightInd/>
              <w:textAlignment w:val="auto"/>
              <w:rPr>
                <w:rFonts w:cs="Arial"/>
                <w:szCs w:val="24"/>
                <w:lang w:eastAsia="sl-SI"/>
              </w:rPr>
            </w:pPr>
            <w:r w:rsidRPr="00794C84">
              <w:rPr>
                <w:rFonts w:cs="Arial"/>
                <w:szCs w:val="24"/>
                <w:lang w:eastAsia="sl-SI"/>
              </w:rPr>
              <w:t>Z</w:t>
            </w:r>
            <w:r w:rsidRPr="00794C84">
              <w:rPr>
                <w:rFonts w:cs="Arial"/>
                <w:lang w:eastAsia="sl-SI"/>
              </w:rPr>
              <w:t>aposlitveni načrt, pogodba o vključitvi, liste prisotnosti,</w:t>
            </w:r>
            <w:r>
              <w:rPr>
                <w:rFonts w:cs="Arial"/>
                <w:lang w:eastAsia="sl-SI"/>
              </w:rPr>
              <w:t xml:space="preserve"> </w:t>
            </w:r>
            <w:r w:rsidRPr="00794C84">
              <w:rPr>
                <w:rFonts w:cs="Arial"/>
                <w:lang w:eastAsia="sl-SI"/>
              </w:rPr>
              <w:t>poročilo o uspešnosti, druga dokazila na zahtevo ZRSZ.</w:t>
            </w:r>
          </w:p>
        </w:tc>
      </w:tr>
      <w:tr w:rsidR="00390F79" w:rsidRPr="00794C84" w14:paraId="02795BE2" w14:textId="77777777" w:rsidTr="00D767AF">
        <w:trPr>
          <w:trHeight w:val="340"/>
        </w:trPr>
        <w:tc>
          <w:tcPr>
            <w:tcW w:w="3559" w:type="dxa"/>
            <w:gridSpan w:val="2"/>
            <w:tcBorders>
              <w:top w:val="single" w:sz="4" w:space="0" w:color="auto"/>
              <w:left w:val="nil"/>
              <w:bottom w:val="single" w:sz="4" w:space="0" w:color="auto"/>
              <w:right w:val="nil"/>
            </w:tcBorders>
            <w:shd w:val="clear" w:color="auto" w:fill="auto"/>
            <w:noWrap/>
            <w:vAlign w:val="center"/>
          </w:tcPr>
          <w:p w14:paraId="58293942" w14:textId="77777777" w:rsidR="00390F79" w:rsidRPr="00794C84" w:rsidRDefault="00390F79" w:rsidP="00D767AF">
            <w:pPr>
              <w:overflowPunct/>
              <w:autoSpaceDE/>
              <w:autoSpaceDN/>
              <w:adjustRightInd/>
              <w:textAlignment w:val="auto"/>
              <w:rPr>
                <w:rFonts w:cs="Arial"/>
                <w:szCs w:val="24"/>
                <w:lang w:eastAsia="sl-SI"/>
              </w:rPr>
            </w:pPr>
          </w:p>
        </w:tc>
        <w:tc>
          <w:tcPr>
            <w:tcW w:w="5024" w:type="dxa"/>
            <w:gridSpan w:val="3"/>
            <w:tcBorders>
              <w:top w:val="single" w:sz="4" w:space="0" w:color="auto"/>
              <w:left w:val="nil"/>
              <w:bottom w:val="single" w:sz="4" w:space="0" w:color="auto"/>
              <w:right w:val="nil"/>
            </w:tcBorders>
            <w:shd w:val="clear" w:color="auto" w:fill="auto"/>
            <w:noWrap/>
            <w:vAlign w:val="center"/>
          </w:tcPr>
          <w:p w14:paraId="40867D15"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549AAD76" w14:textId="77777777" w:rsidTr="00D767AF">
        <w:trPr>
          <w:trHeight w:val="340"/>
        </w:trPr>
        <w:tc>
          <w:tcPr>
            <w:tcW w:w="85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6AAFF"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NAČIN IZPLAČEVANJA</w:t>
            </w:r>
          </w:p>
        </w:tc>
      </w:tr>
      <w:tr w:rsidR="00390F79" w:rsidRPr="00794C84" w14:paraId="7794FF0F" w14:textId="77777777" w:rsidTr="00D767AF">
        <w:trPr>
          <w:trHeight w:val="340"/>
        </w:trPr>
        <w:tc>
          <w:tcPr>
            <w:tcW w:w="3559"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4CFD7ADF"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izvajalca</w:t>
            </w:r>
          </w:p>
        </w:tc>
        <w:tc>
          <w:tcPr>
            <w:tcW w:w="5024" w:type="dxa"/>
            <w:gridSpan w:val="3"/>
            <w:tcBorders>
              <w:top w:val="single" w:sz="4" w:space="0" w:color="auto"/>
              <w:left w:val="nil"/>
              <w:bottom w:val="single" w:sz="8" w:space="0" w:color="auto"/>
              <w:right w:val="single" w:sz="8" w:space="0" w:color="auto"/>
            </w:tcBorders>
            <w:shd w:val="clear" w:color="auto" w:fill="auto"/>
            <w:vAlign w:val="center"/>
            <w:hideMark/>
          </w:tcPr>
          <w:p w14:paraId="335FA6F6"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udeleženca</w:t>
            </w:r>
          </w:p>
        </w:tc>
      </w:tr>
      <w:tr w:rsidR="00390F79" w:rsidRPr="00794C84" w14:paraId="50650D02" w14:textId="77777777" w:rsidTr="00D767AF">
        <w:trPr>
          <w:trHeight w:val="340"/>
        </w:trPr>
        <w:tc>
          <w:tcPr>
            <w:tcW w:w="3559" w:type="dxa"/>
            <w:gridSpan w:val="2"/>
            <w:tcBorders>
              <w:top w:val="nil"/>
              <w:left w:val="single" w:sz="8" w:space="0" w:color="auto"/>
              <w:bottom w:val="single" w:sz="8" w:space="0" w:color="auto"/>
              <w:right w:val="single" w:sz="8" w:space="0" w:color="auto"/>
            </w:tcBorders>
            <w:shd w:val="clear" w:color="auto" w:fill="auto"/>
            <w:noWrap/>
            <w:vAlign w:val="center"/>
            <w:hideMark/>
          </w:tcPr>
          <w:p w14:paraId="2A09DE88" w14:textId="77777777" w:rsidR="00390F79" w:rsidRPr="00794C84" w:rsidRDefault="00390F79" w:rsidP="00D767AF">
            <w:pPr>
              <w:overflowPunct/>
              <w:autoSpaceDE/>
              <w:autoSpaceDN/>
              <w:adjustRightInd/>
              <w:textAlignment w:val="auto"/>
              <w:rPr>
                <w:rFonts w:cs="Arial"/>
                <w:szCs w:val="24"/>
                <w:lang w:eastAsia="sl-SI"/>
              </w:rPr>
            </w:pPr>
            <w:r w:rsidRPr="00794C84">
              <w:rPr>
                <w:rFonts w:cs="Arial"/>
                <w:lang w:eastAsia="sl-SI"/>
              </w:rPr>
              <w:t>Na podlagi izstavljenega računa in ostalih predpisanih dokazil izvajalca na njegov TRR.</w:t>
            </w:r>
          </w:p>
        </w:tc>
        <w:tc>
          <w:tcPr>
            <w:tcW w:w="5024" w:type="dxa"/>
            <w:gridSpan w:val="3"/>
            <w:tcBorders>
              <w:top w:val="nil"/>
              <w:left w:val="nil"/>
              <w:bottom w:val="single" w:sz="8" w:space="0" w:color="auto"/>
              <w:right w:val="single" w:sz="8" w:space="0" w:color="auto"/>
            </w:tcBorders>
            <w:shd w:val="clear" w:color="auto" w:fill="auto"/>
            <w:noWrap/>
            <w:vAlign w:val="center"/>
            <w:hideMark/>
          </w:tcPr>
          <w:p w14:paraId="57AAD974" w14:textId="77777777" w:rsidR="00390F79" w:rsidRPr="00794C84" w:rsidRDefault="00390F79" w:rsidP="00D767AF">
            <w:pPr>
              <w:overflowPunct/>
              <w:autoSpaceDE/>
              <w:autoSpaceDN/>
              <w:adjustRightInd/>
              <w:textAlignment w:val="auto"/>
              <w:rPr>
                <w:rFonts w:cs="Arial"/>
                <w:szCs w:val="24"/>
                <w:lang w:eastAsia="sl-SI"/>
              </w:rPr>
            </w:pPr>
            <w:r w:rsidRPr="00794C84">
              <w:rPr>
                <w:rFonts w:cs="Arial"/>
                <w:lang w:eastAsia="sl-SI"/>
              </w:rPr>
              <w:t>Na podlagi liste prisotnosti/poročila o uspešnosti</w:t>
            </w:r>
            <w:r>
              <w:rPr>
                <w:rFonts w:cs="Arial"/>
                <w:lang w:eastAsia="sl-SI"/>
              </w:rPr>
              <w:t xml:space="preserve"> </w:t>
            </w:r>
            <w:r w:rsidRPr="00794C84">
              <w:rPr>
                <w:rFonts w:cs="Arial"/>
                <w:lang w:eastAsia="sl-SI"/>
              </w:rPr>
              <w:t>v tekočem mesecu za pretekli mesec, na TRR udeleženca.</w:t>
            </w:r>
          </w:p>
        </w:tc>
      </w:tr>
    </w:tbl>
    <w:p w14:paraId="4FB0E5B6" w14:textId="77777777" w:rsidR="00390F79" w:rsidRPr="000F6772" w:rsidRDefault="00390F79" w:rsidP="00390F79">
      <w:pPr>
        <w:rPr>
          <w:rFonts w:cs="Arial"/>
          <w:lang w:eastAsia="x-none"/>
        </w:rPr>
      </w:pPr>
    </w:p>
    <w:p w14:paraId="506944BE" w14:textId="77777777" w:rsidR="00390F79" w:rsidRPr="000F6772" w:rsidRDefault="00390F79" w:rsidP="00390F79">
      <w:pPr>
        <w:rPr>
          <w:rFonts w:cs="Arial"/>
          <w:lang w:eastAsia="x-none"/>
        </w:rPr>
      </w:pPr>
    </w:p>
    <w:p w14:paraId="717F0DC1" w14:textId="77777777" w:rsidR="00390F79" w:rsidRPr="000F6772" w:rsidRDefault="00390F79" w:rsidP="00390F79">
      <w:pPr>
        <w:rPr>
          <w:rFonts w:cs="Arial"/>
          <w:lang w:eastAsia="x-none"/>
        </w:rPr>
      </w:pPr>
    </w:p>
    <w:p w14:paraId="323F920F" w14:textId="77777777" w:rsidR="00390F79" w:rsidRPr="000F6772" w:rsidRDefault="00390F79" w:rsidP="00390F79">
      <w:pPr>
        <w:rPr>
          <w:rFonts w:cs="Arial"/>
          <w:lang w:eastAsia="x-none"/>
        </w:rPr>
      </w:pPr>
    </w:p>
    <w:p w14:paraId="4BD3277C" w14:textId="77777777" w:rsidR="00390F79" w:rsidRPr="000F6772" w:rsidRDefault="00390F79" w:rsidP="00390F79">
      <w:pPr>
        <w:rPr>
          <w:rFonts w:cs="Arial"/>
          <w:lang w:eastAsia="x-none"/>
        </w:rPr>
      </w:pPr>
    </w:p>
    <w:p w14:paraId="7E9E984F" w14:textId="77777777" w:rsidR="00390F79" w:rsidRPr="000F6772" w:rsidRDefault="00390F79" w:rsidP="00390F79">
      <w:pPr>
        <w:rPr>
          <w:rFonts w:cs="Arial"/>
          <w:lang w:eastAsia="x-none"/>
        </w:rPr>
      </w:pPr>
    </w:p>
    <w:p w14:paraId="25460DDB" w14:textId="77777777" w:rsidR="00390F79" w:rsidRPr="000F6772" w:rsidRDefault="00390F79" w:rsidP="00390F79">
      <w:pPr>
        <w:rPr>
          <w:rFonts w:cs="Arial"/>
          <w:lang w:eastAsia="x-none"/>
        </w:rPr>
      </w:pPr>
    </w:p>
    <w:p w14:paraId="0B8E477B" w14:textId="77777777" w:rsidR="00390F79" w:rsidRPr="000F6772" w:rsidRDefault="00390F79" w:rsidP="00390F79">
      <w:pPr>
        <w:rPr>
          <w:rFonts w:cs="Arial"/>
          <w:lang w:eastAsia="x-none"/>
        </w:rPr>
      </w:pPr>
    </w:p>
    <w:p w14:paraId="6C58E0A5" w14:textId="77777777" w:rsidR="00390F79" w:rsidRPr="000F6772" w:rsidRDefault="00390F79" w:rsidP="00390F79">
      <w:pPr>
        <w:rPr>
          <w:rFonts w:cs="Arial"/>
          <w:lang w:eastAsia="x-none"/>
        </w:rPr>
      </w:pPr>
    </w:p>
    <w:p w14:paraId="28AF052A" w14:textId="77777777" w:rsidR="00390F79" w:rsidRPr="000F6772" w:rsidRDefault="00390F79" w:rsidP="00390F79">
      <w:pPr>
        <w:rPr>
          <w:rFonts w:cs="Arial"/>
          <w:lang w:eastAsia="x-none"/>
        </w:rPr>
      </w:pPr>
    </w:p>
    <w:p w14:paraId="5D65F366" w14:textId="77777777" w:rsidR="00390F79" w:rsidRDefault="00390F79" w:rsidP="00390F79">
      <w:pPr>
        <w:rPr>
          <w:rFonts w:cs="Arial"/>
          <w:lang w:eastAsia="x-none"/>
        </w:rPr>
      </w:pPr>
      <w:r w:rsidRPr="000F6772">
        <w:rPr>
          <w:rFonts w:cs="Arial"/>
          <w:lang w:eastAsia="x-none"/>
        </w:rPr>
        <w:br w:type="page"/>
      </w:r>
    </w:p>
    <w:tbl>
      <w:tblPr>
        <w:tblW w:w="9075" w:type="dxa"/>
        <w:tblInd w:w="55" w:type="dxa"/>
        <w:tblCellMar>
          <w:left w:w="0" w:type="dxa"/>
          <w:right w:w="0" w:type="dxa"/>
        </w:tblCellMar>
        <w:tblLook w:val="04A0" w:firstRow="1" w:lastRow="0" w:firstColumn="1" w:lastColumn="0" w:noHBand="0" w:noVBand="1"/>
      </w:tblPr>
      <w:tblGrid>
        <w:gridCol w:w="1813"/>
        <w:gridCol w:w="1747"/>
        <w:gridCol w:w="2694"/>
        <w:gridCol w:w="1005"/>
        <w:gridCol w:w="1816"/>
      </w:tblGrid>
      <w:tr w:rsidR="00390F79" w:rsidRPr="00D42401" w14:paraId="09535771" w14:textId="77777777" w:rsidTr="00D767AF">
        <w:trPr>
          <w:trHeight w:val="340"/>
        </w:trPr>
        <w:tc>
          <w:tcPr>
            <w:tcW w:w="9075" w:type="dxa"/>
            <w:gridSpan w:val="5"/>
            <w:tcBorders>
              <w:top w:val="single" w:sz="4" w:space="0" w:color="auto"/>
              <w:left w:val="single" w:sz="4" w:space="0" w:color="auto"/>
              <w:bottom w:val="single" w:sz="8" w:space="0" w:color="auto"/>
              <w:right w:val="single" w:sz="4" w:space="0" w:color="auto"/>
            </w:tcBorders>
            <w:shd w:val="clear" w:color="auto" w:fill="D99795"/>
            <w:tcMar>
              <w:top w:w="0" w:type="dxa"/>
              <w:left w:w="70" w:type="dxa"/>
              <w:bottom w:w="0" w:type="dxa"/>
              <w:right w:w="70" w:type="dxa"/>
            </w:tcMar>
            <w:vAlign w:val="center"/>
            <w:hideMark/>
          </w:tcPr>
          <w:p w14:paraId="2B377369" w14:textId="77777777" w:rsidR="00390F79" w:rsidRPr="00091BB9" w:rsidRDefault="00390F79" w:rsidP="00D767AF">
            <w:pPr>
              <w:rPr>
                <w:rFonts w:cs="Arial"/>
                <w:b/>
                <w:bCs/>
                <w:sz w:val="24"/>
                <w:szCs w:val="24"/>
                <w:lang w:eastAsia="sl-SI"/>
              </w:rPr>
            </w:pPr>
            <w:r w:rsidRPr="00091BB9">
              <w:rPr>
                <w:rFonts w:cs="Arial"/>
                <w:color w:val="000000"/>
              </w:rPr>
              <w:lastRenderedPageBreak/>
              <w:br w:type="page"/>
            </w:r>
            <w:r w:rsidRPr="00091BB9">
              <w:rPr>
                <w:rFonts w:cs="Arial"/>
                <w:b/>
                <w:bCs/>
                <w:color w:val="000000"/>
                <w:sz w:val="24"/>
                <w:szCs w:val="24"/>
                <w:lang w:eastAsia="sl-SI"/>
              </w:rPr>
              <w:t>UKREP 1: USPOSABLJANJE IN IZOBRAŽEVANJE</w:t>
            </w:r>
          </w:p>
        </w:tc>
      </w:tr>
      <w:tr w:rsidR="00390F79" w:rsidRPr="00D42401" w14:paraId="1F97FED4" w14:textId="77777777" w:rsidTr="00D767AF">
        <w:trPr>
          <w:trHeight w:val="340"/>
        </w:trPr>
        <w:tc>
          <w:tcPr>
            <w:tcW w:w="9075" w:type="dxa"/>
            <w:gridSpan w:val="5"/>
            <w:tcBorders>
              <w:top w:val="nil"/>
              <w:left w:val="single" w:sz="4" w:space="0" w:color="auto"/>
              <w:bottom w:val="single" w:sz="8" w:space="0" w:color="auto"/>
              <w:right w:val="single" w:sz="4" w:space="0" w:color="auto"/>
            </w:tcBorders>
            <w:shd w:val="clear" w:color="auto" w:fill="F2DDDC"/>
            <w:noWrap/>
            <w:tcMar>
              <w:top w:w="0" w:type="dxa"/>
              <w:left w:w="70" w:type="dxa"/>
              <w:bottom w:w="0" w:type="dxa"/>
              <w:right w:w="70" w:type="dxa"/>
            </w:tcMar>
            <w:vAlign w:val="center"/>
            <w:hideMark/>
          </w:tcPr>
          <w:p w14:paraId="5D4E4ACA" w14:textId="77777777" w:rsidR="00390F79" w:rsidRPr="00091BB9" w:rsidRDefault="00390F79" w:rsidP="00D767AF">
            <w:pPr>
              <w:pStyle w:val="Slog2"/>
            </w:pPr>
            <w:bookmarkStart w:id="509" w:name="_Toc218760913"/>
            <w:r w:rsidRPr="00091BB9">
              <w:t>1.1 PROGRAMI NEFORMALNEGA IZOBRAŽEVANJA</w:t>
            </w:r>
            <w:bookmarkEnd w:id="509"/>
          </w:p>
        </w:tc>
      </w:tr>
      <w:tr w:rsidR="00390F79" w:rsidRPr="00D42401" w14:paraId="1ACE5B21" w14:textId="77777777" w:rsidTr="00D767AF">
        <w:trPr>
          <w:trHeight w:val="340"/>
        </w:trPr>
        <w:tc>
          <w:tcPr>
            <w:tcW w:w="9075" w:type="dxa"/>
            <w:gridSpan w:val="5"/>
            <w:tcBorders>
              <w:top w:val="nil"/>
              <w:left w:val="single" w:sz="4" w:space="0" w:color="auto"/>
              <w:bottom w:val="single" w:sz="8" w:space="0" w:color="auto"/>
              <w:right w:val="single" w:sz="4" w:space="0" w:color="auto"/>
            </w:tcBorders>
            <w:shd w:val="clear" w:color="auto" w:fill="F2DDDC"/>
            <w:tcMar>
              <w:top w:w="0" w:type="dxa"/>
              <w:left w:w="70" w:type="dxa"/>
              <w:bottom w:w="0" w:type="dxa"/>
              <w:right w:w="70" w:type="dxa"/>
            </w:tcMar>
            <w:vAlign w:val="center"/>
            <w:hideMark/>
          </w:tcPr>
          <w:p w14:paraId="2517BD85" w14:textId="77777777" w:rsidR="00390F79" w:rsidRPr="00091BB9" w:rsidRDefault="00390F79" w:rsidP="00D767AF">
            <w:pPr>
              <w:pStyle w:val="Slog3"/>
            </w:pPr>
            <w:bookmarkStart w:id="510" w:name="_Toc218760914"/>
            <w:r w:rsidRPr="00091BB9">
              <w:t>1.1.1 PROGRAMI USPOSABLJANJA</w:t>
            </w:r>
            <w:bookmarkEnd w:id="510"/>
          </w:p>
        </w:tc>
      </w:tr>
      <w:tr w:rsidR="00390F79" w:rsidRPr="00D42401" w14:paraId="5B70516C" w14:textId="77777777" w:rsidTr="00D767AF">
        <w:trPr>
          <w:trHeight w:val="340"/>
        </w:trPr>
        <w:tc>
          <w:tcPr>
            <w:tcW w:w="9075" w:type="dxa"/>
            <w:gridSpan w:val="5"/>
            <w:tcBorders>
              <w:top w:val="nil"/>
              <w:left w:val="single" w:sz="4" w:space="0" w:color="auto"/>
              <w:bottom w:val="single" w:sz="8" w:space="0" w:color="auto"/>
              <w:right w:val="single" w:sz="4" w:space="0" w:color="auto"/>
            </w:tcBorders>
            <w:shd w:val="clear" w:color="auto" w:fill="D99795"/>
            <w:tcMar>
              <w:top w:w="0" w:type="dxa"/>
              <w:left w:w="70" w:type="dxa"/>
              <w:bottom w:w="0" w:type="dxa"/>
              <w:right w:w="70" w:type="dxa"/>
            </w:tcMar>
            <w:vAlign w:val="center"/>
            <w:hideMark/>
          </w:tcPr>
          <w:p w14:paraId="798AC339" w14:textId="77777777" w:rsidR="00390F79" w:rsidRPr="00091BB9" w:rsidRDefault="00390F79" w:rsidP="00D767AF">
            <w:pPr>
              <w:pStyle w:val="Slog4"/>
              <w:rPr>
                <w:lang w:val="sl-SI"/>
              </w:rPr>
            </w:pPr>
            <w:bookmarkStart w:id="511" w:name="_Toc218760915"/>
            <w:r w:rsidRPr="00091BB9">
              <w:t>1.1.1.</w:t>
            </w:r>
            <w:r w:rsidRPr="00091BB9">
              <w:rPr>
                <w:lang w:val="sl-SI"/>
              </w:rPr>
              <w:t>5</w:t>
            </w:r>
            <w:r w:rsidRPr="00091BB9">
              <w:t xml:space="preserve"> Neformalno izobraževanje in usposabljanje</w:t>
            </w:r>
            <w:r w:rsidRPr="00091BB9">
              <w:rPr>
                <w:lang w:val="sl-SI"/>
              </w:rPr>
              <w:t xml:space="preserve"> – SDČ (ZUDPNP)</w:t>
            </w:r>
            <w:bookmarkEnd w:id="511"/>
          </w:p>
        </w:tc>
      </w:tr>
      <w:tr w:rsidR="00390F79" w:rsidRPr="00D42401" w14:paraId="76005E7C" w14:textId="77777777" w:rsidTr="00D767AF">
        <w:trPr>
          <w:trHeight w:val="340"/>
        </w:trPr>
        <w:tc>
          <w:tcPr>
            <w:tcW w:w="1813" w:type="dxa"/>
            <w:tcBorders>
              <w:top w:val="nil"/>
              <w:left w:val="single" w:sz="4" w:space="0" w:color="auto"/>
              <w:bottom w:val="single" w:sz="8" w:space="0" w:color="auto"/>
              <w:right w:val="single" w:sz="8" w:space="0" w:color="auto"/>
            </w:tcBorders>
            <w:shd w:val="clear" w:color="auto" w:fill="F2DDDC"/>
            <w:tcMar>
              <w:top w:w="0" w:type="dxa"/>
              <w:left w:w="70" w:type="dxa"/>
              <w:bottom w:w="0" w:type="dxa"/>
              <w:right w:w="70" w:type="dxa"/>
            </w:tcMar>
            <w:vAlign w:val="center"/>
            <w:hideMark/>
          </w:tcPr>
          <w:p w14:paraId="7EF095D7" w14:textId="77777777" w:rsidR="00390F79" w:rsidRPr="00091BB9" w:rsidRDefault="00390F79" w:rsidP="00D767AF">
            <w:pPr>
              <w:jc w:val="center"/>
              <w:rPr>
                <w:rFonts w:cs="Arial"/>
                <w:color w:val="000000"/>
                <w:lang w:eastAsia="sl-SI"/>
              </w:rPr>
            </w:pPr>
            <w:r w:rsidRPr="00091BB9">
              <w:rPr>
                <w:rFonts w:cs="Arial"/>
                <w:color w:val="000000"/>
                <w:lang w:eastAsia="sl-SI"/>
              </w:rPr>
              <w:t>OBDOBJE UPRAVIČENOSTI</w:t>
            </w:r>
          </w:p>
        </w:tc>
        <w:tc>
          <w:tcPr>
            <w:tcW w:w="1747" w:type="dxa"/>
            <w:tcBorders>
              <w:top w:val="nil"/>
              <w:left w:val="nil"/>
              <w:bottom w:val="single" w:sz="8" w:space="0" w:color="auto"/>
              <w:right w:val="single" w:sz="8" w:space="0" w:color="auto"/>
            </w:tcBorders>
            <w:shd w:val="clear" w:color="auto" w:fill="F2DDDC"/>
            <w:tcMar>
              <w:top w:w="0" w:type="dxa"/>
              <w:left w:w="70" w:type="dxa"/>
              <w:bottom w:w="0" w:type="dxa"/>
              <w:right w:w="70" w:type="dxa"/>
            </w:tcMar>
            <w:vAlign w:val="center"/>
            <w:hideMark/>
          </w:tcPr>
          <w:p w14:paraId="6EB151BD" w14:textId="77777777" w:rsidR="00390F79" w:rsidRPr="00091BB9" w:rsidRDefault="00390F79" w:rsidP="00D767AF">
            <w:pPr>
              <w:jc w:val="center"/>
              <w:rPr>
                <w:rFonts w:cs="Arial"/>
                <w:color w:val="000000"/>
                <w:lang w:eastAsia="sl-SI"/>
              </w:rPr>
            </w:pPr>
            <w:r w:rsidRPr="00091BB9">
              <w:rPr>
                <w:rFonts w:cs="Arial"/>
                <w:color w:val="000000"/>
                <w:lang w:eastAsia="sl-SI"/>
              </w:rPr>
              <w:br/>
              <w:t>KODA e-MA</w:t>
            </w:r>
          </w:p>
          <w:p w14:paraId="2399AA96" w14:textId="77777777" w:rsidR="00390F79" w:rsidRPr="00091BB9" w:rsidRDefault="00390F79" w:rsidP="00D767AF">
            <w:pPr>
              <w:jc w:val="center"/>
              <w:rPr>
                <w:rFonts w:cs="Arial"/>
                <w:color w:val="000000"/>
                <w:lang w:eastAsia="sl-SI"/>
              </w:rPr>
            </w:pPr>
          </w:p>
        </w:tc>
        <w:tc>
          <w:tcPr>
            <w:tcW w:w="2694" w:type="dxa"/>
            <w:tcBorders>
              <w:top w:val="nil"/>
              <w:left w:val="nil"/>
              <w:bottom w:val="single" w:sz="8" w:space="0" w:color="auto"/>
              <w:right w:val="single" w:sz="8" w:space="0" w:color="auto"/>
            </w:tcBorders>
            <w:shd w:val="clear" w:color="auto" w:fill="F2DDDC"/>
            <w:tcMar>
              <w:top w:w="0" w:type="dxa"/>
              <w:left w:w="70" w:type="dxa"/>
              <w:bottom w:w="0" w:type="dxa"/>
              <w:right w:w="70" w:type="dxa"/>
            </w:tcMar>
            <w:vAlign w:val="center"/>
            <w:hideMark/>
          </w:tcPr>
          <w:p w14:paraId="5931F7C2" w14:textId="77777777" w:rsidR="00390F79" w:rsidRPr="00091BB9" w:rsidRDefault="00390F79" w:rsidP="00D767AF">
            <w:pPr>
              <w:jc w:val="center"/>
              <w:rPr>
                <w:rFonts w:cs="Arial"/>
                <w:color w:val="000000"/>
                <w:lang w:eastAsia="sl-SI"/>
              </w:rPr>
            </w:pPr>
            <w:r w:rsidRPr="00091BB9">
              <w:rPr>
                <w:rFonts w:cs="Arial"/>
                <w:color w:val="000000"/>
                <w:lang w:eastAsia="sl-SI"/>
              </w:rPr>
              <w:t>Vir</w:t>
            </w:r>
          </w:p>
          <w:p w14:paraId="6CFAC150" w14:textId="77777777" w:rsidR="00390F79" w:rsidRPr="00091BB9" w:rsidRDefault="00390F79" w:rsidP="00D767AF">
            <w:pPr>
              <w:jc w:val="center"/>
              <w:rPr>
                <w:rFonts w:cs="Arial"/>
                <w:color w:val="000000"/>
                <w:lang w:eastAsia="sl-SI"/>
              </w:rPr>
            </w:pPr>
            <w:r w:rsidRPr="00091BB9">
              <w:rPr>
                <w:rFonts w:cs="Arial"/>
                <w:color w:val="000000"/>
                <w:lang w:eastAsia="sl-SI"/>
              </w:rPr>
              <w:t>financiranja</w:t>
            </w:r>
          </w:p>
        </w:tc>
        <w:tc>
          <w:tcPr>
            <w:tcW w:w="1005" w:type="dxa"/>
            <w:tcBorders>
              <w:top w:val="nil"/>
              <w:left w:val="nil"/>
              <w:bottom w:val="single" w:sz="8" w:space="0" w:color="auto"/>
              <w:right w:val="single" w:sz="8" w:space="0" w:color="auto"/>
            </w:tcBorders>
            <w:shd w:val="clear" w:color="auto" w:fill="F2DDDC"/>
            <w:tcMar>
              <w:top w:w="0" w:type="dxa"/>
              <w:left w:w="70" w:type="dxa"/>
              <w:bottom w:w="0" w:type="dxa"/>
              <w:right w:w="70" w:type="dxa"/>
            </w:tcMar>
            <w:vAlign w:val="center"/>
            <w:hideMark/>
          </w:tcPr>
          <w:p w14:paraId="6AD71338" w14:textId="77777777" w:rsidR="00390F79" w:rsidRPr="00091BB9" w:rsidRDefault="00390F79" w:rsidP="00D767AF">
            <w:pPr>
              <w:jc w:val="center"/>
              <w:rPr>
                <w:rFonts w:cs="Arial"/>
                <w:color w:val="000000"/>
                <w:lang w:eastAsia="sl-SI"/>
              </w:rPr>
            </w:pPr>
            <w:r w:rsidRPr="00091BB9">
              <w:rPr>
                <w:rFonts w:cs="Arial"/>
                <w:color w:val="000000"/>
                <w:lang w:eastAsia="sl-SI"/>
              </w:rPr>
              <w:t>Državna pomoč</w:t>
            </w:r>
          </w:p>
        </w:tc>
        <w:tc>
          <w:tcPr>
            <w:tcW w:w="1816" w:type="dxa"/>
            <w:tcBorders>
              <w:top w:val="nil"/>
              <w:left w:val="nil"/>
              <w:bottom w:val="single" w:sz="8" w:space="0" w:color="000000"/>
              <w:right w:val="single" w:sz="4" w:space="0" w:color="auto"/>
            </w:tcBorders>
            <w:shd w:val="clear" w:color="auto" w:fill="F2DDDC"/>
            <w:tcMar>
              <w:top w:w="0" w:type="dxa"/>
              <w:left w:w="70" w:type="dxa"/>
              <w:bottom w:w="0" w:type="dxa"/>
              <w:right w:w="70" w:type="dxa"/>
            </w:tcMar>
            <w:vAlign w:val="center"/>
            <w:hideMark/>
          </w:tcPr>
          <w:p w14:paraId="5809409B" w14:textId="77777777" w:rsidR="00390F79" w:rsidRPr="00091BB9" w:rsidRDefault="00390F79" w:rsidP="00D767AF">
            <w:pPr>
              <w:jc w:val="center"/>
              <w:rPr>
                <w:rFonts w:cs="Arial"/>
                <w:color w:val="000000"/>
                <w:lang w:eastAsia="sl-SI"/>
              </w:rPr>
            </w:pPr>
            <w:r w:rsidRPr="00091BB9">
              <w:rPr>
                <w:rFonts w:cs="Arial"/>
                <w:color w:val="000000"/>
                <w:lang w:eastAsia="sl-SI"/>
              </w:rPr>
              <w:t>IZVAJALEC PROGRAMA APZ</w:t>
            </w:r>
          </w:p>
        </w:tc>
      </w:tr>
      <w:tr w:rsidR="00390F79" w:rsidRPr="00D42401" w14:paraId="02DC34D7" w14:textId="77777777" w:rsidTr="00D767AF">
        <w:trPr>
          <w:trHeight w:val="1050"/>
        </w:trPr>
        <w:tc>
          <w:tcPr>
            <w:tcW w:w="1813" w:type="dxa"/>
            <w:tcBorders>
              <w:top w:val="nil"/>
              <w:left w:val="single" w:sz="4" w:space="0" w:color="auto"/>
              <w:bottom w:val="single" w:sz="4" w:space="0" w:color="auto"/>
              <w:right w:val="single" w:sz="8" w:space="0" w:color="auto"/>
            </w:tcBorders>
            <w:shd w:val="clear" w:color="auto" w:fill="F2DDDC"/>
            <w:tcMar>
              <w:top w:w="0" w:type="dxa"/>
              <w:left w:w="70" w:type="dxa"/>
              <w:bottom w:w="0" w:type="dxa"/>
              <w:right w:w="70" w:type="dxa"/>
            </w:tcMar>
            <w:vAlign w:val="center"/>
            <w:hideMark/>
          </w:tcPr>
          <w:p w14:paraId="0735B5A2" w14:textId="77777777" w:rsidR="00390F79" w:rsidRPr="00091BB9" w:rsidRDefault="00390F79" w:rsidP="00D767AF">
            <w:pPr>
              <w:jc w:val="center"/>
              <w:rPr>
                <w:rFonts w:cs="Arial"/>
                <w:color w:val="000000"/>
                <w:lang w:eastAsia="sl-SI"/>
              </w:rPr>
            </w:pPr>
            <w:r w:rsidRPr="00091BB9">
              <w:rPr>
                <w:rFonts w:cs="Arial"/>
                <w:color w:val="000000"/>
                <w:lang w:eastAsia="sl-SI"/>
              </w:rPr>
              <w:t>2026</w:t>
            </w:r>
          </w:p>
          <w:p w14:paraId="3285C19F" w14:textId="77777777" w:rsidR="00390F79" w:rsidRPr="00091BB9" w:rsidRDefault="00390F79" w:rsidP="00D767AF">
            <w:pPr>
              <w:jc w:val="center"/>
              <w:rPr>
                <w:rFonts w:cs="Arial"/>
                <w:color w:val="000000"/>
                <w:lang w:eastAsia="sl-SI"/>
              </w:rPr>
            </w:pPr>
          </w:p>
        </w:tc>
        <w:tc>
          <w:tcPr>
            <w:tcW w:w="1747" w:type="dxa"/>
            <w:tcBorders>
              <w:top w:val="nil"/>
              <w:left w:val="nil"/>
              <w:bottom w:val="single" w:sz="4" w:space="0" w:color="auto"/>
              <w:right w:val="single" w:sz="8" w:space="0" w:color="auto"/>
            </w:tcBorders>
            <w:shd w:val="clear" w:color="auto" w:fill="F2DDDC"/>
            <w:tcMar>
              <w:top w:w="0" w:type="dxa"/>
              <w:left w:w="70" w:type="dxa"/>
              <w:bottom w:w="0" w:type="dxa"/>
              <w:right w:w="70" w:type="dxa"/>
            </w:tcMar>
            <w:vAlign w:val="center"/>
            <w:hideMark/>
          </w:tcPr>
          <w:p w14:paraId="5061CC53" w14:textId="77777777" w:rsidR="00390F79" w:rsidRPr="00091BB9" w:rsidRDefault="00390F79" w:rsidP="00D767AF">
            <w:pPr>
              <w:jc w:val="center"/>
              <w:rPr>
                <w:rFonts w:cs="Arial"/>
                <w:color w:val="000000"/>
                <w:lang w:eastAsia="sl-SI"/>
              </w:rPr>
            </w:pPr>
            <w:r w:rsidRPr="00091BB9">
              <w:rPr>
                <w:rFonts w:cs="Arial"/>
                <w:color w:val="000000"/>
              </w:rPr>
              <w:t>/</w:t>
            </w:r>
          </w:p>
        </w:tc>
        <w:tc>
          <w:tcPr>
            <w:tcW w:w="2694" w:type="dxa"/>
            <w:tcBorders>
              <w:top w:val="nil"/>
              <w:left w:val="nil"/>
              <w:bottom w:val="single" w:sz="4" w:space="0" w:color="auto"/>
              <w:right w:val="single" w:sz="8" w:space="0" w:color="auto"/>
            </w:tcBorders>
            <w:shd w:val="clear" w:color="auto" w:fill="F2DDDC"/>
            <w:tcMar>
              <w:top w:w="0" w:type="dxa"/>
              <w:left w:w="70" w:type="dxa"/>
              <w:bottom w:w="0" w:type="dxa"/>
              <w:right w:w="70" w:type="dxa"/>
            </w:tcMar>
            <w:vAlign w:val="center"/>
            <w:hideMark/>
          </w:tcPr>
          <w:p w14:paraId="52E864A4" w14:textId="77777777" w:rsidR="00390F79" w:rsidRPr="00D767AF" w:rsidRDefault="00390F79" w:rsidP="00D767AF">
            <w:pPr>
              <w:jc w:val="center"/>
              <w:rPr>
                <w:rFonts w:cs="Arial"/>
                <w:lang w:eastAsia="sl-SI"/>
              </w:rPr>
            </w:pPr>
            <w:r w:rsidRPr="00D767AF">
              <w:rPr>
                <w:rFonts w:cs="Arial"/>
                <w:lang w:eastAsia="sl-SI"/>
              </w:rPr>
              <w:t>Integralni proračun PP 4282</w:t>
            </w:r>
          </w:p>
          <w:p w14:paraId="3869D546" w14:textId="77777777" w:rsidR="00390F79" w:rsidRPr="00D767AF" w:rsidRDefault="00390F79" w:rsidP="00D767AF">
            <w:pPr>
              <w:jc w:val="center"/>
              <w:rPr>
                <w:rFonts w:cs="Arial"/>
                <w:lang w:eastAsia="sl-SI"/>
              </w:rPr>
            </w:pPr>
            <w:r w:rsidRPr="00D767AF">
              <w:rPr>
                <w:rFonts w:cs="Arial"/>
                <w:lang w:eastAsia="sl-SI"/>
              </w:rPr>
              <w:t>(v okviru projekta SDČ)</w:t>
            </w:r>
          </w:p>
          <w:p w14:paraId="4F27B545" w14:textId="77777777" w:rsidR="00390F79" w:rsidRPr="001F58B1" w:rsidRDefault="00390F79" w:rsidP="00D767AF">
            <w:pPr>
              <w:overflowPunct/>
              <w:autoSpaceDE/>
              <w:autoSpaceDN/>
              <w:adjustRightInd/>
              <w:contextualSpacing/>
              <w:jc w:val="left"/>
              <w:textAlignment w:val="auto"/>
              <w:rPr>
                <w:rFonts w:cs="Arial"/>
                <w:lang w:eastAsia="sl-SI"/>
              </w:rPr>
            </w:pPr>
          </w:p>
        </w:tc>
        <w:tc>
          <w:tcPr>
            <w:tcW w:w="1005" w:type="dxa"/>
            <w:tcBorders>
              <w:top w:val="nil"/>
              <w:left w:val="nil"/>
              <w:bottom w:val="single" w:sz="4" w:space="0" w:color="auto"/>
              <w:right w:val="single" w:sz="8" w:space="0" w:color="auto"/>
            </w:tcBorders>
            <w:shd w:val="clear" w:color="auto" w:fill="F2DDDC"/>
            <w:tcMar>
              <w:top w:w="0" w:type="dxa"/>
              <w:left w:w="70" w:type="dxa"/>
              <w:bottom w:w="0" w:type="dxa"/>
              <w:right w:w="70" w:type="dxa"/>
            </w:tcMar>
            <w:vAlign w:val="center"/>
            <w:hideMark/>
          </w:tcPr>
          <w:p w14:paraId="416205E9" w14:textId="77777777" w:rsidR="00390F79" w:rsidRPr="001F58B1" w:rsidRDefault="00390F79" w:rsidP="00D767AF">
            <w:pPr>
              <w:jc w:val="center"/>
              <w:rPr>
                <w:rFonts w:cs="Arial"/>
                <w:color w:val="000000"/>
                <w:lang w:eastAsia="sl-SI"/>
              </w:rPr>
            </w:pPr>
            <w:r w:rsidRPr="001F58B1">
              <w:rPr>
                <w:rFonts w:cs="Arial"/>
                <w:color w:val="000000"/>
                <w:lang w:eastAsia="sl-SI"/>
              </w:rPr>
              <w:t>NE</w:t>
            </w:r>
          </w:p>
        </w:tc>
        <w:tc>
          <w:tcPr>
            <w:tcW w:w="1816" w:type="dxa"/>
            <w:tcBorders>
              <w:top w:val="nil"/>
              <w:left w:val="nil"/>
              <w:bottom w:val="single" w:sz="4" w:space="0" w:color="auto"/>
              <w:right w:val="single" w:sz="4" w:space="0" w:color="auto"/>
            </w:tcBorders>
            <w:shd w:val="clear" w:color="auto" w:fill="F2DDDC"/>
            <w:tcMar>
              <w:top w:w="0" w:type="dxa"/>
              <w:left w:w="70" w:type="dxa"/>
              <w:bottom w:w="0" w:type="dxa"/>
              <w:right w:w="70" w:type="dxa"/>
            </w:tcMar>
            <w:vAlign w:val="center"/>
            <w:hideMark/>
          </w:tcPr>
          <w:p w14:paraId="6889A06C" w14:textId="77777777" w:rsidR="00390F79" w:rsidRPr="00091BB9" w:rsidRDefault="00390F79" w:rsidP="00D767AF">
            <w:pPr>
              <w:jc w:val="center"/>
              <w:rPr>
                <w:rFonts w:cs="Arial"/>
                <w:color w:val="000000"/>
                <w:lang w:eastAsia="sl-SI"/>
              </w:rPr>
            </w:pPr>
            <w:r w:rsidRPr="00091BB9">
              <w:rPr>
                <w:rFonts w:cs="Arial"/>
                <w:color w:val="000000"/>
                <w:lang w:eastAsia="sl-SI"/>
              </w:rPr>
              <w:t>ZRSZ</w:t>
            </w:r>
          </w:p>
        </w:tc>
      </w:tr>
    </w:tbl>
    <w:p w14:paraId="54E3DB45" w14:textId="77777777" w:rsidR="00390F79" w:rsidRDefault="00390F79" w:rsidP="00390F79">
      <w:pPr>
        <w:rPr>
          <w:highlight w:val="yellow"/>
        </w:rPr>
      </w:pPr>
    </w:p>
    <w:tbl>
      <w:tblPr>
        <w:tblW w:w="9072" w:type="dxa"/>
        <w:tblInd w:w="55" w:type="dxa"/>
        <w:tblLayout w:type="fixed"/>
        <w:tblCellMar>
          <w:left w:w="70" w:type="dxa"/>
          <w:right w:w="70" w:type="dxa"/>
        </w:tblCellMar>
        <w:tblLook w:val="04A0" w:firstRow="1" w:lastRow="0" w:firstColumn="1" w:lastColumn="0" w:noHBand="0" w:noVBand="1"/>
      </w:tblPr>
      <w:tblGrid>
        <w:gridCol w:w="2113"/>
        <w:gridCol w:w="1648"/>
        <w:gridCol w:w="2247"/>
        <w:gridCol w:w="1050"/>
        <w:gridCol w:w="2014"/>
      </w:tblGrid>
      <w:tr w:rsidR="00390F79" w:rsidRPr="00794C84" w14:paraId="290727CF"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45FC4A1"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b/>
                <w:bCs/>
                <w:szCs w:val="24"/>
                <w:lang w:eastAsia="sl-SI"/>
              </w:rPr>
              <w:t>NAMEN</w:t>
            </w:r>
          </w:p>
        </w:tc>
      </w:tr>
      <w:tr w:rsidR="00390F79" w:rsidRPr="00794C84" w14:paraId="1469F458"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8F0971" w14:textId="77777777" w:rsidR="00390F79" w:rsidRPr="00D767AF" w:rsidRDefault="00390F79" w:rsidP="00D767AF">
            <w:pPr>
              <w:rPr>
                <w:rFonts w:cs="Arial"/>
                <w:highlight w:val="yellow"/>
              </w:rPr>
            </w:pPr>
            <w:r w:rsidRPr="007D0031">
              <w:rPr>
                <w:rFonts w:cs="Arial"/>
              </w:rPr>
              <w:t xml:space="preserve">Namen </w:t>
            </w:r>
            <w:r>
              <w:rPr>
                <w:rFonts w:cs="Arial"/>
              </w:rPr>
              <w:t>aktivnosti</w:t>
            </w:r>
            <w:r w:rsidRPr="007D0031">
              <w:rPr>
                <w:rFonts w:cs="Arial"/>
              </w:rPr>
              <w:t xml:space="preserve"> je zaposlenim, </w:t>
            </w:r>
            <w:r>
              <w:rPr>
                <w:rFonts w:cs="Arial"/>
              </w:rPr>
              <w:t xml:space="preserve">ki jim je delodajalec odredil delo s skrajšanim delovnim časom na podlagi določb </w:t>
            </w:r>
            <w:r w:rsidRPr="005414F1">
              <w:rPr>
                <w:rFonts w:cs="Arial"/>
                <w:lang w:eastAsia="sl-SI"/>
              </w:rPr>
              <w:t>Zakona o uveljavljanju delnega povračila nadomestila plače za skrajšani delovni čas (ZUDPNP; Uradni list RS, št. 47/25)</w:t>
            </w:r>
            <w:r>
              <w:rPr>
                <w:rFonts w:cs="Arial"/>
                <w:lang w:eastAsia="sl-SI"/>
              </w:rPr>
              <w:t xml:space="preserve"> </w:t>
            </w:r>
            <w:r>
              <w:rPr>
                <w:rFonts w:cs="Arial"/>
              </w:rPr>
              <w:t xml:space="preserve">, </w:t>
            </w:r>
            <w:r w:rsidRPr="007D0031">
              <w:rPr>
                <w:rFonts w:cs="Arial"/>
              </w:rPr>
              <w:t xml:space="preserve">omogočiti </w:t>
            </w:r>
            <w:r>
              <w:rPr>
                <w:rFonts w:cs="Arial"/>
              </w:rPr>
              <w:t xml:space="preserve">pridobitev dodatnih </w:t>
            </w:r>
            <w:r w:rsidRPr="007D0031">
              <w:rPr>
                <w:rFonts w:cs="Arial"/>
              </w:rPr>
              <w:t>znanj in spretnosti ter ohranitev zaposlenosti</w:t>
            </w:r>
            <w:r>
              <w:rPr>
                <w:rFonts w:cs="Arial"/>
              </w:rPr>
              <w:t xml:space="preserve">. </w:t>
            </w:r>
          </w:p>
        </w:tc>
      </w:tr>
      <w:tr w:rsidR="00390F79" w:rsidRPr="00794C84" w14:paraId="4A47AED7" w14:textId="77777777" w:rsidTr="00D767AF">
        <w:trPr>
          <w:trHeight w:val="340"/>
        </w:trPr>
        <w:tc>
          <w:tcPr>
            <w:tcW w:w="2113" w:type="dxa"/>
            <w:tcBorders>
              <w:top w:val="single" w:sz="4" w:space="0" w:color="auto"/>
              <w:left w:val="nil"/>
              <w:bottom w:val="single" w:sz="4" w:space="0" w:color="auto"/>
              <w:right w:val="nil"/>
            </w:tcBorders>
            <w:shd w:val="clear" w:color="auto" w:fill="auto"/>
            <w:noWrap/>
            <w:vAlign w:val="center"/>
            <w:hideMark/>
          </w:tcPr>
          <w:p w14:paraId="3FCF819A" w14:textId="77777777" w:rsidR="00390F79" w:rsidRPr="00794C84" w:rsidRDefault="00390F79" w:rsidP="00D767AF">
            <w:pPr>
              <w:overflowPunct/>
              <w:autoSpaceDE/>
              <w:autoSpaceDN/>
              <w:adjustRightInd/>
              <w:textAlignment w:val="auto"/>
              <w:rPr>
                <w:rFonts w:cs="Arial"/>
                <w:szCs w:val="24"/>
                <w:lang w:eastAsia="sl-SI"/>
              </w:rPr>
            </w:pPr>
          </w:p>
        </w:tc>
        <w:tc>
          <w:tcPr>
            <w:tcW w:w="1648" w:type="dxa"/>
            <w:tcBorders>
              <w:top w:val="single" w:sz="4" w:space="0" w:color="auto"/>
              <w:left w:val="nil"/>
              <w:bottom w:val="single" w:sz="4" w:space="0" w:color="auto"/>
              <w:right w:val="nil"/>
            </w:tcBorders>
            <w:shd w:val="clear" w:color="auto" w:fill="auto"/>
            <w:noWrap/>
            <w:vAlign w:val="center"/>
            <w:hideMark/>
          </w:tcPr>
          <w:p w14:paraId="16ABBC2D" w14:textId="77777777" w:rsidR="00390F79" w:rsidRPr="00794C84" w:rsidRDefault="00390F79" w:rsidP="00D767AF">
            <w:pPr>
              <w:overflowPunct/>
              <w:autoSpaceDE/>
              <w:autoSpaceDN/>
              <w:adjustRightInd/>
              <w:textAlignment w:val="auto"/>
              <w:rPr>
                <w:rFonts w:cs="Arial"/>
                <w:szCs w:val="24"/>
                <w:lang w:eastAsia="sl-SI"/>
              </w:rPr>
            </w:pPr>
          </w:p>
        </w:tc>
        <w:tc>
          <w:tcPr>
            <w:tcW w:w="2247" w:type="dxa"/>
            <w:tcBorders>
              <w:top w:val="single" w:sz="4" w:space="0" w:color="auto"/>
              <w:left w:val="nil"/>
              <w:bottom w:val="single" w:sz="4" w:space="0" w:color="auto"/>
              <w:right w:val="nil"/>
            </w:tcBorders>
            <w:shd w:val="clear" w:color="auto" w:fill="auto"/>
            <w:noWrap/>
            <w:vAlign w:val="center"/>
            <w:hideMark/>
          </w:tcPr>
          <w:p w14:paraId="555ECBE9" w14:textId="77777777" w:rsidR="00390F79" w:rsidRPr="00794C84" w:rsidRDefault="00390F79" w:rsidP="00D767AF">
            <w:pPr>
              <w:overflowPunct/>
              <w:autoSpaceDE/>
              <w:autoSpaceDN/>
              <w:adjustRightInd/>
              <w:textAlignment w:val="auto"/>
              <w:rPr>
                <w:rFonts w:cs="Arial"/>
                <w:szCs w:val="24"/>
                <w:lang w:eastAsia="sl-SI"/>
              </w:rPr>
            </w:pPr>
          </w:p>
        </w:tc>
        <w:tc>
          <w:tcPr>
            <w:tcW w:w="1050" w:type="dxa"/>
            <w:tcBorders>
              <w:top w:val="single" w:sz="4" w:space="0" w:color="auto"/>
              <w:left w:val="nil"/>
              <w:bottom w:val="single" w:sz="4" w:space="0" w:color="auto"/>
              <w:right w:val="nil"/>
            </w:tcBorders>
            <w:shd w:val="clear" w:color="auto" w:fill="auto"/>
            <w:noWrap/>
            <w:vAlign w:val="center"/>
            <w:hideMark/>
          </w:tcPr>
          <w:p w14:paraId="30C18103" w14:textId="77777777" w:rsidR="00390F79" w:rsidRPr="00794C84" w:rsidRDefault="00390F79" w:rsidP="00D767AF">
            <w:pPr>
              <w:overflowPunct/>
              <w:autoSpaceDE/>
              <w:autoSpaceDN/>
              <w:adjustRightInd/>
              <w:textAlignment w:val="auto"/>
              <w:rPr>
                <w:rFonts w:cs="Arial"/>
                <w:szCs w:val="24"/>
                <w:lang w:eastAsia="sl-SI"/>
              </w:rPr>
            </w:pPr>
          </w:p>
        </w:tc>
        <w:tc>
          <w:tcPr>
            <w:tcW w:w="2014" w:type="dxa"/>
            <w:tcBorders>
              <w:top w:val="single" w:sz="4" w:space="0" w:color="auto"/>
              <w:left w:val="nil"/>
              <w:bottom w:val="single" w:sz="4" w:space="0" w:color="auto"/>
              <w:right w:val="nil"/>
            </w:tcBorders>
            <w:shd w:val="clear" w:color="auto" w:fill="auto"/>
            <w:noWrap/>
            <w:vAlign w:val="center"/>
            <w:hideMark/>
          </w:tcPr>
          <w:p w14:paraId="0A7F21FD"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3CFBC7C1"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B0B5655"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b/>
                <w:bCs/>
                <w:szCs w:val="24"/>
                <w:lang w:eastAsia="sl-SI"/>
              </w:rPr>
              <w:t>VSEBINA IN NAČIN IZVAJANJA</w:t>
            </w:r>
          </w:p>
        </w:tc>
      </w:tr>
      <w:tr w:rsidR="00390F79" w:rsidRPr="00794C84" w14:paraId="014B1296"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22B1EE4" w14:textId="77777777" w:rsidR="00390F79" w:rsidRPr="00091BB9" w:rsidRDefault="00390F79" w:rsidP="00D767AF">
            <w:pPr>
              <w:tabs>
                <w:tab w:val="num" w:pos="337"/>
              </w:tabs>
              <w:overflowPunct/>
              <w:autoSpaceDE/>
              <w:autoSpaceDN/>
              <w:adjustRightInd/>
              <w:textAlignment w:val="auto"/>
              <w:rPr>
                <w:rFonts w:eastAsia="Calibri" w:cs="Arial"/>
              </w:rPr>
            </w:pPr>
            <w:r w:rsidRPr="00091BB9">
              <w:rPr>
                <w:rFonts w:eastAsia="Calibri" w:cs="Arial"/>
              </w:rPr>
              <w:t>Izvajajo se različni programi neformalnega izobraževanja in usposabljanja na različnih področjih, v skladu s potrebami lokalnega trga dela. Programe izvajajo zunanji izvajalci vpisani v register zunanjih izvajalcev v skladu določili Zakona o urejanju trga dela (ZUTD).</w:t>
            </w:r>
          </w:p>
          <w:p w14:paraId="6B4CDA41" w14:textId="77777777" w:rsidR="00390F79" w:rsidRPr="00091BB9" w:rsidRDefault="00390F79" w:rsidP="00D767AF">
            <w:pPr>
              <w:tabs>
                <w:tab w:val="num" w:pos="337"/>
              </w:tabs>
              <w:overflowPunct/>
              <w:autoSpaceDE/>
              <w:autoSpaceDN/>
              <w:adjustRightInd/>
              <w:textAlignment w:val="auto"/>
              <w:rPr>
                <w:rFonts w:eastAsia="Calibri" w:cs="Arial"/>
              </w:rPr>
            </w:pPr>
          </w:p>
          <w:p w14:paraId="7E5DF01D" w14:textId="77777777" w:rsidR="00390F79" w:rsidRDefault="00390F79" w:rsidP="00D767AF">
            <w:pPr>
              <w:tabs>
                <w:tab w:val="num" w:pos="337"/>
              </w:tabs>
              <w:overflowPunct/>
              <w:autoSpaceDE/>
              <w:autoSpaceDN/>
              <w:adjustRightInd/>
              <w:textAlignment w:val="auto"/>
              <w:rPr>
                <w:rFonts w:eastAsia="Calibri" w:cs="Arial"/>
              </w:rPr>
            </w:pPr>
            <w:r w:rsidRPr="00091BB9">
              <w:rPr>
                <w:rFonts w:eastAsia="Calibri" w:cs="Arial"/>
              </w:rPr>
              <w:t>Programi se lahko izvajajo tudi kot spletna usposabljanja</w:t>
            </w:r>
            <w:r>
              <w:rPr>
                <w:rFonts w:eastAsia="Calibri" w:cs="Arial"/>
              </w:rPr>
              <w:t xml:space="preserve"> (e-NIU)</w:t>
            </w:r>
            <w:r w:rsidRPr="00091BB9">
              <w:rPr>
                <w:rFonts w:eastAsia="Calibri" w:cs="Arial"/>
              </w:rPr>
              <w:t xml:space="preserve">. </w:t>
            </w:r>
          </w:p>
          <w:p w14:paraId="74D17627" w14:textId="77777777" w:rsidR="00390F79" w:rsidRDefault="00390F79" w:rsidP="00D767AF">
            <w:pPr>
              <w:tabs>
                <w:tab w:val="num" w:pos="337"/>
              </w:tabs>
              <w:overflowPunct/>
              <w:autoSpaceDE/>
              <w:autoSpaceDN/>
              <w:adjustRightInd/>
              <w:textAlignment w:val="auto"/>
              <w:rPr>
                <w:rFonts w:eastAsia="Calibri" w:cs="Arial"/>
              </w:rPr>
            </w:pPr>
          </w:p>
          <w:p w14:paraId="22AEAC7B" w14:textId="77777777" w:rsidR="00390F79" w:rsidRPr="00091BB9" w:rsidRDefault="00390F79" w:rsidP="00D767AF">
            <w:pPr>
              <w:tabs>
                <w:tab w:val="num" w:pos="337"/>
              </w:tabs>
              <w:overflowPunct/>
              <w:autoSpaceDE/>
              <w:autoSpaceDN/>
              <w:adjustRightInd/>
              <w:textAlignment w:val="auto"/>
              <w:rPr>
                <w:rFonts w:eastAsia="Calibri" w:cs="Arial"/>
              </w:rPr>
            </w:pPr>
            <w:r w:rsidRPr="001F58B1">
              <w:rPr>
                <w:rFonts w:eastAsia="Calibri" w:cs="Arial"/>
              </w:rPr>
              <w:t>Seznam razpoložljivih usposabljanj in izobraževanj objavi zavod na svoji spletni strani.</w:t>
            </w:r>
          </w:p>
          <w:p w14:paraId="221BBD55" w14:textId="77777777" w:rsidR="00390F79" w:rsidRPr="00091BB9" w:rsidRDefault="00390F79" w:rsidP="00D767AF">
            <w:pPr>
              <w:tabs>
                <w:tab w:val="num" w:pos="337"/>
              </w:tabs>
              <w:overflowPunct/>
              <w:autoSpaceDE/>
              <w:autoSpaceDN/>
              <w:adjustRightInd/>
              <w:textAlignment w:val="auto"/>
              <w:rPr>
                <w:rFonts w:eastAsia="Calibri" w:cs="Arial"/>
              </w:rPr>
            </w:pPr>
          </w:p>
          <w:p w14:paraId="1D3B26C5" w14:textId="77777777" w:rsidR="00390F79" w:rsidRPr="00794C84" w:rsidRDefault="00390F79" w:rsidP="00D767AF">
            <w:pPr>
              <w:tabs>
                <w:tab w:val="num" w:pos="337"/>
              </w:tabs>
              <w:overflowPunct/>
              <w:autoSpaceDE/>
              <w:autoSpaceDN/>
              <w:adjustRightInd/>
              <w:textAlignment w:val="auto"/>
              <w:rPr>
                <w:rFonts w:eastAsia="Calibri" w:cs="Arial"/>
                <w:highlight w:val="yellow"/>
              </w:rPr>
            </w:pPr>
            <w:r w:rsidRPr="00091BB9">
              <w:rPr>
                <w:rFonts w:eastAsia="Calibri" w:cs="Arial"/>
              </w:rPr>
              <w:t xml:space="preserve">Osebe se vključijo v program na </w:t>
            </w:r>
            <w:r w:rsidRPr="00D849ED">
              <w:rPr>
                <w:rFonts w:eastAsia="Calibri" w:cs="Arial"/>
              </w:rPr>
              <w:t>podlagi pogodbe o vključitvi.</w:t>
            </w:r>
          </w:p>
        </w:tc>
      </w:tr>
      <w:tr w:rsidR="00390F79" w:rsidRPr="00794C84" w14:paraId="31AE2F21" w14:textId="77777777" w:rsidTr="00D767AF">
        <w:trPr>
          <w:trHeight w:val="340"/>
        </w:trPr>
        <w:tc>
          <w:tcPr>
            <w:tcW w:w="2113" w:type="dxa"/>
            <w:tcBorders>
              <w:top w:val="single" w:sz="4" w:space="0" w:color="auto"/>
              <w:left w:val="nil"/>
              <w:bottom w:val="single" w:sz="4" w:space="0" w:color="auto"/>
              <w:right w:val="nil"/>
            </w:tcBorders>
            <w:shd w:val="clear" w:color="auto" w:fill="auto"/>
            <w:noWrap/>
            <w:vAlign w:val="center"/>
            <w:hideMark/>
          </w:tcPr>
          <w:p w14:paraId="3814AEC1" w14:textId="77777777" w:rsidR="00390F79" w:rsidRPr="00794C84" w:rsidRDefault="00390F79" w:rsidP="00D767AF">
            <w:pPr>
              <w:overflowPunct/>
              <w:autoSpaceDE/>
              <w:autoSpaceDN/>
              <w:adjustRightInd/>
              <w:textAlignment w:val="auto"/>
              <w:rPr>
                <w:rFonts w:cs="Arial"/>
                <w:szCs w:val="24"/>
                <w:lang w:eastAsia="sl-SI"/>
              </w:rPr>
            </w:pPr>
          </w:p>
        </w:tc>
        <w:tc>
          <w:tcPr>
            <w:tcW w:w="1648" w:type="dxa"/>
            <w:tcBorders>
              <w:top w:val="single" w:sz="4" w:space="0" w:color="auto"/>
              <w:left w:val="nil"/>
              <w:bottom w:val="single" w:sz="4" w:space="0" w:color="auto"/>
              <w:right w:val="nil"/>
            </w:tcBorders>
            <w:shd w:val="clear" w:color="auto" w:fill="auto"/>
            <w:noWrap/>
            <w:vAlign w:val="center"/>
            <w:hideMark/>
          </w:tcPr>
          <w:p w14:paraId="0C80E6AD" w14:textId="77777777" w:rsidR="00390F79" w:rsidRPr="00794C84" w:rsidRDefault="00390F79" w:rsidP="00D767AF">
            <w:pPr>
              <w:overflowPunct/>
              <w:autoSpaceDE/>
              <w:autoSpaceDN/>
              <w:adjustRightInd/>
              <w:textAlignment w:val="auto"/>
              <w:rPr>
                <w:rFonts w:cs="Arial"/>
                <w:szCs w:val="24"/>
                <w:lang w:eastAsia="sl-SI"/>
              </w:rPr>
            </w:pPr>
          </w:p>
        </w:tc>
        <w:tc>
          <w:tcPr>
            <w:tcW w:w="2247" w:type="dxa"/>
            <w:tcBorders>
              <w:top w:val="single" w:sz="4" w:space="0" w:color="auto"/>
              <w:left w:val="nil"/>
              <w:bottom w:val="single" w:sz="4" w:space="0" w:color="auto"/>
              <w:right w:val="nil"/>
            </w:tcBorders>
            <w:shd w:val="clear" w:color="auto" w:fill="auto"/>
            <w:noWrap/>
            <w:vAlign w:val="center"/>
            <w:hideMark/>
          </w:tcPr>
          <w:p w14:paraId="481E4181" w14:textId="77777777" w:rsidR="00390F79" w:rsidRPr="00794C84" w:rsidRDefault="00390F79" w:rsidP="00D767AF">
            <w:pPr>
              <w:overflowPunct/>
              <w:autoSpaceDE/>
              <w:autoSpaceDN/>
              <w:adjustRightInd/>
              <w:textAlignment w:val="auto"/>
              <w:rPr>
                <w:rFonts w:cs="Arial"/>
                <w:szCs w:val="24"/>
                <w:lang w:eastAsia="sl-SI"/>
              </w:rPr>
            </w:pPr>
          </w:p>
        </w:tc>
        <w:tc>
          <w:tcPr>
            <w:tcW w:w="1050" w:type="dxa"/>
            <w:tcBorders>
              <w:top w:val="single" w:sz="4" w:space="0" w:color="auto"/>
              <w:left w:val="nil"/>
              <w:bottom w:val="single" w:sz="4" w:space="0" w:color="auto"/>
              <w:right w:val="nil"/>
            </w:tcBorders>
            <w:shd w:val="clear" w:color="auto" w:fill="auto"/>
            <w:noWrap/>
            <w:vAlign w:val="center"/>
            <w:hideMark/>
          </w:tcPr>
          <w:p w14:paraId="4BC3D6B7" w14:textId="77777777" w:rsidR="00390F79" w:rsidRPr="00794C84" w:rsidRDefault="00390F79" w:rsidP="00D767AF">
            <w:pPr>
              <w:overflowPunct/>
              <w:autoSpaceDE/>
              <w:autoSpaceDN/>
              <w:adjustRightInd/>
              <w:textAlignment w:val="auto"/>
              <w:rPr>
                <w:rFonts w:cs="Arial"/>
                <w:szCs w:val="24"/>
                <w:lang w:eastAsia="sl-SI"/>
              </w:rPr>
            </w:pPr>
          </w:p>
        </w:tc>
        <w:tc>
          <w:tcPr>
            <w:tcW w:w="2014" w:type="dxa"/>
            <w:tcBorders>
              <w:top w:val="single" w:sz="4" w:space="0" w:color="auto"/>
              <w:left w:val="nil"/>
              <w:bottom w:val="single" w:sz="4" w:space="0" w:color="auto"/>
              <w:right w:val="nil"/>
            </w:tcBorders>
            <w:shd w:val="clear" w:color="auto" w:fill="auto"/>
            <w:noWrap/>
            <w:vAlign w:val="center"/>
            <w:hideMark/>
          </w:tcPr>
          <w:p w14:paraId="3311170D"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40FEB3E5"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2E3ED" w14:textId="77777777" w:rsidR="00390F79" w:rsidRPr="00794C84" w:rsidRDefault="00390F79" w:rsidP="00D767AF">
            <w:pPr>
              <w:overflowPunct/>
              <w:autoSpaceDE/>
              <w:autoSpaceDN/>
              <w:adjustRightInd/>
              <w:textAlignment w:val="auto"/>
              <w:rPr>
                <w:rFonts w:cs="Arial"/>
                <w:b/>
                <w:szCs w:val="24"/>
                <w:lang w:eastAsia="sl-SI"/>
              </w:rPr>
            </w:pPr>
            <w:r w:rsidRPr="00794C84">
              <w:rPr>
                <w:rFonts w:cs="Arial"/>
                <w:b/>
                <w:szCs w:val="24"/>
                <w:lang w:eastAsia="sl-SI"/>
              </w:rPr>
              <w:t>POSEBNOSTI IZVAJANJA</w:t>
            </w:r>
          </w:p>
        </w:tc>
      </w:tr>
      <w:tr w:rsidR="00390F79" w:rsidRPr="00794C84" w14:paraId="216AB158"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64825E6" w14:textId="77777777" w:rsidR="00390F79" w:rsidRPr="005414F1" w:rsidRDefault="00390F79" w:rsidP="00D767AF">
            <w:pPr>
              <w:overflowPunct/>
              <w:autoSpaceDE/>
              <w:autoSpaceDN/>
              <w:adjustRightInd/>
              <w:textAlignment w:val="auto"/>
              <w:rPr>
                <w:rFonts w:cs="Arial"/>
                <w:lang w:eastAsia="sl-SI"/>
              </w:rPr>
            </w:pPr>
            <w:r>
              <w:rPr>
                <w:rFonts w:cs="Arial"/>
                <w:lang w:eastAsia="sl-SI"/>
              </w:rPr>
              <w:t xml:space="preserve">Ukrep se izvaja v skladu z </w:t>
            </w:r>
            <w:r>
              <w:rPr>
                <w:rFonts w:cs="Arial"/>
              </w:rPr>
              <w:t xml:space="preserve">ZUDPNP in se aktivira v primeru, če </w:t>
            </w:r>
            <w:r w:rsidRPr="005414F1">
              <w:rPr>
                <w:rFonts w:cs="Arial"/>
                <w:lang w:eastAsia="sl-SI"/>
              </w:rPr>
              <w:t xml:space="preserve">Vlada Republike Slovenije </w:t>
            </w:r>
            <w:r>
              <w:rPr>
                <w:rFonts w:cs="Arial"/>
                <w:lang w:eastAsia="sl-SI"/>
              </w:rPr>
              <w:t>n</w:t>
            </w:r>
            <w:r w:rsidRPr="005414F1">
              <w:rPr>
                <w:rFonts w:cs="Arial"/>
                <w:lang w:eastAsia="sl-SI"/>
              </w:rPr>
              <w:t>a podlagi prvega odstavka 12. člena</w:t>
            </w:r>
            <w:r>
              <w:rPr>
                <w:rFonts w:cs="Arial"/>
                <w:lang w:eastAsia="sl-SI"/>
              </w:rPr>
              <w:t xml:space="preserve"> tega zakona</w:t>
            </w:r>
            <w:r w:rsidRPr="005414F1">
              <w:rPr>
                <w:rFonts w:cs="Arial"/>
                <w:lang w:eastAsia="sl-SI"/>
              </w:rPr>
              <w:t xml:space="preserve"> sprej</w:t>
            </w:r>
            <w:r>
              <w:rPr>
                <w:rFonts w:cs="Arial"/>
                <w:lang w:eastAsia="sl-SI"/>
              </w:rPr>
              <w:t>m</w:t>
            </w:r>
            <w:r w:rsidRPr="005414F1">
              <w:rPr>
                <w:rFonts w:cs="Arial"/>
                <w:lang w:eastAsia="sl-SI"/>
              </w:rPr>
              <w:t xml:space="preserve">e Sklep o uveljavljanju delnega povračila nadomestila plače </w:t>
            </w:r>
            <w:r>
              <w:rPr>
                <w:rFonts w:cs="Arial"/>
                <w:lang w:eastAsia="sl-SI"/>
              </w:rPr>
              <w:t>ali če je n</w:t>
            </w:r>
            <w:r w:rsidRPr="005414F1">
              <w:rPr>
                <w:rFonts w:cs="Arial"/>
                <w:lang w:eastAsia="sl-SI"/>
              </w:rPr>
              <w:t xml:space="preserve">a podlagi 8. člena </w:t>
            </w:r>
            <w:r>
              <w:rPr>
                <w:rFonts w:cs="Arial"/>
                <w:lang w:eastAsia="sl-SI"/>
              </w:rPr>
              <w:t>tega zakona</w:t>
            </w:r>
            <w:r w:rsidRPr="005414F1">
              <w:rPr>
                <w:rFonts w:cs="Arial"/>
                <w:lang w:eastAsia="sl-SI"/>
              </w:rPr>
              <w:t xml:space="preserve"> aktiviran načrt zaščite in reševanja.</w:t>
            </w:r>
          </w:p>
          <w:p w14:paraId="18E29A89" w14:textId="77777777" w:rsidR="00390F79" w:rsidRDefault="00390F79" w:rsidP="00D767AF">
            <w:pPr>
              <w:overflowPunct/>
              <w:autoSpaceDE/>
              <w:autoSpaceDN/>
              <w:adjustRightInd/>
              <w:textAlignment w:val="auto"/>
              <w:rPr>
                <w:rFonts w:cs="Arial"/>
                <w:lang w:eastAsia="sl-SI"/>
              </w:rPr>
            </w:pPr>
          </w:p>
          <w:p w14:paraId="484F332A" w14:textId="77777777" w:rsidR="00390F79" w:rsidRPr="00794C84" w:rsidRDefault="00390F79" w:rsidP="00D767AF">
            <w:pPr>
              <w:overflowPunct/>
              <w:autoSpaceDE/>
              <w:autoSpaceDN/>
              <w:adjustRightInd/>
              <w:textAlignment w:val="auto"/>
              <w:rPr>
                <w:rFonts w:cs="Arial"/>
                <w:lang w:eastAsia="sl-SI"/>
              </w:rPr>
            </w:pPr>
            <w:r>
              <w:rPr>
                <w:rFonts w:cs="Arial"/>
                <w:lang w:eastAsia="sl-SI"/>
              </w:rPr>
              <w:t>V skladu z 19. členom ZUDPNP delavcu, ki uspešno zaključi program in usposabljanje, ZRSZ izplača denarno nagrado v višini 100,00 EUR.</w:t>
            </w:r>
          </w:p>
        </w:tc>
      </w:tr>
      <w:tr w:rsidR="00390F79" w:rsidRPr="00794C84" w14:paraId="17BBB180" w14:textId="77777777" w:rsidTr="00D767AF">
        <w:trPr>
          <w:trHeight w:val="340"/>
        </w:trPr>
        <w:tc>
          <w:tcPr>
            <w:tcW w:w="2113" w:type="dxa"/>
            <w:tcBorders>
              <w:top w:val="single" w:sz="4" w:space="0" w:color="auto"/>
              <w:left w:val="nil"/>
              <w:bottom w:val="single" w:sz="4" w:space="0" w:color="auto"/>
              <w:right w:val="nil"/>
            </w:tcBorders>
            <w:shd w:val="clear" w:color="auto" w:fill="auto"/>
            <w:noWrap/>
            <w:vAlign w:val="center"/>
            <w:hideMark/>
          </w:tcPr>
          <w:p w14:paraId="152243B4" w14:textId="77777777" w:rsidR="00390F79" w:rsidRPr="00794C84" w:rsidRDefault="00390F79" w:rsidP="00D767AF">
            <w:pPr>
              <w:overflowPunct/>
              <w:autoSpaceDE/>
              <w:autoSpaceDN/>
              <w:adjustRightInd/>
              <w:textAlignment w:val="auto"/>
              <w:rPr>
                <w:rFonts w:cs="Arial"/>
                <w:szCs w:val="24"/>
                <w:lang w:eastAsia="sl-SI"/>
              </w:rPr>
            </w:pPr>
          </w:p>
        </w:tc>
        <w:tc>
          <w:tcPr>
            <w:tcW w:w="1648" w:type="dxa"/>
            <w:tcBorders>
              <w:top w:val="single" w:sz="4" w:space="0" w:color="auto"/>
              <w:left w:val="nil"/>
              <w:bottom w:val="single" w:sz="4" w:space="0" w:color="auto"/>
              <w:right w:val="nil"/>
            </w:tcBorders>
            <w:shd w:val="clear" w:color="auto" w:fill="auto"/>
            <w:noWrap/>
            <w:vAlign w:val="center"/>
            <w:hideMark/>
          </w:tcPr>
          <w:p w14:paraId="5E8C15D9" w14:textId="77777777" w:rsidR="00390F79" w:rsidRPr="00794C84" w:rsidRDefault="00390F79" w:rsidP="00D767AF">
            <w:pPr>
              <w:overflowPunct/>
              <w:autoSpaceDE/>
              <w:autoSpaceDN/>
              <w:adjustRightInd/>
              <w:textAlignment w:val="auto"/>
              <w:rPr>
                <w:rFonts w:cs="Arial"/>
                <w:szCs w:val="24"/>
                <w:lang w:eastAsia="sl-SI"/>
              </w:rPr>
            </w:pPr>
          </w:p>
        </w:tc>
        <w:tc>
          <w:tcPr>
            <w:tcW w:w="2247" w:type="dxa"/>
            <w:tcBorders>
              <w:top w:val="single" w:sz="4" w:space="0" w:color="auto"/>
              <w:left w:val="nil"/>
              <w:bottom w:val="single" w:sz="4" w:space="0" w:color="auto"/>
              <w:right w:val="nil"/>
            </w:tcBorders>
            <w:shd w:val="clear" w:color="auto" w:fill="auto"/>
            <w:noWrap/>
            <w:vAlign w:val="center"/>
            <w:hideMark/>
          </w:tcPr>
          <w:p w14:paraId="3F2F0E48" w14:textId="77777777" w:rsidR="00390F79" w:rsidRPr="00794C84" w:rsidRDefault="00390F79" w:rsidP="00D767AF">
            <w:pPr>
              <w:overflowPunct/>
              <w:autoSpaceDE/>
              <w:autoSpaceDN/>
              <w:adjustRightInd/>
              <w:textAlignment w:val="auto"/>
              <w:rPr>
                <w:rFonts w:cs="Arial"/>
                <w:szCs w:val="24"/>
                <w:lang w:eastAsia="sl-SI"/>
              </w:rPr>
            </w:pPr>
          </w:p>
        </w:tc>
        <w:tc>
          <w:tcPr>
            <w:tcW w:w="1050" w:type="dxa"/>
            <w:tcBorders>
              <w:top w:val="single" w:sz="4" w:space="0" w:color="auto"/>
              <w:left w:val="nil"/>
              <w:bottom w:val="single" w:sz="4" w:space="0" w:color="auto"/>
              <w:right w:val="nil"/>
            </w:tcBorders>
            <w:shd w:val="clear" w:color="auto" w:fill="auto"/>
            <w:noWrap/>
            <w:vAlign w:val="center"/>
            <w:hideMark/>
          </w:tcPr>
          <w:p w14:paraId="0B43C1F1" w14:textId="77777777" w:rsidR="00390F79" w:rsidRPr="00794C84" w:rsidRDefault="00390F79" w:rsidP="00D767AF">
            <w:pPr>
              <w:overflowPunct/>
              <w:autoSpaceDE/>
              <w:autoSpaceDN/>
              <w:adjustRightInd/>
              <w:textAlignment w:val="auto"/>
              <w:rPr>
                <w:rFonts w:cs="Arial"/>
                <w:szCs w:val="24"/>
                <w:lang w:eastAsia="sl-SI"/>
              </w:rPr>
            </w:pPr>
          </w:p>
        </w:tc>
        <w:tc>
          <w:tcPr>
            <w:tcW w:w="2014" w:type="dxa"/>
            <w:tcBorders>
              <w:top w:val="single" w:sz="4" w:space="0" w:color="auto"/>
              <w:left w:val="nil"/>
              <w:bottom w:val="single" w:sz="4" w:space="0" w:color="auto"/>
              <w:right w:val="nil"/>
            </w:tcBorders>
            <w:shd w:val="clear" w:color="auto" w:fill="auto"/>
            <w:noWrap/>
            <w:vAlign w:val="center"/>
            <w:hideMark/>
          </w:tcPr>
          <w:p w14:paraId="4173EF9A" w14:textId="77777777" w:rsidR="00390F79" w:rsidRPr="00794C84" w:rsidRDefault="00390F79" w:rsidP="00D767AF">
            <w:pPr>
              <w:overflowPunct/>
              <w:autoSpaceDE/>
              <w:autoSpaceDN/>
              <w:adjustRightInd/>
              <w:textAlignment w:val="auto"/>
              <w:rPr>
                <w:rFonts w:cs="Arial"/>
                <w:szCs w:val="24"/>
                <w:lang w:eastAsia="sl-SI"/>
              </w:rPr>
            </w:pPr>
          </w:p>
        </w:tc>
      </w:tr>
      <w:tr w:rsidR="00390F79" w:rsidRPr="00E34ACC" w14:paraId="786DEDFE"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6954B14" w14:textId="77777777" w:rsidR="00390F79" w:rsidRPr="007374B0" w:rsidRDefault="00390F79" w:rsidP="00D767AF">
            <w:pPr>
              <w:overflowPunct/>
              <w:autoSpaceDE/>
              <w:autoSpaceDN/>
              <w:adjustRightInd/>
              <w:textAlignment w:val="auto"/>
              <w:rPr>
                <w:rFonts w:cs="Arial"/>
                <w:b/>
                <w:szCs w:val="24"/>
                <w:lang w:eastAsia="sl-SI"/>
              </w:rPr>
            </w:pPr>
            <w:r w:rsidRPr="007374B0">
              <w:rPr>
                <w:rFonts w:cs="Arial"/>
                <w:b/>
                <w:szCs w:val="24"/>
                <w:lang w:eastAsia="sl-SI"/>
              </w:rPr>
              <w:t>CILJNA SKUPINA</w:t>
            </w:r>
          </w:p>
        </w:tc>
      </w:tr>
      <w:tr w:rsidR="00390F79" w:rsidRPr="00794C84" w14:paraId="18A1F286"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01E2A" w14:textId="77777777" w:rsidR="00390F79" w:rsidRPr="00794C84" w:rsidRDefault="00390F79" w:rsidP="00D767AF">
            <w:pPr>
              <w:rPr>
                <w:rFonts w:eastAsia="Calibri" w:cs="Arial"/>
              </w:rPr>
            </w:pPr>
            <w:r w:rsidRPr="00091BB9">
              <w:rPr>
                <w:rFonts w:eastAsia="Calibri" w:cs="Arial"/>
              </w:rPr>
              <w:t>Zaposleni, ki imajo sklenjeno pogodbo o zaposlitvi za polni delovni čas in jim je delodajalec zaradi naravnih ali drugih nesreč, kriznih razmer ali začasnih okoliščin, odredil delo s skrajšanim delovnim časom ob hkratni delni napotitvi na začasno čakanje na delo, skladno z ZUDPNP in so vpisani v evidenco delavcev</w:t>
            </w:r>
            <w:r>
              <w:rPr>
                <w:rFonts w:eastAsia="Calibri" w:cs="Arial"/>
              </w:rPr>
              <w:t>,</w:t>
            </w:r>
            <w:r w:rsidRPr="00091BB9">
              <w:rPr>
                <w:rFonts w:eastAsia="Calibri" w:cs="Arial"/>
              </w:rPr>
              <w:t xml:space="preserve"> vključenih v shemo skrajšanega delovnega časa pri Zavodu RS za zaposlovanje.</w:t>
            </w:r>
            <w:r>
              <w:rPr>
                <w:rFonts w:eastAsia="Calibri" w:cs="Arial"/>
              </w:rPr>
              <w:t xml:space="preserve"> </w:t>
            </w:r>
            <w:r w:rsidRPr="007D0031">
              <w:rPr>
                <w:rFonts w:eastAsia="Calibri" w:cs="Arial"/>
              </w:rPr>
              <w:t xml:space="preserve"> </w:t>
            </w:r>
          </w:p>
        </w:tc>
      </w:tr>
      <w:tr w:rsidR="00390F79" w:rsidRPr="00794C84" w14:paraId="49B00C5D" w14:textId="77777777" w:rsidTr="00D767AF">
        <w:trPr>
          <w:trHeight w:val="340"/>
        </w:trPr>
        <w:tc>
          <w:tcPr>
            <w:tcW w:w="9072" w:type="dxa"/>
            <w:gridSpan w:val="5"/>
            <w:tcBorders>
              <w:top w:val="single" w:sz="4" w:space="0" w:color="auto"/>
              <w:bottom w:val="single" w:sz="4" w:space="0" w:color="auto"/>
            </w:tcBorders>
            <w:shd w:val="clear" w:color="auto" w:fill="auto"/>
            <w:noWrap/>
            <w:vAlign w:val="center"/>
            <w:hideMark/>
          </w:tcPr>
          <w:p w14:paraId="17E1BA2D"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4C7EDDD7" w14:textId="77777777" w:rsidTr="00D767AF">
        <w:trPr>
          <w:trHeight w:val="340"/>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D73896"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b/>
                <w:bCs/>
                <w:szCs w:val="24"/>
                <w:lang w:eastAsia="sl-SI"/>
              </w:rPr>
              <w:t>IZVAJALCI</w:t>
            </w:r>
          </w:p>
        </w:tc>
        <w:tc>
          <w:tcPr>
            <w:tcW w:w="53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A27C14"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b/>
                <w:bCs/>
                <w:szCs w:val="24"/>
                <w:lang w:eastAsia="sl-SI"/>
              </w:rPr>
              <w:t>NAČIN IZBORA IZVAJALCEV</w:t>
            </w:r>
          </w:p>
        </w:tc>
      </w:tr>
      <w:tr w:rsidR="00390F79" w:rsidRPr="00794C84" w14:paraId="0F6C65E5" w14:textId="77777777" w:rsidTr="00D767AF">
        <w:trPr>
          <w:trHeight w:val="487"/>
        </w:trPr>
        <w:tc>
          <w:tcPr>
            <w:tcW w:w="37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15207" w14:textId="77777777" w:rsidR="00390F79" w:rsidRPr="00794C84" w:rsidRDefault="00390F79" w:rsidP="00D767AF">
            <w:pPr>
              <w:overflowPunct/>
              <w:autoSpaceDE/>
              <w:autoSpaceDN/>
              <w:adjustRightInd/>
              <w:contextualSpacing/>
              <w:textAlignment w:val="auto"/>
              <w:rPr>
                <w:rFonts w:cs="Arial"/>
                <w:lang w:eastAsia="sl-SI"/>
              </w:rPr>
            </w:pPr>
            <w:r w:rsidRPr="00794C84">
              <w:rPr>
                <w:rFonts w:cs="Arial"/>
                <w:lang w:eastAsia="sl-SI"/>
              </w:rPr>
              <w:t>Zunanji izvajalci</w:t>
            </w:r>
          </w:p>
        </w:tc>
        <w:tc>
          <w:tcPr>
            <w:tcW w:w="53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4B6FA" w14:textId="77777777" w:rsidR="00390F79" w:rsidRPr="00794C84" w:rsidRDefault="00390F79" w:rsidP="00D767AF">
            <w:pPr>
              <w:overflowPunct/>
              <w:autoSpaceDE/>
              <w:autoSpaceDN/>
              <w:adjustRightInd/>
              <w:contextualSpacing/>
              <w:textAlignment w:val="auto"/>
              <w:rPr>
                <w:rFonts w:cs="Arial"/>
                <w:lang w:eastAsia="sl-SI"/>
              </w:rPr>
            </w:pPr>
            <w:r w:rsidRPr="00794C84">
              <w:rPr>
                <w:rFonts w:cs="Arial"/>
                <w:lang w:eastAsia="sl-SI"/>
              </w:rPr>
              <w:t>Register zunanjih izvajalcev</w:t>
            </w:r>
          </w:p>
        </w:tc>
      </w:tr>
      <w:tr w:rsidR="00390F79" w:rsidRPr="00794C84" w14:paraId="7929C52D" w14:textId="77777777" w:rsidTr="00D767AF">
        <w:trPr>
          <w:trHeight w:val="340"/>
        </w:trPr>
        <w:tc>
          <w:tcPr>
            <w:tcW w:w="3761" w:type="dxa"/>
            <w:gridSpan w:val="2"/>
            <w:tcBorders>
              <w:top w:val="single" w:sz="4" w:space="0" w:color="auto"/>
              <w:left w:val="nil"/>
              <w:bottom w:val="single" w:sz="4" w:space="0" w:color="auto"/>
              <w:right w:val="nil"/>
            </w:tcBorders>
            <w:shd w:val="clear" w:color="auto" w:fill="auto"/>
            <w:noWrap/>
            <w:vAlign w:val="center"/>
            <w:hideMark/>
          </w:tcPr>
          <w:p w14:paraId="4C8DCA32" w14:textId="77777777" w:rsidR="00390F79" w:rsidRPr="00794C84" w:rsidRDefault="00390F79" w:rsidP="00D767AF">
            <w:pPr>
              <w:overflowPunct/>
              <w:autoSpaceDE/>
              <w:autoSpaceDN/>
              <w:adjustRightInd/>
              <w:textAlignment w:val="auto"/>
              <w:rPr>
                <w:rFonts w:cs="Arial"/>
                <w:szCs w:val="24"/>
                <w:lang w:eastAsia="sl-SI"/>
              </w:rPr>
            </w:pPr>
          </w:p>
        </w:tc>
        <w:tc>
          <w:tcPr>
            <w:tcW w:w="5311" w:type="dxa"/>
            <w:gridSpan w:val="3"/>
            <w:tcBorders>
              <w:top w:val="single" w:sz="4" w:space="0" w:color="auto"/>
              <w:left w:val="nil"/>
              <w:bottom w:val="single" w:sz="4" w:space="0" w:color="auto"/>
              <w:right w:val="nil"/>
            </w:tcBorders>
            <w:shd w:val="clear" w:color="auto" w:fill="auto"/>
            <w:noWrap/>
            <w:vAlign w:val="center"/>
            <w:hideMark/>
          </w:tcPr>
          <w:p w14:paraId="7692CF5B"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1EED9E71" w14:textId="77777777" w:rsidTr="00D767AF">
        <w:trPr>
          <w:trHeight w:val="340"/>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7E3792"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b/>
                <w:bCs/>
                <w:szCs w:val="24"/>
                <w:lang w:eastAsia="sl-SI"/>
              </w:rPr>
              <w:t>TRAJANJE VKLJUČITVE</w:t>
            </w:r>
          </w:p>
        </w:tc>
        <w:tc>
          <w:tcPr>
            <w:tcW w:w="53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26CF5A" w14:textId="77777777" w:rsidR="00390F79" w:rsidRPr="00794C84" w:rsidRDefault="00390F79" w:rsidP="00D767AF">
            <w:pPr>
              <w:overflowPunct/>
              <w:autoSpaceDE/>
              <w:autoSpaceDN/>
              <w:adjustRightInd/>
              <w:textAlignment w:val="auto"/>
              <w:rPr>
                <w:rFonts w:cs="Arial"/>
                <w:b/>
                <w:bCs/>
                <w:szCs w:val="24"/>
                <w:lang w:eastAsia="sl-SI"/>
              </w:rPr>
            </w:pPr>
            <w:r>
              <w:rPr>
                <w:rFonts w:cs="Arial"/>
                <w:lang w:eastAsia="sl-SI"/>
              </w:rPr>
              <w:t>Za čas odreditve dela s skrajšanim delovnim časom.</w:t>
            </w:r>
          </w:p>
        </w:tc>
      </w:tr>
      <w:tr w:rsidR="00390F79" w:rsidRPr="00794C84" w14:paraId="75D415EF" w14:textId="77777777" w:rsidTr="00D767AF">
        <w:trPr>
          <w:trHeight w:val="340"/>
        </w:trPr>
        <w:tc>
          <w:tcPr>
            <w:tcW w:w="9072" w:type="dxa"/>
            <w:gridSpan w:val="5"/>
            <w:tcBorders>
              <w:top w:val="single" w:sz="4" w:space="0" w:color="auto"/>
              <w:left w:val="nil"/>
              <w:bottom w:val="single" w:sz="4" w:space="0" w:color="auto"/>
              <w:right w:val="nil"/>
            </w:tcBorders>
            <w:shd w:val="clear" w:color="auto" w:fill="auto"/>
            <w:vAlign w:val="center"/>
            <w:hideMark/>
          </w:tcPr>
          <w:p w14:paraId="1CE41A5D"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79826E91"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45A5BD9"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MERILA UPRAVIČENOSTI</w:t>
            </w:r>
          </w:p>
        </w:tc>
      </w:tr>
      <w:tr w:rsidR="00390F79" w:rsidRPr="00794C84" w14:paraId="37C54223" w14:textId="77777777" w:rsidTr="00D767AF">
        <w:trPr>
          <w:trHeight w:val="340"/>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D8AF9B"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izvajalca</w:t>
            </w:r>
          </w:p>
        </w:tc>
        <w:tc>
          <w:tcPr>
            <w:tcW w:w="53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D59BC2"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udeleženca</w:t>
            </w:r>
          </w:p>
        </w:tc>
      </w:tr>
      <w:tr w:rsidR="00390F79" w:rsidRPr="00794C84" w14:paraId="5F422EA2" w14:textId="77777777" w:rsidTr="00D767AF">
        <w:trPr>
          <w:trHeight w:val="340"/>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86F855" w14:textId="77777777" w:rsidR="00390F79" w:rsidRPr="00794C84" w:rsidRDefault="00390F79" w:rsidP="00D767AF">
            <w:pPr>
              <w:overflowPunct/>
              <w:autoSpaceDE/>
              <w:autoSpaceDN/>
              <w:adjustRightInd/>
              <w:textAlignment w:val="auto"/>
              <w:rPr>
                <w:rFonts w:cs="Arial"/>
                <w:lang w:eastAsia="sl-SI"/>
              </w:rPr>
            </w:pPr>
            <w:r w:rsidRPr="00794C84">
              <w:rPr>
                <w:rFonts w:cs="Arial"/>
                <w:lang w:eastAsia="sl-SI"/>
              </w:rPr>
              <w:lastRenderedPageBreak/>
              <w:t>Merila upravičenosti določena v javnem pozivu za vpis v register izvajalcev programov aktivne politike zaposlovanja</w:t>
            </w:r>
            <w:r>
              <w:rPr>
                <w:rFonts w:cs="Arial"/>
                <w:lang w:eastAsia="sl-SI"/>
              </w:rPr>
              <w:t xml:space="preserve"> </w:t>
            </w:r>
          </w:p>
        </w:tc>
        <w:tc>
          <w:tcPr>
            <w:tcW w:w="53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F19086" w14:textId="77777777" w:rsidR="00390F79" w:rsidRPr="00794C84" w:rsidRDefault="00390F79" w:rsidP="00D767AF">
            <w:pPr>
              <w:overflowPunct/>
              <w:autoSpaceDE/>
              <w:autoSpaceDN/>
              <w:adjustRightInd/>
              <w:textAlignment w:val="auto"/>
              <w:rPr>
                <w:rFonts w:cs="Arial"/>
                <w:lang w:eastAsia="sl-SI"/>
              </w:rPr>
            </w:pPr>
            <w:r w:rsidRPr="00D849ED">
              <w:rPr>
                <w:rFonts w:cs="Arial"/>
                <w:lang w:eastAsia="sl-SI"/>
              </w:rPr>
              <w:t>Pogodba o vključitvi</w:t>
            </w:r>
          </w:p>
        </w:tc>
      </w:tr>
      <w:tr w:rsidR="00390F79" w:rsidRPr="00794C84" w14:paraId="7BBCF135" w14:textId="77777777" w:rsidTr="00D767AF">
        <w:trPr>
          <w:trHeight w:val="340"/>
        </w:trPr>
        <w:tc>
          <w:tcPr>
            <w:tcW w:w="3761" w:type="dxa"/>
            <w:gridSpan w:val="2"/>
            <w:tcBorders>
              <w:top w:val="single" w:sz="4" w:space="0" w:color="auto"/>
              <w:left w:val="nil"/>
              <w:bottom w:val="single" w:sz="4" w:space="0" w:color="auto"/>
              <w:right w:val="nil"/>
            </w:tcBorders>
            <w:shd w:val="clear" w:color="auto" w:fill="auto"/>
            <w:vAlign w:val="center"/>
            <w:hideMark/>
          </w:tcPr>
          <w:p w14:paraId="0903E169" w14:textId="77777777" w:rsidR="00390F79" w:rsidRPr="00794C84" w:rsidRDefault="00390F79" w:rsidP="00D767AF">
            <w:pPr>
              <w:overflowPunct/>
              <w:autoSpaceDE/>
              <w:autoSpaceDN/>
              <w:adjustRightInd/>
              <w:jc w:val="center"/>
              <w:textAlignment w:val="auto"/>
              <w:rPr>
                <w:rFonts w:cs="Arial"/>
                <w:szCs w:val="24"/>
                <w:lang w:eastAsia="sl-SI"/>
              </w:rPr>
            </w:pPr>
          </w:p>
        </w:tc>
        <w:tc>
          <w:tcPr>
            <w:tcW w:w="5311" w:type="dxa"/>
            <w:gridSpan w:val="3"/>
            <w:tcBorders>
              <w:top w:val="single" w:sz="4" w:space="0" w:color="auto"/>
              <w:left w:val="nil"/>
              <w:bottom w:val="single" w:sz="4" w:space="0" w:color="auto"/>
              <w:right w:val="nil"/>
            </w:tcBorders>
            <w:shd w:val="clear" w:color="auto" w:fill="auto"/>
            <w:vAlign w:val="center"/>
            <w:hideMark/>
          </w:tcPr>
          <w:p w14:paraId="74EB237A" w14:textId="77777777" w:rsidR="00390F79" w:rsidRPr="00794C84" w:rsidRDefault="00390F79" w:rsidP="00D767AF">
            <w:pPr>
              <w:overflowPunct/>
              <w:autoSpaceDE/>
              <w:autoSpaceDN/>
              <w:adjustRightInd/>
              <w:jc w:val="center"/>
              <w:textAlignment w:val="auto"/>
              <w:rPr>
                <w:rFonts w:cs="Arial"/>
                <w:szCs w:val="24"/>
                <w:lang w:eastAsia="sl-SI"/>
              </w:rPr>
            </w:pPr>
          </w:p>
        </w:tc>
      </w:tr>
      <w:tr w:rsidR="00390F79" w:rsidRPr="00794C84" w14:paraId="02501A0C"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A7E820E"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UPRAVIČENI STROŠKI</w:t>
            </w:r>
          </w:p>
        </w:tc>
      </w:tr>
      <w:tr w:rsidR="00390F79" w:rsidRPr="00794C84" w14:paraId="690F6822" w14:textId="77777777" w:rsidTr="00D767AF">
        <w:trPr>
          <w:trHeight w:val="340"/>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03F25C"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izvajalca</w:t>
            </w:r>
          </w:p>
        </w:tc>
        <w:tc>
          <w:tcPr>
            <w:tcW w:w="53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758F82"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udeleženca</w:t>
            </w:r>
          </w:p>
        </w:tc>
      </w:tr>
      <w:tr w:rsidR="00390F79" w:rsidRPr="00794C84" w14:paraId="3794DC12" w14:textId="77777777" w:rsidTr="00D767AF">
        <w:trPr>
          <w:trHeight w:val="340"/>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1ACE93" w14:textId="77777777" w:rsidR="00390F79" w:rsidRDefault="00390F79" w:rsidP="00D767AF">
            <w:pPr>
              <w:numPr>
                <w:ilvl w:val="0"/>
                <w:numId w:val="20"/>
              </w:numPr>
              <w:tabs>
                <w:tab w:val="num" w:pos="1068"/>
              </w:tabs>
              <w:overflowPunct/>
              <w:autoSpaceDE/>
              <w:autoSpaceDN/>
              <w:adjustRightInd/>
              <w:jc w:val="left"/>
              <w:textAlignment w:val="auto"/>
              <w:rPr>
                <w:rFonts w:cs="Arial"/>
                <w:lang w:eastAsia="sl-SI"/>
              </w:rPr>
            </w:pPr>
            <w:r w:rsidRPr="00794C84">
              <w:rPr>
                <w:rFonts w:cs="Arial"/>
                <w:lang w:eastAsia="sl-SI"/>
              </w:rPr>
              <w:t>strošek storitev zunanjih izvajalcev,</w:t>
            </w:r>
          </w:p>
          <w:p w14:paraId="1273984D" w14:textId="77777777" w:rsidR="00390F79" w:rsidRPr="00E34ACC" w:rsidRDefault="00390F79" w:rsidP="00D767AF">
            <w:pPr>
              <w:numPr>
                <w:ilvl w:val="0"/>
                <w:numId w:val="20"/>
              </w:numPr>
              <w:tabs>
                <w:tab w:val="num" w:pos="1068"/>
              </w:tabs>
              <w:overflowPunct/>
              <w:autoSpaceDE/>
              <w:autoSpaceDN/>
              <w:adjustRightInd/>
              <w:jc w:val="left"/>
              <w:textAlignment w:val="auto"/>
              <w:rPr>
                <w:rFonts w:cs="Arial"/>
                <w:lang w:eastAsia="sl-SI"/>
              </w:rPr>
            </w:pPr>
            <w:r w:rsidRPr="007374B0">
              <w:rPr>
                <w:rFonts w:cs="Arial"/>
                <w:lang w:eastAsia="sl-SI"/>
              </w:rPr>
              <w:t>davek na dodano vrednost.</w:t>
            </w:r>
          </w:p>
        </w:tc>
        <w:tc>
          <w:tcPr>
            <w:tcW w:w="53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A66C9B" w14:textId="77777777" w:rsidR="00390F79" w:rsidRPr="00794C84" w:rsidRDefault="00390F79" w:rsidP="00D767AF">
            <w:pPr>
              <w:numPr>
                <w:ilvl w:val="0"/>
                <w:numId w:val="21"/>
              </w:numPr>
              <w:overflowPunct/>
              <w:autoSpaceDE/>
              <w:autoSpaceDN/>
              <w:adjustRightInd/>
              <w:jc w:val="left"/>
              <w:textAlignment w:val="auto"/>
              <w:rPr>
                <w:rFonts w:cs="Arial"/>
                <w:lang w:eastAsia="sl-SI"/>
              </w:rPr>
            </w:pPr>
            <w:r w:rsidRPr="00794C84">
              <w:rPr>
                <w:rFonts w:cs="Arial"/>
                <w:lang w:eastAsia="sl-SI"/>
              </w:rPr>
              <w:t xml:space="preserve">dodatek za prevoz v višini </w:t>
            </w:r>
            <w:r>
              <w:rPr>
                <w:rFonts w:cs="Arial"/>
                <w:lang w:eastAsia="sl-SI"/>
              </w:rPr>
              <w:t>0,23</w:t>
            </w:r>
            <w:r w:rsidRPr="00794C84">
              <w:rPr>
                <w:rFonts w:cs="Arial"/>
                <w:lang w:eastAsia="sl-SI"/>
              </w:rPr>
              <w:t xml:space="preserve"> EUR,</w:t>
            </w:r>
          </w:p>
          <w:p w14:paraId="46A15DB6" w14:textId="77777777" w:rsidR="00390F79" w:rsidRPr="00794C84" w:rsidRDefault="00390F79" w:rsidP="00D767AF">
            <w:pPr>
              <w:numPr>
                <w:ilvl w:val="0"/>
                <w:numId w:val="21"/>
              </w:numPr>
              <w:overflowPunct/>
              <w:autoSpaceDE/>
              <w:autoSpaceDN/>
              <w:adjustRightInd/>
              <w:jc w:val="left"/>
              <w:textAlignment w:val="auto"/>
              <w:rPr>
                <w:rFonts w:cs="Arial"/>
                <w:szCs w:val="24"/>
                <w:lang w:eastAsia="sl-SI"/>
              </w:rPr>
            </w:pPr>
            <w:r w:rsidRPr="00091BB9">
              <w:rPr>
                <w:rFonts w:cs="Arial"/>
                <w:lang w:eastAsia="sl-SI"/>
              </w:rPr>
              <w:t xml:space="preserve">dodatek za </w:t>
            </w:r>
            <w:r>
              <w:rPr>
                <w:rFonts w:cs="Arial"/>
                <w:lang w:eastAsia="sl-SI"/>
              </w:rPr>
              <w:t>vključenost</w:t>
            </w:r>
            <w:r w:rsidRPr="00091BB9">
              <w:rPr>
                <w:rFonts w:cs="Arial"/>
                <w:lang w:eastAsia="sl-SI"/>
              </w:rPr>
              <w:t xml:space="preserve"> v višini 1,50 EUR</w:t>
            </w:r>
            <w:r w:rsidRPr="00091BB9">
              <w:rPr>
                <w:rFonts w:cs="Arial"/>
                <w:color w:val="FF0000"/>
                <w:lang w:eastAsia="sl-SI"/>
              </w:rPr>
              <w:t xml:space="preserve"> </w:t>
            </w:r>
            <w:r>
              <w:rPr>
                <w:rFonts w:cs="Arial"/>
                <w:lang w:eastAsia="sl-SI"/>
              </w:rPr>
              <w:t>za vsako uro prisotnosti (v skladu z 19. členom ZUDPNP)</w:t>
            </w:r>
          </w:p>
        </w:tc>
      </w:tr>
      <w:tr w:rsidR="00390F79" w:rsidRPr="00794C84" w14:paraId="08BE4D83" w14:textId="77777777" w:rsidTr="00D767AF">
        <w:trPr>
          <w:trHeight w:val="340"/>
        </w:trPr>
        <w:tc>
          <w:tcPr>
            <w:tcW w:w="3761" w:type="dxa"/>
            <w:gridSpan w:val="2"/>
            <w:tcBorders>
              <w:top w:val="single" w:sz="4" w:space="0" w:color="auto"/>
              <w:left w:val="nil"/>
              <w:bottom w:val="single" w:sz="4" w:space="0" w:color="auto"/>
              <w:right w:val="nil"/>
            </w:tcBorders>
            <w:shd w:val="clear" w:color="auto" w:fill="auto"/>
            <w:vAlign w:val="center"/>
            <w:hideMark/>
          </w:tcPr>
          <w:p w14:paraId="64CB66EB" w14:textId="77777777" w:rsidR="00390F79" w:rsidRPr="00794C84" w:rsidRDefault="00390F79" w:rsidP="00D767AF">
            <w:pPr>
              <w:overflowPunct/>
              <w:autoSpaceDE/>
              <w:autoSpaceDN/>
              <w:adjustRightInd/>
              <w:textAlignment w:val="auto"/>
              <w:rPr>
                <w:rFonts w:cs="Arial"/>
                <w:szCs w:val="24"/>
                <w:lang w:eastAsia="sl-SI"/>
              </w:rPr>
            </w:pPr>
          </w:p>
        </w:tc>
        <w:tc>
          <w:tcPr>
            <w:tcW w:w="5311" w:type="dxa"/>
            <w:gridSpan w:val="3"/>
            <w:tcBorders>
              <w:top w:val="single" w:sz="4" w:space="0" w:color="auto"/>
              <w:left w:val="nil"/>
              <w:bottom w:val="single" w:sz="4" w:space="0" w:color="auto"/>
              <w:right w:val="nil"/>
            </w:tcBorders>
            <w:shd w:val="clear" w:color="auto" w:fill="auto"/>
            <w:vAlign w:val="center"/>
            <w:hideMark/>
          </w:tcPr>
          <w:p w14:paraId="6A38310A" w14:textId="77777777" w:rsidR="00390F79" w:rsidRPr="00794C84" w:rsidRDefault="00390F79" w:rsidP="00D767AF">
            <w:pPr>
              <w:overflowPunct/>
              <w:autoSpaceDE/>
              <w:autoSpaceDN/>
              <w:adjustRightInd/>
              <w:jc w:val="center"/>
              <w:textAlignment w:val="auto"/>
              <w:rPr>
                <w:rFonts w:cs="Arial"/>
                <w:szCs w:val="24"/>
                <w:lang w:eastAsia="sl-SI"/>
              </w:rPr>
            </w:pPr>
          </w:p>
        </w:tc>
      </w:tr>
      <w:tr w:rsidR="00390F79" w:rsidRPr="00794C84" w14:paraId="141C97EB"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7B05E41"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DOKUMENTACIJA</w:t>
            </w:r>
          </w:p>
        </w:tc>
      </w:tr>
      <w:tr w:rsidR="00390F79" w:rsidRPr="00794C84" w14:paraId="51029947" w14:textId="77777777" w:rsidTr="00D767AF">
        <w:trPr>
          <w:trHeight w:val="340"/>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FCBD9B"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izvajalca</w:t>
            </w:r>
          </w:p>
        </w:tc>
        <w:tc>
          <w:tcPr>
            <w:tcW w:w="53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02B5BB"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udeleženca</w:t>
            </w:r>
          </w:p>
        </w:tc>
      </w:tr>
      <w:tr w:rsidR="00390F79" w:rsidRPr="00794C84" w14:paraId="7A37BB43" w14:textId="77777777" w:rsidTr="00D767AF">
        <w:trPr>
          <w:trHeight w:val="340"/>
        </w:trPr>
        <w:tc>
          <w:tcPr>
            <w:tcW w:w="37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F2A88" w14:textId="77777777" w:rsidR="00390F79" w:rsidRPr="00794C84" w:rsidRDefault="00390F79" w:rsidP="00D767AF">
            <w:pPr>
              <w:overflowPunct/>
              <w:autoSpaceDE/>
              <w:autoSpaceDN/>
              <w:adjustRightInd/>
              <w:textAlignment w:val="auto"/>
              <w:rPr>
                <w:rFonts w:cs="Arial"/>
                <w:szCs w:val="24"/>
                <w:lang w:eastAsia="sl-SI"/>
              </w:rPr>
            </w:pPr>
            <w:r w:rsidRPr="00794C84">
              <w:rPr>
                <w:rFonts w:cs="Arial"/>
                <w:lang w:eastAsia="sl-SI"/>
              </w:rPr>
              <w:t>Ponudba, pogodba o izvedbi storitev z izvajalcem, dnevna evidenca prisotnosti vključenih, potrdilo o udeležbi, računi za opravljeno storitev, druga dokazila na zahtevo ZRSZ.</w:t>
            </w:r>
          </w:p>
        </w:tc>
        <w:tc>
          <w:tcPr>
            <w:tcW w:w="53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F9945" w14:textId="77777777" w:rsidR="00390F79" w:rsidRPr="00794C84" w:rsidRDefault="00390F79" w:rsidP="00D767AF">
            <w:pPr>
              <w:overflowPunct/>
              <w:autoSpaceDE/>
              <w:autoSpaceDN/>
              <w:adjustRightInd/>
              <w:textAlignment w:val="auto"/>
              <w:rPr>
                <w:rFonts w:cs="Arial"/>
                <w:szCs w:val="24"/>
                <w:lang w:eastAsia="sl-SI"/>
              </w:rPr>
            </w:pPr>
            <w:r>
              <w:rPr>
                <w:rFonts w:cs="Arial"/>
                <w:lang w:eastAsia="sl-SI"/>
              </w:rPr>
              <w:t>P</w:t>
            </w:r>
            <w:r w:rsidRPr="00794C84">
              <w:rPr>
                <w:rFonts w:cs="Arial"/>
                <w:lang w:eastAsia="sl-SI"/>
              </w:rPr>
              <w:t>ogodba o vključitvi, liste prisotnosti,</w:t>
            </w:r>
            <w:r>
              <w:rPr>
                <w:rFonts w:cs="Arial"/>
                <w:lang w:eastAsia="sl-SI"/>
              </w:rPr>
              <w:t xml:space="preserve"> </w:t>
            </w:r>
            <w:r w:rsidRPr="00794C84">
              <w:rPr>
                <w:rFonts w:cs="Arial"/>
                <w:lang w:eastAsia="sl-SI"/>
              </w:rPr>
              <w:t>poročilo o uspešnosti, druga dokazila na zahtevo ZRSZ.</w:t>
            </w:r>
          </w:p>
        </w:tc>
      </w:tr>
      <w:tr w:rsidR="00390F79" w:rsidRPr="00794C84" w14:paraId="75C4DC56" w14:textId="77777777" w:rsidTr="00D767AF">
        <w:trPr>
          <w:trHeight w:val="340"/>
        </w:trPr>
        <w:tc>
          <w:tcPr>
            <w:tcW w:w="3761" w:type="dxa"/>
            <w:gridSpan w:val="2"/>
            <w:tcBorders>
              <w:top w:val="single" w:sz="4" w:space="0" w:color="auto"/>
              <w:left w:val="nil"/>
              <w:bottom w:val="single" w:sz="4" w:space="0" w:color="auto"/>
              <w:right w:val="nil"/>
            </w:tcBorders>
            <w:shd w:val="clear" w:color="auto" w:fill="auto"/>
            <w:noWrap/>
            <w:vAlign w:val="center"/>
          </w:tcPr>
          <w:p w14:paraId="4717F951" w14:textId="77777777" w:rsidR="00390F79" w:rsidRPr="00794C84" w:rsidRDefault="00390F79" w:rsidP="00D767AF">
            <w:pPr>
              <w:overflowPunct/>
              <w:autoSpaceDE/>
              <w:autoSpaceDN/>
              <w:adjustRightInd/>
              <w:textAlignment w:val="auto"/>
              <w:rPr>
                <w:rFonts w:cs="Arial"/>
                <w:szCs w:val="24"/>
                <w:lang w:eastAsia="sl-SI"/>
              </w:rPr>
            </w:pPr>
          </w:p>
        </w:tc>
        <w:tc>
          <w:tcPr>
            <w:tcW w:w="5311" w:type="dxa"/>
            <w:gridSpan w:val="3"/>
            <w:tcBorders>
              <w:top w:val="single" w:sz="4" w:space="0" w:color="auto"/>
              <w:left w:val="nil"/>
              <w:bottom w:val="single" w:sz="4" w:space="0" w:color="auto"/>
              <w:right w:val="nil"/>
            </w:tcBorders>
            <w:shd w:val="clear" w:color="auto" w:fill="auto"/>
            <w:noWrap/>
            <w:vAlign w:val="center"/>
          </w:tcPr>
          <w:p w14:paraId="7DC47B8D"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3B512FE3"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5C2DC"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NAČIN IZPLAČEVANJA</w:t>
            </w:r>
          </w:p>
        </w:tc>
      </w:tr>
      <w:tr w:rsidR="00390F79" w:rsidRPr="00794C84" w14:paraId="4CC882FB" w14:textId="77777777" w:rsidTr="00D767AF">
        <w:trPr>
          <w:trHeight w:val="340"/>
        </w:trPr>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A6F99F"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izvajalca</w:t>
            </w:r>
          </w:p>
        </w:tc>
        <w:tc>
          <w:tcPr>
            <w:tcW w:w="53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C320A8"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udeleženca</w:t>
            </w:r>
          </w:p>
        </w:tc>
      </w:tr>
      <w:tr w:rsidR="00390F79" w:rsidRPr="00794C84" w14:paraId="6A79A4D4" w14:textId="77777777" w:rsidTr="00D767AF">
        <w:trPr>
          <w:trHeight w:val="340"/>
        </w:trPr>
        <w:tc>
          <w:tcPr>
            <w:tcW w:w="37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5A8A1" w14:textId="77777777" w:rsidR="00390F79" w:rsidRPr="00794C84" w:rsidRDefault="00390F79" w:rsidP="00D767AF">
            <w:pPr>
              <w:overflowPunct/>
              <w:autoSpaceDE/>
              <w:autoSpaceDN/>
              <w:adjustRightInd/>
              <w:textAlignment w:val="auto"/>
              <w:rPr>
                <w:rFonts w:cs="Arial"/>
                <w:szCs w:val="24"/>
                <w:lang w:eastAsia="sl-SI"/>
              </w:rPr>
            </w:pPr>
            <w:r w:rsidRPr="00794C84">
              <w:rPr>
                <w:rFonts w:cs="Arial"/>
                <w:lang w:eastAsia="sl-SI"/>
              </w:rPr>
              <w:t>Na podlagi izstavljenega računa in ostalih predpisanih dokazil izvajalca na njegov TRR.</w:t>
            </w:r>
          </w:p>
        </w:tc>
        <w:tc>
          <w:tcPr>
            <w:tcW w:w="53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31356" w14:textId="77777777" w:rsidR="00390F79" w:rsidRPr="00794C84" w:rsidRDefault="00390F79" w:rsidP="00D767AF">
            <w:pPr>
              <w:overflowPunct/>
              <w:autoSpaceDE/>
              <w:autoSpaceDN/>
              <w:adjustRightInd/>
              <w:textAlignment w:val="auto"/>
              <w:rPr>
                <w:rFonts w:cs="Arial"/>
                <w:szCs w:val="24"/>
                <w:lang w:eastAsia="sl-SI"/>
              </w:rPr>
            </w:pPr>
            <w:r w:rsidRPr="00794C84">
              <w:rPr>
                <w:rFonts w:cs="Arial"/>
                <w:lang w:eastAsia="sl-SI"/>
              </w:rPr>
              <w:t>Na podlagi liste prisotnosti</w:t>
            </w:r>
            <w:r>
              <w:rPr>
                <w:rFonts w:cs="Arial"/>
                <w:lang w:eastAsia="sl-SI"/>
              </w:rPr>
              <w:t xml:space="preserve"> </w:t>
            </w:r>
            <w:r w:rsidRPr="00794C84">
              <w:rPr>
                <w:rFonts w:cs="Arial"/>
                <w:lang w:eastAsia="sl-SI"/>
              </w:rPr>
              <w:t>v t</w:t>
            </w:r>
            <w:r>
              <w:rPr>
                <w:rFonts w:cs="Arial"/>
                <w:lang w:eastAsia="sl-SI"/>
              </w:rPr>
              <w:t>ekočem mesecu za pretekli mesec in na podlagi Poročila o uspešnosti,</w:t>
            </w:r>
            <w:r w:rsidRPr="00794C84">
              <w:rPr>
                <w:rFonts w:cs="Arial"/>
                <w:lang w:eastAsia="sl-SI"/>
              </w:rPr>
              <w:t xml:space="preserve"> na TRR udeleženca.</w:t>
            </w:r>
          </w:p>
        </w:tc>
      </w:tr>
    </w:tbl>
    <w:p w14:paraId="57B54A02" w14:textId="77777777" w:rsidR="00390F79" w:rsidRDefault="00390F79" w:rsidP="00390F79">
      <w:pPr>
        <w:rPr>
          <w:rFonts w:cs="Arial"/>
          <w:lang w:eastAsia="x-none"/>
        </w:rPr>
      </w:pPr>
    </w:p>
    <w:p w14:paraId="60E50544" w14:textId="77777777" w:rsidR="00390F79" w:rsidRDefault="00390F79" w:rsidP="00390F79">
      <w:pPr>
        <w:rPr>
          <w:rFonts w:cs="Arial"/>
          <w:lang w:eastAsia="x-none"/>
        </w:rPr>
      </w:pPr>
    </w:p>
    <w:p w14:paraId="4D07FA0A" w14:textId="77777777" w:rsidR="00390F79" w:rsidRDefault="00390F79" w:rsidP="00390F79">
      <w:pPr>
        <w:rPr>
          <w:rFonts w:cs="Arial"/>
          <w:lang w:eastAsia="x-none"/>
        </w:rPr>
      </w:pPr>
    </w:p>
    <w:p w14:paraId="46102088" w14:textId="77777777" w:rsidR="00390F79" w:rsidRDefault="00390F79" w:rsidP="00390F79">
      <w:pPr>
        <w:rPr>
          <w:rFonts w:cs="Arial"/>
          <w:lang w:eastAsia="x-none"/>
        </w:rPr>
      </w:pPr>
    </w:p>
    <w:p w14:paraId="73BCE582" w14:textId="77777777" w:rsidR="00390F79" w:rsidRDefault="00390F79" w:rsidP="00390F79">
      <w:pPr>
        <w:rPr>
          <w:rFonts w:cs="Arial"/>
          <w:lang w:eastAsia="x-none"/>
        </w:rPr>
      </w:pPr>
    </w:p>
    <w:p w14:paraId="30BD9FD8" w14:textId="77777777" w:rsidR="00390F79" w:rsidRDefault="00390F79" w:rsidP="00390F79">
      <w:pPr>
        <w:rPr>
          <w:rFonts w:cs="Arial"/>
          <w:lang w:eastAsia="x-none"/>
        </w:rPr>
      </w:pPr>
    </w:p>
    <w:p w14:paraId="75A9DF6E" w14:textId="77777777" w:rsidR="00390F79" w:rsidRDefault="00390F79" w:rsidP="00390F79">
      <w:pPr>
        <w:rPr>
          <w:rFonts w:cs="Arial"/>
          <w:lang w:eastAsia="x-none"/>
        </w:rPr>
      </w:pPr>
    </w:p>
    <w:p w14:paraId="10ED877C" w14:textId="77777777" w:rsidR="00390F79" w:rsidRDefault="00390F79" w:rsidP="00390F79">
      <w:pPr>
        <w:rPr>
          <w:rFonts w:cs="Arial"/>
          <w:lang w:eastAsia="x-none"/>
        </w:rPr>
      </w:pPr>
    </w:p>
    <w:p w14:paraId="037351BA" w14:textId="77777777" w:rsidR="00390F79" w:rsidRDefault="00390F79" w:rsidP="00390F79">
      <w:pPr>
        <w:rPr>
          <w:rFonts w:cs="Arial"/>
          <w:lang w:eastAsia="x-none"/>
        </w:rPr>
      </w:pPr>
    </w:p>
    <w:p w14:paraId="7A131074" w14:textId="77777777" w:rsidR="00390F79" w:rsidRDefault="00390F79" w:rsidP="00390F79">
      <w:pPr>
        <w:rPr>
          <w:rFonts w:cs="Arial"/>
          <w:lang w:eastAsia="x-none"/>
        </w:rPr>
      </w:pPr>
    </w:p>
    <w:p w14:paraId="486B21B5" w14:textId="77777777" w:rsidR="00390F79" w:rsidRDefault="00390F79" w:rsidP="00390F79">
      <w:pPr>
        <w:rPr>
          <w:rFonts w:cs="Arial"/>
          <w:lang w:eastAsia="x-none"/>
        </w:rPr>
      </w:pPr>
    </w:p>
    <w:p w14:paraId="50F9086D" w14:textId="77777777" w:rsidR="00390F79" w:rsidRDefault="00390F79" w:rsidP="00390F79">
      <w:pPr>
        <w:rPr>
          <w:rFonts w:cs="Arial"/>
          <w:lang w:eastAsia="x-none"/>
        </w:rPr>
      </w:pPr>
    </w:p>
    <w:p w14:paraId="7CC5181C" w14:textId="77777777" w:rsidR="00390F79" w:rsidRDefault="00390F79" w:rsidP="00390F79">
      <w:pPr>
        <w:rPr>
          <w:rFonts w:cs="Arial"/>
          <w:lang w:eastAsia="x-none"/>
        </w:rPr>
      </w:pPr>
    </w:p>
    <w:p w14:paraId="303AD432" w14:textId="77777777" w:rsidR="00390F79" w:rsidRDefault="00390F79" w:rsidP="00390F79">
      <w:pPr>
        <w:rPr>
          <w:rFonts w:cs="Arial"/>
          <w:lang w:eastAsia="x-none"/>
        </w:rPr>
      </w:pPr>
    </w:p>
    <w:p w14:paraId="5BEB5CE7" w14:textId="77777777" w:rsidR="00390F79" w:rsidRDefault="00390F79" w:rsidP="00390F79">
      <w:pPr>
        <w:rPr>
          <w:rFonts w:cs="Arial"/>
          <w:lang w:eastAsia="x-none"/>
        </w:rPr>
      </w:pPr>
    </w:p>
    <w:p w14:paraId="6F57E27B" w14:textId="77777777" w:rsidR="00390F79" w:rsidRDefault="00390F79" w:rsidP="00390F79">
      <w:pPr>
        <w:rPr>
          <w:rFonts w:cs="Arial"/>
          <w:lang w:eastAsia="x-none"/>
        </w:rPr>
      </w:pPr>
    </w:p>
    <w:p w14:paraId="19987D5A" w14:textId="77777777" w:rsidR="00390F79" w:rsidRDefault="00390F79" w:rsidP="00390F79">
      <w:pPr>
        <w:rPr>
          <w:rFonts w:cs="Arial"/>
          <w:lang w:eastAsia="x-none"/>
        </w:rPr>
      </w:pPr>
    </w:p>
    <w:p w14:paraId="0A0D9222" w14:textId="77777777" w:rsidR="00390F79" w:rsidRDefault="00390F79" w:rsidP="00390F79">
      <w:pPr>
        <w:rPr>
          <w:rFonts w:cs="Arial"/>
          <w:lang w:eastAsia="x-none"/>
        </w:rPr>
      </w:pPr>
    </w:p>
    <w:p w14:paraId="45ABCAD0" w14:textId="77777777" w:rsidR="00390F79" w:rsidRDefault="00390F79" w:rsidP="00390F79">
      <w:pPr>
        <w:rPr>
          <w:rFonts w:cs="Arial"/>
          <w:lang w:eastAsia="x-none"/>
        </w:rPr>
      </w:pPr>
    </w:p>
    <w:p w14:paraId="6A906AB2" w14:textId="77777777" w:rsidR="00390F79" w:rsidRDefault="00390F79" w:rsidP="00390F79">
      <w:pPr>
        <w:rPr>
          <w:rFonts w:cs="Arial"/>
          <w:lang w:eastAsia="x-none"/>
        </w:rPr>
      </w:pPr>
    </w:p>
    <w:p w14:paraId="415A2666" w14:textId="77777777" w:rsidR="00390F79" w:rsidRDefault="00390F79" w:rsidP="00390F79">
      <w:pPr>
        <w:rPr>
          <w:rFonts w:cs="Arial"/>
          <w:lang w:eastAsia="x-none"/>
        </w:rPr>
      </w:pPr>
    </w:p>
    <w:p w14:paraId="3A7FFAEF" w14:textId="77777777" w:rsidR="00390F79" w:rsidRDefault="00390F79" w:rsidP="00390F79">
      <w:pPr>
        <w:rPr>
          <w:rFonts w:cs="Arial"/>
          <w:lang w:eastAsia="x-none"/>
        </w:rPr>
      </w:pPr>
    </w:p>
    <w:p w14:paraId="5ACA8188" w14:textId="77777777" w:rsidR="00390F79" w:rsidRDefault="00390F79" w:rsidP="00390F79">
      <w:pPr>
        <w:rPr>
          <w:rFonts w:cs="Arial"/>
          <w:lang w:eastAsia="x-none"/>
        </w:rPr>
      </w:pPr>
    </w:p>
    <w:p w14:paraId="25D82F07" w14:textId="77777777" w:rsidR="00390F79" w:rsidRDefault="00390F79" w:rsidP="00390F79">
      <w:pPr>
        <w:rPr>
          <w:rFonts w:cs="Arial"/>
          <w:lang w:eastAsia="x-none"/>
        </w:rPr>
      </w:pPr>
    </w:p>
    <w:p w14:paraId="7190D33E" w14:textId="77777777" w:rsidR="00390F79" w:rsidRDefault="00390F79" w:rsidP="00390F79">
      <w:pPr>
        <w:rPr>
          <w:rFonts w:cs="Arial"/>
          <w:lang w:eastAsia="x-none"/>
        </w:rPr>
      </w:pPr>
    </w:p>
    <w:p w14:paraId="5C04D819" w14:textId="77777777" w:rsidR="00390F79" w:rsidRDefault="00390F79" w:rsidP="00390F79">
      <w:pPr>
        <w:rPr>
          <w:rFonts w:cs="Arial"/>
          <w:lang w:eastAsia="x-none"/>
        </w:rPr>
      </w:pPr>
    </w:p>
    <w:p w14:paraId="40E32A8C" w14:textId="77777777" w:rsidR="00390F79" w:rsidRDefault="00390F79" w:rsidP="00390F79">
      <w:pPr>
        <w:rPr>
          <w:rFonts w:cs="Arial"/>
          <w:lang w:eastAsia="x-none"/>
        </w:rPr>
      </w:pPr>
    </w:p>
    <w:p w14:paraId="65E4132D" w14:textId="77777777" w:rsidR="00390F79" w:rsidRDefault="00390F79" w:rsidP="00390F79">
      <w:pPr>
        <w:rPr>
          <w:rFonts w:cs="Arial"/>
          <w:lang w:eastAsia="x-none"/>
        </w:rPr>
      </w:pPr>
    </w:p>
    <w:p w14:paraId="79C088C6" w14:textId="77777777" w:rsidR="00390F79" w:rsidRDefault="00390F79" w:rsidP="00390F79">
      <w:pPr>
        <w:rPr>
          <w:rFonts w:cs="Arial"/>
          <w:lang w:eastAsia="x-none"/>
        </w:rPr>
      </w:pPr>
    </w:p>
    <w:p w14:paraId="6A4C158E" w14:textId="77777777" w:rsidR="00390F79" w:rsidRDefault="00390F79" w:rsidP="00390F79">
      <w:pPr>
        <w:rPr>
          <w:rFonts w:cs="Arial"/>
          <w:lang w:eastAsia="x-none"/>
        </w:rPr>
      </w:pPr>
    </w:p>
    <w:p w14:paraId="03E3CBB8" w14:textId="77777777" w:rsidR="00390F79" w:rsidRDefault="00390F79" w:rsidP="00390F79">
      <w:pPr>
        <w:rPr>
          <w:rFonts w:cs="Arial"/>
          <w:lang w:eastAsia="x-none"/>
        </w:rPr>
      </w:pPr>
    </w:p>
    <w:p w14:paraId="550B113B" w14:textId="77777777" w:rsidR="00390F79" w:rsidRDefault="00390F79" w:rsidP="00390F79">
      <w:pPr>
        <w:rPr>
          <w:rFonts w:cs="Arial"/>
          <w:lang w:eastAsia="x-none"/>
        </w:rPr>
      </w:pPr>
    </w:p>
    <w:tbl>
      <w:tblPr>
        <w:tblW w:w="9072" w:type="dxa"/>
        <w:tblInd w:w="55" w:type="dxa"/>
        <w:tblLayout w:type="fixed"/>
        <w:tblCellMar>
          <w:left w:w="70" w:type="dxa"/>
          <w:right w:w="70" w:type="dxa"/>
        </w:tblCellMar>
        <w:tblLook w:val="04A0" w:firstRow="1" w:lastRow="0" w:firstColumn="1" w:lastColumn="0" w:noHBand="0" w:noVBand="1"/>
      </w:tblPr>
      <w:tblGrid>
        <w:gridCol w:w="2030"/>
        <w:gridCol w:w="1581"/>
        <w:gridCol w:w="2157"/>
        <w:gridCol w:w="1007"/>
        <w:gridCol w:w="1382"/>
        <w:gridCol w:w="915"/>
      </w:tblGrid>
      <w:tr w:rsidR="00390F79" w:rsidRPr="000F6772" w14:paraId="4E5308DF" w14:textId="77777777" w:rsidTr="00A858F2">
        <w:trPr>
          <w:gridAfter w:val="1"/>
          <w:wAfter w:w="915" w:type="dxa"/>
          <w:cantSplit/>
          <w:trHeight w:val="340"/>
        </w:trPr>
        <w:tc>
          <w:tcPr>
            <w:tcW w:w="8157" w:type="dxa"/>
            <w:gridSpan w:val="5"/>
            <w:tcBorders>
              <w:top w:val="single" w:sz="8" w:space="0" w:color="auto"/>
              <w:left w:val="single" w:sz="8" w:space="0" w:color="auto"/>
              <w:bottom w:val="single" w:sz="8" w:space="0" w:color="auto"/>
              <w:right w:val="single" w:sz="8" w:space="0" w:color="000000"/>
            </w:tcBorders>
            <w:shd w:val="clear" w:color="000000" w:fill="D99795"/>
            <w:vAlign w:val="center"/>
            <w:hideMark/>
          </w:tcPr>
          <w:p w14:paraId="24A0F7E6" w14:textId="77777777" w:rsidR="00390F79" w:rsidRPr="000F6772" w:rsidRDefault="00390F79" w:rsidP="00D767AF">
            <w:pPr>
              <w:rPr>
                <w:rFonts w:cs="Arial"/>
                <w:b/>
                <w:sz w:val="24"/>
                <w:szCs w:val="24"/>
              </w:rPr>
            </w:pPr>
            <w:r>
              <w:rPr>
                <w:rFonts w:cs="Arial"/>
                <w:lang w:eastAsia="x-none"/>
              </w:rPr>
              <w:lastRenderedPageBreak/>
              <w:br w:type="page"/>
            </w:r>
            <w:r w:rsidRPr="000F6772">
              <w:rPr>
                <w:rFonts w:cs="Arial"/>
                <w:lang w:eastAsia="x-none"/>
              </w:rPr>
              <w:br w:type="page"/>
            </w:r>
            <w:r w:rsidRPr="000F6772">
              <w:rPr>
                <w:rFonts w:cs="Arial"/>
                <w:sz w:val="24"/>
                <w:szCs w:val="24"/>
              </w:rPr>
              <w:br w:type="page"/>
            </w:r>
            <w:r w:rsidRPr="000F6772">
              <w:rPr>
                <w:rFonts w:cs="Arial"/>
                <w:b/>
                <w:sz w:val="24"/>
                <w:szCs w:val="24"/>
              </w:rPr>
              <w:t>UKREP 1: USPOSABLJANJE IN IZOBRAŽEVANJE</w:t>
            </w:r>
          </w:p>
        </w:tc>
      </w:tr>
      <w:tr w:rsidR="00390F79" w:rsidRPr="000F6772" w14:paraId="1E9D6851" w14:textId="77777777" w:rsidTr="00A858F2">
        <w:trPr>
          <w:gridAfter w:val="1"/>
          <w:wAfter w:w="915" w:type="dxa"/>
          <w:cantSplit/>
          <w:trHeight w:val="340"/>
        </w:trPr>
        <w:tc>
          <w:tcPr>
            <w:tcW w:w="8157" w:type="dxa"/>
            <w:gridSpan w:val="5"/>
            <w:tcBorders>
              <w:top w:val="single" w:sz="8" w:space="0" w:color="auto"/>
              <w:left w:val="single" w:sz="8" w:space="0" w:color="auto"/>
              <w:bottom w:val="single" w:sz="8" w:space="0" w:color="auto"/>
              <w:right w:val="single" w:sz="8" w:space="0" w:color="000000"/>
            </w:tcBorders>
            <w:shd w:val="clear" w:color="000000" w:fill="F2DDDC"/>
            <w:noWrap/>
            <w:vAlign w:val="center"/>
            <w:hideMark/>
          </w:tcPr>
          <w:p w14:paraId="62883671" w14:textId="77777777" w:rsidR="00390F79" w:rsidRPr="000F6772" w:rsidRDefault="00390F79" w:rsidP="00D767AF">
            <w:pPr>
              <w:rPr>
                <w:rFonts w:cs="Arial"/>
                <w:b/>
                <w:sz w:val="24"/>
                <w:szCs w:val="24"/>
              </w:rPr>
            </w:pPr>
            <w:r w:rsidRPr="000F6772">
              <w:rPr>
                <w:rFonts w:cs="Arial"/>
                <w:b/>
                <w:sz w:val="24"/>
                <w:szCs w:val="24"/>
              </w:rPr>
              <w:t>1.1 PROGRAMI NEFORMALNEGA IZOBRAŽEVANJA</w:t>
            </w:r>
          </w:p>
        </w:tc>
      </w:tr>
      <w:tr w:rsidR="00390F79" w:rsidRPr="000F6772" w14:paraId="7BB685CF" w14:textId="77777777" w:rsidTr="00A858F2">
        <w:trPr>
          <w:gridAfter w:val="1"/>
          <w:wAfter w:w="915" w:type="dxa"/>
          <w:cantSplit/>
          <w:trHeight w:val="340"/>
        </w:trPr>
        <w:tc>
          <w:tcPr>
            <w:tcW w:w="8157" w:type="dxa"/>
            <w:gridSpan w:val="5"/>
            <w:tcBorders>
              <w:top w:val="single" w:sz="8" w:space="0" w:color="auto"/>
              <w:left w:val="single" w:sz="8" w:space="0" w:color="auto"/>
              <w:bottom w:val="single" w:sz="8" w:space="0" w:color="auto"/>
              <w:right w:val="single" w:sz="8" w:space="0" w:color="000000"/>
            </w:tcBorders>
            <w:shd w:val="clear" w:color="000000" w:fill="F2DDDC"/>
            <w:vAlign w:val="center"/>
            <w:hideMark/>
          </w:tcPr>
          <w:p w14:paraId="17B7A80C" w14:textId="77777777" w:rsidR="00390F79" w:rsidRPr="000F6772" w:rsidRDefault="00390F79" w:rsidP="00D767AF">
            <w:pPr>
              <w:pStyle w:val="Slog3"/>
            </w:pPr>
            <w:bookmarkStart w:id="512" w:name="_Toc461446472"/>
            <w:bookmarkStart w:id="513" w:name="_Toc461446911"/>
            <w:bookmarkStart w:id="514" w:name="_Toc461447064"/>
            <w:bookmarkStart w:id="515" w:name="_Toc500748430"/>
            <w:bookmarkStart w:id="516" w:name="_Toc500748536"/>
            <w:bookmarkStart w:id="517" w:name="_Toc500748725"/>
            <w:bookmarkStart w:id="518" w:name="_Toc500748825"/>
            <w:bookmarkStart w:id="519" w:name="_Toc500748925"/>
            <w:bookmarkStart w:id="520" w:name="_Toc500749025"/>
            <w:bookmarkStart w:id="521" w:name="_Toc500749328"/>
            <w:bookmarkStart w:id="522" w:name="_Toc218760916"/>
            <w:r w:rsidRPr="000F6772">
              <w:t>1.1.2 PROGRAMI IZPOPOLNJEVANJA</w:t>
            </w:r>
            <w:bookmarkEnd w:id="512"/>
            <w:bookmarkEnd w:id="513"/>
            <w:bookmarkEnd w:id="514"/>
            <w:bookmarkEnd w:id="515"/>
            <w:bookmarkEnd w:id="516"/>
            <w:bookmarkEnd w:id="517"/>
            <w:bookmarkEnd w:id="518"/>
            <w:bookmarkEnd w:id="519"/>
            <w:bookmarkEnd w:id="520"/>
            <w:bookmarkEnd w:id="521"/>
            <w:bookmarkEnd w:id="522"/>
          </w:p>
        </w:tc>
      </w:tr>
      <w:tr w:rsidR="00390F79" w:rsidRPr="000F6772" w14:paraId="1FAB06ED" w14:textId="77777777" w:rsidTr="00A858F2">
        <w:trPr>
          <w:gridAfter w:val="1"/>
          <w:wAfter w:w="915" w:type="dxa"/>
          <w:cantSplit/>
          <w:trHeight w:val="340"/>
        </w:trPr>
        <w:tc>
          <w:tcPr>
            <w:tcW w:w="8157" w:type="dxa"/>
            <w:gridSpan w:val="5"/>
            <w:tcBorders>
              <w:top w:val="single" w:sz="8" w:space="0" w:color="auto"/>
              <w:left w:val="single" w:sz="8" w:space="0" w:color="auto"/>
              <w:bottom w:val="single" w:sz="8" w:space="0" w:color="auto"/>
              <w:right w:val="single" w:sz="8" w:space="0" w:color="000000"/>
            </w:tcBorders>
            <w:shd w:val="clear" w:color="000000" w:fill="D99795"/>
            <w:vAlign w:val="center"/>
            <w:hideMark/>
          </w:tcPr>
          <w:p w14:paraId="243851E8" w14:textId="77777777" w:rsidR="00390F79" w:rsidRPr="000F6772" w:rsidRDefault="00390F79" w:rsidP="00D767AF">
            <w:pPr>
              <w:pStyle w:val="Slog4"/>
              <w:rPr>
                <w:rFonts w:cs="Arial"/>
                <w:lang w:val="sl-SI" w:eastAsia="sl-SI"/>
              </w:rPr>
            </w:pPr>
            <w:bookmarkStart w:id="523" w:name="_Toc312313645"/>
            <w:bookmarkStart w:id="524" w:name="_Toc461446473"/>
            <w:bookmarkStart w:id="525" w:name="_Toc461446912"/>
            <w:bookmarkStart w:id="526" w:name="_Toc461447065"/>
            <w:bookmarkStart w:id="527" w:name="_Toc500748431"/>
            <w:bookmarkStart w:id="528" w:name="_Toc500748537"/>
            <w:bookmarkStart w:id="529" w:name="_Toc500748726"/>
            <w:bookmarkStart w:id="530" w:name="_Toc500748826"/>
            <w:bookmarkStart w:id="531" w:name="_Toc500748926"/>
            <w:bookmarkStart w:id="532" w:name="_Toc500749026"/>
            <w:bookmarkStart w:id="533" w:name="_Toc500749329"/>
            <w:bookmarkStart w:id="534" w:name="_Toc218760917"/>
            <w:r w:rsidRPr="000F6772">
              <w:rPr>
                <w:rFonts w:cs="Arial"/>
                <w:lang w:val="sl-SI" w:eastAsia="sl-SI"/>
              </w:rPr>
              <w:t>1.1.2.2 Vključitev oseb v podporne in razvojne programe</w:t>
            </w:r>
            <w:bookmarkEnd w:id="523"/>
            <w:bookmarkEnd w:id="524"/>
            <w:bookmarkEnd w:id="525"/>
            <w:bookmarkEnd w:id="526"/>
            <w:bookmarkEnd w:id="527"/>
            <w:bookmarkEnd w:id="528"/>
            <w:bookmarkEnd w:id="529"/>
            <w:bookmarkEnd w:id="530"/>
            <w:bookmarkEnd w:id="531"/>
            <w:bookmarkEnd w:id="532"/>
            <w:bookmarkEnd w:id="533"/>
            <w:bookmarkEnd w:id="534"/>
          </w:p>
        </w:tc>
      </w:tr>
      <w:tr w:rsidR="00390F79" w:rsidRPr="000F6772" w14:paraId="5D19AB9F" w14:textId="77777777" w:rsidTr="00A858F2">
        <w:trPr>
          <w:gridAfter w:val="1"/>
          <w:wAfter w:w="915" w:type="dxa"/>
          <w:cantSplit/>
          <w:trHeight w:val="340"/>
        </w:trPr>
        <w:tc>
          <w:tcPr>
            <w:tcW w:w="2030" w:type="dxa"/>
            <w:tcBorders>
              <w:top w:val="single" w:sz="4" w:space="0" w:color="auto"/>
              <w:left w:val="single" w:sz="8" w:space="0" w:color="auto"/>
              <w:bottom w:val="single" w:sz="4" w:space="0" w:color="000000"/>
              <w:right w:val="single" w:sz="4" w:space="0" w:color="auto"/>
            </w:tcBorders>
            <w:shd w:val="clear" w:color="000000" w:fill="F2DDDC"/>
            <w:vAlign w:val="center"/>
            <w:hideMark/>
          </w:tcPr>
          <w:p w14:paraId="7F357D2C" w14:textId="77777777" w:rsidR="00390F79" w:rsidRPr="000F6772" w:rsidRDefault="00390F79" w:rsidP="00D767AF">
            <w:pPr>
              <w:jc w:val="center"/>
              <w:rPr>
                <w:rFonts w:cs="Arial"/>
                <w:color w:val="000000"/>
              </w:rPr>
            </w:pPr>
            <w:r w:rsidRPr="000F6772">
              <w:rPr>
                <w:rFonts w:cs="Arial"/>
                <w:color w:val="000000"/>
              </w:rPr>
              <w:t>OBDOBJE UPRAVIČENOSTI</w:t>
            </w:r>
          </w:p>
        </w:tc>
        <w:tc>
          <w:tcPr>
            <w:tcW w:w="1581" w:type="dxa"/>
            <w:tcBorders>
              <w:top w:val="single" w:sz="4" w:space="0" w:color="auto"/>
              <w:left w:val="single" w:sz="4" w:space="0" w:color="auto"/>
              <w:bottom w:val="single" w:sz="4" w:space="0" w:color="auto"/>
              <w:right w:val="single" w:sz="4" w:space="0" w:color="auto"/>
            </w:tcBorders>
            <w:shd w:val="clear" w:color="000000" w:fill="F2DDDC"/>
            <w:vAlign w:val="center"/>
            <w:hideMark/>
          </w:tcPr>
          <w:p w14:paraId="42100156" w14:textId="77777777" w:rsidR="00390F79" w:rsidRPr="000F6772" w:rsidRDefault="00390F79" w:rsidP="00D767AF">
            <w:pPr>
              <w:jc w:val="center"/>
              <w:rPr>
                <w:rFonts w:cs="Arial"/>
                <w:color w:val="000000"/>
              </w:rPr>
            </w:pPr>
            <w:r w:rsidRPr="000F6772">
              <w:rPr>
                <w:rFonts w:cs="Arial"/>
                <w:color w:val="000000"/>
              </w:rPr>
              <w:t>KODA ISARR</w:t>
            </w:r>
          </w:p>
        </w:tc>
        <w:tc>
          <w:tcPr>
            <w:tcW w:w="2157" w:type="dxa"/>
            <w:tcBorders>
              <w:top w:val="single" w:sz="4" w:space="0" w:color="auto"/>
              <w:left w:val="nil"/>
              <w:right w:val="single" w:sz="4" w:space="0" w:color="auto"/>
            </w:tcBorders>
            <w:shd w:val="clear" w:color="000000" w:fill="F2DDDC"/>
            <w:vAlign w:val="center"/>
            <w:hideMark/>
          </w:tcPr>
          <w:p w14:paraId="7B101FEC" w14:textId="77777777" w:rsidR="00390F79" w:rsidRPr="000F6772" w:rsidRDefault="00390F79" w:rsidP="00D767AF">
            <w:pPr>
              <w:jc w:val="center"/>
              <w:rPr>
                <w:rFonts w:cs="Arial"/>
                <w:color w:val="000000"/>
              </w:rPr>
            </w:pPr>
            <w:r w:rsidRPr="000F6772">
              <w:rPr>
                <w:rFonts w:cs="Arial"/>
                <w:color w:val="000000"/>
              </w:rPr>
              <w:t>Vir</w:t>
            </w:r>
          </w:p>
          <w:p w14:paraId="34A59F37" w14:textId="77777777" w:rsidR="00390F79" w:rsidRPr="000F6772" w:rsidRDefault="00390F79" w:rsidP="00D767AF">
            <w:pPr>
              <w:jc w:val="center"/>
              <w:rPr>
                <w:rFonts w:cs="Arial"/>
                <w:color w:val="000000"/>
              </w:rPr>
            </w:pPr>
            <w:r w:rsidRPr="000F6772">
              <w:rPr>
                <w:rFonts w:cs="Arial"/>
                <w:color w:val="000000"/>
              </w:rPr>
              <w:t xml:space="preserve"> financiranja</w:t>
            </w:r>
          </w:p>
        </w:tc>
        <w:tc>
          <w:tcPr>
            <w:tcW w:w="1007" w:type="dxa"/>
            <w:tcBorders>
              <w:top w:val="single" w:sz="4" w:space="0" w:color="auto"/>
              <w:left w:val="single" w:sz="4" w:space="0" w:color="auto"/>
              <w:bottom w:val="single" w:sz="4" w:space="0" w:color="auto"/>
              <w:right w:val="single" w:sz="4" w:space="0" w:color="auto"/>
            </w:tcBorders>
            <w:shd w:val="clear" w:color="000000" w:fill="F2DDDC"/>
            <w:vAlign w:val="center"/>
            <w:hideMark/>
          </w:tcPr>
          <w:p w14:paraId="50D9CBD5" w14:textId="77777777" w:rsidR="00390F79" w:rsidRPr="000F6772" w:rsidRDefault="00390F79" w:rsidP="00D767AF">
            <w:pPr>
              <w:jc w:val="center"/>
              <w:rPr>
                <w:rFonts w:cs="Arial"/>
                <w:color w:val="000000"/>
              </w:rPr>
            </w:pPr>
            <w:r w:rsidRPr="000F6772">
              <w:rPr>
                <w:rFonts w:cs="Arial"/>
                <w:color w:val="000000"/>
              </w:rPr>
              <w:t>Državna pomoč</w:t>
            </w:r>
          </w:p>
        </w:tc>
        <w:tc>
          <w:tcPr>
            <w:tcW w:w="1382" w:type="dxa"/>
            <w:tcBorders>
              <w:top w:val="single" w:sz="4" w:space="0" w:color="auto"/>
              <w:left w:val="single" w:sz="4" w:space="0" w:color="auto"/>
              <w:bottom w:val="single" w:sz="4" w:space="0" w:color="000000"/>
              <w:right w:val="single" w:sz="8" w:space="0" w:color="auto"/>
            </w:tcBorders>
            <w:shd w:val="clear" w:color="000000" w:fill="F2DDDC"/>
            <w:vAlign w:val="center"/>
            <w:hideMark/>
          </w:tcPr>
          <w:p w14:paraId="4E6D95D3" w14:textId="77777777" w:rsidR="00390F79" w:rsidRPr="000F6772" w:rsidRDefault="00390F79" w:rsidP="00D767AF">
            <w:pPr>
              <w:jc w:val="center"/>
              <w:rPr>
                <w:rFonts w:cs="Arial"/>
                <w:color w:val="000000"/>
              </w:rPr>
            </w:pPr>
            <w:r w:rsidRPr="000F6772">
              <w:rPr>
                <w:rFonts w:cs="Arial"/>
                <w:color w:val="000000"/>
              </w:rPr>
              <w:t xml:space="preserve">IZVAJALEC </w:t>
            </w:r>
            <w:r w:rsidRPr="000F6772">
              <w:rPr>
                <w:rFonts w:cs="Arial"/>
                <w:color w:val="000000"/>
                <w:lang w:eastAsia="sl-SI"/>
              </w:rPr>
              <w:t>PROGRAMA</w:t>
            </w:r>
            <w:r w:rsidRPr="000F6772">
              <w:rPr>
                <w:rFonts w:cs="Arial"/>
                <w:color w:val="000000"/>
              </w:rPr>
              <w:t xml:space="preserve"> APZ</w:t>
            </w:r>
          </w:p>
        </w:tc>
      </w:tr>
      <w:tr w:rsidR="00390F79" w:rsidRPr="000F6772" w14:paraId="101D0AEF" w14:textId="77777777" w:rsidTr="00A858F2">
        <w:trPr>
          <w:gridAfter w:val="1"/>
          <w:wAfter w:w="915" w:type="dxa"/>
          <w:cantSplit/>
          <w:trHeight w:val="340"/>
        </w:trPr>
        <w:tc>
          <w:tcPr>
            <w:tcW w:w="2030" w:type="dxa"/>
            <w:tcBorders>
              <w:top w:val="nil"/>
              <w:left w:val="single" w:sz="8" w:space="0" w:color="auto"/>
              <w:bottom w:val="single" w:sz="4" w:space="0" w:color="auto"/>
              <w:right w:val="single" w:sz="4" w:space="0" w:color="auto"/>
            </w:tcBorders>
            <w:shd w:val="clear" w:color="000000" w:fill="F2DDDC"/>
            <w:vAlign w:val="center"/>
            <w:hideMark/>
          </w:tcPr>
          <w:p w14:paraId="3CD9E926" w14:textId="77777777" w:rsidR="00390F79" w:rsidRPr="000F6772" w:rsidRDefault="00390F79" w:rsidP="00D767AF">
            <w:pPr>
              <w:jc w:val="center"/>
              <w:rPr>
                <w:rFonts w:cs="Arial"/>
                <w:color w:val="000000"/>
              </w:rPr>
            </w:pPr>
            <w:r>
              <w:rPr>
                <w:rFonts w:cs="Arial"/>
                <w:color w:val="000000"/>
              </w:rPr>
              <w:t>2025-2026</w:t>
            </w:r>
          </w:p>
        </w:tc>
        <w:tc>
          <w:tcPr>
            <w:tcW w:w="1581" w:type="dxa"/>
            <w:vMerge w:val="restart"/>
            <w:tcBorders>
              <w:top w:val="nil"/>
              <w:left w:val="single" w:sz="4" w:space="0" w:color="auto"/>
              <w:right w:val="single" w:sz="4" w:space="0" w:color="auto"/>
            </w:tcBorders>
            <w:shd w:val="clear" w:color="000000" w:fill="F2DDDC"/>
            <w:vAlign w:val="center"/>
            <w:hideMark/>
          </w:tcPr>
          <w:p w14:paraId="0ED23059" w14:textId="77777777" w:rsidR="00390F79" w:rsidRPr="000F6772" w:rsidRDefault="00390F79" w:rsidP="00D767AF">
            <w:pPr>
              <w:jc w:val="center"/>
              <w:rPr>
                <w:rFonts w:cs="Arial"/>
                <w:color w:val="000000"/>
              </w:rPr>
            </w:pPr>
            <w:r w:rsidRPr="000F6772">
              <w:rPr>
                <w:rFonts w:cs="Arial"/>
                <w:color w:val="000000"/>
              </w:rPr>
              <w:t>/</w:t>
            </w:r>
          </w:p>
        </w:tc>
        <w:tc>
          <w:tcPr>
            <w:tcW w:w="2157" w:type="dxa"/>
            <w:vMerge w:val="restart"/>
            <w:tcBorders>
              <w:top w:val="single" w:sz="4" w:space="0" w:color="auto"/>
              <w:left w:val="nil"/>
              <w:right w:val="single" w:sz="4" w:space="0" w:color="auto"/>
            </w:tcBorders>
            <w:shd w:val="clear" w:color="000000" w:fill="F2DDDC"/>
            <w:vAlign w:val="center"/>
            <w:hideMark/>
          </w:tcPr>
          <w:p w14:paraId="30957C22" w14:textId="77777777" w:rsidR="00390F79" w:rsidRPr="000F6772" w:rsidRDefault="00390F79" w:rsidP="00D767AF">
            <w:pPr>
              <w:jc w:val="center"/>
              <w:rPr>
                <w:rFonts w:cs="Arial"/>
                <w:color w:val="000000"/>
              </w:rPr>
            </w:pPr>
            <w:r w:rsidRPr="000F6772">
              <w:rPr>
                <w:rFonts w:cs="Arial"/>
                <w:color w:val="000000"/>
              </w:rPr>
              <w:t>Integralni proračun PP 4282</w:t>
            </w:r>
          </w:p>
        </w:tc>
        <w:tc>
          <w:tcPr>
            <w:tcW w:w="1007" w:type="dxa"/>
            <w:vMerge w:val="restart"/>
            <w:tcBorders>
              <w:top w:val="nil"/>
              <w:left w:val="single" w:sz="4" w:space="0" w:color="auto"/>
              <w:right w:val="single" w:sz="4" w:space="0" w:color="auto"/>
            </w:tcBorders>
            <w:shd w:val="clear" w:color="000000" w:fill="F2DDDC"/>
            <w:vAlign w:val="center"/>
            <w:hideMark/>
          </w:tcPr>
          <w:p w14:paraId="71C7E7DC" w14:textId="77777777" w:rsidR="00390F79" w:rsidRPr="000F6772" w:rsidRDefault="00390F79" w:rsidP="00D767AF">
            <w:pPr>
              <w:jc w:val="center"/>
              <w:rPr>
                <w:rFonts w:cs="Arial"/>
                <w:color w:val="000000"/>
              </w:rPr>
            </w:pPr>
            <w:r w:rsidRPr="000F6772">
              <w:rPr>
                <w:rFonts w:cs="Arial"/>
                <w:color w:val="000000"/>
              </w:rPr>
              <w:t>NE</w:t>
            </w:r>
          </w:p>
        </w:tc>
        <w:tc>
          <w:tcPr>
            <w:tcW w:w="1382" w:type="dxa"/>
            <w:vMerge w:val="restart"/>
            <w:tcBorders>
              <w:top w:val="nil"/>
              <w:left w:val="single" w:sz="4" w:space="0" w:color="auto"/>
              <w:right w:val="single" w:sz="8" w:space="0" w:color="auto"/>
            </w:tcBorders>
            <w:shd w:val="clear" w:color="000000" w:fill="F2DDDC"/>
            <w:vAlign w:val="center"/>
            <w:hideMark/>
          </w:tcPr>
          <w:p w14:paraId="1D16D604" w14:textId="77777777" w:rsidR="00390F79" w:rsidRPr="000F6772" w:rsidRDefault="00390F79" w:rsidP="00D767AF">
            <w:pPr>
              <w:jc w:val="center"/>
              <w:rPr>
                <w:rFonts w:cs="Arial"/>
                <w:color w:val="000000"/>
              </w:rPr>
            </w:pPr>
            <w:r w:rsidRPr="000F6772">
              <w:rPr>
                <w:rFonts w:cs="Arial"/>
                <w:color w:val="000000"/>
              </w:rPr>
              <w:t>ZRSZ</w:t>
            </w:r>
          </w:p>
        </w:tc>
      </w:tr>
      <w:tr w:rsidR="00390F79" w:rsidRPr="000F6772" w14:paraId="2D3084FE" w14:textId="77777777" w:rsidTr="00A858F2">
        <w:trPr>
          <w:gridAfter w:val="1"/>
          <w:wAfter w:w="915" w:type="dxa"/>
          <w:cantSplit/>
          <w:trHeight w:val="340"/>
        </w:trPr>
        <w:tc>
          <w:tcPr>
            <w:tcW w:w="2030" w:type="dxa"/>
            <w:tcBorders>
              <w:top w:val="nil"/>
              <w:left w:val="single" w:sz="8" w:space="0" w:color="auto"/>
              <w:bottom w:val="single" w:sz="4" w:space="0" w:color="auto"/>
              <w:right w:val="single" w:sz="4" w:space="0" w:color="auto"/>
            </w:tcBorders>
            <w:shd w:val="clear" w:color="000000" w:fill="F2DDDC"/>
            <w:vAlign w:val="center"/>
            <w:hideMark/>
          </w:tcPr>
          <w:p w14:paraId="45391E22" w14:textId="77777777" w:rsidR="00390F79" w:rsidRPr="000F6772" w:rsidRDefault="00390F79" w:rsidP="00D767AF">
            <w:pPr>
              <w:jc w:val="center"/>
              <w:rPr>
                <w:rFonts w:cs="Arial"/>
                <w:color w:val="000000"/>
              </w:rPr>
            </w:pPr>
            <w:r w:rsidRPr="000F6772">
              <w:rPr>
                <w:rFonts w:cs="Arial"/>
                <w:color w:val="000000"/>
              </w:rPr>
              <w:t>Eurostat 2.1.</w:t>
            </w:r>
          </w:p>
        </w:tc>
        <w:tc>
          <w:tcPr>
            <w:tcW w:w="1581" w:type="dxa"/>
            <w:vMerge/>
            <w:tcBorders>
              <w:left w:val="single" w:sz="4" w:space="0" w:color="auto"/>
              <w:bottom w:val="single" w:sz="4" w:space="0" w:color="auto"/>
              <w:right w:val="single" w:sz="4" w:space="0" w:color="auto"/>
            </w:tcBorders>
            <w:shd w:val="clear" w:color="000000" w:fill="F2DDDC"/>
            <w:vAlign w:val="center"/>
            <w:hideMark/>
          </w:tcPr>
          <w:p w14:paraId="3B45D7BE" w14:textId="77777777" w:rsidR="00390F79" w:rsidRPr="000F6772" w:rsidRDefault="00390F79" w:rsidP="00D767AF">
            <w:pPr>
              <w:jc w:val="center"/>
              <w:rPr>
                <w:rFonts w:cs="Arial"/>
                <w:color w:val="000000"/>
              </w:rPr>
            </w:pPr>
          </w:p>
        </w:tc>
        <w:tc>
          <w:tcPr>
            <w:tcW w:w="2157" w:type="dxa"/>
            <w:vMerge/>
            <w:tcBorders>
              <w:left w:val="nil"/>
              <w:bottom w:val="single" w:sz="4" w:space="0" w:color="auto"/>
              <w:right w:val="single" w:sz="4" w:space="0" w:color="auto"/>
            </w:tcBorders>
            <w:shd w:val="clear" w:color="000000" w:fill="F2DDDC"/>
            <w:vAlign w:val="center"/>
            <w:hideMark/>
          </w:tcPr>
          <w:p w14:paraId="01726241" w14:textId="77777777" w:rsidR="00390F79" w:rsidRPr="000F6772" w:rsidRDefault="00390F79" w:rsidP="00D767AF">
            <w:pPr>
              <w:jc w:val="center"/>
              <w:rPr>
                <w:rFonts w:cs="Arial"/>
                <w:color w:val="000000"/>
              </w:rPr>
            </w:pPr>
          </w:p>
        </w:tc>
        <w:tc>
          <w:tcPr>
            <w:tcW w:w="1007" w:type="dxa"/>
            <w:vMerge/>
            <w:tcBorders>
              <w:left w:val="single" w:sz="4" w:space="0" w:color="auto"/>
              <w:bottom w:val="single" w:sz="4" w:space="0" w:color="auto"/>
              <w:right w:val="single" w:sz="4" w:space="0" w:color="auto"/>
            </w:tcBorders>
            <w:shd w:val="clear" w:color="000000" w:fill="F2DDDC"/>
            <w:vAlign w:val="center"/>
            <w:hideMark/>
          </w:tcPr>
          <w:p w14:paraId="1C2FFD01" w14:textId="77777777" w:rsidR="00390F79" w:rsidRPr="000F6772" w:rsidRDefault="00390F79" w:rsidP="00D767AF">
            <w:pPr>
              <w:jc w:val="center"/>
              <w:rPr>
                <w:rFonts w:cs="Arial"/>
                <w:color w:val="000000"/>
              </w:rPr>
            </w:pPr>
          </w:p>
        </w:tc>
        <w:tc>
          <w:tcPr>
            <w:tcW w:w="1382" w:type="dxa"/>
            <w:vMerge/>
            <w:tcBorders>
              <w:left w:val="single" w:sz="4" w:space="0" w:color="auto"/>
              <w:bottom w:val="single" w:sz="4" w:space="0" w:color="auto"/>
              <w:right w:val="single" w:sz="8" w:space="0" w:color="auto"/>
            </w:tcBorders>
            <w:shd w:val="clear" w:color="000000" w:fill="F2DDDC"/>
            <w:vAlign w:val="center"/>
            <w:hideMark/>
          </w:tcPr>
          <w:p w14:paraId="7809DB57" w14:textId="77777777" w:rsidR="00390F79" w:rsidRPr="000F6772" w:rsidRDefault="00390F79" w:rsidP="00D767AF">
            <w:pPr>
              <w:jc w:val="center"/>
              <w:rPr>
                <w:rFonts w:cs="Arial"/>
                <w:color w:val="000000"/>
              </w:rPr>
            </w:pPr>
          </w:p>
        </w:tc>
      </w:tr>
      <w:tr w:rsidR="00390F79" w:rsidRPr="000F6772" w14:paraId="4F824220" w14:textId="77777777" w:rsidTr="00A858F2">
        <w:trPr>
          <w:gridAfter w:val="1"/>
          <w:wAfter w:w="915" w:type="dxa"/>
          <w:cantSplit/>
          <w:trHeight w:val="340"/>
        </w:trPr>
        <w:tc>
          <w:tcPr>
            <w:tcW w:w="8157" w:type="dxa"/>
            <w:gridSpan w:val="5"/>
            <w:tcBorders>
              <w:top w:val="nil"/>
              <w:left w:val="nil"/>
              <w:bottom w:val="nil"/>
              <w:right w:val="nil"/>
            </w:tcBorders>
            <w:shd w:val="clear" w:color="auto" w:fill="auto"/>
            <w:vAlign w:val="center"/>
            <w:hideMark/>
          </w:tcPr>
          <w:p w14:paraId="396AC131" w14:textId="77777777" w:rsidR="00390F79" w:rsidRPr="000F6772" w:rsidRDefault="00390F79" w:rsidP="00D767AF">
            <w:pPr>
              <w:jc w:val="center"/>
              <w:rPr>
                <w:rFonts w:cs="Arial"/>
                <w:color w:val="000000"/>
              </w:rPr>
            </w:pPr>
          </w:p>
        </w:tc>
      </w:tr>
      <w:tr w:rsidR="00390F79" w:rsidRPr="000F6772" w14:paraId="67A04BE6" w14:textId="77777777" w:rsidTr="00A858F2">
        <w:trPr>
          <w:gridAfter w:val="1"/>
          <w:wAfter w:w="915" w:type="dxa"/>
          <w:cantSplit/>
          <w:trHeight w:val="340"/>
        </w:trPr>
        <w:tc>
          <w:tcPr>
            <w:tcW w:w="815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32FB0D9" w14:textId="77777777" w:rsidR="00390F79" w:rsidRPr="000F6772" w:rsidRDefault="00390F79" w:rsidP="00D767AF">
            <w:pPr>
              <w:rPr>
                <w:rFonts w:cs="Arial"/>
                <w:b/>
                <w:bCs/>
                <w:color w:val="000000"/>
              </w:rPr>
            </w:pPr>
            <w:r w:rsidRPr="000F6772">
              <w:rPr>
                <w:rFonts w:cs="Arial"/>
                <w:b/>
                <w:bCs/>
                <w:color w:val="000000"/>
              </w:rPr>
              <w:t>NAMEN</w:t>
            </w:r>
          </w:p>
        </w:tc>
      </w:tr>
      <w:tr w:rsidR="00390F79" w:rsidRPr="000F6772" w14:paraId="2AEDFFF8" w14:textId="77777777" w:rsidTr="00A858F2">
        <w:trPr>
          <w:gridAfter w:val="1"/>
          <w:wAfter w:w="915" w:type="dxa"/>
          <w:cantSplit/>
          <w:trHeight w:val="340"/>
        </w:trPr>
        <w:tc>
          <w:tcPr>
            <w:tcW w:w="815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B8C92F2" w14:textId="77777777" w:rsidR="00390F79" w:rsidRPr="000F6772" w:rsidRDefault="00390F79" w:rsidP="00D767AF">
            <w:pPr>
              <w:rPr>
                <w:rFonts w:cs="Arial"/>
                <w:color w:val="000000"/>
              </w:rPr>
            </w:pPr>
            <w:r w:rsidRPr="0070379C">
              <w:rPr>
                <w:rFonts w:cs="Arial"/>
                <w:color w:val="000000"/>
                <w:lang w:eastAsia="sl-SI"/>
              </w:rPr>
              <w:t>Namen aktivnost</w:t>
            </w:r>
            <w:r>
              <w:rPr>
                <w:rFonts w:cs="Arial"/>
                <w:color w:val="000000"/>
                <w:lang w:eastAsia="sl-SI"/>
              </w:rPr>
              <w:t>i</w:t>
            </w:r>
            <w:r w:rsidRPr="0070379C">
              <w:rPr>
                <w:rFonts w:cs="Arial"/>
                <w:color w:val="000000"/>
                <w:lang w:eastAsia="sl-SI"/>
              </w:rPr>
              <w:t xml:space="preserve"> je vključitev brezposelnih </w:t>
            </w:r>
            <w:r>
              <w:rPr>
                <w:rFonts w:cs="Arial"/>
                <w:color w:val="000000"/>
                <w:lang w:eastAsia="sl-SI"/>
              </w:rPr>
              <w:t xml:space="preserve">oseb </w:t>
            </w:r>
            <w:r w:rsidRPr="0070379C">
              <w:rPr>
                <w:rFonts w:cs="Arial"/>
                <w:color w:val="000000"/>
                <w:lang w:eastAsia="sl-SI"/>
              </w:rPr>
              <w:t>in</w:t>
            </w:r>
            <w:r>
              <w:rPr>
                <w:rFonts w:cs="Arial"/>
                <w:color w:val="000000"/>
                <w:lang w:eastAsia="sl-SI"/>
              </w:rPr>
              <w:t xml:space="preserve"> iskalcev zaposlitve</w:t>
            </w:r>
            <w:r w:rsidRPr="0070379C">
              <w:rPr>
                <w:rFonts w:cs="Arial"/>
                <w:color w:val="000000"/>
                <w:lang w:eastAsia="sl-SI"/>
              </w:rPr>
              <w:t xml:space="preserve"> v projekte, sofinancirane iz drugih</w:t>
            </w:r>
            <w:r>
              <w:rPr>
                <w:rFonts w:cs="Arial"/>
                <w:color w:val="000000"/>
                <w:lang w:eastAsia="sl-SI"/>
              </w:rPr>
              <w:t xml:space="preserve"> finančnih</w:t>
            </w:r>
            <w:r w:rsidRPr="0070379C">
              <w:rPr>
                <w:rFonts w:cs="Arial"/>
                <w:color w:val="000000"/>
                <w:lang w:eastAsia="sl-SI"/>
              </w:rPr>
              <w:t xml:space="preserve"> virov, z namenom pridobivanja dodatnih spretnosti in znanj, ki bodo vključenim osebam povečale zaposlitvene možnosti.</w:t>
            </w:r>
          </w:p>
        </w:tc>
      </w:tr>
      <w:tr w:rsidR="00390F79" w:rsidRPr="000F6772" w14:paraId="049C2815" w14:textId="77777777" w:rsidTr="00A858F2">
        <w:trPr>
          <w:gridAfter w:val="1"/>
          <w:wAfter w:w="915" w:type="dxa"/>
          <w:cantSplit/>
          <w:trHeight w:val="340"/>
        </w:trPr>
        <w:tc>
          <w:tcPr>
            <w:tcW w:w="2030" w:type="dxa"/>
            <w:tcBorders>
              <w:top w:val="nil"/>
              <w:left w:val="nil"/>
              <w:bottom w:val="nil"/>
              <w:right w:val="nil"/>
            </w:tcBorders>
            <w:shd w:val="clear" w:color="auto" w:fill="auto"/>
            <w:noWrap/>
            <w:vAlign w:val="center"/>
            <w:hideMark/>
          </w:tcPr>
          <w:p w14:paraId="07818D76" w14:textId="77777777" w:rsidR="00390F79" w:rsidRPr="000F6772" w:rsidRDefault="00390F79" w:rsidP="00D767AF">
            <w:pPr>
              <w:rPr>
                <w:rFonts w:cs="Arial"/>
                <w:color w:val="000000"/>
              </w:rPr>
            </w:pPr>
          </w:p>
        </w:tc>
        <w:tc>
          <w:tcPr>
            <w:tcW w:w="1581" w:type="dxa"/>
            <w:tcBorders>
              <w:top w:val="nil"/>
              <w:left w:val="nil"/>
              <w:bottom w:val="nil"/>
              <w:right w:val="nil"/>
            </w:tcBorders>
            <w:shd w:val="clear" w:color="auto" w:fill="auto"/>
            <w:noWrap/>
            <w:vAlign w:val="center"/>
            <w:hideMark/>
          </w:tcPr>
          <w:p w14:paraId="101C9C78" w14:textId="77777777" w:rsidR="00390F79" w:rsidRPr="000F6772" w:rsidRDefault="00390F79" w:rsidP="00D767AF">
            <w:pPr>
              <w:rPr>
                <w:rFonts w:cs="Arial"/>
                <w:color w:val="000000"/>
              </w:rPr>
            </w:pPr>
          </w:p>
        </w:tc>
        <w:tc>
          <w:tcPr>
            <w:tcW w:w="2157" w:type="dxa"/>
            <w:tcBorders>
              <w:top w:val="nil"/>
              <w:left w:val="nil"/>
              <w:bottom w:val="nil"/>
              <w:right w:val="nil"/>
            </w:tcBorders>
            <w:shd w:val="clear" w:color="auto" w:fill="auto"/>
            <w:noWrap/>
            <w:vAlign w:val="center"/>
            <w:hideMark/>
          </w:tcPr>
          <w:p w14:paraId="34AB6EB4" w14:textId="77777777" w:rsidR="00390F79" w:rsidRPr="000F6772" w:rsidRDefault="00390F79" w:rsidP="00D767AF">
            <w:pPr>
              <w:rPr>
                <w:rFonts w:cs="Arial"/>
                <w:color w:val="000000"/>
              </w:rPr>
            </w:pPr>
          </w:p>
        </w:tc>
        <w:tc>
          <w:tcPr>
            <w:tcW w:w="1007" w:type="dxa"/>
            <w:tcBorders>
              <w:top w:val="nil"/>
              <w:left w:val="nil"/>
              <w:bottom w:val="nil"/>
              <w:right w:val="nil"/>
            </w:tcBorders>
            <w:shd w:val="clear" w:color="auto" w:fill="auto"/>
            <w:noWrap/>
            <w:vAlign w:val="center"/>
            <w:hideMark/>
          </w:tcPr>
          <w:p w14:paraId="2FC2B154" w14:textId="77777777" w:rsidR="00390F79" w:rsidRPr="000F6772" w:rsidRDefault="00390F79" w:rsidP="00D767AF">
            <w:pPr>
              <w:rPr>
                <w:rFonts w:cs="Arial"/>
                <w:color w:val="000000"/>
              </w:rPr>
            </w:pPr>
          </w:p>
        </w:tc>
        <w:tc>
          <w:tcPr>
            <w:tcW w:w="1382" w:type="dxa"/>
            <w:tcBorders>
              <w:top w:val="nil"/>
              <w:left w:val="nil"/>
              <w:bottom w:val="nil"/>
              <w:right w:val="nil"/>
            </w:tcBorders>
            <w:shd w:val="clear" w:color="auto" w:fill="auto"/>
            <w:noWrap/>
            <w:vAlign w:val="center"/>
            <w:hideMark/>
          </w:tcPr>
          <w:p w14:paraId="5B19B75C" w14:textId="77777777" w:rsidR="00390F79" w:rsidRPr="000F6772" w:rsidRDefault="00390F79" w:rsidP="00D767AF">
            <w:pPr>
              <w:rPr>
                <w:rFonts w:cs="Arial"/>
                <w:color w:val="000000"/>
              </w:rPr>
            </w:pPr>
          </w:p>
        </w:tc>
      </w:tr>
      <w:tr w:rsidR="00390F79" w:rsidRPr="000F6772" w14:paraId="07C4F629" w14:textId="77777777" w:rsidTr="00A858F2">
        <w:trPr>
          <w:gridAfter w:val="1"/>
          <w:wAfter w:w="915" w:type="dxa"/>
          <w:cantSplit/>
          <w:trHeight w:val="340"/>
        </w:trPr>
        <w:tc>
          <w:tcPr>
            <w:tcW w:w="815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5BA5111" w14:textId="77777777" w:rsidR="00390F79" w:rsidRPr="000F6772" w:rsidRDefault="00390F79" w:rsidP="00D767AF">
            <w:pPr>
              <w:rPr>
                <w:rFonts w:cs="Arial"/>
                <w:b/>
                <w:bCs/>
                <w:color w:val="000000"/>
              </w:rPr>
            </w:pPr>
            <w:r w:rsidRPr="000F6772">
              <w:rPr>
                <w:rFonts w:cs="Arial"/>
                <w:b/>
                <w:bCs/>
                <w:color w:val="000000"/>
              </w:rPr>
              <w:t>VSEBINA IN NAČIN IZVAJANJA</w:t>
            </w:r>
          </w:p>
        </w:tc>
      </w:tr>
      <w:tr w:rsidR="00413B74" w:rsidRPr="000F6772" w14:paraId="2D9AD2D4" w14:textId="77777777" w:rsidTr="00A858F2">
        <w:trPr>
          <w:cantSplit/>
          <w:trHeight w:val="340"/>
        </w:trPr>
        <w:tc>
          <w:tcPr>
            <w:tcW w:w="815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A243579" w14:textId="77777777" w:rsidR="00390F79" w:rsidRPr="0070379C" w:rsidRDefault="00390F79" w:rsidP="00D767AF">
            <w:pPr>
              <w:rPr>
                <w:rFonts w:cs="Arial"/>
              </w:rPr>
            </w:pPr>
            <w:r w:rsidRPr="0070379C">
              <w:rPr>
                <w:rFonts w:cs="Arial"/>
              </w:rPr>
              <w:t xml:space="preserve">Izvajajo se različni programi </w:t>
            </w:r>
            <w:r>
              <w:rPr>
                <w:rFonts w:cs="Arial"/>
              </w:rPr>
              <w:t xml:space="preserve">neformalnega izobraževanja in usposabljanja </w:t>
            </w:r>
            <w:r w:rsidRPr="0070379C">
              <w:rPr>
                <w:rFonts w:cs="Arial"/>
              </w:rPr>
              <w:t>na podlagi ponudbe izvajalca, ki je za izvedbo</w:t>
            </w:r>
            <w:r>
              <w:rPr>
                <w:rFonts w:cs="Arial"/>
              </w:rPr>
              <w:t xml:space="preserve"> programa pridobil</w:t>
            </w:r>
            <w:r w:rsidRPr="0070379C">
              <w:rPr>
                <w:rFonts w:cs="Arial"/>
              </w:rPr>
              <w:t xml:space="preserve"> financiranj</w:t>
            </w:r>
            <w:r>
              <w:rPr>
                <w:rFonts w:cs="Arial"/>
              </w:rPr>
              <w:t>e</w:t>
            </w:r>
            <w:r w:rsidRPr="0070379C">
              <w:rPr>
                <w:rFonts w:cs="Arial"/>
              </w:rPr>
              <w:t xml:space="preserve"> iz drugih virov. </w:t>
            </w:r>
          </w:p>
          <w:p w14:paraId="4A242DBC" w14:textId="77777777" w:rsidR="00390F79" w:rsidRPr="000F6772" w:rsidRDefault="00390F79" w:rsidP="00D767AF">
            <w:pPr>
              <w:rPr>
                <w:rFonts w:cs="Arial"/>
              </w:rPr>
            </w:pPr>
            <w:r w:rsidRPr="0070379C">
              <w:rPr>
                <w:rFonts w:cs="Arial"/>
              </w:rPr>
              <w:t>Osebe se vključijo v program na podlagi zaposlitvenega načrta oziroma pogodbe o vključitvi.</w:t>
            </w:r>
          </w:p>
        </w:tc>
        <w:tc>
          <w:tcPr>
            <w:tcW w:w="915" w:type="dxa"/>
          </w:tcPr>
          <w:p w14:paraId="1015C107" w14:textId="05856519" w:rsidR="00390F79" w:rsidRPr="000F6772" w:rsidRDefault="00390F79">
            <w:pPr>
              <w:overflowPunct/>
              <w:autoSpaceDE/>
              <w:autoSpaceDN/>
              <w:adjustRightInd/>
              <w:spacing w:after="160" w:line="259" w:lineRule="auto"/>
              <w:jc w:val="left"/>
              <w:textAlignment w:val="auto"/>
              <w:rPr>
                <w:rFonts w:cs="Arial"/>
              </w:rPr>
            </w:pPr>
          </w:p>
        </w:tc>
      </w:tr>
      <w:tr w:rsidR="00390F79" w:rsidRPr="000F6772" w14:paraId="601998BA" w14:textId="77777777" w:rsidTr="00A858F2">
        <w:trPr>
          <w:gridAfter w:val="1"/>
          <w:wAfter w:w="915" w:type="dxa"/>
          <w:cantSplit/>
          <w:trHeight w:val="340"/>
        </w:trPr>
        <w:tc>
          <w:tcPr>
            <w:tcW w:w="2030" w:type="dxa"/>
            <w:tcBorders>
              <w:top w:val="nil"/>
              <w:left w:val="nil"/>
              <w:bottom w:val="nil"/>
              <w:right w:val="nil"/>
            </w:tcBorders>
            <w:shd w:val="clear" w:color="auto" w:fill="auto"/>
            <w:noWrap/>
            <w:vAlign w:val="center"/>
            <w:hideMark/>
          </w:tcPr>
          <w:p w14:paraId="2796EC14" w14:textId="77777777" w:rsidR="00390F79" w:rsidRPr="000F6772" w:rsidRDefault="00390F79" w:rsidP="00D767AF">
            <w:pPr>
              <w:rPr>
                <w:rFonts w:cs="Arial"/>
                <w:color w:val="000000"/>
              </w:rPr>
            </w:pPr>
          </w:p>
        </w:tc>
        <w:tc>
          <w:tcPr>
            <w:tcW w:w="1581" w:type="dxa"/>
            <w:tcBorders>
              <w:top w:val="nil"/>
              <w:left w:val="nil"/>
              <w:bottom w:val="nil"/>
              <w:right w:val="nil"/>
            </w:tcBorders>
            <w:shd w:val="clear" w:color="auto" w:fill="auto"/>
            <w:noWrap/>
            <w:vAlign w:val="center"/>
            <w:hideMark/>
          </w:tcPr>
          <w:p w14:paraId="63EB85AB" w14:textId="77777777" w:rsidR="00390F79" w:rsidRPr="000F6772" w:rsidRDefault="00390F79" w:rsidP="00D767AF">
            <w:pPr>
              <w:rPr>
                <w:rFonts w:cs="Arial"/>
                <w:color w:val="000000"/>
              </w:rPr>
            </w:pPr>
          </w:p>
        </w:tc>
        <w:tc>
          <w:tcPr>
            <w:tcW w:w="2157" w:type="dxa"/>
            <w:tcBorders>
              <w:top w:val="nil"/>
              <w:left w:val="nil"/>
              <w:bottom w:val="nil"/>
              <w:right w:val="nil"/>
            </w:tcBorders>
            <w:shd w:val="clear" w:color="auto" w:fill="auto"/>
            <w:noWrap/>
            <w:vAlign w:val="center"/>
            <w:hideMark/>
          </w:tcPr>
          <w:p w14:paraId="5D73D91F" w14:textId="77777777" w:rsidR="00390F79" w:rsidRPr="000F6772" w:rsidRDefault="00390F79" w:rsidP="00D767AF">
            <w:pPr>
              <w:rPr>
                <w:rFonts w:cs="Arial"/>
                <w:color w:val="000000"/>
              </w:rPr>
            </w:pPr>
          </w:p>
        </w:tc>
        <w:tc>
          <w:tcPr>
            <w:tcW w:w="1007" w:type="dxa"/>
            <w:tcBorders>
              <w:top w:val="nil"/>
              <w:left w:val="nil"/>
              <w:bottom w:val="nil"/>
              <w:right w:val="nil"/>
            </w:tcBorders>
            <w:shd w:val="clear" w:color="auto" w:fill="auto"/>
            <w:noWrap/>
            <w:vAlign w:val="center"/>
            <w:hideMark/>
          </w:tcPr>
          <w:p w14:paraId="405D5899" w14:textId="77777777" w:rsidR="00390F79" w:rsidRPr="000F6772" w:rsidRDefault="00390F79" w:rsidP="00D767AF">
            <w:pPr>
              <w:rPr>
                <w:rFonts w:cs="Arial"/>
                <w:color w:val="000000"/>
              </w:rPr>
            </w:pPr>
          </w:p>
        </w:tc>
        <w:tc>
          <w:tcPr>
            <w:tcW w:w="1382" w:type="dxa"/>
            <w:tcBorders>
              <w:top w:val="nil"/>
              <w:left w:val="nil"/>
              <w:bottom w:val="nil"/>
              <w:right w:val="nil"/>
            </w:tcBorders>
            <w:shd w:val="clear" w:color="auto" w:fill="auto"/>
            <w:noWrap/>
            <w:vAlign w:val="center"/>
            <w:hideMark/>
          </w:tcPr>
          <w:p w14:paraId="581CB35B" w14:textId="77777777" w:rsidR="00390F79" w:rsidRPr="000F6772" w:rsidRDefault="00390F79" w:rsidP="00D767AF">
            <w:pPr>
              <w:rPr>
                <w:rFonts w:cs="Arial"/>
                <w:color w:val="000000"/>
              </w:rPr>
            </w:pPr>
          </w:p>
        </w:tc>
      </w:tr>
      <w:tr w:rsidR="00390F79" w:rsidRPr="000F6772" w14:paraId="474EE810" w14:textId="77777777" w:rsidTr="00A858F2">
        <w:trPr>
          <w:gridAfter w:val="1"/>
          <w:wAfter w:w="915" w:type="dxa"/>
          <w:cantSplit/>
          <w:trHeight w:val="340"/>
        </w:trPr>
        <w:tc>
          <w:tcPr>
            <w:tcW w:w="815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104FC46" w14:textId="77777777" w:rsidR="00390F79" w:rsidRPr="000F6772" w:rsidRDefault="00390F79" w:rsidP="00D767AF">
            <w:pPr>
              <w:rPr>
                <w:rFonts w:cs="Arial"/>
                <w:b/>
                <w:color w:val="000000"/>
              </w:rPr>
            </w:pPr>
            <w:r w:rsidRPr="000F6772">
              <w:rPr>
                <w:rFonts w:cs="Arial"/>
                <w:b/>
                <w:color w:val="000000"/>
              </w:rPr>
              <w:t>POSEBNOSTI IZVAJANJA</w:t>
            </w:r>
          </w:p>
        </w:tc>
      </w:tr>
      <w:tr w:rsidR="00390F79" w:rsidRPr="000F6772" w14:paraId="3D38A0ED" w14:textId="77777777" w:rsidTr="00A858F2">
        <w:trPr>
          <w:gridAfter w:val="1"/>
          <w:wAfter w:w="915" w:type="dxa"/>
          <w:cantSplit/>
          <w:trHeight w:val="340"/>
        </w:trPr>
        <w:tc>
          <w:tcPr>
            <w:tcW w:w="815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9299776" w14:textId="77777777" w:rsidR="00390F79" w:rsidRPr="000F6772" w:rsidRDefault="00390F79" w:rsidP="00D767AF">
            <w:pPr>
              <w:rPr>
                <w:rFonts w:cs="Arial"/>
                <w:color w:val="000000"/>
              </w:rPr>
            </w:pPr>
            <w:r w:rsidRPr="000F6772">
              <w:rPr>
                <w:rFonts w:cs="Arial"/>
                <w:color w:val="000000"/>
              </w:rPr>
              <w:t>Ni stroškov izvedbe</w:t>
            </w:r>
            <w:r>
              <w:rPr>
                <w:rFonts w:cs="Arial"/>
                <w:color w:val="000000"/>
              </w:rPr>
              <w:t xml:space="preserve"> programa</w:t>
            </w:r>
            <w:r w:rsidRPr="000F6772">
              <w:rPr>
                <w:rFonts w:cs="Arial"/>
                <w:color w:val="000000"/>
              </w:rPr>
              <w:t>.</w:t>
            </w:r>
          </w:p>
          <w:p w14:paraId="0BA4680E" w14:textId="77777777" w:rsidR="00390F79" w:rsidRPr="000F6772" w:rsidRDefault="00390F79" w:rsidP="00D767AF">
            <w:pPr>
              <w:rPr>
                <w:rFonts w:cs="Arial"/>
              </w:rPr>
            </w:pPr>
            <w:r w:rsidRPr="000F6772">
              <w:rPr>
                <w:rFonts w:cs="Arial"/>
              </w:rPr>
              <w:t>Za uro dejanske prisotnosti v programu se šteje pedagoška ura.</w:t>
            </w:r>
          </w:p>
        </w:tc>
      </w:tr>
      <w:tr w:rsidR="00390F79" w:rsidRPr="000F6772" w14:paraId="623E63DE" w14:textId="77777777" w:rsidTr="00A858F2">
        <w:trPr>
          <w:gridAfter w:val="1"/>
          <w:wAfter w:w="915" w:type="dxa"/>
          <w:cantSplit/>
          <w:trHeight w:val="340"/>
        </w:trPr>
        <w:tc>
          <w:tcPr>
            <w:tcW w:w="2030" w:type="dxa"/>
            <w:tcBorders>
              <w:top w:val="nil"/>
              <w:left w:val="nil"/>
              <w:bottom w:val="nil"/>
              <w:right w:val="nil"/>
            </w:tcBorders>
            <w:shd w:val="clear" w:color="auto" w:fill="auto"/>
            <w:noWrap/>
            <w:vAlign w:val="center"/>
            <w:hideMark/>
          </w:tcPr>
          <w:p w14:paraId="408274A5" w14:textId="77777777" w:rsidR="00390F79" w:rsidRPr="000F6772" w:rsidRDefault="00390F79" w:rsidP="00D767AF">
            <w:pPr>
              <w:rPr>
                <w:rFonts w:cs="Arial"/>
                <w:color w:val="000000"/>
              </w:rPr>
            </w:pPr>
          </w:p>
        </w:tc>
        <w:tc>
          <w:tcPr>
            <w:tcW w:w="1581" w:type="dxa"/>
            <w:tcBorders>
              <w:top w:val="nil"/>
              <w:left w:val="nil"/>
              <w:bottom w:val="nil"/>
              <w:right w:val="nil"/>
            </w:tcBorders>
            <w:shd w:val="clear" w:color="auto" w:fill="auto"/>
            <w:noWrap/>
            <w:vAlign w:val="center"/>
            <w:hideMark/>
          </w:tcPr>
          <w:p w14:paraId="67C1C1E5" w14:textId="77777777" w:rsidR="00390F79" w:rsidRPr="000F6772" w:rsidRDefault="00390F79" w:rsidP="00D767AF">
            <w:pPr>
              <w:rPr>
                <w:rFonts w:cs="Arial"/>
                <w:color w:val="000000"/>
              </w:rPr>
            </w:pPr>
          </w:p>
        </w:tc>
        <w:tc>
          <w:tcPr>
            <w:tcW w:w="2157" w:type="dxa"/>
            <w:tcBorders>
              <w:top w:val="nil"/>
              <w:left w:val="nil"/>
              <w:bottom w:val="nil"/>
              <w:right w:val="nil"/>
            </w:tcBorders>
            <w:shd w:val="clear" w:color="auto" w:fill="auto"/>
            <w:noWrap/>
            <w:vAlign w:val="center"/>
            <w:hideMark/>
          </w:tcPr>
          <w:p w14:paraId="0F3853DF" w14:textId="77777777" w:rsidR="00390F79" w:rsidRPr="000F6772" w:rsidRDefault="00390F79" w:rsidP="00D767AF">
            <w:pPr>
              <w:rPr>
                <w:rFonts w:cs="Arial"/>
                <w:color w:val="000000"/>
              </w:rPr>
            </w:pPr>
          </w:p>
        </w:tc>
        <w:tc>
          <w:tcPr>
            <w:tcW w:w="1007" w:type="dxa"/>
            <w:tcBorders>
              <w:top w:val="nil"/>
              <w:left w:val="nil"/>
              <w:bottom w:val="nil"/>
              <w:right w:val="nil"/>
            </w:tcBorders>
            <w:shd w:val="clear" w:color="auto" w:fill="auto"/>
            <w:noWrap/>
            <w:vAlign w:val="center"/>
            <w:hideMark/>
          </w:tcPr>
          <w:p w14:paraId="7EF65824" w14:textId="77777777" w:rsidR="00390F79" w:rsidRPr="000F6772" w:rsidRDefault="00390F79" w:rsidP="00D767AF">
            <w:pPr>
              <w:rPr>
                <w:rFonts w:cs="Arial"/>
                <w:color w:val="000000"/>
              </w:rPr>
            </w:pPr>
          </w:p>
        </w:tc>
        <w:tc>
          <w:tcPr>
            <w:tcW w:w="1382" w:type="dxa"/>
            <w:tcBorders>
              <w:top w:val="nil"/>
              <w:left w:val="nil"/>
              <w:bottom w:val="nil"/>
              <w:right w:val="nil"/>
            </w:tcBorders>
            <w:shd w:val="clear" w:color="auto" w:fill="auto"/>
            <w:noWrap/>
            <w:vAlign w:val="center"/>
            <w:hideMark/>
          </w:tcPr>
          <w:p w14:paraId="4BA05DE1" w14:textId="77777777" w:rsidR="00390F79" w:rsidRPr="000F6772" w:rsidRDefault="00390F79" w:rsidP="00D767AF">
            <w:pPr>
              <w:rPr>
                <w:rFonts w:cs="Arial"/>
                <w:color w:val="000000"/>
              </w:rPr>
            </w:pPr>
          </w:p>
        </w:tc>
      </w:tr>
      <w:tr w:rsidR="00390F79" w:rsidRPr="000F6772" w14:paraId="64303984" w14:textId="77777777" w:rsidTr="00A858F2">
        <w:trPr>
          <w:gridAfter w:val="1"/>
          <w:wAfter w:w="915" w:type="dxa"/>
          <w:cantSplit/>
          <w:trHeight w:val="340"/>
        </w:trPr>
        <w:tc>
          <w:tcPr>
            <w:tcW w:w="8157"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0E8A2168" w14:textId="77777777" w:rsidR="00390F79" w:rsidRPr="000F6772" w:rsidRDefault="00390F79" w:rsidP="00D767AF">
            <w:pPr>
              <w:rPr>
                <w:rFonts w:cs="Arial"/>
                <w:b/>
                <w:bCs/>
                <w:color w:val="000000"/>
              </w:rPr>
            </w:pPr>
            <w:r w:rsidRPr="000F6772">
              <w:rPr>
                <w:rFonts w:cs="Arial"/>
                <w:b/>
                <w:bCs/>
                <w:color w:val="000000"/>
              </w:rPr>
              <w:t>CILJNA SKUPINA</w:t>
            </w:r>
          </w:p>
        </w:tc>
      </w:tr>
      <w:tr w:rsidR="00390F79" w:rsidRPr="000F6772" w14:paraId="1E161F49" w14:textId="77777777" w:rsidTr="00A858F2">
        <w:trPr>
          <w:gridAfter w:val="1"/>
          <w:wAfter w:w="915" w:type="dxa"/>
          <w:cantSplit/>
          <w:trHeight w:val="340"/>
        </w:trPr>
        <w:tc>
          <w:tcPr>
            <w:tcW w:w="81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B79A3" w14:textId="77777777" w:rsidR="00390F79" w:rsidRPr="000F6772" w:rsidRDefault="00390F79" w:rsidP="00D767AF">
            <w:pPr>
              <w:rPr>
                <w:rFonts w:cs="Arial"/>
                <w:color w:val="000000"/>
              </w:rPr>
            </w:pPr>
            <w:r w:rsidRPr="0070379C">
              <w:rPr>
                <w:rFonts w:cs="Arial"/>
                <w:color w:val="000000"/>
              </w:rPr>
              <w:t>Brezposelne osebe in</w:t>
            </w:r>
            <w:r>
              <w:rPr>
                <w:rFonts w:cs="Arial"/>
                <w:color w:val="000000"/>
              </w:rPr>
              <w:t xml:space="preserve"> iskalci zaposlitve</w:t>
            </w:r>
            <w:r w:rsidRPr="0070379C">
              <w:rPr>
                <w:rFonts w:cs="Arial"/>
                <w:color w:val="000000"/>
              </w:rPr>
              <w:t xml:space="preserve">, </w:t>
            </w:r>
            <w:r>
              <w:rPr>
                <w:rFonts w:cs="Arial"/>
                <w:color w:val="000000"/>
              </w:rPr>
              <w:t>prijavljeni</w:t>
            </w:r>
            <w:r w:rsidRPr="0070379C">
              <w:rPr>
                <w:rFonts w:cs="Arial"/>
                <w:color w:val="000000"/>
              </w:rPr>
              <w:t xml:space="preserve"> v evidenco</w:t>
            </w:r>
            <w:r>
              <w:rPr>
                <w:rFonts w:cs="Arial"/>
                <w:color w:val="000000"/>
              </w:rPr>
              <w:t xml:space="preserve"> ZRSZ.</w:t>
            </w:r>
          </w:p>
        </w:tc>
      </w:tr>
      <w:tr w:rsidR="00390F79" w:rsidRPr="000F6772" w14:paraId="0A7333DB" w14:textId="77777777" w:rsidTr="00A858F2">
        <w:trPr>
          <w:gridAfter w:val="1"/>
          <w:wAfter w:w="915" w:type="dxa"/>
          <w:cantSplit/>
          <w:trHeight w:val="340"/>
        </w:trPr>
        <w:tc>
          <w:tcPr>
            <w:tcW w:w="8157" w:type="dxa"/>
            <w:gridSpan w:val="5"/>
            <w:tcBorders>
              <w:top w:val="single" w:sz="4" w:space="0" w:color="auto"/>
              <w:bottom w:val="single" w:sz="4" w:space="0" w:color="auto"/>
            </w:tcBorders>
            <w:shd w:val="clear" w:color="auto" w:fill="auto"/>
            <w:noWrap/>
            <w:vAlign w:val="center"/>
            <w:hideMark/>
          </w:tcPr>
          <w:p w14:paraId="51BAE86B" w14:textId="77777777" w:rsidR="00390F79" w:rsidRPr="000F6772" w:rsidRDefault="00390F79" w:rsidP="00D767AF">
            <w:pPr>
              <w:rPr>
                <w:rFonts w:cs="Arial"/>
                <w:color w:val="000000"/>
              </w:rPr>
            </w:pPr>
          </w:p>
        </w:tc>
      </w:tr>
      <w:tr w:rsidR="00390F79" w:rsidRPr="000F6772" w14:paraId="522B79E5" w14:textId="77777777" w:rsidTr="00A858F2">
        <w:trPr>
          <w:gridAfter w:val="1"/>
          <w:wAfter w:w="915" w:type="dxa"/>
          <w:cantSplit/>
          <w:trHeight w:val="340"/>
        </w:trPr>
        <w:tc>
          <w:tcPr>
            <w:tcW w:w="36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990A04" w14:textId="77777777" w:rsidR="00390F79" w:rsidRPr="000F6772" w:rsidRDefault="00390F79" w:rsidP="00D767AF">
            <w:pPr>
              <w:jc w:val="center"/>
              <w:rPr>
                <w:rFonts w:cs="Arial"/>
                <w:b/>
                <w:bCs/>
                <w:color w:val="000000"/>
              </w:rPr>
            </w:pPr>
            <w:r w:rsidRPr="000F6772">
              <w:rPr>
                <w:rFonts w:cs="Arial"/>
                <w:b/>
                <w:bCs/>
                <w:color w:val="000000"/>
              </w:rPr>
              <w:t>IZVAJALCI</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21EA70" w14:textId="77777777" w:rsidR="00390F79" w:rsidRPr="000F6772" w:rsidRDefault="00390F79" w:rsidP="00D767AF">
            <w:pPr>
              <w:jc w:val="center"/>
              <w:rPr>
                <w:rFonts w:cs="Arial"/>
                <w:b/>
                <w:bCs/>
                <w:color w:val="000000"/>
              </w:rPr>
            </w:pPr>
            <w:r w:rsidRPr="000F6772">
              <w:rPr>
                <w:rFonts w:cs="Arial"/>
                <w:b/>
                <w:bCs/>
                <w:color w:val="000000"/>
              </w:rPr>
              <w:t>NAČIN IZBORA IZVAJALCEV</w:t>
            </w:r>
          </w:p>
        </w:tc>
      </w:tr>
      <w:tr w:rsidR="00390F79" w:rsidRPr="000F6772" w14:paraId="43719504" w14:textId="77777777" w:rsidTr="00A858F2">
        <w:trPr>
          <w:gridAfter w:val="1"/>
          <w:wAfter w:w="915" w:type="dxa"/>
          <w:cantSplit/>
          <w:trHeight w:val="340"/>
        </w:trPr>
        <w:tc>
          <w:tcPr>
            <w:tcW w:w="3611"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8F015CD" w14:textId="77777777" w:rsidR="00390F79" w:rsidRPr="000F6772" w:rsidRDefault="00390F79" w:rsidP="00D767AF">
            <w:pPr>
              <w:rPr>
                <w:rFonts w:cs="Arial"/>
                <w:color w:val="000000"/>
              </w:rPr>
            </w:pPr>
            <w:r w:rsidRPr="000F6772">
              <w:rPr>
                <w:rFonts w:cs="Arial"/>
              </w:rPr>
              <w:t xml:space="preserve">Izvajalci, ki so za izvedbo programa pridobili </w:t>
            </w:r>
            <w:r>
              <w:rPr>
                <w:rFonts w:cs="Arial"/>
              </w:rPr>
              <w:t xml:space="preserve">druge </w:t>
            </w:r>
            <w:r w:rsidRPr="000F6772">
              <w:rPr>
                <w:rFonts w:cs="Arial"/>
              </w:rPr>
              <w:t>vire financiranja.</w:t>
            </w:r>
          </w:p>
        </w:tc>
        <w:tc>
          <w:tcPr>
            <w:tcW w:w="4546" w:type="dxa"/>
            <w:gridSpan w:val="3"/>
            <w:tcBorders>
              <w:top w:val="single" w:sz="4" w:space="0" w:color="auto"/>
              <w:left w:val="nil"/>
              <w:bottom w:val="single" w:sz="8" w:space="0" w:color="auto"/>
              <w:right w:val="single" w:sz="8" w:space="0" w:color="auto"/>
            </w:tcBorders>
            <w:shd w:val="clear" w:color="auto" w:fill="auto"/>
            <w:noWrap/>
            <w:vAlign w:val="center"/>
            <w:hideMark/>
          </w:tcPr>
          <w:p w14:paraId="5D814644" w14:textId="77777777" w:rsidR="00390F79" w:rsidRPr="000F6772" w:rsidRDefault="00390F79" w:rsidP="00D767AF">
            <w:pPr>
              <w:rPr>
                <w:rFonts w:cs="Arial"/>
                <w:color w:val="000000"/>
              </w:rPr>
            </w:pPr>
            <w:r w:rsidRPr="000F6772">
              <w:rPr>
                <w:rFonts w:cs="Arial"/>
                <w:color w:val="000000"/>
              </w:rPr>
              <w:t>P</w:t>
            </w:r>
            <w:r w:rsidRPr="000F6772">
              <w:rPr>
                <w:rFonts w:cs="Arial"/>
              </w:rPr>
              <w:t>onudba izvajalca, ki omogoča vključitev</w:t>
            </w:r>
            <w:r>
              <w:rPr>
                <w:rFonts w:cs="Arial"/>
              </w:rPr>
              <w:t xml:space="preserve"> oseb</w:t>
            </w:r>
            <w:r w:rsidRPr="000F6772">
              <w:rPr>
                <w:rFonts w:cs="Arial"/>
              </w:rPr>
              <w:t xml:space="preserve"> v program.</w:t>
            </w:r>
          </w:p>
        </w:tc>
      </w:tr>
      <w:tr w:rsidR="00390F79" w:rsidRPr="000F6772" w14:paraId="11693B72" w14:textId="77777777" w:rsidTr="00A858F2">
        <w:trPr>
          <w:gridAfter w:val="1"/>
          <w:wAfter w:w="915" w:type="dxa"/>
          <w:cantSplit/>
          <w:trHeight w:val="340"/>
        </w:trPr>
        <w:tc>
          <w:tcPr>
            <w:tcW w:w="3611" w:type="dxa"/>
            <w:gridSpan w:val="2"/>
            <w:tcBorders>
              <w:top w:val="nil"/>
              <w:left w:val="nil"/>
              <w:bottom w:val="nil"/>
              <w:right w:val="nil"/>
            </w:tcBorders>
            <w:shd w:val="clear" w:color="auto" w:fill="auto"/>
            <w:noWrap/>
            <w:vAlign w:val="center"/>
            <w:hideMark/>
          </w:tcPr>
          <w:p w14:paraId="776E8D05" w14:textId="77777777" w:rsidR="00390F79" w:rsidRPr="000F6772" w:rsidRDefault="00390F79" w:rsidP="00D767AF">
            <w:pPr>
              <w:rPr>
                <w:rFonts w:cs="Arial"/>
                <w:color w:val="000000"/>
              </w:rPr>
            </w:pPr>
          </w:p>
        </w:tc>
        <w:tc>
          <w:tcPr>
            <w:tcW w:w="4546" w:type="dxa"/>
            <w:gridSpan w:val="3"/>
            <w:tcBorders>
              <w:top w:val="nil"/>
              <w:left w:val="nil"/>
              <w:bottom w:val="nil"/>
              <w:right w:val="nil"/>
            </w:tcBorders>
            <w:shd w:val="clear" w:color="auto" w:fill="auto"/>
            <w:noWrap/>
            <w:vAlign w:val="center"/>
            <w:hideMark/>
          </w:tcPr>
          <w:p w14:paraId="6724FF76" w14:textId="77777777" w:rsidR="00390F79" w:rsidRPr="000F6772" w:rsidRDefault="00390F79" w:rsidP="00D767AF">
            <w:pPr>
              <w:rPr>
                <w:rFonts w:cs="Arial"/>
                <w:color w:val="000000"/>
              </w:rPr>
            </w:pPr>
          </w:p>
        </w:tc>
      </w:tr>
      <w:tr w:rsidR="00390F79" w:rsidRPr="000F6772" w14:paraId="0E2948B8" w14:textId="77777777" w:rsidTr="00A858F2">
        <w:trPr>
          <w:gridAfter w:val="1"/>
          <w:wAfter w:w="915" w:type="dxa"/>
          <w:cantSplit/>
          <w:trHeight w:val="340"/>
        </w:trPr>
        <w:tc>
          <w:tcPr>
            <w:tcW w:w="361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D1A3545" w14:textId="77777777" w:rsidR="00390F79" w:rsidRPr="000F6772" w:rsidRDefault="00390F79" w:rsidP="00D767AF">
            <w:pPr>
              <w:rPr>
                <w:rFonts w:cs="Arial"/>
                <w:b/>
                <w:bCs/>
                <w:color w:val="000000"/>
              </w:rPr>
            </w:pPr>
            <w:r w:rsidRPr="000F6772">
              <w:rPr>
                <w:rFonts w:cs="Arial"/>
                <w:b/>
                <w:bCs/>
                <w:color w:val="000000"/>
              </w:rPr>
              <w:t>TRAJANJE VKLJUČITVE</w:t>
            </w:r>
          </w:p>
        </w:tc>
        <w:tc>
          <w:tcPr>
            <w:tcW w:w="4546"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417A5C07" w14:textId="77777777" w:rsidR="00390F79" w:rsidRPr="000F6772" w:rsidRDefault="00390F79" w:rsidP="00D767AF">
            <w:pPr>
              <w:rPr>
                <w:rFonts w:cs="Arial"/>
                <w:b/>
                <w:bCs/>
                <w:color w:val="000000"/>
              </w:rPr>
            </w:pPr>
            <w:r w:rsidRPr="000F6772">
              <w:rPr>
                <w:rFonts w:cs="Arial"/>
              </w:rPr>
              <w:t>Od nekaj dni do največ 9 mesecev.</w:t>
            </w:r>
          </w:p>
        </w:tc>
      </w:tr>
      <w:tr w:rsidR="00390F79" w:rsidRPr="000F6772" w14:paraId="45BB39EC" w14:textId="77777777" w:rsidTr="00A858F2">
        <w:trPr>
          <w:gridAfter w:val="1"/>
          <w:wAfter w:w="915" w:type="dxa"/>
          <w:cantSplit/>
          <w:trHeight w:val="340"/>
        </w:trPr>
        <w:tc>
          <w:tcPr>
            <w:tcW w:w="8157" w:type="dxa"/>
            <w:gridSpan w:val="5"/>
            <w:tcBorders>
              <w:top w:val="nil"/>
              <w:left w:val="nil"/>
              <w:bottom w:val="single" w:sz="4" w:space="0" w:color="auto"/>
              <w:right w:val="nil"/>
            </w:tcBorders>
            <w:shd w:val="clear" w:color="auto" w:fill="auto"/>
            <w:vAlign w:val="center"/>
            <w:hideMark/>
          </w:tcPr>
          <w:p w14:paraId="60D77BF4" w14:textId="77777777" w:rsidR="00390F79" w:rsidRPr="000F6772" w:rsidRDefault="00390F79" w:rsidP="00D767AF">
            <w:pPr>
              <w:rPr>
                <w:rFonts w:cs="Arial"/>
                <w:color w:val="000000"/>
              </w:rPr>
            </w:pPr>
          </w:p>
        </w:tc>
      </w:tr>
      <w:tr w:rsidR="00390F79" w:rsidRPr="000F6772" w14:paraId="2669781B" w14:textId="77777777" w:rsidTr="00A858F2">
        <w:trPr>
          <w:gridAfter w:val="1"/>
          <w:wAfter w:w="915" w:type="dxa"/>
          <w:cantSplit/>
          <w:trHeight w:val="340"/>
        </w:trPr>
        <w:tc>
          <w:tcPr>
            <w:tcW w:w="8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AA9FD5C" w14:textId="77777777" w:rsidR="00390F79" w:rsidRPr="000F6772" w:rsidRDefault="00390F79" w:rsidP="00D767AF">
            <w:pPr>
              <w:jc w:val="center"/>
              <w:rPr>
                <w:rFonts w:cs="Arial"/>
                <w:b/>
                <w:bCs/>
                <w:color w:val="000000"/>
              </w:rPr>
            </w:pPr>
            <w:r w:rsidRPr="000F6772">
              <w:rPr>
                <w:rFonts w:cs="Arial"/>
                <w:b/>
                <w:bCs/>
                <w:color w:val="000000"/>
              </w:rPr>
              <w:t>MERILA UPRAVIČENOSTI</w:t>
            </w:r>
          </w:p>
        </w:tc>
      </w:tr>
      <w:tr w:rsidR="00390F79" w:rsidRPr="000F6772" w14:paraId="53DA0A5D" w14:textId="77777777" w:rsidTr="00A858F2">
        <w:trPr>
          <w:gridAfter w:val="1"/>
          <w:wAfter w:w="915" w:type="dxa"/>
          <w:cantSplit/>
          <w:trHeight w:val="340"/>
        </w:trPr>
        <w:tc>
          <w:tcPr>
            <w:tcW w:w="36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317ACD" w14:textId="77777777" w:rsidR="00390F79" w:rsidRPr="000F6772" w:rsidRDefault="00390F79" w:rsidP="00D767AF">
            <w:pPr>
              <w:jc w:val="center"/>
              <w:rPr>
                <w:rFonts w:cs="Arial"/>
                <w:color w:val="000000"/>
              </w:rPr>
            </w:pPr>
            <w:r w:rsidRPr="000F6772">
              <w:rPr>
                <w:rFonts w:cs="Arial"/>
                <w:color w:val="000000"/>
              </w:rPr>
              <w:t>izvajalca</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40DFE5" w14:textId="77777777" w:rsidR="00390F79" w:rsidRPr="000F6772" w:rsidRDefault="00390F79" w:rsidP="00D767AF">
            <w:pPr>
              <w:jc w:val="center"/>
              <w:rPr>
                <w:rFonts w:cs="Arial"/>
                <w:color w:val="000000"/>
              </w:rPr>
            </w:pPr>
            <w:r w:rsidRPr="000F6772">
              <w:rPr>
                <w:rFonts w:cs="Arial"/>
                <w:color w:val="000000"/>
              </w:rPr>
              <w:t>udeleženca</w:t>
            </w:r>
          </w:p>
        </w:tc>
      </w:tr>
      <w:tr w:rsidR="00390F79" w:rsidRPr="000F6772" w14:paraId="44BAF277" w14:textId="77777777" w:rsidTr="00A858F2">
        <w:trPr>
          <w:gridAfter w:val="1"/>
          <w:wAfter w:w="915" w:type="dxa"/>
          <w:cantSplit/>
          <w:trHeight w:val="340"/>
        </w:trPr>
        <w:tc>
          <w:tcPr>
            <w:tcW w:w="36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CC7823" w14:textId="77777777" w:rsidR="00390F79" w:rsidRPr="000F6772" w:rsidRDefault="00390F79" w:rsidP="00D767AF">
            <w:pPr>
              <w:jc w:val="center"/>
              <w:rPr>
                <w:rFonts w:cs="Arial"/>
                <w:color w:val="000000"/>
              </w:rPr>
            </w:pPr>
            <w:r w:rsidRPr="000F6772">
              <w:rPr>
                <w:rFonts w:cs="Arial"/>
                <w:color w:val="000000"/>
              </w:rPr>
              <w:t>/</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29C396" w14:textId="77777777" w:rsidR="00390F79" w:rsidRPr="0070379C" w:rsidRDefault="00390F79" w:rsidP="00D767AF">
            <w:pPr>
              <w:rPr>
                <w:rFonts w:cs="Arial"/>
              </w:rPr>
            </w:pPr>
            <w:r>
              <w:rPr>
                <w:rFonts w:cs="Arial"/>
              </w:rPr>
              <w:t>Z</w:t>
            </w:r>
            <w:r w:rsidRPr="0070379C">
              <w:rPr>
                <w:rFonts w:cs="Arial"/>
              </w:rPr>
              <w:t>aposlitveni načrt z napotitvijo v program.</w:t>
            </w:r>
          </w:p>
          <w:p w14:paraId="1E41287C" w14:textId="77777777" w:rsidR="00390F79" w:rsidRPr="000F6772" w:rsidRDefault="00390F79" w:rsidP="00D767AF">
            <w:pPr>
              <w:rPr>
                <w:rFonts w:cs="Arial"/>
                <w:color w:val="000000"/>
              </w:rPr>
            </w:pPr>
          </w:p>
        </w:tc>
      </w:tr>
      <w:tr w:rsidR="00390F79" w:rsidRPr="000F6772" w14:paraId="1D37EA13" w14:textId="77777777" w:rsidTr="00A858F2">
        <w:trPr>
          <w:gridAfter w:val="1"/>
          <w:wAfter w:w="915" w:type="dxa"/>
          <w:cantSplit/>
          <w:trHeight w:val="340"/>
        </w:trPr>
        <w:tc>
          <w:tcPr>
            <w:tcW w:w="3611" w:type="dxa"/>
            <w:gridSpan w:val="2"/>
            <w:tcBorders>
              <w:top w:val="single" w:sz="4" w:space="0" w:color="auto"/>
              <w:left w:val="nil"/>
              <w:bottom w:val="single" w:sz="4" w:space="0" w:color="auto"/>
              <w:right w:val="nil"/>
            </w:tcBorders>
            <w:shd w:val="clear" w:color="auto" w:fill="auto"/>
            <w:vAlign w:val="center"/>
            <w:hideMark/>
          </w:tcPr>
          <w:p w14:paraId="52F49BC4" w14:textId="77777777" w:rsidR="00390F79" w:rsidRPr="000F6772" w:rsidRDefault="00390F79" w:rsidP="00D767AF">
            <w:pPr>
              <w:jc w:val="center"/>
              <w:rPr>
                <w:rFonts w:cs="Arial"/>
                <w:color w:val="000000"/>
              </w:rPr>
            </w:pPr>
          </w:p>
        </w:tc>
        <w:tc>
          <w:tcPr>
            <w:tcW w:w="4546" w:type="dxa"/>
            <w:gridSpan w:val="3"/>
            <w:tcBorders>
              <w:top w:val="single" w:sz="4" w:space="0" w:color="auto"/>
              <w:left w:val="nil"/>
              <w:bottom w:val="single" w:sz="4" w:space="0" w:color="auto"/>
              <w:right w:val="nil"/>
            </w:tcBorders>
            <w:shd w:val="clear" w:color="auto" w:fill="auto"/>
            <w:vAlign w:val="center"/>
            <w:hideMark/>
          </w:tcPr>
          <w:p w14:paraId="0D08948F" w14:textId="77777777" w:rsidR="00390F79" w:rsidRPr="000F6772" w:rsidRDefault="00390F79" w:rsidP="00D767AF">
            <w:pPr>
              <w:jc w:val="center"/>
              <w:rPr>
                <w:rFonts w:cs="Arial"/>
                <w:color w:val="000000"/>
              </w:rPr>
            </w:pPr>
          </w:p>
        </w:tc>
      </w:tr>
      <w:tr w:rsidR="00390F79" w:rsidRPr="000F6772" w14:paraId="0D79CDAE" w14:textId="77777777" w:rsidTr="00A858F2">
        <w:trPr>
          <w:gridAfter w:val="1"/>
          <w:wAfter w:w="915" w:type="dxa"/>
          <w:cantSplit/>
          <w:trHeight w:val="340"/>
        </w:trPr>
        <w:tc>
          <w:tcPr>
            <w:tcW w:w="81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51B9041" w14:textId="77777777" w:rsidR="00390F79" w:rsidRPr="000F6772" w:rsidRDefault="00390F79" w:rsidP="00D767AF">
            <w:pPr>
              <w:jc w:val="center"/>
              <w:rPr>
                <w:rFonts w:cs="Arial"/>
                <w:b/>
                <w:bCs/>
                <w:color w:val="000000"/>
              </w:rPr>
            </w:pPr>
            <w:r w:rsidRPr="000F6772">
              <w:rPr>
                <w:rFonts w:cs="Arial"/>
                <w:b/>
                <w:bCs/>
                <w:color w:val="000000"/>
              </w:rPr>
              <w:t>UPRAVIČENI STROŠKI</w:t>
            </w:r>
          </w:p>
        </w:tc>
      </w:tr>
      <w:tr w:rsidR="00390F79" w:rsidRPr="000F6772" w14:paraId="1C719B1E" w14:textId="77777777" w:rsidTr="00A858F2">
        <w:trPr>
          <w:gridAfter w:val="1"/>
          <w:wAfter w:w="915" w:type="dxa"/>
          <w:cantSplit/>
          <w:trHeight w:val="371"/>
        </w:trPr>
        <w:tc>
          <w:tcPr>
            <w:tcW w:w="36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D44B4E" w14:textId="77777777" w:rsidR="00390F79" w:rsidRPr="000F6772" w:rsidRDefault="00390F79" w:rsidP="00D767AF">
            <w:pPr>
              <w:jc w:val="center"/>
              <w:rPr>
                <w:rFonts w:cs="Arial"/>
                <w:color w:val="000000"/>
              </w:rPr>
            </w:pPr>
            <w:r w:rsidRPr="000F6772">
              <w:rPr>
                <w:rFonts w:cs="Arial"/>
                <w:color w:val="000000"/>
              </w:rPr>
              <w:t>izvajalca</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59A091" w14:textId="77777777" w:rsidR="00390F79" w:rsidRPr="000F6772" w:rsidRDefault="00390F79" w:rsidP="00D767AF">
            <w:pPr>
              <w:jc w:val="center"/>
              <w:rPr>
                <w:rFonts w:cs="Arial"/>
                <w:color w:val="000000"/>
              </w:rPr>
            </w:pPr>
            <w:r w:rsidRPr="000F6772">
              <w:rPr>
                <w:rFonts w:cs="Arial"/>
                <w:color w:val="000000"/>
              </w:rPr>
              <w:t>udeleženca</w:t>
            </w:r>
          </w:p>
        </w:tc>
      </w:tr>
      <w:tr w:rsidR="00390F79" w:rsidRPr="000F6772" w14:paraId="51B274C6" w14:textId="77777777" w:rsidTr="00A858F2">
        <w:trPr>
          <w:gridAfter w:val="1"/>
          <w:wAfter w:w="915" w:type="dxa"/>
          <w:cantSplit/>
          <w:trHeight w:val="340"/>
        </w:trPr>
        <w:tc>
          <w:tcPr>
            <w:tcW w:w="36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588977" w14:textId="77777777" w:rsidR="00390F79" w:rsidRPr="000F6772" w:rsidRDefault="00390F79" w:rsidP="00D767AF">
            <w:pPr>
              <w:jc w:val="center"/>
              <w:rPr>
                <w:rFonts w:cs="Arial"/>
                <w:color w:val="000000"/>
              </w:rPr>
            </w:pPr>
            <w:r w:rsidRPr="000F6772">
              <w:rPr>
                <w:rFonts w:cs="Arial"/>
                <w:color w:val="000000"/>
              </w:rPr>
              <w:lastRenderedPageBreak/>
              <w:t>/</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9E8394" w14:textId="77777777" w:rsidR="00390F79" w:rsidRDefault="00390F79" w:rsidP="00D767AF">
            <w:pPr>
              <w:numPr>
                <w:ilvl w:val="0"/>
                <w:numId w:val="23"/>
              </w:numPr>
              <w:overflowPunct/>
              <w:autoSpaceDE/>
              <w:autoSpaceDN/>
              <w:adjustRightInd/>
              <w:textAlignment w:val="auto"/>
              <w:rPr>
                <w:rFonts w:cs="Arial"/>
              </w:rPr>
            </w:pPr>
            <w:r w:rsidRPr="0070379C">
              <w:rPr>
                <w:rFonts w:cs="Arial"/>
              </w:rPr>
              <w:t xml:space="preserve">dodatek za prevoz v višini </w:t>
            </w:r>
            <w:r>
              <w:rPr>
                <w:rFonts w:cs="Arial"/>
              </w:rPr>
              <w:t>0,23</w:t>
            </w:r>
            <w:r w:rsidRPr="0070379C">
              <w:rPr>
                <w:rFonts w:cs="Arial"/>
              </w:rPr>
              <w:t xml:space="preserve"> EUR/km</w:t>
            </w:r>
            <w:r>
              <w:rPr>
                <w:rFonts w:cs="Arial"/>
              </w:rPr>
              <w:t>,</w:t>
            </w:r>
            <w:r w:rsidRPr="0070379C">
              <w:rPr>
                <w:rFonts w:cs="Arial"/>
              </w:rPr>
              <w:t xml:space="preserve"> </w:t>
            </w:r>
          </w:p>
          <w:p w14:paraId="542AAD71" w14:textId="77777777" w:rsidR="00390F79" w:rsidRDefault="00390F79" w:rsidP="00D767AF">
            <w:pPr>
              <w:numPr>
                <w:ilvl w:val="0"/>
                <w:numId w:val="23"/>
              </w:numPr>
              <w:overflowPunct/>
              <w:autoSpaceDE/>
              <w:autoSpaceDN/>
              <w:adjustRightInd/>
              <w:textAlignment w:val="auto"/>
              <w:rPr>
                <w:rFonts w:cs="Arial"/>
              </w:rPr>
            </w:pPr>
            <w:r w:rsidRPr="00621578">
              <w:rPr>
                <w:rFonts w:cs="Arial"/>
              </w:rPr>
              <w:t>dodatek za aktivnost za brezposelne osebe v višini 1,50 EUR/uro dejanske prisotnosti.</w:t>
            </w:r>
          </w:p>
          <w:p w14:paraId="044C9861" w14:textId="77777777" w:rsidR="00390F79" w:rsidRPr="00302253" w:rsidRDefault="00390F79" w:rsidP="00D767AF">
            <w:pPr>
              <w:overflowPunct/>
              <w:autoSpaceDE/>
              <w:autoSpaceDN/>
              <w:adjustRightInd/>
              <w:ind w:left="720"/>
              <w:textAlignment w:val="auto"/>
              <w:rPr>
                <w:rFonts w:cs="Arial"/>
              </w:rPr>
            </w:pPr>
          </w:p>
          <w:p w14:paraId="097E69EE" w14:textId="77777777" w:rsidR="00390F79" w:rsidRPr="0070379C" w:rsidRDefault="00390F79" w:rsidP="00D767AF">
            <w:pPr>
              <w:overflowPunct/>
              <w:autoSpaceDE/>
              <w:autoSpaceDN/>
              <w:adjustRightInd/>
              <w:textAlignment w:val="auto"/>
              <w:rPr>
                <w:rFonts w:cs="Arial"/>
              </w:rPr>
            </w:pPr>
            <w:r>
              <w:rPr>
                <w:rFonts w:cs="Arial"/>
              </w:rPr>
              <w:t xml:space="preserve">Iskalci zaposlitve </w:t>
            </w:r>
            <w:r w:rsidRPr="0070379C">
              <w:rPr>
                <w:rFonts w:cs="Arial"/>
              </w:rPr>
              <w:t xml:space="preserve"> so upravičeni do dodatka za prevoz, v kolikor stroški prevoza niso kriti s strani delodajalca ali drugih javnih virov.</w:t>
            </w:r>
          </w:p>
        </w:tc>
      </w:tr>
      <w:tr w:rsidR="00390F79" w:rsidRPr="000F6772" w14:paraId="216E13F8" w14:textId="77777777" w:rsidTr="00A858F2">
        <w:trPr>
          <w:gridAfter w:val="1"/>
          <w:wAfter w:w="915" w:type="dxa"/>
          <w:cantSplit/>
          <w:trHeight w:val="340"/>
        </w:trPr>
        <w:tc>
          <w:tcPr>
            <w:tcW w:w="3611" w:type="dxa"/>
            <w:gridSpan w:val="2"/>
            <w:tcBorders>
              <w:top w:val="single" w:sz="4" w:space="0" w:color="auto"/>
              <w:left w:val="nil"/>
              <w:bottom w:val="nil"/>
              <w:right w:val="nil"/>
            </w:tcBorders>
            <w:shd w:val="clear" w:color="auto" w:fill="auto"/>
            <w:vAlign w:val="center"/>
            <w:hideMark/>
          </w:tcPr>
          <w:p w14:paraId="4636BB4D" w14:textId="77777777" w:rsidR="00390F79" w:rsidRPr="000F6772" w:rsidRDefault="00390F79" w:rsidP="00D767AF">
            <w:pPr>
              <w:jc w:val="center"/>
              <w:rPr>
                <w:rFonts w:cs="Arial"/>
                <w:color w:val="000000"/>
              </w:rPr>
            </w:pPr>
          </w:p>
        </w:tc>
        <w:tc>
          <w:tcPr>
            <w:tcW w:w="4546" w:type="dxa"/>
            <w:gridSpan w:val="3"/>
            <w:tcBorders>
              <w:top w:val="single" w:sz="4" w:space="0" w:color="auto"/>
              <w:left w:val="nil"/>
              <w:bottom w:val="nil"/>
              <w:right w:val="nil"/>
            </w:tcBorders>
            <w:shd w:val="clear" w:color="auto" w:fill="auto"/>
            <w:vAlign w:val="center"/>
            <w:hideMark/>
          </w:tcPr>
          <w:p w14:paraId="3CBC5DFA" w14:textId="77777777" w:rsidR="00390F79" w:rsidRPr="000F6772" w:rsidRDefault="00390F79" w:rsidP="00D767AF">
            <w:pPr>
              <w:jc w:val="center"/>
              <w:rPr>
                <w:rFonts w:cs="Arial"/>
                <w:color w:val="000000"/>
              </w:rPr>
            </w:pPr>
          </w:p>
        </w:tc>
      </w:tr>
      <w:tr w:rsidR="00390F79" w:rsidRPr="000F6772" w14:paraId="136807E1" w14:textId="77777777" w:rsidTr="00A858F2">
        <w:trPr>
          <w:gridAfter w:val="1"/>
          <w:wAfter w:w="915" w:type="dxa"/>
          <w:cantSplit/>
          <w:trHeight w:val="340"/>
        </w:trPr>
        <w:tc>
          <w:tcPr>
            <w:tcW w:w="815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700C3E6" w14:textId="77777777" w:rsidR="00390F79" w:rsidRPr="000F6772" w:rsidRDefault="00390F79" w:rsidP="00D767AF">
            <w:pPr>
              <w:jc w:val="center"/>
              <w:rPr>
                <w:rFonts w:cs="Arial"/>
                <w:b/>
                <w:bCs/>
                <w:color w:val="000000"/>
              </w:rPr>
            </w:pPr>
            <w:r w:rsidRPr="000F6772">
              <w:rPr>
                <w:rFonts w:cs="Arial"/>
                <w:b/>
                <w:bCs/>
                <w:color w:val="000000"/>
              </w:rPr>
              <w:t>DOKUMENTACIJA</w:t>
            </w:r>
          </w:p>
        </w:tc>
      </w:tr>
      <w:tr w:rsidR="00390F79" w:rsidRPr="000F6772" w14:paraId="06A3F593" w14:textId="77777777" w:rsidTr="00A858F2">
        <w:trPr>
          <w:gridAfter w:val="1"/>
          <w:wAfter w:w="915" w:type="dxa"/>
          <w:cantSplit/>
          <w:trHeight w:val="340"/>
        </w:trPr>
        <w:tc>
          <w:tcPr>
            <w:tcW w:w="3611" w:type="dxa"/>
            <w:gridSpan w:val="2"/>
            <w:tcBorders>
              <w:top w:val="nil"/>
              <w:left w:val="single" w:sz="8" w:space="0" w:color="auto"/>
              <w:bottom w:val="single" w:sz="8" w:space="0" w:color="auto"/>
              <w:right w:val="single" w:sz="8" w:space="0" w:color="auto"/>
            </w:tcBorders>
            <w:shd w:val="clear" w:color="auto" w:fill="auto"/>
            <w:vAlign w:val="center"/>
            <w:hideMark/>
          </w:tcPr>
          <w:p w14:paraId="1902F47E" w14:textId="77777777" w:rsidR="00390F79" w:rsidRPr="000F6772" w:rsidRDefault="00390F79" w:rsidP="00D767AF">
            <w:pPr>
              <w:jc w:val="center"/>
              <w:rPr>
                <w:rFonts w:cs="Arial"/>
                <w:color w:val="000000"/>
              </w:rPr>
            </w:pPr>
            <w:r w:rsidRPr="000F6772">
              <w:rPr>
                <w:rFonts w:cs="Arial"/>
                <w:color w:val="000000"/>
              </w:rPr>
              <w:t>izvajalca</w:t>
            </w:r>
          </w:p>
        </w:tc>
        <w:tc>
          <w:tcPr>
            <w:tcW w:w="4546" w:type="dxa"/>
            <w:gridSpan w:val="3"/>
            <w:tcBorders>
              <w:top w:val="nil"/>
              <w:left w:val="nil"/>
              <w:bottom w:val="single" w:sz="8" w:space="0" w:color="auto"/>
              <w:right w:val="single" w:sz="8" w:space="0" w:color="auto"/>
            </w:tcBorders>
            <w:shd w:val="clear" w:color="auto" w:fill="auto"/>
            <w:vAlign w:val="center"/>
            <w:hideMark/>
          </w:tcPr>
          <w:p w14:paraId="216A50A1" w14:textId="77777777" w:rsidR="00390F79" w:rsidRPr="000F6772" w:rsidRDefault="00390F79" w:rsidP="00D767AF">
            <w:pPr>
              <w:jc w:val="center"/>
              <w:rPr>
                <w:rFonts w:cs="Arial"/>
                <w:color w:val="000000"/>
              </w:rPr>
            </w:pPr>
            <w:r w:rsidRPr="000F6772">
              <w:rPr>
                <w:rFonts w:cs="Arial"/>
                <w:color w:val="000000"/>
              </w:rPr>
              <w:t>udeleženca</w:t>
            </w:r>
          </w:p>
        </w:tc>
      </w:tr>
      <w:tr w:rsidR="00390F79" w:rsidRPr="000F6772" w14:paraId="011C4714" w14:textId="77777777" w:rsidTr="00A858F2">
        <w:trPr>
          <w:gridAfter w:val="1"/>
          <w:wAfter w:w="915" w:type="dxa"/>
          <w:cantSplit/>
          <w:trHeight w:val="340"/>
        </w:trPr>
        <w:tc>
          <w:tcPr>
            <w:tcW w:w="3611" w:type="dxa"/>
            <w:gridSpan w:val="2"/>
            <w:tcBorders>
              <w:top w:val="nil"/>
              <w:left w:val="single" w:sz="8" w:space="0" w:color="auto"/>
              <w:bottom w:val="single" w:sz="8" w:space="0" w:color="auto"/>
              <w:right w:val="single" w:sz="8" w:space="0" w:color="auto"/>
            </w:tcBorders>
            <w:shd w:val="clear" w:color="auto" w:fill="auto"/>
            <w:noWrap/>
            <w:vAlign w:val="center"/>
            <w:hideMark/>
          </w:tcPr>
          <w:p w14:paraId="5B10CE02" w14:textId="77777777" w:rsidR="00390F79" w:rsidRPr="000F6772" w:rsidRDefault="00390F79" w:rsidP="00D767AF">
            <w:pPr>
              <w:rPr>
                <w:rFonts w:cs="Arial"/>
                <w:color w:val="000000"/>
              </w:rPr>
            </w:pPr>
            <w:r w:rsidRPr="000F6772">
              <w:rPr>
                <w:rFonts w:cs="Arial"/>
              </w:rPr>
              <w:t>Pogodba z izvajalcem, dnevna evidenca prisotnosti vključenih, potrdilo o udeležbi</w:t>
            </w:r>
          </w:p>
        </w:tc>
        <w:tc>
          <w:tcPr>
            <w:tcW w:w="4546" w:type="dxa"/>
            <w:gridSpan w:val="3"/>
            <w:tcBorders>
              <w:top w:val="nil"/>
              <w:left w:val="nil"/>
              <w:bottom w:val="single" w:sz="8" w:space="0" w:color="auto"/>
              <w:right w:val="single" w:sz="8" w:space="0" w:color="auto"/>
            </w:tcBorders>
            <w:shd w:val="clear" w:color="auto" w:fill="auto"/>
            <w:noWrap/>
            <w:vAlign w:val="center"/>
            <w:hideMark/>
          </w:tcPr>
          <w:p w14:paraId="2EBC191D" w14:textId="77777777" w:rsidR="00390F79" w:rsidRPr="000F6772" w:rsidRDefault="00390F79" w:rsidP="00D767AF">
            <w:pPr>
              <w:rPr>
                <w:rFonts w:cs="Arial"/>
                <w:color w:val="000000"/>
              </w:rPr>
            </w:pPr>
            <w:r w:rsidRPr="000F6772">
              <w:rPr>
                <w:rFonts w:cs="Arial"/>
                <w:color w:val="000000"/>
                <w:sz w:val="22"/>
                <w:szCs w:val="22"/>
              </w:rPr>
              <w:t>Z</w:t>
            </w:r>
            <w:r w:rsidRPr="000F6772">
              <w:rPr>
                <w:rFonts w:cs="Arial"/>
              </w:rPr>
              <w:t>aposlitveni načrt, pogodba o vključitvi, liste prisotnosti,</w:t>
            </w:r>
            <w:r>
              <w:rPr>
                <w:rFonts w:cs="Arial"/>
              </w:rPr>
              <w:t xml:space="preserve"> poročilo o uspešnosti,</w:t>
            </w:r>
            <w:r w:rsidRPr="000F6772">
              <w:rPr>
                <w:rFonts w:cs="Arial"/>
              </w:rPr>
              <w:t xml:space="preserve"> druga dokazila na zahtevo ZRSZ.</w:t>
            </w:r>
          </w:p>
        </w:tc>
      </w:tr>
      <w:tr w:rsidR="00390F79" w:rsidRPr="000F6772" w14:paraId="3A6C6B2B" w14:textId="77777777" w:rsidTr="00A858F2">
        <w:trPr>
          <w:gridAfter w:val="1"/>
          <w:wAfter w:w="915" w:type="dxa"/>
          <w:cantSplit/>
          <w:trHeight w:val="340"/>
        </w:trPr>
        <w:tc>
          <w:tcPr>
            <w:tcW w:w="3611" w:type="dxa"/>
            <w:gridSpan w:val="2"/>
            <w:tcBorders>
              <w:top w:val="nil"/>
              <w:left w:val="nil"/>
              <w:bottom w:val="single" w:sz="4" w:space="0" w:color="auto"/>
              <w:right w:val="nil"/>
            </w:tcBorders>
            <w:shd w:val="clear" w:color="auto" w:fill="auto"/>
            <w:noWrap/>
            <w:vAlign w:val="center"/>
            <w:hideMark/>
          </w:tcPr>
          <w:p w14:paraId="34DF8011" w14:textId="77777777" w:rsidR="00390F79" w:rsidRPr="000F6772" w:rsidRDefault="00390F79" w:rsidP="00D767AF">
            <w:pPr>
              <w:rPr>
                <w:rFonts w:cs="Arial"/>
                <w:color w:val="000000"/>
              </w:rPr>
            </w:pPr>
          </w:p>
        </w:tc>
        <w:tc>
          <w:tcPr>
            <w:tcW w:w="4546" w:type="dxa"/>
            <w:gridSpan w:val="3"/>
            <w:tcBorders>
              <w:top w:val="nil"/>
              <w:left w:val="nil"/>
              <w:bottom w:val="single" w:sz="4" w:space="0" w:color="auto"/>
              <w:right w:val="nil"/>
            </w:tcBorders>
            <w:shd w:val="clear" w:color="auto" w:fill="auto"/>
            <w:noWrap/>
            <w:vAlign w:val="center"/>
            <w:hideMark/>
          </w:tcPr>
          <w:p w14:paraId="7D40CFAF" w14:textId="77777777" w:rsidR="00390F79" w:rsidRPr="000F6772" w:rsidRDefault="00390F79" w:rsidP="00D767AF">
            <w:pPr>
              <w:rPr>
                <w:rFonts w:cs="Arial"/>
                <w:color w:val="000000"/>
              </w:rPr>
            </w:pPr>
          </w:p>
        </w:tc>
      </w:tr>
      <w:tr w:rsidR="00390F79" w:rsidRPr="000F6772" w14:paraId="09D56B69" w14:textId="77777777" w:rsidTr="00A858F2">
        <w:trPr>
          <w:gridAfter w:val="1"/>
          <w:wAfter w:w="915" w:type="dxa"/>
          <w:cantSplit/>
          <w:trHeight w:val="340"/>
        </w:trPr>
        <w:tc>
          <w:tcPr>
            <w:tcW w:w="81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812C8" w14:textId="77777777" w:rsidR="00390F79" w:rsidRPr="000F6772" w:rsidRDefault="00390F79" w:rsidP="00D767AF">
            <w:pPr>
              <w:jc w:val="center"/>
              <w:rPr>
                <w:rFonts w:cs="Arial"/>
                <w:b/>
                <w:bCs/>
                <w:color w:val="000000"/>
              </w:rPr>
            </w:pPr>
            <w:r w:rsidRPr="000F6772">
              <w:rPr>
                <w:rFonts w:cs="Arial"/>
                <w:b/>
                <w:bCs/>
                <w:color w:val="000000"/>
              </w:rPr>
              <w:t>NAČIN IZPLAČEVANJA</w:t>
            </w:r>
          </w:p>
        </w:tc>
      </w:tr>
      <w:tr w:rsidR="00390F79" w:rsidRPr="000F6772" w14:paraId="55276E36" w14:textId="77777777" w:rsidTr="00A858F2">
        <w:trPr>
          <w:gridAfter w:val="1"/>
          <w:wAfter w:w="915" w:type="dxa"/>
          <w:cantSplit/>
          <w:trHeight w:val="340"/>
        </w:trPr>
        <w:tc>
          <w:tcPr>
            <w:tcW w:w="3611"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5B864C39" w14:textId="77777777" w:rsidR="00390F79" w:rsidRPr="000F6772" w:rsidRDefault="00390F79" w:rsidP="00D767AF">
            <w:pPr>
              <w:jc w:val="center"/>
              <w:rPr>
                <w:rFonts w:cs="Arial"/>
                <w:color w:val="000000"/>
              </w:rPr>
            </w:pPr>
            <w:r w:rsidRPr="000F6772">
              <w:rPr>
                <w:rFonts w:cs="Arial"/>
                <w:color w:val="000000"/>
              </w:rPr>
              <w:t>izvajalca</w:t>
            </w:r>
          </w:p>
        </w:tc>
        <w:tc>
          <w:tcPr>
            <w:tcW w:w="4546" w:type="dxa"/>
            <w:gridSpan w:val="3"/>
            <w:tcBorders>
              <w:top w:val="single" w:sz="4" w:space="0" w:color="auto"/>
              <w:left w:val="nil"/>
              <w:bottom w:val="single" w:sz="8" w:space="0" w:color="auto"/>
              <w:right w:val="single" w:sz="8" w:space="0" w:color="auto"/>
            </w:tcBorders>
            <w:shd w:val="clear" w:color="auto" w:fill="auto"/>
            <w:vAlign w:val="center"/>
            <w:hideMark/>
          </w:tcPr>
          <w:p w14:paraId="4A26FF92" w14:textId="77777777" w:rsidR="00390F79" w:rsidRPr="000F6772" w:rsidRDefault="00390F79" w:rsidP="00D767AF">
            <w:pPr>
              <w:jc w:val="center"/>
              <w:rPr>
                <w:rFonts w:cs="Arial"/>
                <w:color w:val="000000"/>
              </w:rPr>
            </w:pPr>
            <w:r w:rsidRPr="000F6772">
              <w:rPr>
                <w:rFonts w:cs="Arial"/>
                <w:color w:val="000000"/>
              </w:rPr>
              <w:t>udeleženca</w:t>
            </w:r>
          </w:p>
        </w:tc>
      </w:tr>
      <w:tr w:rsidR="00390F79" w:rsidRPr="000F6772" w14:paraId="7CB92532" w14:textId="77777777" w:rsidTr="00A858F2">
        <w:trPr>
          <w:gridAfter w:val="1"/>
          <w:wAfter w:w="915" w:type="dxa"/>
          <w:cantSplit/>
          <w:trHeight w:val="340"/>
        </w:trPr>
        <w:tc>
          <w:tcPr>
            <w:tcW w:w="3611" w:type="dxa"/>
            <w:gridSpan w:val="2"/>
            <w:tcBorders>
              <w:top w:val="nil"/>
              <w:left w:val="single" w:sz="8" w:space="0" w:color="auto"/>
              <w:bottom w:val="single" w:sz="8" w:space="0" w:color="auto"/>
              <w:right w:val="single" w:sz="8" w:space="0" w:color="auto"/>
            </w:tcBorders>
            <w:shd w:val="clear" w:color="auto" w:fill="auto"/>
            <w:noWrap/>
            <w:vAlign w:val="center"/>
            <w:hideMark/>
          </w:tcPr>
          <w:p w14:paraId="64BBF637" w14:textId="77777777" w:rsidR="00390F79" w:rsidRPr="000F6772" w:rsidRDefault="00390F79" w:rsidP="00D767AF">
            <w:pPr>
              <w:jc w:val="center"/>
              <w:rPr>
                <w:rFonts w:cs="Arial"/>
                <w:color w:val="000000"/>
              </w:rPr>
            </w:pPr>
            <w:r w:rsidRPr="000F6772">
              <w:rPr>
                <w:rFonts w:cs="Arial"/>
                <w:color w:val="000000"/>
                <w:sz w:val="22"/>
                <w:szCs w:val="22"/>
              </w:rPr>
              <w:t>/</w:t>
            </w:r>
          </w:p>
        </w:tc>
        <w:tc>
          <w:tcPr>
            <w:tcW w:w="4546" w:type="dxa"/>
            <w:gridSpan w:val="3"/>
            <w:tcBorders>
              <w:top w:val="nil"/>
              <w:left w:val="nil"/>
              <w:bottom w:val="single" w:sz="8" w:space="0" w:color="auto"/>
              <w:right w:val="single" w:sz="8" w:space="0" w:color="auto"/>
            </w:tcBorders>
            <w:shd w:val="clear" w:color="auto" w:fill="auto"/>
            <w:noWrap/>
            <w:vAlign w:val="center"/>
            <w:hideMark/>
          </w:tcPr>
          <w:p w14:paraId="19E18BB4" w14:textId="77777777" w:rsidR="00390F79" w:rsidRPr="000F6772" w:rsidRDefault="00390F79" w:rsidP="00D767AF">
            <w:pPr>
              <w:rPr>
                <w:rFonts w:cs="Arial"/>
                <w:color w:val="000000"/>
              </w:rPr>
            </w:pPr>
            <w:r w:rsidRPr="000F6772">
              <w:rPr>
                <w:rFonts w:cs="Arial"/>
                <w:color w:val="000000"/>
                <w:sz w:val="22"/>
                <w:szCs w:val="22"/>
              </w:rPr>
              <w:t>N</w:t>
            </w:r>
            <w:r w:rsidRPr="000F6772">
              <w:rPr>
                <w:rFonts w:cs="Arial"/>
              </w:rPr>
              <w:t>a podlagi liste prisotnosti v tekočem mesecu za pretekli mesec na TRR udeleženca.</w:t>
            </w:r>
          </w:p>
        </w:tc>
      </w:tr>
    </w:tbl>
    <w:p w14:paraId="65D4E0D4" w14:textId="77777777" w:rsidR="00390F79" w:rsidRDefault="00390F79" w:rsidP="00390F79">
      <w:pPr>
        <w:rPr>
          <w:rFonts w:cs="Arial"/>
        </w:rPr>
      </w:pPr>
      <w:r w:rsidRPr="000F6772">
        <w:rPr>
          <w:rFonts w:cs="Arial"/>
        </w:rPr>
        <w:br w:type="page"/>
      </w:r>
    </w:p>
    <w:tbl>
      <w:tblPr>
        <w:tblW w:w="9075" w:type="dxa"/>
        <w:tblInd w:w="55" w:type="dxa"/>
        <w:tblCellMar>
          <w:left w:w="0" w:type="dxa"/>
          <w:right w:w="0" w:type="dxa"/>
        </w:tblCellMar>
        <w:tblLook w:val="04A0" w:firstRow="1" w:lastRow="0" w:firstColumn="1" w:lastColumn="0" w:noHBand="0" w:noVBand="1"/>
      </w:tblPr>
      <w:tblGrid>
        <w:gridCol w:w="1813"/>
        <w:gridCol w:w="1747"/>
        <w:gridCol w:w="2694"/>
        <w:gridCol w:w="1005"/>
        <w:gridCol w:w="1816"/>
      </w:tblGrid>
      <w:tr w:rsidR="00390F79" w14:paraId="5A8584C2"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auto" w:fill="D99795"/>
            <w:tcMar>
              <w:top w:w="0" w:type="dxa"/>
              <w:left w:w="70" w:type="dxa"/>
              <w:bottom w:w="0" w:type="dxa"/>
              <w:right w:w="70" w:type="dxa"/>
            </w:tcMar>
            <w:vAlign w:val="center"/>
            <w:hideMark/>
          </w:tcPr>
          <w:p w14:paraId="32C213FC" w14:textId="77777777" w:rsidR="00390F79" w:rsidRDefault="00390F79" w:rsidP="00D767AF">
            <w:pPr>
              <w:rPr>
                <w:rFonts w:cs="Arial"/>
                <w:b/>
                <w:bCs/>
                <w:sz w:val="24"/>
                <w:szCs w:val="24"/>
                <w:lang w:eastAsia="sl-SI"/>
              </w:rPr>
            </w:pPr>
            <w:r>
              <w:rPr>
                <w:rFonts w:cs="Arial"/>
                <w:color w:val="000000"/>
              </w:rPr>
              <w:lastRenderedPageBreak/>
              <w:br w:type="page"/>
            </w:r>
            <w:r>
              <w:rPr>
                <w:rFonts w:cs="Arial"/>
                <w:b/>
                <w:bCs/>
                <w:color w:val="000000"/>
                <w:sz w:val="24"/>
                <w:szCs w:val="24"/>
                <w:lang w:eastAsia="sl-SI"/>
              </w:rPr>
              <w:t>UKREP 1: USPOSABLJANJE IN IZOBRAŽEVANJE</w:t>
            </w:r>
          </w:p>
        </w:tc>
      </w:tr>
      <w:tr w:rsidR="00390F79" w14:paraId="57A3A70E" w14:textId="77777777" w:rsidTr="00D767AF">
        <w:trPr>
          <w:trHeight w:val="340"/>
        </w:trPr>
        <w:tc>
          <w:tcPr>
            <w:tcW w:w="9072" w:type="dxa"/>
            <w:gridSpan w:val="5"/>
            <w:tcBorders>
              <w:top w:val="nil"/>
              <w:left w:val="single" w:sz="8" w:space="0" w:color="auto"/>
              <w:bottom w:val="single" w:sz="8" w:space="0" w:color="auto"/>
              <w:right w:val="single" w:sz="8" w:space="0" w:color="000000"/>
            </w:tcBorders>
            <w:shd w:val="clear" w:color="auto" w:fill="F2DDDC"/>
            <w:noWrap/>
            <w:tcMar>
              <w:top w:w="0" w:type="dxa"/>
              <w:left w:w="70" w:type="dxa"/>
              <w:bottom w:w="0" w:type="dxa"/>
              <w:right w:w="70" w:type="dxa"/>
            </w:tcMar>
            <w:vAlign w:val="center"/>
            <w:hideMark/>
          </w:tcPr>
          <w:p w14:paraId="4F42FAFD" w14:textId="77777777" w:rsidR="00390F79" w:rsidRDefault="00390F79" w:rsidP="00D767AF">
            <w:pPr>
              <w:rPr>
                <w:rFonts w:cs="Arial"/>
                <w:b/>
                <w:bCs/>
                <w:sz w:val="24"/>
                <w:szCs w:val="24"/>
              </w:rPr>
            </w:pPr>
            <w:r>
              <w:rPr>
                <w:rFonts w:cs="Arial"/>
                <w:b/>
                <w:bCs/>
                <w:color w:val="000000"/>
                <w:sz w:val="24"/>
                <w:szCs w:val="24"/>
              </w:rPr>
              <w:t>1.1 PROGRAMI NEFORMALNEGA IZOBRAŽEVANJA</w:t>
            </w:r>
          </w:p>
        </w:tc>
      </w:tr>
      <w:tr w:rsidR="00390F79" w14:paraId="669D6D5D" w14:textId="77777777" w:rsidTr="00D767AF">
        <w:trPr>
          <w:trHeight w:val="340"/>
        </w:trPr>
        <w:tc>
          <w:tcPr>
            <w:tcW w:w="9072" w:type="dxa"/>
            <w:gridSpan w:val="5"/>
            <w:tcBorders>
              <w:top w:val="nil"/>
              <w:left w:val="single" w:sz="8" w:space="0" w:color="auto"/>
              <w:bottom w:val="single" w:sz="8" w:space="0" w:color="auto"/>
              <w:right w:val="single" w:sz="8" w:space="0" w:color="000000"/>
            </w:tcBorders>
            <w:shd w:val="clear" w:color="auto" w:fill="F2DDDC"/>
            <w:tcMar>
              <w:top w:w="0" w:type="dxa"/>
              <w:left w:w="70" w:type="dxa"/>
              <w:bottom w:w="0" w:type="dxa"/>
              <w:right w:w="70" w:type="dxa"/>
            </w:tcMar>
            <w:vAlign w:val="center"/>
            <w:hideMark/>
          </w:tcPr>
          <w:p w14:paraId="3C4CBA8C" w14:textId="77777777" w:rsidR="00390F79" w:rsidRDefault="00390F79" w:rsidP="00D767AF">
            <w:pPr>
              <w:rPr>
                <w:rFonts w:cs="Arial"/>
                <w:b/>
                <w:bCs/>
                <w:sz w:val="24"/>
                <w:szCs w:val="24"/>
              </w:rPr>
            </w:pPr>
            <w:r>
              <w:rPr>
                <w:rFonts w:cs="Arial"/>
                <w:b/>
                <w:bCs/>
                <w:color w:val="000000"/>
                <w:sz w:val="24"/>
                <w:szCs w:val="24"/>
              </w:rPr>
              <w:t>1.1.2 PROGRAMI IZPOPOLNJEVANJA</w:t>
            </w:r>
          </w:p>
        </w:tc>
      </w:tr>
      <w:tr w:rsidR="00390F79" w14:paraId="114426B0" w14:textId="77777777" w:rsidTr="00D767AF">
        <w:trPr>
          <w:trHeight w:val="340"/>
        </w:trPr>
        <w:tc>
          <w:tcPr>
            <w:tcW w:w="9072" w:type="dxa"/>
            <w:gridSpan w:val="5"/>
            <w:tcBorders>
              <w:top w:val="nil"/>
              <w:left w:val="single" w:sz="8" w:space="0" w:color="auto"/>
              <w:bottom w:val="single" w:sz="8" w:space="0" w:color="auto"/>
              <w:right w:val="single" w:sz="8" w:space="0" w:color="000000"/>
            </w:tcBorders>
            <w:shd w:val="clear" w:color="auto" w:fill="D99795"/>
            <w:tcMar>
              <w:top w:w="0" w:type="dxa"/>
              <w:left w:w="70" w:type="dxa"/>
              <w:bottom w:w="0" w:type="dxa"/>
              <w:right w:w="70" w:type="dxa"/>
            </w:tcMar>
            <w:vAlign w:val="center"/>
            <w:hideMark/>
          </w:tcPr>
          <w:p w14:paraId="40798731" w14:textId="77777777" w:rsidR="00390F79" w:rsidRDefault="00390F79" w:rsidP="00D767AF">
            <w:pPr>
              <w:pStyle w:val="Slog4"/>
            </w:pPr>
            <w:bookmarkStart w:id="535" w:name="_Toc218760918"/>
            <w:r w:rsidRPr="001635AF">
              <w:t>1.1.2.4</w:t>
            </w:r>
            <w:r>
              <w:t xml:space="preserve"> Projektno učenje mlajših odraslih (PUM-O+)</w:t>
            </w:r>
            <w:bookmarkEnd w:id="535"/>
            <w:r>
              <w:t xml:space="preserve"> </w:t>
            </w:r>
          </w:p>
        </w:tc>
      </w:tr>
      <w:tr w:rsidR="00390F79" w14:paraId="686421BC" w14:textId="77777777" w:rsidTr="00D767AF">
        <w:trPr>
          <w:trHeight w:val="340"/>
        </w:trPr>
        <w:tc>
          <w:tcPr>
            <w:tcW w:w="1813" w:type="dxa"/>
            <w:tcBorders>
              <w:top w:val="nil"/>
              <w:left w:val="single" w:sz="8" w:space="0" w:color="auto"/>
              <w:bottom w:val="single" w:sz="8" w:space="0" w:color="auto"/>
              <w:right w:val="single" w:sz="8" w:space="0" w:color="auto"/>
            </w:tcBorders>
            <w:shd w:val="clear" w:color="auto" w:fill="F2DDDC"/>
            <w:tcMar>
              <w:top w:w="0" w:type="dxa"/>
              <w:left w:w="70" w:type="dxa"/>
              <w:bottom w:w="0" w:type="dxa"/>
              <w:right w:w="70" w:type="dxa"/>
            </w:tcMar>
            <w:vAlign w:val="center"/>
            <w:hideMark/>
          </w:tcPr>
          <w:p w14:paraId="7E8CF724" w14:textId="77777777" w:rsidR="00390F79" w:rsidRDefault="00390F79" w:rsidP="00D767AF">
            <w:pPr>
              <w:jc w:val="center"/>
              <w:rPr>
                <w:rFonts w:cs="Arial"/>
                <w:color w:val="000000"/>
                <w:lang w:eastAsia="sl-SI"/>
              </w:rPr>
            </w:pPr>
            <w:r>
              <w:rPr>
                <w:rFonts w:cs="Arial"/>
                <w:color w:val="000000"/>
                <w:lang w:eastAsia="sl-SI"/>
              </w:rPr>
              <w:t>OBDOBJE UPRAVIČENOSTI</w:t>
            </w:r>
          </w:p>
        </w:tc>
        <w:tc>
          <w:tcPr>
            <w:tcW w:w="1746" w:type="dxa"/>
            <w:tcBorders>
              <w:top w:val="nil"/>
              <w:left w:val="nil"/>
              <w:bottom w:val="single" w:sz="8" w:space="0" w:color="auto"/>
              <w:right w:val="single" w:sz="8" w:space="0" w:color="auto"/>
            </w:tcBorders>
            <w:shd w:val="clear" w:color="auto" w:fill="F2DDDC"/>
            <w:tcMar>
              <w:top w:w="0" w:type="dxa"/>
              <w:left w:w="70" w:type="dxa"/>
              <w:bottom w:w="0" w:type="dxa"/>
              <w:right w:w="70" w:type="dxa"/>
            </w:tcMar>
            <w:vAlign w:val="center"/>
            <w:hideMark/>
          </w:tcPr>
          <w:p w14:paraId="00F20BAE" w14:textId="77777777" w:rsidR="00390F79" w:rsidRDefault="00390F79" w:rsidP="00D767AF">
            <w:pPr>
              <w:jc w:val="center"/>
              <w:rPr>
                <w:rFonts w:cs="Arial"/>
                <w:color w:val="000000"/>
                <w:lang w:eastAsia="sl-SI"/>
              </w:rPr>
            </w:pPr>
            <w:r>
              <w:rPr>
                <w:rFonts w:cs="Arial"/>
                <w:color w:val="000000"/>
                <w:lang w:eastAsia="sl-SI"/>
              </w:rPr>
              <w:t>KODA e-MA</w:t>
            </w:r>
          </w:p>
        </w:tc>
        <w:tc>
          <w:tcPr>
            <w:tcW w:w="2693" w:type="dxa"/>
            <w:tcBorders>
              <w:top w:val="nil"/>
              <w:left w:val="nil"/>
              <w:bottom w:val="single" w:sz="8" w:space="0" w:color="auto"/>
              <w:right w:val="single" w:sz="8" w:space="0" w:color="auto"/>
            </w:tcBorders>
            <w:shd w:val="clear" w:color="auto" w:fill="F2DDDC"/>
            <w:tcMar>
              <w:top w:w="0" w:type="dxa"/>
              <w:left w:w="70" w:type="dxa"/>
              <w:bottom w:w="0" w:type="dxa"/>
              <w:right w:w="70" w:type="dxa"/>
            </w:tcMar>
            <w:vAlign w:val="center"/>
            <w:hideMark/>
          </w:tcPr>
          <w:p w14:paraId="60B6BF64" w14:textId="77777777" w:rsidR="00390F79" w:rsidRDefault="00390F79" w:rsidP="00D767AF">
            <w:pPr>
              <w:jc w:val="center"/>
              <w:rPr>
                <w:rFonts w:cs="Arial"/>
                <w:color w:val="000000"/>
                <w:lang w:eastAsia="sl-SI"/>
              </w:rPr>
            </w:pPr>
            <w:r>
              <w:rPr>
                <w:rFonts w:cs="Arial"/>
                <w:color w:val="000000"/>
                <w:lang w:eastAsia="sl-SI"/>
              </w:rPr>
              <w:t>Vir</w:t>
            </w:r>
          </w:p>
          <w:p w14:paraId="5DD94D79" w14:textId="77777777" w:rsidR="00390F79" w:rsidRDefault="00390F79" w:rsidP="00D767AF">
            <w:pPr>
              <w:jc w:val="center"/>
              <w:rPr>
                <w:rFonts w:cs="Arial"/>
                <w:color w:val="000000"/>
                <w:lang w:eastAsia="sl-SI"/>
              </w:rPr>
            </w:pPr>
            <w:r>
              <w:rPr>
                <w:rFonts w:cs="Arial"/>
                <w:color w:val="000000"/>
                <w:lang w:eastAsia="sl-SI"/>
              </w:rPr>
              <w:t>financiranja</w:t>
            </w:r>
          </w:p>
        </w:tc>
        <w:tc>
          <w:tcPr>
            <w:tcW w:w="1005" w:type="dxa"/>
            <w:tcBorders>
              <w:top w:val="nil"/>
              <w:left w:val="nil"/>
              <w:bottom w:val="single" w:sz="8" w:space="0" w:color="auto"/>
              <w:right w:val="single" w:sz="8" w:space="0" w:color="auto"/>
            </w:tcBorders>
            <w:shd w:val="clear" w:color="auto" w:fill="F2DDDC"/>
            <w:tcMar>
              <w:top w:w="0" w:type="dxa"/>
              <w:left w:w="70" w:type="dxa"/>
              <w:bottom w:w="0" w:type="dxa"/>
              <w:right w:w="70" w:type="dxa"/>
            </w:tcMar>
            <w:vAlign w:val="center"/>
            <w:hideMark/>
          </w:tcPr>
          <w:p w14:paraId="747E00B5" w14:textId="77777777" w:rsidR="00390F79" w:rsidRDefault="00390F79" w:rsidP="00D767AF">
            <w:pPr>
              <w:jc w:val="center"/>
              <w:rPr>
                <w:rFonts w:cs="Arial"/>
                <w:color w:val="000000"/>
                <w:lang w:eastAsia="sl-SI"/>
              </w:rPr>
            </w:pPr>
            <w:r>
              <w:rPr>
                <w:rFonts w:cs="Arial"/>
                <w:color w:val="000000"/>
                <w:lang w:eastAsia="sl-SI"/>
              </w:rPr>
              <w:t>Državna pomoč</w:t>
            </w:r>
          </w:p>
        </w:tc>
        <w:tc>
          <w:tcPr>
            <w:tcW w:w="1815" w:type="dxa"/>
            <w:tcBorders>
              <w:top w:val="nil"/>
              <w:left w:val="nil"/>
              <w:bottom w:val="single" w:sz="8" w:space="0" w:color="000000"/>
              <w:right w:val="single" w:sz="8" w:space="0" w:color="auto"/>
            </w:tcBorders>
            <w:shd w:val="clear" w:color="auto" w:fill="F2DDDC"/>
            <w:tcMar>
              <w:top w:w="0" w:type="dxa"/>
              <w:left w:w="70" w:type="dxa"/>
              <w:bottom w:w="0" w:type="dxa"/>
              <w:right w:w="70" w:type="dxa"/>
            </w:tcMar>
            <w:vAlign w:val="center"/>
            <w:hideMark/>
          </w:tcPr>
          <w:p w14:paraId="20EE1338" w14:textId="77777777" w:rsidR="00390F79" w:rsidRDefault="00390F79" w:rsidP="00D767AF">
            <w:pPr>
              <w:jc w:val="center"/>
              <w:rPr>
                <w:rFonts w:cs="Arial"/>
                <w:color w:val="000000"/>
                <w:lang w:eastAsia="sl-SI"/>
              </w:rPr>
            </w:pPr>
            <w:r>
              <w:rPr>
                <w:rFonts w:cs="Arial"/>
                <w:color w:val="000000"/>
                <w:lang w:eastAsia="sl-SI"/>
              </w:rPr>
              <w:t>IZVAJALEC PROGRAMA APZ</w:t>
            </w:r>
          </w:p>
        </w:tc>
      </w:tr>
      <w:tr w:rsidR="00390F79" w14:paraId="638152BB" w14:textId="77777777" w:rsidTr="00D767AF">
        <w:trPr>
          <w:trHeight w:val="340"/>
        </w:trPr>
        <w:tc>
          <w:tcPr>
            <w:tcW w:w="1813" w:type="dxa"/>
            <w:vMerge w:val="restart"/>
            <w:tcBorders>
              <w:top w:val="nil"/>
              <w:left w:val="single" w:sz="8" w:space="0" w:color="auto"/>
              <w:bottom w:val="single" w:sz="8" w:space="0" w:color="auto"/>
              <w:right w:val="single" w:sz="8" w:space="0" w:color="auto"/>
            </w:tcBorders>
            <w:shd w:val="clear" w:color="auto" w:fill="F2DDDC"/>
            <w:tcMar>
              <w:top w:w="0" w:type="dxa"/>
              <w:left w:w="70" w:type="dxa"/>
              <w:bottom w:w="0" w:type="dxa"/>
              <w:right w:w="70" w:type="dxa"/>
            </w:tcMar>
            <w:vAlign w:val="center"/>
            <w:hideMark/>
          </w:tcPr>
          <w:p w14:paraId="646F13B1" w14:textId="77777777" w:rsidR="00390F79" w:rsidRDefault="00390F79" w:rsidP="00D767AF">
            <w:pPr>
              <w:jc w:val="center"/>
              <w:rPr>
                <w:rFonts w:cs="Arial"/>
                <w:color w:val="000000"/>
                <w:lang w:eastAsia="sl-SI"/>
              </w:rPr>
            </w:pPr>
            <w:r>
              <w:rPr>
                <w:rFonts w:cs="Arial"/>
                <w:color w:val="000000"/>
                <w:lang w:eastAsia="sl-SI"/>
              </w:rPr>
              <w:t>2023–2028</w:t>
            </w:r>
          </w:p>
        </w:tc>
        <w:tc>
          <w:tcPr>
            <w:tcW w:w="1746" w:type="dxa"/>
            <w:vMerge w:val="restart"/>
            <w:tcBorders>
              <w:top w:val="nil"/>
              <w:left w:val="nil"/>
              <w:bottom w:val="nil"/>
              <w:right w:val="single" w:sz="8" w:space="0" w:color="auto"/>
            </w:tcBorders>
            <w:shd w:val="clear" w:color="auto" w:fill="F2DDDC"/>
            <w:tcMar>
              <w:top w:w="0" w:type="dxa"/>
              <w:left w:w="70" w:type="dxa"/>
              <w:bottom w:w="0" w:type="dxa"/>
              <w:right w:w="70" w:type="dxa"/>
            </w:tcMar>
            <w:vAlign w:val="center"/>
            <w:hideMark/>
          </w:tcPr>
          <w:p w14:paraId="14536ACF" w14:textId="77777777" w:rsidR="00390F79" w:rsidRDefault="00390F79" w:rsidP="00D767AF">
            <w:pPr>
              <w:rPr>
                <w:rFonts w:cs="Arial"/>
                <w:color w:val="000000"/>
                <w:lang w:eastAsia="sl-SI"/>
              </w:rPr>
            </w:pPr>
          </w:p>
        </w:tc>
        <w:tc>
          <w:tcPr>
            <w:tcW w:w="2693" w:type="dxa"/>
            <w:tcBorders>
              <w:top w:val="nil"/>
              <w:left w:val="nil"/>
              <w:bottom w:val="single" w:sz="8" w:space="0" w:color="auto"/>
              <w:right w:val="single" w:sz="8" w:space="0" w:color="auto"/>
            </w:tcBorders>
            <w:shd w:val="clear" w:color="auto" w:fill="F2DDDC"/>
            <w:tcMar>
              <w:top w:w="0" w:type="dxa"/>
              <w:left w:w="70" w:type="dxa"/>
              <w:bottom w:w="0" w:type="dxa"/>
              <w:right w:w="70" w:type="dxa"/>
            </w:tcMar>
            <w:vAlign w:val="center"/>
            <w:hideMark/>
          </w:tcPr>
          <w:p w14:paraId="5F354430" w14:textId="77777777" w:rsidR="00390F79" w:rsidRDefault="00390F79" w:rsidP="00D767AF">
            <w:pPr>
              <w:jc w:val="center"/>
              <w:rPr>
                <w:rFonts w:cs="Arial"/>
                <w:lang w:eastAsia="sl-SI"/>
              </w:rPr>
            </w:pPr>
            <w:r>
              <w:rPr>
                <w:rFonts w:cs="Arial"/>
                <w:color w:val="000000"/>
                <w:lang w:eastAsia="sl-SI"/>
              </w:rPr>
              <w:t>PEKP2021–2027</w:t>
            </w:r>
          </w:p>
        </w:tc>
        <w:tc>
          <w:tcPr>
            <w:tcW w:w="1005" w:type="dxa"/>
            <w:vMerge w:val="restart"/>
            <w:tcBorders>
              <w:top w:val="nil"/>
              <w:left w:val="nil"/>
              <w:bottom w:val="nil"/>
              <w:right w:val="single" w:sz="8" w:space="0" w:color="auto"/>
            </w:tcBorders>
            <w:shd w:val="clear" w:color="auto" w:fill="F2DDDC"/>
            <w:tcMar>
              <w:top w:w="0" w:type="dxa"/>
              <w:left w:w="70" w:type="dxa"/>
              <w:bottom w:w="0" w:type="dxa"/>
              <w:right w:w="70" w:type="dxa"/>
            </w:tcMar>
            <w:vAlign w:val="center"/>
            <w:hideMark/>
          </w:tcPr>
          <w:p w14:paraId="1985E019" w14:textId="77777777" w:rsidR="00390F79" w:rsidRDefault="00390F79" w:rsidP="00D767AF">
            <w:pPr>
              <w:jc w:val="center"/>
              <w:rPr>
                <w:rFonts w:cs="Arial"/>
                <w:color w:val="000000"/>
                <w:lang w:eastAsia="sl-SI"/>
              </w:rPr>
            </w:pPr>
            <w:r>
              <w:rPr>
                <w:rFonts w:cs="Arial"/>
                <w:color w:val="000000"/>
                <w:lang w:eastAsia="sl-SI"/>
              </w:rPr>
              <w:t>NE</w:t>
            </w:r>
          </w:p>
        </w:tc>
        <w:tc>
          <w:tcPr>
            <w:tcW w:w="1815" w:type="dxa"/>
            <w:vMerge w:val="restart"/>
            <w:tcBorders>
              <w:top w:val="nil"/>
              <w:left w:val="nil"/>
              <w:bottom w:val="nil"/>
              <w:right w:val="single" w:sz="8" w:space="0" w:color="auto"/>
            </w:tcBorders>
            <w:shd w:val="clear" w:color="auto" w:fill="F2DDDC"/>
            <w:tcMar>
              <w:top w:w="0" w:type="dxa"/>
              <w:left w:w="70" w:type="dxa"/>
              <w:bottom w:w="0" w:type="dxa"/>
              <w:right w:w="70" w:type="dxa"/>
            </w:tcMar>
            <w:vAlign w:val="center"/>
            <w:hideMark/>
          </w:tcPr>
          <w:p w14:paraId="3FF2DFD2" w14:textId="77777777" w:rsidR="00390F79" w:rsidRDefault="00390F79" w:rsidP="00D767AF">
            <w:pPr>
              <w:jc w:val="center"/>
              <w:rPr>
                <w:rFonts w:cs="Arial"/>
                <w:color w:val="000000"/>
                <w:lang w:eastAsia="sl-SI"/>
              </w:rPr>
            </w:pPr>
            <w:r>
              <w:rPr>
                <w:rFonts w:cs="Arial"/>
                <w:color w:val="000000"/>
                <w:lang w:eastAsia="sl-SI"/>
              </w:rPr>
              <w:t>ZRSZ</w:t>
            </w:r>
          </w:p>
        </w:tc>
      </w:tr>
      <w:tr w:rsidR="00390F79" w14:paraId="6AFC91F1" w14:textId="77777777" w:rsidTr="00D767AF">
        <w:trPr>
          <w:trHeight w:val="408"/>
        </w:trPr>
        <w:tc>
          <w:tcPr>
            <w:tcW w:w="0" w:type="auto"/>
            <w:vMerge/>
            <w:tcBorders>
              <w:top w:val="nil"/>
              <w:left w:val="single" w:sz="8" w:space="0" w:color="auto"/>
              <w:bottom w:val="single" w:sz="8" w:space="0" w:color="auto"/>
              <w:right w:val="single" w:sz="8" w:space="0" w:color="auto"/>
            </w:tcBorders>
            <w:vAlign w:val="center"/>
            <w:hideMark/>
          </w:tcPr>
          <w:p w14:paraId="734FA8CC" w14:textId="77777777" w:rsidR="00390F79" w:rsidRDefault="00390F79" w:rsidP="00D767AF">
            <w:pPr>
              <w:rPr>
                <w:rFonts w:cs="Arial"/>
                <w:color w:val="000000"/>
                <w:lang w:eastAsia="sl-SI"/>
              </w:rPr>
            </w:pPr>
          </w:p>
        </w:tc>
        <w:tc>
          <w:tcPr>
            <w:tcW w:w="0" w:type="auto"/>
            <w:vMerge/>
            <w:tcBorders>
              <w:top w:val="nil"/>
              <w:left w:val="nil"/>
              <w:bottom w:val="nil"/>
              <w:right w:val="single" w:sz="8" w:space="0" w:color="auto"/>
            </w:tcBorders>
            <w:vAlign w:val="center"/>
            <w:hideMark/>
          </w:tcPr>
          <w:p w14:paraId="520B8448" w14:textId="77777777" w:rsidR="00390F79" w:rsidRDefault="00390F79" w:rsidP="00D767AF">
            <w:pPr>
              <w:rPr>
                <w:rFonts w:cs="Arial"/>
                <w:color w:val="000000"/>
                <w:lang w:eastAsia="sl-SI"/>
              </w:rPr>
            </w:pPr>
          </w:p>
        </w:tc>
        <w:tc>
          <w:tcPr>
            <w:tcW w:w="2693" w:type="dxa"/>
            <w:vMerge w:val="restart"/>
            <w:tcBorders>
              <w:top w:val="nil"/>
              <w:left w:val="nil"/>
              <w:bottom w:val="single" w:sz="8" w:space="0" w:color="auto"/>
              <w:right w:val="single" w:sz="8" w:space="0" w:color="auto"/>
            </w:tcBorders>
            <w:shd w:val="clear" w:color="auto" w:fill="F2DDDC"/>
            <w:tcMar>
              <w:top w:w="0" w:type="dxa"/>
              <w:left w:w="70" w:type="dxa"/>
              <w:bottom w:w="0" w:type="dxa"/>
              <w:right w:w="70" w:type="dxa"/>
            </w:tcMar>
            <w:vAlign w:val="center"/>
            <w:hideMark/>
          </w:tcPr>
          <w:p w14:paraId="1EDEA6D5" w14:textId="77777777" w:rsidR="00390F79" w:rsidRDefault="00390F79" w:rsidP="00D767AF">
            <w:pPr>
              <w:rPr>
                <w:rFonts w:cs="Arial"/>
              </w:rPr>
            </w:pPr>
            <w:r>
              <w:rPr>
                <w:rFonts w:cs="Arial"/>
                <w:color w:val="000000"/>
              </w:rPr>
              <w:t>PN7-</w:t>
            </w:r>
            <w:r>
              <w:t xml:space="preserve"> </w:t>
            </w:r>
            <w:r w:rsidRPr="00D22C15">
              <w:rPr>
                <w:rFonts w:cs="Arial"/>
                <w:color w:val="000000"/>
              </w:rPr>
              <w:t>Dolgotrajna oskrba in zdravje ter socialna vključenost</w:t>
            </w:r>
            <w:r w:rsidRPr="00D22C15" w:rsidDel="00D22C15">
              <w:rPr>
                <w:rFonts w:cs="Arial"/>
                <w:color w:val="000000"/>
              </w:rPr>
              <w:t xml:space="preserve"> </w:t>
            </w:r>
            <w:r>
              <w:rPr>
                <w:rFonts w:cs="Arial"/>
                <w:color w:val="000000"/>
              </w:rPr>
              <w:t>-V-21-27-EU</w:t>
            </w:r>
          </w:p>
          <w:p w14:paraId="5EB309B3" w14:textId="77777777" w:rsidR="00390F79" w:rsidRDefault="00390F79" w:rsidP="00D767AF">
            <w:pPr>
              <w:rPr>
                <w:rFonts w:cs="Arial"/>
              </w:rPr>
            </w:pPr>
            <w:r>
              <w:rPr>
                <w:rFonts w:cs="Arial"/>
                <w:color w:val="000000"/>
              </w:rPr>
              <w:t xml:space="preserve">PN7- </w:t>
            </w:r>
            <w:r w:rsidRPr="00D22C15">
              <w:rPr>
                <w:rFonts w:cs="Arial"/>
                <w:color w:val="000000"/>
              </w:rPr>
              <w:t>Dolgotrajna oskrba in zdravje ter socialna vključenost</w:t>
            </w:r>
            <w:r w:rsidRPr="00D22C15" w:rsidDel="00D22C15">
              <w:rPr>
                <w:rFonts w:cs="Arial"/>
                <w:color w:val="000000"/>
              </w:rPr>
              <w:t xml:space="preserve"> </w:t>
            </w:r>
            <w:r>
              <w:rPr>
                <w:rFonts w:cs="Arial"/>
                <w:color w:val="000000"/>
              </w:rPr>
              <w:t>-Z-21-27-EU</w:t>
            </w:r>
          </w:p>
        </w:tc>
        <w:tc>
          <w:tcPr>
            <w:tcW w:w="0" w:type="auto"/>
            <w:vMerge/>
            <w:tcBorders>
              <w:top w:val="nil"/>
              <w:left w:val="nil"/>
              <w:bottom w:val="nil"/>
              <w:right w:val="single" w:sz="8" w:space="0" w:color="auto"/>
            </w:tcBorders>
            <w:vAlign w:val="center"/>
            <w:hideMark/>
          </w:tcPr>
          <w:p w14:paraId="15880D71" w14:textId="77777777" w:rsidR="00390F79" w:rsidRDefault="00390F79" w:rsidP="00D767AF">
            <w:pPr>
              <w:rPr>
                <w:rFonts w:cs="Arial"/>
                <w:color w:val="000000"/>
                <w:lang w:eastAsia="sl-SI"/>
              </w:rPr>
            </w:pPr>
          </w:p>
        </w:tc>
        <w:tc>
          <w:tcPr>
            <w:tcW w:w="0" w:type="auto"/>
            <w:vMerge/>
            <w:tcBorders>
              <w:top w:val="nil"/>
              <w:left w:val="nil"/>
              <w:bottom w:val="nil"/>
              <w:right w:val="single" w:sz="8" w:space="0" w:color="auto"/>
            </w:tcBorders>
            <w:vAlign w:val="center"/>
            <w:hideMark/>
          </w:tcPr>
          <w:p w14:paraId="1F7873BB" w14:textId="77777777" w:rsidR="00390F79" w:rsidRDefault="00390F79" w:rsidP="00D767AF">
            <w:pPr>
              <w:rPr>
                <w:rFonts w:cs="Arial"/>
                <w:color w:val="000000"/>
                <w:lang w:eastAsia="sl-SI"/>
              </w:rPr>
            </w:pPr>
          </w:p>
        </w:tc>
      </w:tr>
      <w:tr w:rsidR="00390F79" w14:paraId="2DA79697" w14:textId="77777777" w:rsidTr="00D767AF">
        <w:trPr>
          <w:trHeight w:val="408"/>
        </w:trPr>
        <w:tc>
          <w:tcPr>
            <w:tcW w:w="1813" w:type="dxa"/>
            <w:vMerge w:val="restart"/>
            <w:tcBorders>
              <w:top w:val="nil"/>
              <w:left w:val="single" w:sz="8" w:space="0" w:color="auto"/>
              <w:bottom w:val="nil"/>
              <w:right w:val="single" w:sz="8" w:space="0" w:color="auto"/>
            </w:tcBorders>
            <w:shd w:val="clear" w:color="auto" w:fill="F2DDDC"/>
            <w:tcMar>
              <w:top w:w="0" w:type="dxa"/>
              <w:left w:w="70" w:type="dxa"/>
              <w:bottom w:w="0" w:type="dxa"/>
              <w:right w:w="70" w:type="dxa"/>
            </w:tcMar>
            <w:vAlign w:val="center"/>
            <w:hideMark/>
          </w:tcPr>
          <w:p w14:paraId="7677AF8D" w14:textId="77777777" w:rsidR="00390F79" w:rsidRDefault="00390F79" w:rsidP="00D767AF">
            <w:pPr>
              <w:jc w:val="center"/>
              <w:rPr>
                <w:rFonts w:cs="Arial"/>
                <w:color w:val="000000"/>
                <w:lang w:eastAsia="sl-SI"/>
              </w:rPr>
            </w:pPr>
            <w:r>
              <w:rPr>
                <w:rFonts w:cs="Arial"/>
                <w:color w:val="000000"/>
                <w:lang w:eastAsia="sl-SI"/>
              </w:rPr>
              <w:t>Eurostat 2.2.</w:t>
            </w:r>
          </w:p>
        </w:tc>
        <w:tc>
          <w:tcPr>
            <w:tcW w:w="0" w:type="auto"/>
            <w:vMerge/>
            <w:tcBorders>
              <w:top w:val="nil"/>
              <w:left w:val="nil"/>
              <w:bottom w:val="nil"/>
              <w:right w:val="single" w:sz="8" w:space="0" w:color="auto"/>
            </w:tcBorders>
            <w:vAlign w:val="center"/>
            <w:hideMark/>
          </w:tcPr>
          <w:p w14:paraId="6896AEBA" w14:textId="77777777" w:rsidR="00390F79" w:rsidRDefault="00390F79" w:rsidP="00D767AF">
            <w:pPr>
              <w:rPr>
                <w:rFonts w:cs="Arial"/>
                <w:color w:val="000000"/>
                <w:lang w:eastAsia="sl-SI"/>
              </w:rPr>
            </w:pPr>
          </w:p>
        </w:tc>
        <w:tc>
          <w:tcPr>
            <w:tcW w:w="0" w:type="auto"/>
            <w:vMerge/>
            <w:tcBorders>
              <w:top w:val="nil"/>
              <w:left w:val="nil"/>
              <w:bottom w:val="single" w:sz="8" w:space="0" w:color="auto"/>
              <w:right w:val="single" w:sz="8" w:space="0" w:color="auto"/>
            </w:tcBorders>
            <w:vAlign w:val="center"/>
            <w:hideMark/>
          </w:tcPr>
          <w:p w14:paraId="77BA152C" w14:textId="77777777" w:rsidR="00390F79" w:rsidRDefault="00390F79" w:rsidP="00D767AF">
            <w:pPr>
              <w:rPr>
                <w:rFonts w:cs="Arial"/>
              </w:rPr>
            </w:pPr>
          </w:p>
        </w:tc>
        <w:tc>
          <w:tcPr>
            <w:tcW w:w="0" w:type="auto"/>
            <w:vMerge/>
            <w:tcBorders>
              <w:top w:val="nil"/>
              <w:left w:val="nil"/>
              <w:bottom w:val="nil"/>
              <w:right w:val="single" w:sz="8" w:space="0" w:color="auto"/>
            </w:tcBorders>
            <w:vAlign w:val="center"/>
            <w:hideMark/>
          </w:tcPr>
          <w:p w14:paraId="38CB1FA3" w14:textId="77777777" w:rsidR="00390F79" w:rsidRDefault="00390F79" w:rsidP="00D767AF">
            <w:pPr>
              <w:rPr>
                <w:rFonts w:cs="Arial"/>
                <w:color w:val="000000"/>
                <w:lang w:eastAsia="sl-SI"/>
              </w:rPr>
            </w:pPr>
          </w:p>
        </w:tc>
        <w:tc>
          <w:tcPr>
            <w:tcW w:w="0" w:type="auto"/>
            <w:vMerge/>
            <w:tcBorders>
              <w:top w:val="nil"/>
              <w:left w:val="nil"/>
              <w:bottom w:val="nil"/>
              <w:right w:val="single" w:sz="8" w:space="0" w:color="auto"/>
            </w:tcBorders>
            <w:vAlign w:val="center"/>
            <w:hideMark/>
          </w:tcPr>
          <w:p w14:paraId="6389845C" w14:textId="77777777" w:rsidR="00390F79" w:rsidRDefault="00390F79" w:rsidP="00D767AF">
            <w:pPr>
              <w:rPr>
                <w:rFonts w:cs="Arial"/>
                <w:color w:val="000000"/>
                <w:lang w:eastAsia="sl-SI"/>
              </w:rPr>
            </w:pPr>
          </w:p>
        </w:tc>
      </w:tr>
      <w:tr w:rsidR="00390F79" w14:paraId="09502E99" w14:textId="77777777" w:rsidTr="00D767AF">
        <w:trPr>
          <w:trHeight w:val="340"/>
        </w:trPr>
        <w:tc>
          <w:tcPr>
            <w:tcW w:w="0" w:type="auto"/>
            <w:vMerge/>
            <w:tcBorders>
              <w:top w:val="nil"/>
              <w:left w:val="single" w:sz="8" w:space="0" w:color="auto"/>
              <w:bottom w:val="nil"/>
              <w:right w:val="single" w:sz="8" w:space="0" w:color="auto"/>
            </w:tcBorders>
            <w:vAlign w:val="center"/>
            <w:hideMark/>
          </w:tcPr>
          <w:p w14:paraId="1148D82E" w14:textId="77777777" w:rsidR="00390F79" w:rsidRDefault="00390F79" w:rsidP="00D767AF">
            <w:pPr>
              <w:rPr>
                <w:rFonts w:cs="Arial"/>
                <w:color w:val="000000"/>
                <w:lang w:eastAsia="sl-SI"/>
              </w:rPr>
            </w:pPr>
          </w:p>
        </w:tc>
        <w:tc>
          <w:tcPr>
            <w:tcW w:w="0" w:type="auto"/>
            <w:vMerge/>
            <w:tcBorders>
              <w:top w:val="nil"/>
              <w:left w:val="nil"/>
              <w:bottom w:val="nil"/>
              <w:right w:val="single" w:sz="8" w:space="0" w:color="auto"/>
            </w:tcBorders>
            <w:vAlign w:val="center"/>
            <w:hideMark/>
          </w:tcPr>
          <w:p w14:paraId="329A0E77" w14:textId="77777777" w:rsidR="00390F79" w:rsidRDefault="00390F79" w:rsidP="00D767AF">
            <w:pPr>
              <w:rPr>
                <w:rFonts w:cs="Arial"/>
                <w:color w:val="000000"/>
                <w:lang w:eastAsia="sl-SI"/>
              </w:rPr>
            </w:pPr>
          </w:p>
        </w:tc>
        <w:tc>
          <w:tcPr>
            <w:tcW w:w="2693" w:type="dxa"/>
            <w:tcBorders>
              <w:top w:val="nil"/>
              <w:left w:val="nil"/>
              <w:bottom w:val="single" w:sz="8" w:space="0" w:color="auto"/>
              <w:right w:val="single" w:sz="8" w:space="0" w:color="auto"/>
            </w:tcBorders>
            <w:shd w:val="clear" w:color="auto" w:fill="F2DDDC"/>
            <w:tcMar>
              <w:top w:w="0" w:type="dxa"/>
              <w:left w:w="70" w:type="dxa"/>
              <w:bottom w:w="0" w:type="dxa"/>
              <w:right w:w="70" w:type="dxa"/>
            </w:tcMar>
            <w:vAlign w:val="center"/>
            <w:hideMark/>
          </w:tcPr>
          <w:p w14:paraId="5B29B615" w14:textId="77777777" w:rsidR="00390F79" w:rsidRDefault="00390F79" w:rsidP="00D767AF">
            <w:pPr>
              <w:rPr>
                <w:rFonts w:cs="Arial"/>
              </w:rPr>
            </w:pPr>
            <w:r>
              <w:rPr>
                <w:rFonts w:cs="Arial"/>
                <w:color w:val="000000"/>
              </w:rPr>
              <w:t>PN7 -</w:t>
            </w:r>
            <w:r w:rsidRPr="00D22C15">
              <w:rPr>
                <w:rFonts w:cs="Arial"/>
                <w:color w:val="000000"/>
              </w:rPr>
              <w:t>Dolgotrajna oskrba in zdravje ter socialna vključenost</w:t>
            </w:r>
            <w:r w:rsidRPr="00D22C15" w:rsidDel="00D22C15">
              <w:rPr>
                <w:rFonts w:cs="Arial"/>
                <w:color w:val="000000"/>
              </w:rPr>
              <w:t xml:space="preserve"> </w:t>
            </w:r>
            <w:r>
              <w:rPr>
                <w:rFonts w:cs="Arial"/>
                <w:color w:val="000000"/>
              </w:rPr>
              <w:t>e-V-21-27- slovenska udeležba</w:t>
            </w:r>
          </w:p>
          <w:p w14:paraId="6A3B2F13" w14:textId="77777777" w:rsidR="00390F79" w:rsidRDefault="00390F79" w:rsidP="00D767AF">
            <w:pPr>
              <w:rPr>
                <w:rFonts w:cs="Arial"/>
                <w:color w:val="000000"/>
                <w:lang w:eastAsia="sl-SI"/>
              </w:rPr>
            </w:pPr>
            <w:r>
              <w:rPr>
                <w:rFonts w:cs="Arial"/>
                <w:color w:val="000000"/>
              </w:rPr>
              <w:t xml:space="preserve">PN7- </w:t>
            </w:r>
            <w:r w:rsidRPr="00D22C15">
              <w:rPr>
                <w:rFonts w:cs="Arial"/>
                <w:color w:val="000000"/>
              </w:rPr>
              <w:t>Dolgotrajna oskrba in zdravje ter socialna vključenost</w:t>
            </w:r>
            <w:r w:rsidRPr="00D22C15" w:rsidDel="00D22C15">
              <w:rPr>
                <w:rFonts w:cs="Arial"/>
                <w:color w:val="000000"/>
              </w:rPr>
              <w:t xml:space="preserve"> </w:t>
            </w:r>
            <w:r>
              <w:rPr>
                <w:rFonts w:cs="Arial"/>
                <w:color w:val="000000"/>
              </w:rPr>
              <w:t>-Z-21-27- slovenska udeležba</w:t>
            </w:r>
          </w:p>
        </w:tc>
        <w:tc>
          <w:tcPr>
            <w:tcW w:w="0" w:type="auto"/>
            <w:vMerge/>
            <w:tcBorders>
              <w:top w:val="nil"/>
              <w:left w:val="nil"/>
              <w:bottom w:val="nil"/>
              <w:right w:val="single" w:sz="8" w:space="0" w:color="auto"/>
            </w:tcBorders>
            <w:vAlign w:val="center"/>
            <w:hideMark/>
          </w:tcPr>
          <w:p w14:paraId="7B89D7DF" w14:textId="77777777" w:rsidR="00390F79" w:rsidRDefault="00390F79" w:rsidP="00D767AF">
            <w:pPr>
              <w:rPr>
                <w:rFonts w:cs="Arial"/>
                <w:color w:val="000000"/>
                <w:lang w:eastAsia="sl-SI"/>
              </w:rPr>
            </w:pPr>
          </w:p>
        </w:tc>
        <w:tc>
          <w:tcPr>
            <w:tcW w:w="0" w:type="auto"/>
            <w:vMerge/>
            <w:tcBorders>
              <w:top w:val="nil"/>
              <w:left w:val="nil"/>
              <w:bottom w:val="nil"/>
              <w:right w:val="single" w:sz="8" w:space="0" w:color="auto"/>
            </w:tcBorders>
            <w:vAlign w:val="center"/>
            <w:hideMark/>
          </w:tcPr>
          <w:p w14:paraId="722B7C65" w14:textId="77777777" w:rsidR="00390F79" w:rsidRDefault="00390F79" w:rsidP="00D767AF">
            <w:pPr>
              <w:rPr>
                <w:rFonts w:cs="Arial"/>
                <w:color w:val="000000"/>
                <w:lang w:eastAsia="sl-SI"/>
              </w:rPr>
            </w:pPr>
          </w:p>
        </w:tc>
      </w:tr>
      <w:tr w:rsidR="00390F79" w14:paraId="6FCDEEE5" w14:textId="77777777" w:rsidTr="00D767AF">
        <w:trPr>
          <w:trHeight w:val="340"/>
        </w:trPr>
        <w:tc>
          <w:tcPr>
            <w:tcW w:w="1813" w:type="dxa"/>
            <w:tcBorders>
              <w:top w:val="nil"/>
              <w:left w:val="single" w:sz="8" w:space="0" w:color="auto"/>
              <w:bottom w:val="single" w:sz="8" w:space="0" w:color="auto"/>
              <w:right w:val="single" w:sz="8" w:space="0" w:color="auto"/>
            </w:tcBorders>
            <w:shd w:val="clear" w:color="auto" w:fill="F2DDDC"/>
            <w:tcMar>
              <w:top w:w="0" w:type="dxa"/>
              <w:left w:w="70" w:type="dxa"/>
              <w:bottom w:w="0" w:type="dxa"/>
              <w:right w:w="70" w:type="dxa"/>
            </w:tcMar>
            <w:vAlign w:val="center"/>
          </w:tcPr>
          <w:p w14:paraId="64185974" w14:textId="77777777" w:rsidR="00390F79" w:rsidRDefault="00390F79" w:rsidP="00D767AF">
            <w:pPr>
              <w:jc w:val="center"/>
              <w:rPr>
                <w:rFonts w:cs="Arial"/>
                <w:color w:val="000000"/>
                <w:lang w:eastAsia="sl-SI"/>
              </w:rPr>
            </w:pPr>
          </w:p>
        </w:tc>
        <w:tc>
          <w:tcPr>
            <w:tcW w:w="1746" w:type="dxa"/>
            <w:tcBorders>
              <w:top w:val="nil"/>
              <w:left w:val="nil"/>
              <w:bottom w:val="single" w:sz="8" w:space="0" w:color="auto"/>
              <w:right w:val="single" w:sz="8" w:space="0" w:color="auto"/>
            </w:tcBorders>
            <w:shd w:val="clear" w:color="auto" w:fill="F2DDDC"/>
            <w:tcMar>
              <w:top w:w="0" w:type="dxa"/>
              <w:left w:w="70" w:type="dxa"/>
              <w:bottom w:w="0" w:type="dxa"/>
              <w:right w:w="70" w:type="dxa"/>
            </w:tcMar>
            <w:vAlign w:val="center"/>
          </w:tcPr>
          <w:p w14:paraId="152CA7FC" w14:textId="77777777" w:rsidR="00390F79" w:rsidRDefault="00390F79" w:rsidP="00D767AF">
            <w:pPr>
              <w:jc w:val="center"/>
              <w:rPr>
                <w:rFonts w:cs="Arial"/>
                <w:color w:val="000000"/>
                <w:lang w:eastAsia="sl-SI"/>
              </w:rPr>
            </w:pPr>
          </w:p>
        </w:tc>
        <w:tc>
          <w:tcPr>
            <w:tcW w:w="2693" w:type="dxa"/>
            <w:tcBorders>
              <w:top w:val="nil"/>
              <w:left w:val="nil"/>
              <w:bottom w:val="single" w:sz="8" w:space="0" w:color="auto"/>
              <w:right w:val="single" w:sz="8" w:space="0" w:color="auto"/>
            </w:tcBorders>
            <w:shd w:val="clear" w:color="auto" w:fill="F2DDDC"/>
            <w:tcMar>
              <w:top w:w="0" w:type="dxa"/>
              <w:left w:w="70" w:type="dxa"/>
              <w:bottom w:w="0" w:type="dxa"/>
              <w:right w:w="70" w:type="dxa"/>
            </w:tcMar>
            <w:vAlign w:val="center"/>
            <w:hideMark/>
          </w:tcPr>
          <w:p w14:paraId="6D353726" w14:textId="77777777" w:rsidR="00390F79" w:rsidRPr="00C42632" w:rsidRDefault="00390F79" w:rsidP="00D767AF">
            <w:pPr>
              <w:jc w:val="center"/>
              <w:rPr>
                <w:rFonts w:cs="Arial"/>
              </w:rPr>
            </w:pPr>
            <w:r w:rsidRPr="00C42632">
              <w:rPr>
                <w:rFonts w:cs="Arial"/>
                <w:color w:val="000000"/>
              </w:rPr>
              <w:t>Integralni proračun PP 4282</w:t>
            </w:r>
          </w:p>
        </w:tc>
        <w:tc>
          <w:tcPr>
            <w:tcW w:w="1005" w:type="dxa"/>
            <w:tcBorders>
              <w:top w:val="nil"/>
              <w:left w:val="nil"/>
              <w:bottom w:val="single" w:sz="8" w:space="0" w:color="auto"/>
              <w:right w:val="single" w:sz="8" w:space="0" w:color="auto"/>
            </w:tcBorders>
            <w:shd w:val="clear" w:color="auto" w:fill="F2DDDC"/>
            <w:tcMar>
              <w:top w:w="0" w:type="dxa"/>
              <w:left w:w="70" w:type="dxa"/>
              <w:bottom w:w="0" w:type="dxa"/>
              <w:right w:w="70" w:type="dxa"/>
            </w:tcMar>
            <w:vAlign w:val="center"/>
          </w:tcPr>
          <w:p w14:paraId="2D91AD62" w14:textId="77777777" w:rsidR="00390F79" w:rsidRPr="00C42632" w:rsidRDefault="00390F79" w:rsidP="00D767AF">
            <w:pPr>
              <w:jc w:val="center"/>
              <w:rPr>
                <w:rFonts w:cs="Arial"/>
                <w:color w:val="000000"/>
                <w:lang w:eastAsia="sl-SI"/>
              </w:rPr>
            </w:pPr>
          </w:p>
        </w:tc>
        <w:tc>
          <w:tcPr>
            <w:tcW w:w="1815" w:type="dxa"/>
            <w:tcBorders>
              <w:top w:val="nil"/>
              <w:left w:val="nil"/>
              <w:bottom w:val="single" w:sz="8" w:space="0" w:color="auto"/>
              <w:right w:val="single" w:sz="8" w:space="0" w:color="auto"/>
            </w:tcBorders>
            <w:shd w:val="clear" w:color="auto" w:fill="F2DDDC"/>
            <w:tcMar>
              <w:top w:w="0" w:type="dxa"/>
              <w:left w:w="70" w:type="dxa"/>
              <w:bottom w:w="0" w:type="dxa"/>
              <w:right w:w="70" w:type="dxa"/>
            </w:tcMar>
            <w:vAlign w:val="center"/>
          </w:tcPr>
          <w:p w14:paraId="48B556C0" w14:textId="77777777" w:rsidR="00390F79" w:rsidRDefault="00390F79" w:rsidP="00D767AF">
            <w:pPr>
              <w:jc w:val="center"/>
              <w:rPr>
                <w:rFonts w:cs="Arial"/>
                <w:color w:val="000000"/>
                <w:lang w:eastAsia="sl-SI"/>
              </w:rPr>
            </w:pPr>
          </w:p>
        </w:tc>
      </w:tr>
      <w:tr w:rsidR="00390F79" w14:paraId="63429040" w14:textId="77777777" w:rsidTr="00D767AF">
        <w:trPr>
          <w:trHeight w:val="340"/>
        </w:trPr>
        <w:tc>
          <w:tcPr>
            <w:tcW w:w="9072" w:type="dxa"/>
            <w:gridSpan w:val="5"/>
            <w:tcMar>
              <w:top w:w="0" w:type="dxa"/>
              <w:left w:w="70" w:type="dxa"/>
              <w:bottom w:w="0" w:type="dxa"/>
              <w:right w:w="70" w:type="dxa"/>
            </w:tcMar>
            <w:vAlign w:val="center"/>
            <w:hideMark/>
          </w:tcPr>
          <w:p w14:paraId="4A52BDA7" w14:textId="77777777" w:rsidR="00390F79" w:rsidRDefault="00390F79" w:rsidP="00D767AF">
            <w:pPr>
              <w:rPr>
                <w:rFonts w:cs="Arial"/>
                <w:color w:val="000000"/>
                <w:lang w:eastAsia="sl-SI"/>
              </w:rPr>
            </w:pPr>
          </w:p>
        </w:tc>
      </w:tr>
      <w:tr w:rsidR="00390F79" w14:paraId="4B56B81A"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tcMar>
              <w:top w:w="0" w:type="dxa"/>
              <w:left w:w="70" w:type="dxa"/>
              <w:bottom w:w="0" w:type="dxa"/>
              <w:right w:w="70" w:type="dxa"/>
            </w:tcMar>
            <w:vAlign w:val="center"/>
            <w:hideMark/>
          </w:tcPr>
          <w:p w14:paraId="0BA4C643" w14:textId="77777777" w:rsidR="00390F79" w:rsidRDefault="00390F79" w:rsidP="00D767AF">
            <w:pPr>
              <w:rPr>
                <w:rFonts w:cs="Arial"/>
                <w:b/>
                <w:bCs/>
                <w:color w:val="000000"/>
                <w:lang w:eastAsia="sl-SI"/>
              </w:rPr>
            </w:pPr>
            <w:r>
              <w:rPr>
                <w:rFonts w:cs="Arial"/>
                <w:b/>
                <w:bCs/>
                <w:color w:val="000000"/>
                <w:lang w:eastAsia="sl-SI"/>
              </w:rPr>
              <w:t>NAMEN</w:t>
            </w:r>
          </w:p>
        </w:tc>
      </w:tr>
      <w:tr w:rsidR="00390F79" w14:paraId="64C5970A" w14:textId="77777777" w:rsidTr="00D767AF">
        <w:trPr>
          <w:trHeight w:val="340"/>
        </w:trPr>
        <w:tc>
          <w:tcPr>
            <w:tcW w:w="9072" w:type="dxa"/>
            <w:gridSpan w:val="5"/>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58E1AD63" w14:textId="77777777" w:rsidR="00390F79" w:rsidRDefault="00390F79" w:rsidP="00D767AF">
            <w:pPr>
              <w:rPr>
                <w:rFonts w:cs="Arial"/>
                <w:color w:val="000000"/>
                <w:lang w:eastAsia="sl-SI"/>
              </w:rPr>
            </w:pPr>
            <w:r>
              <w:rPr>
                <w:rFonts w:cs="Arial"/>
                <w:color w:val="000000"/>
                <w:lang w:eastAsia="sl-SI"/>
              </w:rPr>
              <w:t xml:space="preserve">Namen aktivnosti je </w:t>
            </w:r>
            <w:r>
              <w:rPr>
                <w:rFonts w:cs="Arial"/>
                <w:lang w:eastAsia="sl-SI"/>
              </w:rPr>
              <w:t>spodbujanje mlajših odraslih, ki imajo status brezposelnih oseb ali drugih iskalcev zaposlitve, da si pridobijo veščine, ki olajšajo pot do zaposlitve, ali se vrnejo v izobraževanje ter povečanje njihove splošne izobraženosti, formiranja poklicne identitete in socialno-kulturnega delovanja.</w:t>
            </w:r>
            <w:r>
              <w:rPr>
                <w:rFonts w:cs="Arial"/>
                <w:color w:val="000000"/>
              </w:rPr>
              <w:t xml:space="preserve"> Operacija bo dala novo priložnost mladim, da se opolnomočijo s potrebnimi znanji in kompetencami, za prehod na trg dela.</w:t>
            </w:r>
          </w:p>
        </w:tc>
      </w:tr>
      <w:tr w:rsidR="00390F79" w14:paraId="16B44195" w14:textId="77777777" w:rsidTr="00D767AF">
        <w:trPr>
          <w:trHeight w:val="340"/>
        </w:trPr>
        <w:tc>
          <w:tcPr>
            <w:tcW w:w="1813" w:type="dxa"/>
            <w:noWrap/>
            <w:tcMar>
              <w:top w:w="0" w:type="dxa"/>
              <w:left w:w="70" w:type="dxa"/>
              <w:bottom w:w="0" w:type="dxa"/>
              <w:right w:w="70" w:type="dxa"/>
            </w:tcMar>
            <w:vAlign w:val="center"/>
            <w:hideMark/>
          </w:tcPr>
          <w:p w14:paraId="0B403FF0" w14:textId="77777777" w:rsidR="00390F79" w:rsidRDefault="00390F79" w:rsidP="00D767AF">
            <w:pPr>
              <w:rPr>
                <w:rFonts w:cs="Arial"/>
                <w:color w:val="000000"/>
                <w:lang w:eastAsia="sl-SI"/>
              </w:rPr>
            </w:pPr>
          </w:p>
        </w:tc>
        <w:tc>
          <w:tcPr>
            <w:tcW w:w="1746" w:type="dxa"/>
            <w:noWrap/>
            <w:tcMar>
              <w:top w:w="0" w:type="dxa"/>
              <w:left w:w="70" w:type="dxa"/>
              <w:bottom w:w="0" w:type="dxa"/>
              <w:right w:w="70" w:type="dxa"/>
            </w:tcMar>
            <w:vAlign w:val="center"/>
            <w:hideMark/>
          </w:tcPr>
          <w:p w14:paraId="3AE1A3D8" w14:textId="77777777" w:rsidR="00390F79" w:rsidRDefault="00390F79" w:rsidP="00D767AF">
            <w:pPr>
              <w:rPr>
                <w:rFonts w:ascii="Times New Roman" w:hAnsi="Times New Roman"/>
                <w:lang w:eastAsia="sl-SI"/>
              </w:rPr>
            </w:pPr>
          </w:p>
        </w:tc>
        <w:tc>
          <w:tcPr>
            <w:tcW w:w="2693" w:type="dxa"/>
            <w:noWrap/>
            <w:tcMar>
              <w:top w:w="0" w:type="dxa"/>
              <w:left w:w="70" w:type="dxa"/>
              <w:bottom w:w="0" w:type="dxa"/>
              <w:right w:w="70" w:type="dxa"/>
            </w:tcMar>
            <w:vAlign w:val="center"/>
            <w:hideMark/>
          </w:tcPr>
          <w:p w14:paraId="7D575E25" w14:textId="77777777" w:rsidR="00390F79" w:rsidRDefault="00390F79" w:rsidP="00D767AF">
            <w:pPr>
              <w:rPr>
                <w:rFonts w:ascii="Times New Roman" w:hAnsi="Times New Roman"/>
                <w:lang w:eastAsia="sl-SI"/>
              </w:rPr>
            </w:pPr>
          </w:p>
        </w:tc>
        <w:tc>
          <w:tcPr>
            <w:tcW w:w="1005" w:type="dxa"/>
            <w:noWrap/>
            <w:tcMar>
              <w:top w:w="0" w:type="dxa"/>
              <w:left w:w="70" w:type="dxa"/>
              <w:bottom w:w="0" w:type="dxa"/>
              <w:right w:w="70" w:type="dxa"/>
            </w:tcMar>
            <w:vAlign w:val="center"/>
            <w:hideMark/>
          </w:tcPr>
          <w:p w14:paraId="1BC3B8FD" w14:textId="77777777" w:rsidR="00390F79" w:rsidRDefault="00390F79" w:rsidP="00D767AF">
            <w:pPr>
              <w:rPr>
                <w:rFonts w:ascii="Times New Roman" w:hAnsi="Times New Roman"/>
                <w:lang w:eastAsia="sl-SI"/>
              </w:rPr>
            </w:pPr>
          </w:p>
        </w:tc>
        <w:tc>
          <w:tcPr>
            <w:tcW w:w="1815" w:type="dxa"/>
            <w:noWrap/>
            <w:tcMar>
              <w:top w:w="0" w:type="dxa"/>
              <w:left w:w="70" w:type="dxa"/>
              <w:bottom w:w="0" w:type="dxa"/>
              <w:right w:w="70" w:type="dxa"/>
            </w:tcMar>
            <w:vAlign w:val="center"/>
            <w:hideMark/>
          </w:tcPr>
          <w:p w14:paraId="3E9C8C04" w14:textId="77777777" w:rsidR="00390F79" w:rsidRDefault="00390F79" w:rsidP="00D767AF">
            <w:pPr>
              <w:rPr>
                <w:rFonts w:ascii="Times New Roman" w:hAnsi="Times New Roman"/>
                <w:lang w:eastAsia="sl-SI"/>
              </w:rPr>
            </w:pPr>
          </w:p>
        </w:tc>
      </w:tr>
      <w:tr w:rsidR="00390F79" w14:paraId="13907BC6"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tcMar>
              <w:top w:w="0" w:type="dxa"/>
              <w:left w:w="70" w:type="dxa"/>
              <w:bottom w:w="0" w:type="dxa"/>
              <w:right w:w="70" w:type="dxa"/>
            </w:tcMar>
            <w:vAlign w:val="center"/>
            <w:hideMark/>
          </w:tcPr>
          <w:p w14:paraId="1C44B996" w14:textId="77777777" w:rsidR="00390F79" w:rsidRDefault="00390F79" w:rsidP="00D767AF">
            <w:pPr>
              <w:rPr>
                <w:rFonts w:cs="Arial"/>
                <w:b/>
                <w:bCs/>
                <w:color w:val="000000"/>
                <w:lang w:eastAsia="sl-SI"/>
              </w:rPr>
            </w:pPr>
            <w:r>
              <w:rPr>
                <w:rFonts w:cs="Arial"/>
                <w:b/>
                <w:bCs/>
                <w:color w:val="000000"/>
                <w:lang w:eastAsia="sl-SI"/>
              </w:rPr>
              <w:t>VSEBINA IN NAČIN IZVAJANJA</w:t>
            </w:r>
          </w:p>
        </w:tc>
      </w:tr>
      <w:tr w:rsidR="00390F79" w14:paraId="0F564368" w14:textId="77777777" w:rsidTr="00D767AF">
        <w:trPr>
          <w:trHeight w:val="340"/>
        </w:trPr>
        <w:tc>
          <w:tcPr>
            <w:tcW w:w="9072" w:type="dxa"/>
            <w:gridSpan w:val="5"/>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14:paraId="28E90AF6" w14:textId="77777777" w:rsidR="00390F79" w:rsidRDefault="00390F79" w:rsidP="00D767AF">
            <w:pPr>
              <w:rPr>
                <w:rFonts w:cs="Arial"/>
                <w:color w:val="000000"/>
                <w:lang w:eastAsia="sl-SI"/>
              </w:rPr>
            </w:pPr>
            <w:r>
              <w:rPr>
                <w:rFonts w:cs="Arial"/>
                <w:lang w:eastAsia="sl-SI"/>
              </w:rPr>
              <w:t xml:space="preserve">PUM-O+ vključuje aktivnosti, ki udeležencem pomagajo pridobiti funkcionalna znanja, potrebna za uspešno vključitev na trg dela oz. reintegracijo v šolsko okolje in vsakdanje življenje. </w:t>
            </w:r>
            <w:r w:rsidRPr="00573400">
              <w:rPr>
                <w:rFonts w:cs="Arial"/>
                <w:lang w:eastAsia="sl-SI"/>
              </w:rPr>
              <w:t>Cilj operacije je  je razvijati potenciale mladih od 15. do 29. leta starosti za uspešno vključevanje na trg dela, v izobraževanje in družbo na sploh.</w:t>
            </w:r>
          </w:p>
        </w:tc>
      </w:tr>
      <w:tr w:rsidR="00390F79" w14:paraId="064801E2" w14:textId="77777777" w:rsidTr="00D767AF">
        <w:trPr>
          <w:trHeight w:val="340"/>
        </w:trPr>
        <w:tc>
          <w:tcPr>
            <w:tcW w:w="1813" w:type="dxa"/>
            <w:noWrap/>
            <w:tcMar>
              <w:top w:w="0" w:type="dxa"/>
              <w:left w:w="70" w:type="dxa"/>
              <w:bottom w:w="0" w:type="dxa"/>
              <w:right w:w="70" w:type="dxa"/>
            </w:tcMar>
            <w:vAlign w:val="center"/>
            <w:hideMark/>
          </w:tcPr>
          <w:p w14:paraId="7B649D8E" w14:textId="77777777" w:rsidR="00390F79" w:rsidRDefault="00390F79" w:rsidP="00D767AF">
            <w:pPr>
              <w:rPr>
                <w:rFonts w:cs="Arial"/>
                <w:color w:val="000000"/>
                <w:lang w:eastAsia="sl-SI"/>
              </w:rPr>
            </w:pPr>
          </w:p>
        </w:tc>
        <w:tc>
          <w:tcPr>
            <w:tcW w:w="1746" w:type="dxa"/>
            <w:noWrap/>
            <w:tcMar>
              <w:top w:w="0" w:type="dxa"/>
              <w:left w:w="70" w:type="dxa"/>
              <w:bottom w:w="0" w:type="dxa"/>
              <w:right w:w="70" w:type="dxa"/>
            </w:tcMar>
            <w:vAlign w:val="center"/>
            <w:hideMark/>
          </w:tcPr>
          <w:p w14:paraId="5DFD5A4D" w14:textId="77777777" w:rsidR="00390F79" w:rsidRDefault="00390F79" w:rsidP="00D767AF">
            <w:pPr>
              <w:rPr>
                <w:rFonts w:ascii="Times New Roman" w:hAnsi="Times New Roman"/>
                <w:lang w:eastAsia="sl-SI"/>
              </w:rPr>
            </w:pPr>
          </w:p>
        </w:tc>
        <w:tc>
          <w:tcPr>
            <w:tcW w:w="2693" w:type="dxa"/>
            <w:noWrap/>
            <w:tcMar>
              <w:top w:w="0" w:type="dxa"/>
              <w:left w:w="70" w:type="dxa"/>
              <w:bottom w:w="0" w:type="dxa"/>
              <w:right w:w="70" w:type="dxa"/>
            </w:tcMar>
            <w:vAlign w:val="center"/>
            <w:hideMark/>
          </w:tcPr>
          <w:p w14:paraId="5B7E36C7" w14:textId="77777777" w:rsidR="00390F79" w:rsidRDefault="00390F79" w:rsidP="00D767AF">
            <w:pPr>
              <w:rPr>
                <w:rFonts w:ascii="Times New Roman" w:hAnsi="Times New Roman"/>
                <w:lang w:eastAsia="sl-SI"/>
              </w:rPr>
            </w:pPr>
          </w:p>
        </w:tc>
        <w:tc>
          <w:tcPr>
            <w:tcW w:w="1005" w:type="dxa"/>
            <w:noWrap/>
            <w:tcMar>
              <w:top w:w="0" w:type="dxa"/>
              <w:left w:w="70" w:type="dxa"/>
              <w:bottom w:w="0" w:type="dxa"/>
              <w:right w:w="70" w:type="dxa"/>
            </w:tcMar>
            <w:vAlign w:val="center"/>
            <w:hideMark/>
          </w:tcPr>
          <w:p w14:paraId="14086555" w14:textId="77777777" w:rsidR="00390F79" w:rsidRDefault="00390F79" w:rsidP="00D767AF">
            <w:pPr>
              <w:rPr>
                <w:rFonts w:ascii="Times New Roman" w:hAnsi="Times New Roman"/>
                <w:lang w:eastAsia="sl-SI"/>
              </w:rPr>
            </w:pPr>
          </w:p>
        </w:tc>
        <w:tc>
          <w:tcPr>
            <w:tcW w:w="1815" w:type="dxa"/>
            <w:noWrap/>
            <w:tcMar>
              <w:top w:w="0" w:type="dxa"/>
              <w:left w:w="70" w:type="dxa"/>
              <w:bottom w:w="0" w:type="dxa"/>
              <w:right w:w="70" w:type="dxa"/>
            </w:tcMar>
            <w:vAlign w:val="center"/>
            <w:hideMark/>
          </w:tcPr>
          <w:p w14:paraId="21243D15" w14:textId="77777777" w:rsidR="00390F79" w:rsidRDefault="00390F79" w:rsidP="00D767AF">
            <w:pPr>
              <w:rPr>
                <w:rFonts w:ascii="Times New Roman" w:hAnsi="Times New Roman"/>
                <w:lang w:eastAsia="sl-SI"/>
              </w:rPr>
            </w:pPr>
          </w:p>
        </w:tc>
      </w:tr>
      <w:tr w:rsidR="00390F79" w14:paraId="3C3DE567"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137CF7DF" w14:textId="77777777" w:rsidR="00390F79" w:rsidRDefault="00390F79" w:rsidP="00D767AF">
            <w:pPr>
              <w:rPr>
                <w:rFonts w:cs="Arial"/>
                <w:b/>
                <w:bCs/>
                <w:color w:val="000000"/>
                <w:lang w:eastAsia="sl-SI"/>
              </w:rPr>
            </w:pPr>
            <w:r>
              <w:rPr>
                <w:rFonts w:cs="Arial"/>
                <w:b/>
                <w:bCs/>
                <w:color w:val="000000"/>
                <w:lang w:eastAsia="sl-SI"/>
              </w:rPr>
              <w:t>POSEBNOSTI IZVAJANJA</w:t>
            </w:r>
          </w:p>
        </w:tc>
      </w:tr>
      <w:tr w:rsidR="00390F79" w14:paraId="7EF45DA1" w14:textId="77777777" w:rsidTr="00D767AF">
        <w:trPr>
          <w:trHeight w:val="340"/>
        </w:trPr>
        <w:tc>
          <w:tcPr>
            <w:tcW w:w="9072" w:type="dxa"/>
            <w:gridSpan w:val="5"/>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14:paraId="2D966D85" w14:textId="77777777" w:rsidR="00390F79" w:rsidRDefault="00390F79" w:rsidP="00D767AF">
            <w:pPr>
              <w:rPr>
                <w:rFonts w:cs="Arial"/>
                <w:lang w:eastAsia="sl-SI"/>
              </w:rPr>
            </w:pPr>
            <w:r>
              <w:rPr>
                <w:rFonts w:cs="Arial"/>
                <w:lang w:eastAsia="sl-SI"/>
              </w:rPr>
              <w:t xml:space="preserve">/ </w:t>
            </w:r>
          </w:p>
        </w:tc>
      </w:tr>
      <w:tr w:rsidR="00390F79" w14:paraId="59CD4F5A" w14:textId="77777777" w:rsidTr="00D767AF">
        <w:trPr>
          <w:trHeight w:val="340"/>
        </w:trPr>
        <w:tc>
          <w:tcPr>
            <w:tcW w:w="1813" w:type="dxa"/>
            <w:noWrap/>
            <w:tcMar>
              <w:top w:w="0" w:type="dxa"/>
              <w:left w:w="70" w:type="dxa"/>
              <w:bottom w:w="0" w:type="dxa"/>
              <w:right w:w="70" w:type="dxa"/>
            </w:tcMar>
            <w:vAlign w:val="center"/>
            <w:hideMark/>
          </w:tcPr>
          <w:p w14:paraId="7FB8F347" w14:textId="77777777" w:rsidR="00390F79" w:rsidRDefault="00390F79" w:rsidP="00D767AF">
            <w:pPr>
              <w:rPr>
                <w:rFonts w:cs="Arial"/>
                <w:lang w:eastAsia="sl-SI"/>
              </w:rPr>
            </w:pPr>
          </w:p>
        </w:tc>
        <w:tc>
          <w:tcPr>
            <w:tcW w:w="1746" w:type="dxa"/>
            <w:noWrap/>
            <w:tcMar>
              <w:top w:w="0" w:type="dxa"/>
              <w:left w:w="70" w:type="dxa"/>
              <w:bottom w:w="0" w:type="dxa"/>
              <w:right w:w="70" w:type="dxa"/>
            </w:tcMar>
            <w:vAlign w:val="center"/>
            <w:hideMark/>
          </w:tcPr>
          <w:p w14:paraId="7559EC7E" w14:textId="77777777" w:rsidR="00390F79" w:rsidRDefault="00390F79" w:rsidP="00D767AF">
            <w:pPr>
              <w:rPr>
                <w:rFonts w:ascii="Times New Roman" w:hAnsi="Times New Roman"/>
                <w:lang w:eastAsia="sl-SI"/>
              </w:rPr>
            </w:pPr>
          </w:p>
        </w:tc>
        <w:tc>
          <w:tcPr>
            <w:tcW w:w="2693" w:type="dxa"/>
            <w:noWrap/>
            <w:tcMar>
              <w:top w:w="0" w:type="dxa"/>
              <w:left w:w="70" w:type="dxa"/>
              <w:bottom w:w="0" w:type="dxa"/>
              <w:right w:w="70" w:type="dxa"/>
            </w:tcMar>
            <w:vAlign w:val="center"/>
            <w:hideMark/>
          </w:tcPr>
          <w:p w14:paraId="15D287CD" w14:textId="77777777" w:rsidR="00390F79" w:rsidRDefault="00390F79" w:rsidP="00D767AF">
            <w:pPr>
              <w:rPr>
                <w:rFonts w:ascii="Times New Roman" w:hAnsi="Times New Roman"/>
                <w:lang w:eastAsia="sl-SI"/>
              </w:rPr>
            </w:pPr>
          </w:p>
        </w:tc>
        <w:tc>
          <w:tcPr>
            <w:tcW w:w="1005" w:type="dxa"/>
            <w:noWrap/>
            <w:tcMar>
              <w:top w:w="0" w:type="dxa"/>
              <w:left w:w="70" w:type="dxa"/>
              <w:bottom w:w="0" w:type="dxa"/>
              <w:right w:w="70" w:type="dxa"/>
            </w:tcMar>
            <w:vAlign w:val="center"/>
            <w:hideMark/>
          </w:tcPr>
          <w:p w14:paraId="48B077D9" w14:textId="77777777" w:rsidR="00390F79" w:rsidRDefault="00390F79" w:rsidP="00D767AF">
            <w:pPr>
              <w:rPr>
                <w:rFonts w:ascii="Times New Roman" w:hAnsi="Times New Roman"/>
                <w:lang w:eastAsia="sl-SI"/>
              </w:rPr>
            </w:pPr>
          </w:p>
        </w:tc>
        <w:tc>
          <w:tcPr>
            <w:tcW w:w="1815" w:type="dxa"/>
            <w:noWrap/>
            <w:tcMar>
              <w:top w:w="0" w:type="dxa"/>
              <w:left w:w="70" w:type="dxa"/>
              <w:bottom w:w="0" w:type="dxa"/>
              <w:right w:w="70" w:type="dxa"/>
            </w:tcMar>
            <w:vAlign w:val="center"/>
            <w:hideMark/>
          </w:tcPr>
          <w:p w14:paraId="34F29866" w14:textId="77777777" w:rsidR="00390F79" w:rsidRDefault="00390F79" w:rsidP="00D767AF">
            <w:pPr>
              <w:rPr>
                <w:rFonts w:ascii="Times New Roman" w:hAnsi="Times New Roman"/>
                <w:lang w:eastAsia="sl-SI"/>
              </w:rPr>
            </w:pPr>
          </w:p>
        </w:tc>
      </w:tr>
      <w:tr w:rsidR="00390F79" w14:paraId="67AB4883"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tcMar>
              <w:top w:w="0" w:type="dxa"/>
              <w:left w:w="70" w:type="dxa"/>
              <w:bottom w:w="0" w:type="dxa"/>
              <w:right w:w="70" w:type="dxa"/>
            </w:tcMar>
            <w:vAlign w:val="center"/>
            <w:hideMark/>
          </w:tcPr>
          <w:p w14:paraId="346A28C8" w14:textId="77777777" w:rsidR="00390F79" w:rsidRDefault="00390F79" w:rsidP="00D767AF">
            <w:pPr>
              <w:rPr>
                <w:rFonts w:cs="Arial"/>
                <w:b/>
                <w:bCs/>
                <w:color w:val="000000"/>
                <w:lang w:eastAsia="sl-SI"/>
              </w:rPr>
            </w:pPr>
            <w:r>
              <w:rPr>
                <w:rFonts w:cs="Arial"/>
                <w:b/>
                <w:bCs/>
                <w:color w:val="000000"/>
                <w:lang w:eastAsia="sl-SI"/>
              </w:rPr>
              <w:t>CILJNA SKUPINA</w:t>
            </w:r>
          </w:p>
        </w:tc>
      </w:tr>
      <w:tr w:rsidR="00390F79" w14:paraId="5AEC17D4" w14:textId="77777777" w:rsidTr="00D767AF">
        <w:trPr>
          <w:trHeight w:val="340"/>
        </w:trPr>
        <w:tc>
          <w:tcPr>
            <w:tcW w:w="9072" w:type="dxa"/>
            <w:gridSpan w:val="5"/>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109AAD9" w14:textId="77777777" w:rsidR="00390F79" w:rsidRDefault="00390F79" w:rsidP="00D767AF">
            <w:pPr>
              <w:rPr>
                <w:rFonts w:cs="Arial"/>
                <w:color w:val="000000"/>
                <w:lang w:eastAsia="sl-SI"/>
              </w:rPr>
            </w:pPr>
            <w:r w:rsidRPr="001635AF">
              <w:rPr>
                <w:rFonts w:cs="Arial"/>
              </w:rPr>
              <w:t>Ciljna skupina operacije so brezposelne in neaktivne osebe, ki se soočajo z ovirami pri vstopu na trg dela ali pri vključitvi v ukrepe APZ, podrobneje mlajši odrasli v starosti od 15. do 29. leta starosti, ki niso zaposleni, niti se ne izobražujejo oz. jim grozi izpad iz izobraževalnega sistema (NEET)</w:t>
            </w:r>
            <w:r>
              <w:rPr>
                <w:rFonts w:cs="Arial"/>
              </w:rPr>
              <w:t>, prijavljeni v evidenco ZRSZ.</w:t>
            </w:r>
          </w:p>
        </w:tc>
      </w:tr>
      <w:tr w:rsidR="00390F79" w14:paraId="753860D2" w14:textId="77777777" w:rsidTr="00D767AF">
        <w:trPr>
          <w:trHeight w:val="340"/>
        </w:trPr>
        <w:tc>
          <w:tcPr>
            <w:tcW w:w="9072" w:type="dxa"/>
            <w:gridSpan w:val="5"/>
            <w:tcBorders>
              <w:top w:val="nil"/>
              <w:left w:val="nil"/>
              <w:bottom w:val="single" w:sz="8" w:space="0" w:color="auto"/>
              <w:right w:val="nil"/>
            </w:tcBorders>
            <w:noWrap/>
            <w:tcMar>
              <w:top w:w="0" w:type="dxa"/>
              <w:left w:w="70" w:type="dxa"/>
              <w:bottom w:w="0" w:type="dxa"/>
              <w:right w:w="70" w:type="dxa"/>
            </w:tcMar>
            <w:vAlign w:val="center"/>
            <w:hideMark/>
          </w:tcPr>
          <w:p w14:paraId="2E5B076B" w14:textId="77777777" w:rsidR="00390F79" w:rsidRDefault="00390F79" w:rsidP="00D767AF">
            <w:pPr>
              <w:rPr>
                <w:rFonts w:cs="Arial"/>
                <w:color w:val="000000"/>
                <w:lang w:eastAsia="sl-SI"/>
              </w:rPr>
            </w:pPr>
          </w:p>
        </w:tc>
      </w:tr>
      <w:tr w:rsidR="00390F79" w14:paraId="73BF6D04" w14:textId="77777777" w:rsidTr="00D767AF">
        <w:trPr>
          <w:trHeight w:val="340"/>
        </w:trPr>
        <w:tc>
          <w:tcPr>
            <w:tcW w:w="3559"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E74709" w14:textId="77777777" w:rsidR="00390F79" w:rsidRDefault="00390F79" w:rsidP="00D767AF">
            <w:pPr>
              <w:jc w:val="center"/>
              <w:rPr>
                <w:rFonts w:cs="Arial"/>
                <w:b/>
                <w:bCs/>
                <w:color w:val="000000"/>
                <w:lang w:eastAsia="sl-SI"/>
              </w:rPr>
            </w:pPr>
            <w:r>
              <w:rPr>
                <w:rFonts w:cs="Arial"/>
                <w:b/>
                <w:bCs/>
                <w:color w:val="000000"/>
                <w:lang w:eastAsia="sl-SI"/>
              </w:rPr>
              <w:t>IZVAJALCI</w:t>
            </w:r>
          </w:p>
        </w:tc>
        <w:tc>
          <w:tcPr>
            <w:tcW w:w="5513"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599CE9BA" w14:textId="77777777" w:rsidR="00390F79" w:rsidRDefault="00390F79" w:rsidP="00D767AF">
            <w:pPr>
              <w:jc w:val="center"/>
              <w:rPr>
                <w:rFonts w:cs="Arial"/>
                <w:b/>
                <w:bCs/>
                <w:color w:val="000000"/>
                <w:lang w:eastAsia="sl-SI"/>
              </w:rPr>
            </w:pPr>
            <w:r>
              <w:rPr>
                <w:rFonts w:cs="Arial"/>
                <w:b/>
                <w:bCs/>
                <w:color w:val="000000"/>
                <w:lang w:eastAsia="sl-SI"/>
              </w:rPr>
              <w:t>NAČIN IZBORA IZVAJALCEV</w:t>
            </w:r>
          </w:p>
        </w:tc>
      </w:tr>
      <w:tr w:rsidR="00390F79" w14:paraId="5A5B130F" w14:textId="77777777" w:rsidTr="00D767AF">
        <w:trPr>
          <w:trHeight w:val="340"/>
        </w:trPr>
        <w:tc>
          <w:tcPr>
            <w:tcW w:w="3559"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1C63A9A" w14:textId="77777777" w:rsidR="00390F79" w:rsidRDefault="00390F79" w:rsidP="00D767AF">
            <w:pPr>
              <w:rPr>
                <w:rFonts w:cs="Arial"/>
                <w:lang w:eastAsia="sl-SI"/>
              </w:rPr>
            </w:pPr>
            <w:r>
              <w:rPr>
                <w:rFonts w:cs="Arial"/>
                <w:lang w:eastAsia="sl-SI"/>
              </w:rPr>
              <w:t>Zunanji izvajalci</w:t>
            </w:r>
          </w:p>
        </w:tc>
        <w:tc>
          <w:tcPr>
            <w:tcW w:w="5513" w:type="dxa"/>
            <w:gridSpan w:val="3"/>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C2DB11" w14:textId="77777777" w:rsidR="00390F79" w:rsidRDefault="00390F79" w:rsidP="00D767AF">
            <w:pPr>
              <w:rPr>
                <w:rFonts w:cs="Arial"/>
                <w:lang w:eastAsia="sl-SI"/>
              </w:rPr>
            </w:pPr>
            <w:r>
              <w:rPr>
                <w:rFonts w:cs="Arial"/>
                <w:lang w:eastAsia="sl-SI"/>
              </w:rPr>
              <w:t>Register zunanjih izvajalcev aktivnosti programov APZ.</w:t>
            </w:r>
          </w:p>
        </w:tc>
      </w:tr>
      <w:tr w:rsidR="00390F79" w14:paraId="7634C622" w14:textId="77777777" w:rsidTr="00D767AF">
        <w:trPr>
          <w:trHeight w:val="340"/>
        </w:trPr>
        <w:tc>
          <w:tcPr>
            <w:tcW w:w="3559" w:type="dxa"/>
            <w:gridSpan w:val="2"/>
            <w:noWrap/>
            <w:tcMar>
              <w:top w:w="0" w:type="dxa"/>
              <w:left w:w="70" w:type="dxa"/>
              <w:bottom w:w="0" w:type="dxa"/>
              <w:right w:w="70" w:type="dxa"/>
            </w:tcMar>
            <w:vAlign w:val="center"/>
            <w:hideMark/>
          </w:tcPr>
          <w:p w14:paraId="72F71843" w14:textId="77777777" w:rsidR="00390F79" w:rsidRDefault="00390F79" w:rsidP="00D767AF">
            <w:pPr>
              <w:rPr>
                <w:rFonts w:cs="Arial"/>
                <w:lang w:eastAsia="sl-SI"/>
              </w:rPr>
            </w:pPr>
          </w:p>
        </w:tc>
        <w:tc>
          <w:tcPr>
            <w:tcW w:w="5513" w:type="dxa"/>
            <w:gridSpan w:val="3"/>
            <w:noWrap/>
            <w:tcMar>
              <w:top w:w="0" w:type="dxa"/>
              <w:left w:w="70" w:type="dxa"/>
              <w:bottom w:w="0" w:type="dxa"/>
              <w:right w:w="70" w:type="dxa"/>
            </w:tcMar>
            <w:vAlign w:val="center"/>
            <w:hideMark/>
          </w:tcPr>
          <w:p w14:paraId="0C6ABF2D" w14:textId="77777777" w:rsidR="00390F79" w:rsidRDefault="00390F79" w:rsidP="00D767AF">
            <w:pPr>
              <w:rPr>
                <w:rFonts w:ascii="Times New Roman" w:hAnsi="Times New Roman"/>
                <w:lang w:eastAsia="sl-SI"/>
              </w:rPr>
            </w:pPr>
          </w:p>
        </w:tc>
      </w:tr>
      <w:tr w:rsidR="00390F79" w14:paraId="32FB93B9" w14:textId="77777777" w:rsidTr="00D767AF">
        <w:trPr>
          <w:trHeight w:val="340"/>
        </w:trPr>
        <w:tc>
          <w:tcPr>
            <w:tcW w:w="3559" w:type="dxa"/>
            <w:gridSpan w:val="2"/>
            <w:tcBorders>
              <w:top w:val="single" w:sz="8" w:space="0" w:color="auto"/>
              <w:left w:val="single" w:sz="8" w:space="0" w:color="auto"/>
              <w:bottom w:val="single" w:sz="8" w:space="0" w:color="auto"/>
              <w:right w:val="single" w:sz="8" w:space="0" w:color="000000"/>
            </w:tcBorders>
            <w:tcMar>
              <w:top w:w="0" w:type="dxa"/>
              <w:left w:w="70" w:type="dxa"/>
              <w:bottom w:w="0" w:type="dxa"/>
              <w:right w:w="70" w:type="dxa"/>
            </w:tcMar>
            <w:vAlign w:val="center"/>
            <w:hideMark/>
          </w:tcPr>
          <w:p w14:paraId="61A20DAC" w14:textId="77777777" w:rsidR="00390F79" w:rsidRDefault="00390F79" w:rsidP="00D767AF">
            <w:pPr>
              <w:rPr>
                <w:rFonts w:cs="Arial"/>
                <w:b/>
                <w:bCs/>
                <w:color w:val="000000"/>
                <w:lang w:eastAsia="sl-SI"/>
              </w:rPr>
            </w:pPr>
            <w:r>
              <w:rPr>
                <w:rFonts w:cs="Arial"/>
                <w:b/>
                <w:bCs/>
                <w:color w:val="000000"/>
                <w:lang w:eastAsia="sl-SI"/>
              </w:rPr>
              <w:t>TRAJANJE VKLJUČITVE</w:t>
            </w:r>
          </w:p>
        </w:tc>
        <w:tc>
          <w:tcPr>
            <w:tcW w:w="5513" w:type="dxa"/>
            <w:gridSpan w:val="3"/>
            <w:tcBorders>
              <w:top w:val="single" w:sz="8" w:space="0" w:color="auto"/>
              <w:left w:val="nil"/>
              <w:bottom w:val="single" w:sz="8" w:space="0" w:color="auto"/>
              <w:right w:val="single" w:sz="8" w:space="0" w:color="000000"/>
            </w:tcBorders>
            <w:tcMar>
              <w:top w:w="0" w:type="dxa"/>
              <w:left w:w="70" w:type="dxa"/>
              <w:bottom w:w="0" w:type="dxa"/>
              <w:right w:w="70" w:type="dxa"/>
            </w:tcMar>
            <w:vAlign w:val="center"/>
            <w:hideMark/>
          </w:tcPr>
          <w:p w14:paraId="20F35B20" w14:textId="77777777" w:rsidR="00390F79" w:rsidRDefault="00390F79" w:rsidP="00D767AF">
            <w:pPr>
              <w:rPr>
                <w:rFonts w:cs="Arial"/>
                <w:b/>
                <w:bCs/>
                <w:color w:val="000000"/>
                <w:lang w:eastAsia="sl-SI"/>
              </w:rPr>
            </w:pPr>
            <w:r>
              <w:rPr>
                <w:rFonts w:cs="Arial"/>
                <w:lang w:eastAsia="sl-SI"/>
              </w:rPr>
              <w:t>Največ 10 mesecev.</w:t>
            </w:r>
          </w:p>
        </w:tc>
      </w:tr>
      <w:tr w:rsidR="00390F79" w14:paraId="6B475716" w14:textId="77777777" w:rsidTr="00D767AF">
        <w:trPr>
          <w:trHeight w:val="340"/>
        </w:trPr>
        <w:tc>
          <w:tcPr>
            <w:tcW w:w="9072" w:type="dxa"/>
            <w:gridSpan w:val="5"/>
            <w:tcBorders>
              <w:top w:val="nil"/>
              <w:left w:val="nil"/>
              <w:bottom w:val="single" w:sz="8" w:space="0" w:color="auto"/>
              <w:right w:val="nil"/>
            </w:tcBorders>
            <w:tcMar>
              <w:top w:w="0" w:type="dxa"/>
              <w:left w:w="70" w:type="dxa"/>
              <w:bottom w:w="0" w:type="dxa"/>
              <w:right w:w="70" w:type="dxa"/>
            </w:tcMar>
            <w:vAlign w:val="center"/>
            <w:hideMark/>
          </w:tcPr>
          <w:p w14:paraId="785EE36A" w14:textId="77777777" w:rsidR="00390F79" w:rsidRDefault="00390F79" w:rsidP="00D767AF">
            <w:pPr>
              <w:rPr>
                <w:rFonts w:cs="Arial"/>
                <w:b/>
                <w:bCs/>
                <w:color w:val="000000"/>
                <w:lang w:eastAsia="sl-SI"/>
              </w:rPr>
            </w:pPr>
          </w:p>
        </w:tc>
      </w:tr>
      <w:tr w:rsidR="00390F79" w14:paraId="273EE0AD" w14:textId="77777777" w:rsidTr="00D767AF">
        <w:trPr>
          <w:trHeight w:val="340"/>
        </w:trPr>
        <w:tc>
          <w:tcPr>
            <w:tcW w:w="9072"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E4D151" w14:textId="77777777" w:rsidR="00390F79" w:rsidRDefault="00390F79" w:rsidP="00D767AF">
            <w:pPr>
              <w:jc w:val="center"/>
              <w:rPr>
                <w:rFonts w:cs="Arial"/>
                <w:b/>
                <w:bCs/>
                <w:color w:val="000000"/>
                <w:lang w:eastAsia="sl-SI"/>
              </w:rPr>
            </w:pPr>
            <w:r>
              <w:rPr>
                <w:rFonts w:cs="Arial"/>
                <w:b/>
                <w:bCs/>
                <w:color w:val="000000"/>
                <w:lang w:eastAsia="sl-SI"/>
              </w:rPr>
              <w:t>MERILA UPRAVIČENOSTI</w:t>
            </w:r>
          </w:p>
        </w:tc>
      </w:tr>
      <w:tr w:rsidR="00390F79" w14:paraId="6150D4F9" w14:textId="77777777" w:rsidTr="00D767AF">
        <w:trPr>
          <w:trHeight w:val="340"/>
        </w:trPr>
        <w:tc>
          <w:tcPr>
            <w:tcW w:w="3559"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3E14EE" w14:textId="77777777" w:rsidR="00390F79" w:rsidRDefault="00390F79" w:rsidP="00D767AF">
            <w:pPr>
              <w:jc w:val="center"/>
              <w:rPr>
                <w:rFonts w:cs="Arial"/>
                <w:color w:val="000000"/>
                <w:lang w:eastAsia="sl-SI"/>
              </w:rPr>
            </w:pPr>
            <w:r>
              <w:rPr>
                <w:rFonts w:cs="Arial"/>
                <w:color w:val="000000"/>
                <w:lang w:eastAsia="sl-SI"/>
              </w:rPr>
              <w:t>izvajalca</w:t>
            </w:r>
          </w:p>
        </w:tc>
        <w:tc>
          <w:tcPr>
            <w:tcW w:w="5513"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12B5BE43" w14:textId="77777777" w:rsidR="00390F79" w:rsidRDefault="00390F79" w:rsidP="00D767AF">
            <w:pPr>
              <w:jc w:val="center"/>
              <w:rPr>
                <w:rFonts w:cs="Arial"/>
                <w:color w:val="000000"/>
                <w:lang w:eastAsia="sl-SI"/>
              </w:rPr>
            </w:pPr>
            <w:r>
              <w:rPr>
                <w:rFonts w:cs="Arial"/>
                <w:color w:val="000000"/>
                <w:lang w:eastAsia="sl-SI"/>
              </w:rPr>
              <w:t>udeleženca</w:t>
            </w:r>
          </w:p>
        </w:tc>
      </w:tr>
      <w:tr w:rsidR="00390F79" w14:paraId="7A431543" w14:textId="77777777" w:rsidTr="00D767AF">
        <w:trPr>
          <w:trHeight w:val="340"/>
        </w:trPr>
        <w:tc>
          <w:tcPr>
            <w:tcW w:w="3559"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5073CFB" w14:textId="77777777" w:rsidR="00390F79" w:rsidRDefault="00390F79" w:rsidP="00D767AF">
            <w:pPr>
              <w:rPr>
                <w:rFonts w:cs="Arial"/>
                <w:color w:val="000000"/>
                <w:lang w:eastAsia="sl-SI"/>
              </w:rPr>
            </w:pPr>
            <w:r>
              <w:rPr>
                <w:rFonts w:cs="Arial"/>
                <w:color w:val="000000"/>
                <w:lang w:eastAsia="sl-SI"/>
              </w:rPr>
              <w:t>M</w:t>
            </w:r>
            <w:r>
              <w:rPr>
                <w:rFonts w:cs="Arial"/>
                <w:lang w:eastAsia="sl-SI"/>
              </w:rPr>
              <w:t xml:space="preserve">erila upravičenosti  določena v javnem pozivu za vpis v register izvajalcev programov aktivne politike zaposlovanja – program PUM-O+. </w:t>
            </w:r>
          </w:p>
        </w:tc>
        <w:tc>
          <w:tcPr>
            <w:tcW w:w="5513"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31BB51EF" w14:textId="77777777" w:rsidR="00390F79" w:rsidRDefault="00390F79" w:rsidP="00D767AF">
            <w:pPr>
              <w:rPr>
                <w:rFonts w:cs="Arial"/>
                <w:color w:val="000000"/>
                <w:lang w:eastAsia="sl-SI"/>
              </w:rPr>
            </w:pPr>
            <w:r>
              <w:rPr>
                <w:rFonts w:cs="Arial"/>
                <w:lang w:eastAsia="sl-SI"/>
              </w:rPr>
              <w:t>Zaposlitveni načrt</w:t>
            </w:r>
          </w:p>
        </w:tc>
      </w:tr>
      <w:tr w:rsidR="00390F79" w14:paraId="33933B40" w14:textId="77777777" w:rsidTr="00D767AF">
        <w:trPr>
          <w:trHeight w:val="340"/>
        </w:trPr>
        <w:tc>
          <w:tcPr>
            <w:tcW w:w="3559" w:type="dxa"/>
            <w:gridSpan w:val="2"/>
            <w:tcBorders>
              <w:top w:val="nil"/>
              <w:left w:val="nil"/>
              <w:bottom w:val="single" w:sz="8" w:space="0" w:color="auto"/>
              <w:right w:val="nil"/>
            </w:tcBorders>
            <w:tcMar>
              <w:top w:w="0" w:type="dxa"/>
              <w:left w:w="70" w:type="dxa"/>
              <w:bottom w:w="0" w:type="dxa"/>
              <w:right w:w="70" w:type="dxa"/>
            </w:tcMar>
            <w:vAlign w:val="center"/>
            <w:hideMark/>
          </w:tcPr>
          <w:p w14:paraId="7A93AA91" w14:textId="77777777" w:rsidR="00390F79" w:rsidRDefault="00390F79" w:rsidP="00D767AF">
            <w:pPr>
              <w:rPr>
                <w:rFonts w:cs="Arial"/>
                <w:color w:val="000000"/>
                <w:lang w:eastAsia="sl-SI"/>
              </w:rPr>
            </w:pPr>
          </w:p>
        </w:tc>
        <w:tc>
          <w:tcPr>
            <w:tcW w:w="5513" w:type="dxa"/>
            <w:gridSpan w:val="3"/>
            <w:tcBorders>
              <w:top w:val="nil"/>
              <w:left w:val="nil"/>
              <w:bottom w:val="single" w:sz="8" w:space="0" w:color="auto"/>
              <w:right w:val="nil"/>
            </w:tcBorders>
            <w:tcMar>
              <w:top w:w="0" w:type="dxa"/>
              <w:left w:w="70" w:type="dxa"/>
              <w:bottom w:w="0" w:type="dxa"/>
              <w:right w:w="70" w:type="dxa"/>
            </w:tcMar>
            <w:vAlign w:val="center"/>
            <w:hideMark/>
          </w:tcPr>
          <w:p w14:paraId="0E036701" w14:textId="77777777" w:rsidR="00390F79" w:rsidRDefault="00390F79" w:rsidP="00D767AF">
            <w:pPr>
              <w:rPr>
                <w:rFonts w:ascii="Times New Roman" w:hAnsi="Times New Roman"/>
                <w:lang w:eastAsia="sl-SI"/>
              </w:rPr>
            </w:pPr>
          </w:p>
        </w:tc>
      </w:tr>
      <w:tr w:rsidR="00390F79" w14:paraId="7A7C62AD" w14:textId="77777777" w:rsidTr="00D767AF">
        <w:trPr>
          <w:trHeight w:val="340"/>
        </w:trPr>
        <w:tc>
          <w:tcPr>
            <w:tcW w:w="9072"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54CE55" w14:textId="77777777" w:rsidR="00390F79" w:rsidRDefault="00390F79" w:rsidP="00D767AF">
            <w:pPr>
              <w:jc w:val="center"/>
              <w:rPr>
                <w:rFonts w:cs="Arial"/>
                <w:b/>
                <w:bCs/>
                <w:color w:val="000000"/>
                <w:lang w:eastAsia="sl-SI"/>
              </w:rPr>
            </w:pPr>
            <w:r>
              <w:rPr>
                <w:rFonts w:cs="Arial"/>
                <w:b/>
                <w:bCs/>
                <w:color w:val="000000"/>
                <w:lang w:eastAsia="sl-SI"/>
              </w:rPr>
              <w:t>UPRAVIČENI STROŠKI</w:t>
            </w:r>
          </w:p>
        </w:tc>
      </w:tr>
      <w:tr w:rsidR="00390F79" w14:paraId="71412005" w14:textId="77777777" w:rsidTr="00D767AF">
        <w:trPr>
          <w:trHeight w:val="340"/>
        </w:trPr>
        <w:tc>
          <w:tcPr>
            <w:tcW w:w="3559"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0E271D9" w14:textId="77777777" w:rsidR="00390F79" w:rsidRDefault="00390F79" w:rsidP="00D767AF">
            <w:pPr>
              <w:jc w:val="center"/>
              <w:rPr>
                <w:rFonts w:cs="Arial"/>
                <w:color w:val="000000"/>
                <w:lang w:eastAsia="sl-SI"/>
              </w:rPr>
            </w:pPr>
            <w:r>
              <w:rPr>
                <w:rFonts w:cs="Arial"/>
                <w:color w:val="000000"/>
                <w:lang w:eastAsia="sl-SI"/>
              </w:rPr>
              <w:t>izvajalca</w:t>
            </w:r>
          </w:p>
        </w:tc>
        <w:tc>
          <w:tcPr>
            <w:tcW w:w="5513"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5A3653FE" w14:textId="77777777" w:rsidR="00390F79" w:rsidRDefault="00390F79" w:rsidP="00D767AF">
            <w:pPr>
              <w:jc w:val="center"/>
              <w:rPr>
                <w:rFonts w:cs="Arial"/>
                <w:color w:val="000000"/>
                <w:lang w:eastAsia="sl-SI"/>
              </w:rPr>
            </w:pPr>
            <w:r>
              <w:rPr>
                <w:rFonts w:cs="Arial"/>
                <w:color w:val="000000"/>
                <w:lang w:eastAsia="sl-SI"/>
              </w:rPr>
              <w:t>udeleženca</w:t>
            </w:r>
          </w:p>
        </w:tc>
      </w:tr>
      <w:tr w:rsidR="00390F79" w14:paraId="43C3C6B2" w14:textId="77777777" w:rsidTr="00D767AF">
        <w:trPr>
          <w:trHeight w:val="340"/>
        </w:trPr>
        <w:tc>
          <w:tcPr>
            <w:tcW w:w="3559"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765D78" w14:textId="77777777" w:rsidR="00390F79" w:rsidRDefault="00390F79" w:rsidP="00D767AF">
            <w:pPr>
              <w:rPr>
                <w:rFonts w:cs="Arial"/>
                <w:color w:val="000000"/>
                <w:lang w:eastAsia="sl-SI"/>
              </w:rPr>
            </w:pPr>
            <w:r>
              <w:rPr>
                <w:rFonts w:cs="Arial"/>
                <w:color w:val="000000"/>
                <w:lang w:eastAsia="sl-SI"/>
              </w:rPr>
              <w:t>Storitev izvedbe programa</w:t>
            </w:r>
          </w:p>
        </w:tc>
        <w:tc>
          <w:tcPr>
            <w:tcW w:w="5513"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59ECB5F6" w14:textId="77777777" w:rsidR="00390F79" w:rsidRDefault="00390F79" w:rsidP="00D767AF">
            <w:pPr>
              <w:numPr>
                <w:ilvl w:val="0"/>
                <w:numId w:val="24"/>
              </w:numPr>
              <w:rPr>
                <w:rFonts w:cs="Arial"/>
                <w:lang w:eastAsia="sl-SI"/>
              </w:rPr>
            </w:pPr>
            <w:r>
              <w:rPr>
                <w:rFonts w:cs="Arial"/>
                <w:lang w:eastAsia="sl-SI"/>
              </w:rPr>
              <w:t>dodatek za prevoz v višini 0,23 EUR,</w:t>
            </w:r>
          </w:p>
          <w:p w14:paraId="690D7163" w14:textId="77777777" w:rsidR="00390F79" w:rsidRDefault="00390F79" w:rsidP="00D767AF">
            <w:pPr>
              <w:numPr>
                <w:ilvl w:val="0"/>
                <w:numId w:val="24"/>
              </w:numPr>
              <w:rPr>
                <w:rFonts w:cs="Arial"/>
                <w:color w:val="000000"/>
                <w:lang w:eastAsia="sl-SI"/>
              </w:rPr>
            </w:pPr>
            <w:r>
              <w:rPr>
                <w:rFonts w:cs="Arial"/>
                <w:lang w:eastAsia="sl-SI"/>
              </w:rPr>
              <w:t>dodatek za aktivnost v višini 1,50 EUR za brezposelne osebe in 1,00 EUR za druge iskalce zaposlitve.</w:t>
            </w:r>
          </w:p>
        </w:tc>
      </w:tr>
      <w:tr w:rsidR="00390F79" w14:paraId="0DA43664" w14:textId="77777777" w:rsidTr="00D767AF">
        <w:trPr>
          <w:trHeight w:val="340"/>
        </w:trPr>
        <w:tc>
          <w:tcPr>
            <w:tcW w:w="3559" w:type="dxa"/>
            <w:gridSpan w:val="2"/>
            <w:tcBorders>
              <w:top w:val="nil"/>
              <w:left w:val="nil"/>
              <w:bottom w:val="single" w:sz="8" w:space="0" w:color="auto"/>
              <w:right w:val="nil"/>
            </w:tcBorders>
            <w:tcMar>
              <w:top w:w="0" w:type="dxa"/>
              <w:left w:w="70" w:type="dxa"/>
              <w:bottom w:w="0" w:type="dxa"/>
              <w:right w:w="70" w:type="dxa"/>
            </w:tcMar>
            <w:vAlign w:val="center"/>
            <w:hideMark/>
          </w:tcPr>
          <w:p w14:paraId="48AA6B70" w14:textId="77777777" w:rsidR="00390F79" w:rsidRDefault="00390F79" w:rsidP="00D767AF">
            <w:pPr>
              <w:rPr>
                <w:rFonts w:cs="Arial"/>
                <w:color w:val="000000"/>
                <w:lang w:eastAsia="sl-SI"/>
              </w:rPr>
            </w:pPr>
          </w:p>
        </w:tc>
        <w:tc>
          <w:tcPr>
            <w:tcW w:w="5513" w:type="dxa"/>
            <w:gridSpan w:val="3"/>
            <w:tcBorders>
              <w:top w:val="nil"/>
              <w:left w:val="nil"/>
              <w:bottom w:val="single" w:sz="8" w:space="0" w:color="auto"/>
              <w:right w:val="nil"/>
            </w:tcBorders>
            <w:tcMar>
              <w:top w:w="0" w:type="dxa"/>
              <w:left w:w="70" w:type="dxa"/>
              <w:bottom w:w="0" w:type="dxa"/>
              <w:right w:w="70" w:type="dxa"/>
            </w:tcMar>
            <w:vAlign w:val="center"/>
            <w:hideMark/>
          </w:tcPr>
          <w:p w14:paraId="4CE87A2F" w14:textId="77777777" w:rsidR="00390F79" w:rsidRDefault="00390F79" w:rsidP="00D767AF">
            <w:pPr>
              <w:rPr>
                <w:rFonts w:ascii="Times New Roman" w:hAnsi="Times New Roman"/>
                <w:lang w:eastAsia="sl-SI"/>
              </w:rPr>
            </w:pPr>
          </w:p>
        </w:tc>
      </w:tr>
      <w:tr w:rsidR="00390F79" w14:paraId="4EF7875D" w14:textId="77777777" w:rsidTr="00D767AF">
        <w:trPr>
          <w:trHeight w:val="340"/>
        </w:trPr>
        <w:tc>
          <w:tcPr>
            <w:tcW w:w="9072"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FC76195" w14:textId="77777777" w:rsidR="00390F79" w:rsidRDefault="00390F79" w:rsidP="00D767AF">
            <w:pPr>
              <w:jc w:val="center"/>
              <w:rPr>
                <w:rFonts w:cs="Arial"/>
                <w:b/>
                <w:bCs/>
                <w:color w:val="000000"/>
                <w:lang w:eastAsia="sl-SI"/>
              </w:rPr>
            </w:pPr>
            <w:r>
              <w:rPr>
                <w:rFonts w:cs="Arial"/>
                <w:b/>
                <w:bCs/>
                <w:color w:val="000000"/>
                <w:lang w:eastAsia="sl-SI"/>
              </w:rPr>
              <w:t>DOKUMENTACIJA</w:t>
            </w:r>
          </w:p>
        </w:tc>
      </w:tr>
      <w:tr w:rsidR="00390F79" w14:paraId="3583A313" w14:textId="77777777" w:rsidTr="00D767AF">
        <w:trPr>
          <w:trHeight w:val="340"/>
        </w:trPr>
        <w:tc>
          <w:tcPr>
            <w:tcW w:w="3559"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910ECE8" w14:textId="77777777" w:rsidR="00390F79" w:rsidRDefault="00390F79" w:rsidP="00D767AF">
            <w:pPr>
              <w:jc w:val="center"/>
              <w:rPr>
                <w:rFonts w:cs="Arial"/>
                <w:color w:val="000000"/>
                <w:lang w:eastAsia="sl-SI"/>
              </w:rPr>
            </w:pPr>
            <w:r>
              <w:rPr>
                <w:rFonts w:cs="Arial"/>
                <w:color w:val="000000"/>
                <w:lang w:eastAsia="sl-SI"/>
              </w:rPr>
              <w:t>izvajalca</w:t>
            </w:r>
          </w:p>
        </w:tc>
        <w:tc>
          <w:tcPr>
            <w:tcW w:w="5513"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695D25E5" w14:textId="77777777" w:rsidR="00390F79" w:rsidRDefault="00390F79" w:rsidP="00D767AF">
            <w:pPr>
              <w:jc w:val="center"/>
              <w:rPr>
                <w:rFonts w:cs="Arial"/>
                <w:color w:val="000000"/>
                <w:lang w:eastAsia="sl-SI"/>
              </w:rPr>
            </w:pPr>
            <w:r>
              <w:rPr>
                <w:rFonts w:cs="Arial"/>
                <w:color w:val="000000"/>
                <w:lang w:eastAsia="sl-SI"/>
              </w:rPr>
              <w:t>udeleženca</w:t>
            </w:r>
          </w:p>
        </w:tc>
      </w:tr>
      <w:tr w:rsidR="00390F79" w14:paraId="72033705" w14:textId="77777777" w:rsidTr="00D767AF">
        <w:trPr>
          <w:trHeight w:val="340"/>
        </w:trPr>
        <w:tc>
          <w:tcPr>
            <w:tcW w:w="3559"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13E46D" w14:textId="77777777" w:rsidR="00390F79" w:rsidRDefault="00390F79" w:rsidP="00D767AF">
            <w:pPr>
              <w:numPr>
                <w:ilvl w:val="0"/>
                <w:numId w:val="25"/>
              </w:numPr>
              <w:rPr>
                <w:rFonts w:cs="Arial"/>
                <w:color w:val="000000"/>
                <w:lang w:eastAsia="sl-SI"/>
              </w:rPr>
            </w:pPr>
            <w:r>
              <w:rPr>
                <w:rFonts w:cs="Arial"/>
                <w:lang w:eastAsia="sl-SI"/>
              </w:rPr>
              <w:t xml:space="preserve">Ponudba, </w:t>
            </w:r>
          </w:p>
          <w:p w14:paraId="142ED8E1" w14:textId="77777777" w:rsidR="00390F79" w:rsidRDefault="00390F79" w:rsidP="00D767AF">
            <w:pPr>
              <w:numPr>
                <w:ilvl w:val="0"/>
                <w:numId w:val="25"/>
              </w:numPr>
              <w:rPr>
                <w:rFonts w:cs="Arial"/>
                <w:color w:val="000000"/>
                <w:lang w:eastAsia="sl-SI"/>
              </w:rPr>
            </w:pPr>
            <w:r>
              <w:rPr>
                <w:rFonts w:cs="Arial"/>
                <w:lang w:eastAsia="sl-SI"/>
              </w:rPr>
              <w:t>pogodba o izvedbi storitev z izvajalcem</w:t>
            </w:r>
          </w:p>
          <w:p w14:paraId="6442FAD1" w14:textId="77777777" w:rsidR="00390F79" w:rsidRDefault="00390F79" w:rsidP="00D767AF">
            <w:pPr>
              <w:numPr>
                <w:ilvl w:val="0"/>
                <w:numId w:val="25"/>
              </w:numPr>
              <w:rPr>
                <w:rFonts w:cs="Arial"/>
                <w:color w:val="000000"/>
                <w:lang w:eastAsia="sl-SI"/>
              </w:rPr>
            </w:pPr>
            <w:r>
              <w:rPr>
                <w:rFonts w:cs="Arial"/>
                <w:lang w:eastAsia="sl-SI"/>
              </w:rPr>
              <w:t>karierni načrti vključenih,</w:t>
            </w:r>
          </w:p>
          <w:p w14:paraId="789CFDE9" w14:textId="77777777" w:rsidR="00390F79" w:rsidRDefault="00390F79" w:rsidP="00D767AF">
            <w:pPr>
              <w:numPr>
                <w:ilvl w:val="0"/>
                <w:numId w:val="25"/>
              </w:numPr>
              <w:rPr>
                <w:rFonts w:cs="Arial"/>
                <w:color w:val="000000"/>
                <w:lang w:eastAsia="sl-SI"/>
              </w:rPr>
            </w:pPr>
            <w:r>
              <w:rPr>
                <w:rFonts w:cs="Arial"/>
                <w:lang w:eastAsia="sl-SI"/>
              </w:rPr>
              <w:t>dnevna evidenca prisotnosti vključenih,</w:t>
            </w:r>
          </w:p>
          <w:p w14:paraId="39C5D99E" w14:textId="77777777" w:rsidR="00390F79" w:rsidRDefault="00390F79" w:rsidP="00D767AF">
            <w:pPr>
              <w:numPr>
                <w:ilvl w:val="0"/>
                <w:numId w:val="25"/>
              </w:numPr>
              <w:rPr>
                <w:rFonts w:cs="Arial"/>
                <w:color w:val="000000"/>
                <w:lang w:eastAsia="sl-SI"/>
              </w:rPr>
            </w:pPr>
            <w:r>
              <w:rPr>
                <w:rFonts w:cs="Arial"/>
                <w:lang w:eastAsia="sl-SI"/>
              </w:rPr>
              <w:t xml:space="preserve">potrdilo o udeležbi, </w:t>
            </w:r>
          </w:p>
          <w:p w14:paraId="763A538B" w14:textId="77777777" w:rsidR="00390F79" w:rsidRDefault="00390F79" w:rsidP="00D767AF">
            <w:pPr>
              <w:numPr>
                <w:ilvl w:val="0"/>
                <w:numId w:val="25"/>
              </w:numPr>
              <w:rPr>
                <w:rFonts w:cs="Arial"/>
                <w:color w:val="000000"/>
                <w:lang w:eastAsia="sl-SI"/>
              </w:rPr>
            </w:pPr>
            <w:r>
              <w:rPr>
                <w:rFonts w:cs="Arial"/>
                <w:lang w:eastAsia="sl-SI"/>
              </w:rPr>
              <w:t>računi za opravljeno storitev, skupaj z vsebinskimi poročili,</w:t>
            </w:r>
          </w:p>
          <w:p w14:paraId="36A3F0D6" w14:textId="77777777" w:rsidR="00390F79" w:rsidRDefault="00390F79" w:rsidP="00D767AF">
            <w:pPr>
              <w:numPr>
                <w:ilvl w:val="0"/>
                <w:numId w:val="25"/>
              </w:numPr>
              <w:rPr>
                <w:rFonts w:cs="Arial"/>
                <w:color w:val="000000"/>
                <w:lang w:eastAsia="sl-SI"/>
              </w:rPr>
            </w:pPr>
            <w:r>
              <w:rPr>
                <w:rFonts w:cs="Arial"/>
                <w:lang w:eastAsia="sl-SI"/>
              </w:rPr>
              <w:t>druga morebitna dokazila na zahtevo ZRSZ.</w:t>
            </w:r>
          </w:p>
        </w:tc>
        <w:tc>
          <w:tcPr>
            <w:tcW w:w="5513" w:type="dxa"/>
            <w:gridSpan w:val="3"/>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5B069A" w14:textId="77777777" w:rsidR="00390F79" w:rsidRDefault="00390F79" w:rsidP="00D767AF">
            <w:pPr>
              <w:numPr>
                <w:ilvl w:val="0"/>
                <w:numId w:val="26"/>
              </w:numPr>
              <w:rPr>
                <w:rFonts w:cs="Arial"/>
                <w:lang w:eastAsia="sl-SI"/>
              </w:rPr>
            </w:pPr>
            <w:r>
              <w:rPr>
                <w:rFonts w:cs="Arial"/>
                <w:color w:val="000000"/>
                <w:lang w:eastAsia="sl-SI"/>
              </w:rPr>
              <w:t>Z</w:t>
            </w:r>
            <w:r>
              <w:rPr>
                <w:rFonts w:cs="Arial"/>
                <w:lang w:eastAsia="sl-SI"/>
              </w:rPr>
              <w:t xml:space="preserve">aposlitveni načrt, </w:t>
            </w:r>
          </w:p>
          <w:p w14:paraId="21191904" w14:textId="77777777" w:rsidR="00390F79" w:rsidRDefault="00390F79" w:rsidP="00D767AF">
            <w:pPr>
              <w:numPr>
                <w:ilvl w:val="0"/>
                <w:numId w:val="26"/>
              </w:numPr>
              <w:rPr>
                <w:rFonts w:cs="Arial"/>
                <w:lang w:eastAsia="sl-SI"/>
              </w:rPr>
            </w:pPr>
            <w:r>
              <w:rPr>
                <w:rFonts w:cs="Arial"/>
                <w:lang w:eastAsia="sl-SI"/>
              </w:rPr>
              <w:t>pogodba o vključitvi,</w:t>
            </w:r>
          </w:p>
          <w:p w14:paraId="5AE1647A" w14:textId="77777777" w:rsidR="00390F79" w:rsidRDefault="00390F79" w:rsidP="00D767AF">
            <w:pPr>
              <w:numPr>
                <w:ilvl w:val="0"/>
                <w:numId w:val="26"/>
              </w:numPr>
              <w:rPr>
                <w:rFonts w:cs="Arial"/>
                <w:lang w:eastAsia="sl-SI"/>
              </w:rPr>
            </w:pPr>
            <w:r>
              <w:rPr>
                <w:rFonts w:cs="Arial"/>
                <w:lang w:eastAsia="sl-SI"/>
              </w:rPr>
              <w:t>liste prisotnosti,</w:t>
            </w:r>
          </w:p>
          <w:p w14:paraId="13D874BD" w14:textId="77777777" w:rsidR="00390F79" w:rsidRDefault="00390F79" w:rsidP="00D767AF">
            <w:pPr>
              <w:numPr>
                <w:ilvl w:val="0"/>
                <w:numId w:val="26"/>
              </w:numPr>
              <w:rPr>
                <w:rFonts w:cs="Arial"/>
                <w:color w:val="000000"/>
                <w:lang w:eastAsia="sl-SI"/>
              </w:rPr>
            </w:pPr>
            <w:r>
              <w:rPr>
                <w:rFonts w:cs="Arial"/>
                <w:lang w:eastAsia="sl-SI"/>
              </w:rPr>
              <w:t>druga dokazila na zahtevo ZRSZ.</w:t>
            </w:r>
          </w:p>
        </w:tc>
      </w:tr>
      <w:tr w:rsidR="00390F79" w14:paraId="1F4D08E8" w14:textId="77777777" w:rsidTr="00D767AF">
        <w:trPr>
          <w:trHeight w:val="340"/>
        </w:trPr>
        <w:tc>
          <w:tcPr>
            <w:tcW w:w="3559" w:type="dxa"/>
            <w:gridSpan w:val="2"/>
            <w:tcBorders>
              <w:top w:val="nil"/>
              <w:left w:val="nil"/>
              <w:bottom w:val="single" w:sz="8" w:space="0" w:color="auto"/>
              <w:right w:val="nil"/>
            </w:tcBorders>
            <w:noWrap/>
            <w:tcMar>
              <w:top w:w="0" w:type="dxa"/>
              <w:left w:w="70" w:type="dxa"/>
              <w:bottom w:w="0" w:type="dxa"/>
              <w:right w:w="70" w:type="dxa"/>
            </w:tcMar>
            <w:vAlign w:val="center"/>
            <w:hideMark/>
          </w:tcPr>
          <w:p w14:paraId="0062BC26" w14:textId="77777777" w:rsidR="00390F79" w:rsidRDefault="00390F79" w:rsidP="00D767AF">
            <w:pPr>
              <w:rPr>
                <w:rFonts w:cs="Arial"/>
                <w:color w:val="000000"/>
                <w:lang w:eastAsia="sl-SI"/>
              </w:rPr>
            </w:pPr>
          </w:p>
        </w:tc>
        <w:tc>
          <w:tcPr>
            <w:tcW w:w="5513" w:type="dxa"/>
            <w:gridSpan w:val="3"/>
            <w:tcBorders>
              <w:top w:val="nil"/>
              <w:left w:val="nil"/>
              <w:bottom w:val="single" w:sz="8" w:space="0" w:color="auto"/>
              <w:right w:val="nil"/>
            </w:tcBorders>
            <w:noWrap/>
            <w:tcMar>
              <w:top w:w="0" w:type="dxa"/>
              <w:left w:w="70" w:type="dxa"/>
              <w:bottom w:w="0" w:type="dxa"/>
              <w:right w:w="70" w:type="dxa"/>
            </w:tcMar>
            <w:vAlign w:val="center"/>
            <w:hideMark/>
          </w:tcPr>
          <w:p w14:paraId="66D89EB2" w14:textId="77777777" w:rsidR="00390F79" w:rsidRDefault="00390F79" w:rsidP="00D767AF">
            <w:pPr>
              <w:rPr>
                <w:rFonts w:ascii="Times New Roman" w:hAnsi="Times New Roman"/>
                <w:lang w:eastAsia="sl-SI"/>
              </w:rPr>
            </w:pPr>
          </w:p>
        </w:tc>
      </w:tr>
      <w:tr w:rsidR="00390F79" w14:paraId="717B26E3" w14:textId="77777777" w:rsidTr="00D767AF">
        <w:trPr>
          <w:trHeight w:val="340"/>
        </w:trPr>
        <w:tc>
          <w:tcPr>
            <w:tcW w:w="9072" w:type="dxa"/>
            <w:gridSpan w:val="5"/>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95B5FE8" w14:textId="77777777" w:rsidR="00390F79" w:rsidRDefault="00390F79" w:rsidP="00D767AF">
            <w:pPr>
              <w:jc w:val="center"/>
              <w:rPr>
                <w:rFonts w:cs="Arial"/>
                <w:b/>
                <w:bCs/>
                <w:color w:val="000000"/>
                <w:lang w:eastAsia="sl-SI"/>
              </w:rPr>
            </w:pPr>
            <w:r>
              <w:rPr>
                <w:rFonts w:cs="Arial"/>
                <w:b/>
                <w:bCs/>
                <w:color w:val="000000"/>
                <w:lang w:eastAsia="sl-SI"/>
              </w:rPr>
              <w:t>NAČIN IZPLAČEVANJA</w:t>
            </w:r>
          </w:p>
        </w:tc>
      </w:tr>
      <w:tr w:rsidR="00390F79" w14:paraId="7DF918B0" w14:textId="77777777" w:rsidTr="00D767AF">
        <w:trPr>
          <w:trHeight w:val="340"/>
        </w:trPr>
        <w:tc>
          <w:tcPr>
            <w:tcW w:w="3559"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C8FC9FA" w14:textId="77777777" w:rsidR="00390F79" w:rsidRDefault="00390F79" w:rsidP="00D767AF">
            <w:pPr>
              <w:jc w:val="center"/>
              <w:rPr>
                <w:rFonts w:cs="Arial"/>
                <w:color w:val="000000"/>
                <w:lang w:eastAsia="sl-SI"/>
              </w:rPr>
            </w:pPr>
            <w:r>
              <w:rPr>
                <w:rFonts w:cs="Arial"/>
                <w:color w:val="000000"/>
                <w:lang w:eastAsia="sl-SI"/>
              </w:rPr>
              <w:t>izvajalca</w:t>
            </w:r>
          </w:p>
        </w:tc>
        <w:tc>
          <w:tcPr>
            <w:tcW w:w="5513"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53444ADE" w14:textId="77777777" w:rsidR="00390F79" w:rsidRDefault="00390F79" w:rsidP="00D767AF">
            <w:pPr>
              <w:jc w:val="center"/>
              <w:rPr>
                <w:rFonts w:cs="Arial"/>
                <w:color w:val="000000"/>
                <w:lang w:eastAsia="sl-SI"/>
              </w:rPr>
            </w:pPr>
            <w:r>
              <w:rPr>
                <w:rFonts w:cs="Arial"/>
                <w:color w:val="000000"/>
                <w:lang w:eastAsia="sl-SI"/>
              </w:rPr>
              <w:t>udeleženca</w:t>
            </w:r>
          </w:p>
        </w:tc>
      </w:tr>
      <w:tr w:rsidR="00390F79" w14:paraId="4785EFB6" w14:textId="77777777" w:rsidTr="00D767AF">
        <w:trPr>
          <w:trHeight w:val="340"/>
        </w:trPr>
        <w:tc>
          <w:tcPr>
            <w:tcW w:w="3559"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835034F" w14:textId="77777777" w:rsidR="00390F79" w:rsidRDefault="00390F79" w:rsidP="00D767AF">
            <w:pPr>
              <w:rPr>
                <w:rFonts w:cs="Arial"/>
                <w:color w:val="000000"/>
                <w:lang w:eastAsia="sl-SI"/>
              </w:rPr>
            </w:pPr>
            <w:r>
              <w:rPr>
                <w:rFonts w:cs="Arial"/>
                <w:lang w:eastAsia="sl-SI"/>
              </w:rPr>
              <w:t>Na podlagi izstavljenega računa in ostalih predpisanih dokazil izvajalca na njegov TRR.</w:t>
            </w:r>
          </w:p>
        </w:tc>
        <w:tc>
          <w:tcPr>
            <w:tcW w:w="5513" w:type="dxa"/>
            <w:gridSpan w:val="3"/>
            <w:tcBorders>
              <w:top w:val="nil"/>
              <w:left w:val="nil"/>
              <w:bottom w:val="single" w:sz="8" w:space="0" w:color="auto"/>
              <w:right w:val="single" w:sz="8" w:space="0" w:color="auto"/>
            </w:tcBorders>
            <w:noWrap/>
            <w:tcMar>
              <w:top w:w="0" w:type="dxa"/>
              <w:left w:w="70" w:type="dxa"/>
              <w:bottom w:w="0" w:type="dxa"/>
              <w:right w:w="70" w:type="dxa"/>
            </w:tcMar>
            <w:vAlign w:val="center"/>
          </w:tcPr>
          <w:p w14:paraId="04CCD2C8" w14:textId="77777777" w:rsidR="00390F79" w:rsidRDefault="00390F79" w:rsidP="00D767AF">
            <w:pPr>
              <w:ind w:left="-37"/>
              <w:contextualSpacing/>
              <w:rPr>
                <w:rFonts w:cs="Arial"/>
                <w:lang w:eastAsia="sl-SI"/>
              </w:rPr>
            </w:pPr>
            <w:r>
              <w:rPr>
                <w:rFonts w:cs="Arial"/>
                <w:lang w:eastAsia="sl-SI"/>
              </w:rPr>
              <w:t>Za brezposelne osebe in iskalce zaposlitve:</w:t>
            </w:r>
          </w:p>
          <w:p w14:paraId="40BEF768" w14:textId="77777777" w:rsidR="00390F79" w:rsidRDefault="00390F79" w:rsidP="00D767AF">
            <w:pPr>
              <w:ind w:left="-37"/>
              <w:contextualSpacing/>
              <w:rPr>
                <w:rFonts w:cs="Arial"/>
                <w:lang w:eastAsia="sl-SI"/>
              </w:rPr>
            </w:pPr>
          </w:p>
          <w:p w14:paraId="792625D2" w14:textId="77777777" w:rsidR="00390F79" w:rsidRDefault="00390F79" w:rsidP="00D767AF">
            <w:pPr>
              <w:numPr>
                <w:ilvl w:val="0"/>
                <w:numId w:val="27"/>
              </w:numPr>
              <w:rPr>
                <w:rFonts w:cs="Arial"/>
                <w:color w:val="000000"/>
                <w:lang w:eastAsia="sl-SI"/>
              </w:rPr>
            </w:pPr>
            <w:r>
              <w:rPr>
                <w:rFonts w:cs="Arial"/>
                <w:color w:val="000000"/>
                <w:lang w:eastAsia="sl-SI"/>
              </w:rPr>
              <w:t>n</w:t>
            </w:r>
            <w:r>
              <w:rPr>
                <w:rFonts w:cs="Arial"/>
                <w:lang w:eastAsia="sl-SI"/>
              </w:rPr>
              <w:t>a podlagi liste prisotnosti v tekočem mesecu za pretekli mesec, na TRR udeleženca.</w:t>
            </w:r>
          </w:p>
        </w:tc>
      </w:tr>
    </w:tbl>
    <w:p w14:paraId="7849EDDC" w14:textId="77777777" w:rsidR="00390F79" w:rsidRDefault="00390F79" w:rsidP="00390F79">
      <w:pPr>
        <w:rPr>
          <w:rFonts w:cs="Arial"/>
        </w:rPr>
      </w:pPr>
    </w:p>
    <w:p w14:paraId="4736FB78" w14:textId="77777777" w:rsidR="00390F79" w:rsidRDefault="00390F79" w:rsidP="00390F79">
      <w:pPr>
        <w:rPr>
          <w:rFonts w:cs="Arial"/>
        </w:rPr>
      </w:pPr>
    </w:p>
    <w:p w14:paraId="235A0FD3" w14:textId="77777777" w:rsidR="00390F79" w:rsidRDefault="00390F79" w:rsidP="00390F79">
      <w:pPr>
        <w:rPr>
          <w:rFonts w:cs="Arial"/>
        </w:rPr>
      </w:pPr>
    </w:p>
    <w:p w14:paraId="511DD456" w14:textId="77777777" w:rsidR="00390F79" w:rsidRDefault="00390F79" w:rsidP="00390F79">
      <w:pPr>
        <w:rPr>
          <w:rFonts w:cs="Arial"/>
        </w:rPr>
      </w:pPr>
    </w:p>
    <w:p w14:paraId="0067DA69" w14:textId="77777777" w:rsidR="00390F79" w:rsidRDefault="00390F79" w:rsidP="00390F79">
      <w:pPr>
        <w:rPr>
          <w:rFonts w:cs="Arial"/>
        </w:rPr>
      </w:pPr>
    </w:p>
    <w:p w14:paraId="2B32A897" w14:textId="77777777" w:rsidR="00390F79" w:rsidRDefault="00390F79" w:rsidP="00390F79">
      <w:pPr>
        <w:rPr>
          <w:rFonts w:cs="Arial"/>
        </w:rPr>
      </w:pPr>
    </w:p>
    <w:p w14:paraId="517A7668" w14:textId="77777777" w:rsidR="00390F79" w:rsidRDefault="00390F79" w:rsidP="00390F79">
      <w:pPr>
        <w:rPr>
          <w:rFonts w:cs="Arial"/>
        </w:rPr>
      </w:pPr>
    </w:p>
    <w:p w14:paraId="621D5BEE" w14:textId="77777777" w:rsidR="00390F79" w:rsidRDefault="00390F79" w:rsidP="00390F79">
      <w:pPr>
        <w:rPr>
          <w:rFonts w:cs="Arial"/>
        </w:rPr>
      </w:pPr>
    </w:p>
    <w:p w14:paraId="1B5CA5BC" w14:textId="77777777" w:rsidR="00390F79" w:rsidRDefault="00390F79" w:rsidP="00390F79">
      <w:pPr>
        <w:rPr>
          <w:rFonts w:cs="Arial"/>
        </w:rPr>
      </w:pPr>
    </w:p>
    <w:p w14:paraId="4C4EE2D4" w14:textId="77777777" w:rsidR="00390F79" w:rsidRDefault="00390F79" w:rsidP="00390F79">
      <w:pPr>
        <w:rPr>
          <w:rFonts w:cs="Arial"/>
        </w:rPr>
      </w:pPr>
    </w:p>
    <w:p w14:paraId="0960CE70" w14:textId="77777777" w:rsidR="00390F79" w:rsidRDefault="00390F79" w:rsidP="00390F79">
      <w:pPr>
        <w:rPr>
          <w:rFonts w:cs="Arial"/>
        </w:rPr>
      </w:pPr>
    </w:p>
    <w:p w14:paraId="61DC55FC" w14:textId="77777777" w:rsidR="00390F79" w:rsidRDefault="00390F79" w:rsidP="00390F79">
      <w:pPr>
        <w:rPr>
          <w:rFonts w:cs="Arial"/>
        </w:rPr>
      </w:pPr>
    </w:p>
    <w:p w14:paraId="5CDB8055" w14:textId="77777777" w:rsidR="00390F79" w:rsidRDefault="00390F79" w:rsidP="00390F79">
      <w:pPr>
        <w:rPr>
          <w:rFonts w:cs="Arial"/>
        </w:rPr>
      </w:pPr>
    </w:p>
    <w:p w14:paraId="6BD72A46" w14:textId="77777777" w:rsidR="00390F79" w:rsidRDefault="00390F79" w:rsidP="00390F79">
      <w:pPr>
        <w:rPr>
          <w:rFonts w:cs="Arial"/>
        </w:rPr>
      </w:pPr>
    </w:p>
    <w:p w14:paraId="387DA0C3" w14:textId="77777777" w:rsidR="00390F79" w:rsidRDefault="00390F79" w:rsidP="00390F79">
      <w:pPr>
        <w:rPr>
          <w:rFonts w:cs="Arial"/>
        </w:rPr>
      </w:pPr>
    </w:p>
    <w:p w14:paraId="468D30E1" w14:textId="77777777" w:rsidR="00390F79" w:rsidRDefault="00390F79" w:rsidP="00390F79">
      <w:pPr>
        <w:rPr>
          <w:rFonts w:cs="Arial"/>
        </w:rPr>
      </w:pPr>
    </w:p>
    <w:p w14:paraId="319911FD" w14:textId="77777777" w:rsidR="00390F79" w:rsidRDefault="00390F79" w:rsidP="00390F79">
      <w:pPr>
        <w:rPr>
          <w:rFonts w:cs="Arial"/>
        </w:rPr>
      </w:pPr>
    </w:p>
    <w:p w14:paraId="5853E01D" w14:textId="77777777" w:rsidR="00390F79" w:rsidRDefault="00390F79" w:rsidP="00390F79">
      <w:pPr>
        <w:rPr>
          <w:rFonts w:cs="Arial"/>
        </w:rPr>
      </w:pPr>
    </w:p>
    <w:p w14:paraId="24C9A422" w14:textId="77777777" w:rsidR="00390F79" w:rsidRDefault="00390F79" w:rsidP="00390F79">
      <w:pPr>
        <w:rPr>
          <w:rFonts w:cs="Arial"/>
        </w:rPr>
      </w:pPr>
    </w:p>
    <w:tbl>
      <w:tblPr>
        <w:tblW w:w="5000" w:type="pct"/>
        <w:tblLayout w:type="fixed"/>
        <w:tblCellMar>
          <w:left w:w="70" w:type="dxa"/>
          <w:right w:w="70" w:type="dxa"/>
        </w:tblCellMar>
        <w:tblLook w:val="04A0" w:firstRow="1" w:lastRow="0" w:firstColumn="1" w:lastColumn="0" w:noHBand="0" w:noVBand="1"/>
      </w:tblPr>
      <w:tblGrid>
        <w:gridCol w:w="2735"/>
        <w:gridCol w:w="1518"/>
        <w:gridCol w:w="1335"/>
        <w:gridCol w:w="934"/>
        <w:gridCol w:w="2524"/>
      </w:tblGrid>
      <w:tr w:rsidR="00390F79" w:rsidRPr="00794C84" w14:paraId="35F96256" w14:textId="77777777" w:rsidTr="00D767AF">
        <w:trPr>
          <w:trHeight w:val="340"/>
        </w:trPr>
        <w:tc>
          <w:tcPr>
            <w:tcW w:w="5000" w:type="pct"/>
            <w:gridSpan w:val="5"/>
            <w:tcBorders>
              <w:top w:val="single" w:sz="8" w:space="0" w:color="auto"/>
              <w:left w:val="single" w:sz="8" w:space="0" w:color="auto"/>
              <w:bottom w:val="single" w:sz="8" w:space="0" w:color="auto"/>
              <w:right w:val="single" w:sz="8" w:space="0" w:color="000000"/>
            </w:tcBorders>
            <w:shd w:val="clear" w:color="000000" w:fill="D99795"/>
            <w:vAlign w:val="center"/>
            <w:hideMark/>
          </w:tcPr>
          <w:p w14:paraId="66AA7FE5" w14:textId="77777777" w:rsidR="00390F79" w:rsidRPr="00794C84" w:rsidRDefault="00390F79" w:rsidP="00D767AF">
            <w:pPr>
              <w:rPr>
                <w:rFonts w:cs="Arial"/>
                <w:b/>
                <w:sz w:val="24"/>
                <w:szCs w:val="24"/>
              </w:rPr>
            </w:pPr>
            <w:r w:rsidRPr="00794C84">
              <w:rPr>
                <w:rFonts w:cs="Arial"/>
                <w:b/>
                <w:sz w:val="24"/>
                <w:szCs w:val="24"/>
              </w:rPr>
              <w:lastRenderedPageBreak/>
              <w:t xml:space="preserve">UKREP 1: </w:t>
            </w:r>
            <w:bookmarkStart w:id="536" w:name="_Hlk184637658"/>
            <w:r w:rsidRPr="00794C84">
              <w:rPr>
                <w:rFonts w:cs="Arial"/>
                <w:b/>
                <w:sz w:val="24"/>
                <w:szCs w:val="24"/>
              </w:rPr>
              <w:t>USPOSABLJANJE IN IZOBRAŽEVANJE</w:t>
            </w:r>
            <w:bookmarkEnd w:id="536"/>
          </w:p>
        </w:tc>
      </w:tr>
      <w:tr w:rsidR="00390F79" w:rsidRPr="00794C84" w14:paraId="61B0D186" w14:textId="77777777" w:rsidTr="00D767AF">
        <w:trPr>
          <w:trHeight w:val="340"/>
        </w:trPr>
        <w:tc>
          <w:tcPr>
            <w:tcW w:w="5000" w:type="pct"/>
            <w:gridSpan w:val="5"/>
            <w:tcBorders>
              <w:top w:val="single" w:sz="8" w:space="0" w:color="auto"/>
              <w:left w:val="single" w:sz="8" w:space="0" w:color="auto"/>
              <w:bottom w:val="single" w:sz="8" w:space="0" w:color="auto"/>
              <w:right w:val="single" w:sz="8" w:space="0" w:color="000000"/>
            </w:tcBorders>
            <w:shd w:val="clear" w:color="000000" w:fill="F2DDDC"/>
            <w:noWrap/>
            <w:vAlign w:val="center"/>
            <w:hideMark/>
          </w:tcPr>
          <w:p w14:paraId="3B3E5788" w14:textId="77777777" w:rsidR="00390F79" w:rsidRPr="00794C84" w:rsidRDefault="00390F79" w:rsidP="00D767AF">
            <w:pPr>
              <w:rPr>
                <w:rFonts w:cs="Arial"/>
                <w:b/>
                <w:sz w:val="24"/>
                <w:szCs w:val="24"/>
              </w:rPr>
            </w:pPr>
            <w:r w:rsidRPr="00794C84">
              <w:rPr>
                <w:rFonts w:cs="Arial"/>
                <w:b/>
                <w:sz w:val="24"/>
                <w:szCs w:val="24"/>
              </w:rPr>
              <w:t xml:space="preserve">1.1 </w:t>
            </w:r>
            <w:bookmarkStart w:id="537" w:name="_Hlk184637672"/>
            <w:r w:rsidRPr="00794C84">
              <w:rPr>
                <w:rFonts w:cs="Arial"/>
                <w:b/>
                <w:sz w:val="24"/>
                <w:szCs w:val="24"/>
              </w:rPr>
              <w:t>PROGRAMI NEFORMALNEGA IZOBRAŽEVANJA</w:t>
            </w:r>
            <w:bookmarkEnd w:id="537"/>
          </w:p>
        </w:tc>
      </w:tr>
      <w:tr w:rsidR="00390F79" w:rsidRPr="00794C84" w14:paraId="0886383B" w14:textId="77777777" w:rsidTr="00D767AF">
        <w:trPr>
          <w:trHeight w:val="383"/>
        </w:trPr>
        <w:tc>
          <w:tcPr>
            <w:tcW w:w="5000" w:type="pct"/>
            <w:gridSpan w:val="5"/>
            <w:tcBorders>
              <w:top w:val="single" w:sz="8" w:space="0" w:color="auto"/>
              <w:left w:val="single" w:sz="8" w:space="0" w:color="auto"/>
              <w:bottom w:val="single" w:sz="8" w:space="0" w:color="auto"/>
              <w:right w:val="single" w:sz="8" w:space="0" w:color="000000"/>
            </w:tcBorders>
            <w:shd w:val="clear" w:color="000000" w:fill="F2DDDC"/>
            <w:vAlign w:val="bottom"/>
            <w:hideMark/>
          </w:tcPr>
          <w:p w14:paraId="5762E8B4" w14:textId="77777777" w:rsidR="00390F79" w:rsidRPr="00AC31C5" w:rsidRDefault="00390F79" w:rsidP="00D767AF">
            <w:pPr>
              <w:rPr>
                <w:b/>
                <w:sz w:val="24"/>
                <w:szCs w:val="24"/>
              </w:rPr>
            </w:pPr>
            <w:bookmarkStart w:id="538" w:name="_Toc485987058"/>
            <w:r w:rsidRPr="00EB302F">
              <w:rPr>
                <w:b/>
                <w:sz w:val="24"/>
                <w:szCs w:val="24"/>
              </w:rPr>
              <w:t xml:space="preserve">1.1.2 </w:t>
            </w:r>
            <w:bookmarkStart w:id="539" w:name="_Hlk184637706"/>
            <w:r w:rsidRPr="00EB302F">
              <w:rPr>
                <w:b/>
                <w:sz w:val="24"/>
                <w:szCs w:val="24"/>
              </w:rPr>
              <w:t>PROGRAMI IZPOPOLNJEVANJA</w:t>
            </w:r>
            <w:bookmarkEnd w:id="538"/>
            <w:bookmarkEnd w:id="539"/>
          </w:p>
        </w:tc>
      </w:tr>
      <w:tr w:rsidR="00390F79" w:rsidRPr="00794C84" w14:paraId="35B190E3" w14:textId="77777777" w:rsidTr="00D767AF">
        <w:trPr>
          <w:trHeight w:val="340"/>
        </w:trPr>
        <w:tc>
          <w:tcPr>
            <w:tcW w:w="5000" w:type="pct"/>
            <w:gridSpan w:val="5"/>
            <w:tcBorders>
              <w:top w:val="single" w:sz="8" w:space="0" w:color="auto"/>
              <w:left w:val="single" w:sz="8" w:space="0" w:color="auto"/>
              <w:bottom w:val="single" w:sz="8" w:space="0" w:color="auto"/>
              <w:right w:val="single" w:sz="8" w:space="0" w:color="000000"/>
            </w:tcBorders>
            <w:shd w:val="clear" w:color="000000" w:fill="D99795"/>
            <w:vAlign w:val="bottom"/>
            <w:hideMark/>
          </w:tcPr>
          <w:p w14:paraId="2027E60F" w14:textId="77777777" w:rsidR="00390F79" w:rsidRPr="00EB302F" w:rsidRDefault="00390F79" w:rsidP="00D767AF">
            <w:pPr>
              <w:pStyle w:val="Slog4"/>
            </w:pPr>
            <w:bookmarkStart w:id="540" w:name="_Toc485987059"/>
            <w:bookmarkStart w:id="541" w:name="_Toc500748433"/>
            <w:bookmarkStart w:id="542" w:name="_Toc500748539"/>
            <w:bookmarkStart w:id="543" w:name="_Toc500748728"/>
            <w:bookmarkStart w:id="544" w:name="_Toc500748828"/>
            <w:bookmarkStart w:id="545" w:name="_Toc500748928"/>
            <w:bookmarkStart w:id="546" w:name="_Toc500749028"/>
            <w:bookmarkStart w:id="547" w:name="_Toc500749331"/>
            <w:bookmarkStart w:id="548" w:name="_Toc500755431"/>
            <w:bookmarkStart w:id="549" w:name="_Toc218760919"/>
            <w:r w:rsidRPr="00EB302F">
              <w:t>1.1.2.5 Praktični programi za spodbujanje zaposlovanja</w:t>
            </w:r>
            <w:bookmarkEnd w:id="540"/>
            <w:bookmarkEnd w:id="541"/>
            <w:bookmarkEnd w:id="542"/>
            <w:bookmarkEnd w:id="543"/>
            <w:bookmarkEnd w:id="544"/>
            <w:bookmarkEnd w:id="545"/>
            <w:bookmarkEnd w:id="546"/>
            <w:bookmarkEnd w:id="547"/>
            <w:bookmarkEnd w:id="548"/>
            <w:bookmarkEnd w:id="549"/>
          </w:p>
        </w:tc>
      </w:tr>
      <w:tr w:rsidR="00390F79" w:rsidRPr="00794C84" w14:paraId="75157334" w14:textId="77777777" w:rsidTr="00D767AF">
        <w:trPr>
          <w:trHeight w:val="340"/>
        </w:trPr>
        <w:tc>
          <w:tcPr>
            <w:tcW w:w="1512" w:type="pct"/>
            <w:tcBorders>
              <w:top w:val="single" w:sz="4" w:space="0" w:color="auto"/>
              <w:left w:val="single" w:sz="8" w:space="0" w:color="auto"/>
              <w:bottom w:val="single" w:sz="4" w:space="0" w:color="auto"/>
              <w:right w:val="single" w:sz="4" w:space="0" w:color="auto"/>
            </w:tcBorders>
            <w:shd w:val="clear" w:color="000000" w:fill="F2DDDC"/>
            <w:vAlign w:val="center"/>
            <w:hideMark/>
          </w:tcPr>
          <w:p w14:paraId="78101A38" w14:textId="77777777" w:rsidR="00390F79" w:rsidRPr="00794C84" w:rsidRDefault="00390F79" w:rsidP="00D767AF">
            <w:pPr>
              <w:overflowPunct/>
              <w:autoSpaceDE/>
              <w:autoSpaceDN/>
              <w:adjustRightInd/>
              <w:jc w:val="center"/>
              <w:textAlignment w:val="auto"/>
              <w:rPr>
                <w:rFonts w:cs="Arial"/>
                <w:lang w:eastAsia="sl-SI"/>
              </w:rPr>
            </w:pPr>
            <w:r w:rsidRPr="00794C84">
              <w:rPr>
                <w:rFonts w:cs="Arial"/>
                <w:lang w:eastAsia="sl-SI"/>
              </w:rPr>
              <w:t>OBDOBJE UPRAVIČENOSTI</w:t>
            </w:r>
          </w:p>
        </w:tc>
        <w:tc>
          <w:tcPr>
            <w:tcW w:w="839" w:type="pct"/>
            <w:tcBorders>
              <w:top w:val="single" w:sz="4" w:space="0" w:color="auto"/>
              <w:left w:val="single" w:sz="4" w:space="0" w:color="auto"/>
              <w:bottom w:val="single" w:sz="4" w:space="0" w:color="auto"/>
              <w:right w:val="single" w:sz="4" w:space="0" w:color="auto"/>
            </w:tcBorders>
            <w:shd w:val="clear" w:color="000000" w:fill="F2DDDC"/>
            <w:vAlign w:val="center"/>
            <w:hideMark/>
          </w:tcPr>
          <w:p w14:paraId="1CCADAAB" w14:textId="77777777" w:rsidR="00390F79" w:rsidRPr="00794C84" w:rsidRDefault="00390F79" w:rsidP="00D767AF">
            <w:pPr>
              <w:overflowPunct/>
              <w:autoSpaceDE/>
              <w:autoSpaceDN/>
              <w:adjustRightInd/>
              <w:jc w:val="center"/>
              <w:textAlignment w:val="auto"/>
              <w:rPr>
                <w:rFonts w:cs="Arial"/>
                <w:lang w:eastAsia="sl-SI"/>
              </w:rPr>
            </w:pPr>
            <w:r w:rsidRPr="00794C84">
              <w:rPr>
                <w:rFonts w:cs="Arial"/>
                <w:lang w:eastAsia="sl-SI"/>
              </w:rPr>
              <w:t>KODA ISARR</w:t>
            </w:r>
          </w:p>
        </w:tc>
        <w:tc>
          <w:tcPr>
            <w:tcW w:w="738" w:type="pct"/>
            <w:tcBorders>
              <w:top w:val="single" w:sz="4" w:space="0" w:color="auto"/>
              <w:left w:val="nil"/>
              <w:bottom w:val="single" w:sz="4" w:space="0" w:color="auto"/>
              <w:right w:val="single" w:sz="4" w:space="0" w:color="auto"/>
            </w:tcBorders>
            <w:shd w:val="clear" w:color="000000" w:fill="F2DDDC"/>
            <w:vAlign w:val="center"/>
            <w:hideMark/>
          </w:tcPr>
          <w:p w14:paraId="2D33A392" w14:textId="77777777" w:rsidR="00390F79" w:rsidRPr="00794C84" w:rsidRDefault="00390F79" w:rsidP="00D767AF">
            <w:pPr>
              <w:overflowPunct/>
              <w:autoSpaceDE/>
              <w:autoSpaceDN/>
              <w:adjustRightInd/>
              <w:jc w:val="center"/>
              <w:textAlignment w:val="auto"/>
              <w:rPr>
                <w:rFonts w:cs="Arial"/>
                <w:lang w:eastAsia="sl-SI"/>
              </w:rPr>
            </w:pPr>
            <w:r w:rsidRPr="00794C84">
              <w:rPr>
                <w:rFonts w:cs="Arial"/>
                <w:lang w:eastAsia="sl-SI"/>
              </w:rPr>
              <w:t>Vir</w:t>
            </w:r>
          </w:p>
          <w:p w14:paraId="3116DC86" w14:textId="77777777" w:rsidR="00390F79" w:rsidRPr="00794C84" w:rsidRDefault="00390F79" w:rsidP="00D767AF">
            <w:pPr>
              <w:overflowPunct/>
              <w:autoSpaceDE/>
              <w:autoSpaceDN/>
              <w:adjustRightInd/>
              <w:jc w:val="center"/>
              <w:textAlignment w:val="auto"/>
              <w:rPr>
                <w:rFonts w:cs="Arial"/>
                <w:lang w:eastAsia="sl-SI"/>
              </w:rPr>
            </w:pPr>
            <w:r w:rsidRPr="00794C84">
              <w:rPr>
                <w:rFonts w:cs="Arial"/>
                <w:lang w:eastAsia="sl-SI"/>
              </w:rPr>
              <w:t xml:space="preserve"> financiranja</w:t>
            </w:r>
          </w:p>
        </w:tc>
        <w:tc>
          <w:tcPr>
            <w:tcW w:w="516" w:type="pct"/>
            <w:tcBorders>
              <w:top w:val="single" w:sz="4" w:space="0" w:color="auto"/>
              <w:left w:val="single" w:sz="4" w:space="0" w:color="auto"/>
              <w:bottom w:val="single" w:sz="4" w:space="0" w:color="auto"/>
              <w:right w:val="single" w:sz="4" w:space="0" w:color="auto"/>
            </w:tcBorders>
            <w:shd w:val="clear" w:color="000000" w:fill="F2DDDC"/>
            <w:vAlign w:val="center"/>
            <w:hideMark/>
          </w:tcPr>
          <w:p w14:paraId="5516DB44" w14:textId="77777777" w:rsidR="00390F79" w:rsidRPr="00794C84" w:rsidRDefault="00390F79" w:rsidP="00D767AF">
            <w:pPr>
              <w:overflowPunct/>
              <w:autoSpaceDE/>
              <w:autoSpaceDN/>
              <w:adjustRightInd/>
              <w:jc w:val="center"/>
              <w:textAlignment w:val="auto"/>
              <w:rPr>
                <w:rFonts w:cs="Arial"/>
                <w:lang w:eastAsia="sl-SI"/>
              </w:rPr>
            </w:pPr>
            <w:r w:rsidRPr="00794C84">
              <w:rPr>
                <w:rFonts w:cs="Arial"/>
                <w:lang w:eastAsia="sl-SI"/>
              </w:rPr>
              <w:t>Državna pomoč</w:t>
            </w:r>
          </w:p>
        </w:tc>
        <w:tc>
          <w:tcPr>
            <w:tcW w:w="1394" w:type="pct"/>
            <w:tcBorders>
              <w:top w:val="single" w:sz="4" w:space="0" w:color="auto"/>
              <w:left w:val="single" w:sz="4" w:space="0" w:color="auto"/>
              <w:bottom w:val="single" w:sz="4" w:space="0" w:color="000000"/>
              <w:right w:val="single" w:sz="8" w:space="0" w:color="auto"/>
            </w:tcBorders>
            <w:shd w:val="clear" w:color="000000" w:fill="F2DDDC"/>
            <w:vAlign w:val="center"/>
            <w:hideMark/>
          </w:tcPr>
          <w:p w14:paraId="68E6B0B1" w14:textId="77777777" w:rsidR="00390F79" w:rsidRPr="00794C84" w:rsidRDefault="00390F79" w:rsidP="00D767AF">
            <w:pPr>
              <w:overflowPunct/>
              <w:autoSpaceDE/>
              <w:autoSpaceDN/>
              <w:adjustRightInd/>
              <w:jc w:val="center"/>
              <w:textAlignment w:val="auto"/>
              <w:rPr>
                <w:rFonts w:cs="Arial"/>
                <w:lang w:eastAsia="sl-SI"/>
              </w:rPr>
            </w:pPr>
            <w:r w:rsidRPr="00794C84">
              <w:rPr>
                <w:rFonts w:cs="Arial"/>
                <w:lang w:eastAsia="sl-SI"/>
              </w:rPr>
              <w:t>IZVAJALEC PROGRAMA APZ</w:t>
            </w:r>
          </w:p>
        </w:tc>
      </w:tr>
      <w:tr w:rsidR="00390F79" w:rsidRPr="00794C84" w14:paraId="27DF8230" w14:textId="77777777" w:rsidTr="00D767AF">
        <w:trPr>
          <w:trHeight w:val="340"/>
        </w:trPr>
        <w:tc>
          <w:tcPr>
            <w:tcW w:w="1512" w:type="pct"/>
            <w:tcBorders>
              <w:left w:val="single" w:sz="4" w:space="0" w:color="auto"/>
              <w:bottom w:val="single" w:sz="4" w:space="0" w:color="auto"/>
              <w:right w:val="single" w:sz="4" w:space="0" w:color="auto"/>
            </w:tcBorders>
            <w:shd w:val="clear" w:color="000000" w:fill="F2DDDC"/>
            <w:vAlign w:val="center"/>
          </w:tcPr>
          <w:p w14:paraId="52F18A3A" w14:textId="77777777" w:rsidR="00390F79" w:rsidRPr="00794C84" w:rsidRDefault="00390F79" w:rsidP="00D767AF">
            <w:pPr>
              <w:overflowPunct/>
              <w:autoSpaceDE/>
              <w:autoSpaceDN/>
              <w:adjustRightInd/>
              <w:jc w:val="center"/>
              <w:textAlignment w:val="auto"/>
              <w:rPr>
                <w:rFonts w:cs="Arial"/>
                <w:lang w:eastAsia="sl-SI"/>
              </w:rPr>
            </w:pPr>
            <w:r>
              <w:rPr>
                <w:rFonts w:cs="Arial"/>
                <w:lang w:eastAsia="sl-SI"/>
              </w:rPr>
              <w:t>2025-2026</w:t>
            </w:r>
          </w:p>
        </w:tc>
        <w:tc>
          <w:tcPr>
            <w:tcW w:w="839" w:type="pct"/>
            <w:tcBorders>
              <w:left w:val="single" w:sz="4" w:space="0" w:color="auto"/>
              <w:bottom w:val="single" w:sz="4" w:space="0" w:color="auto"/>
              <w:right w:val="single" w:sz="4" w:space="0" w:color="auto"/>
            </w:tcBorders>
            <w:shd w:val="clear" w:color="000000" w:fill="F2DDDC"/>
            <w:vAlign w:val="center"/>
          </w:tcPr>
          <w:p w14:paraId="1750A21F" w14:textId="77777777" w:rsidR="00390F79" w:rsidRPr="00794C84" w:rsidRDefault="00390F79" w:rsidP="00D767AF">
            <w:pPr>
              <w:overflowPunct/>
              <w:autoSpaceDE/>
              <w:autoSpaceDN/>
              <w:adjustRightInd/>
              <w:jc w:val="center"/>
              <w:textAlignment w:val="auto"/>
              <w:rPr>
                <w:rFonts w:cs="Arial"/>
                <w:lang w:eastAsia="sl-SI"/>
              </w:rPr>
            </w:pPr>
          </w:p>
        </w:tc>
        <w:tc>
          <w:tcPr>
            <w:tcW w:w="738" w:type="pct"/>
            <w:tcBorders>
              <w:top w:val="single" w:sz="4" w:space="0" w:color="auto"/>
              <w:left w:val="nil"/>
              <w:bottom w:val="single" w:sz="4" w:space="0" w:color="auto"/>
              <w:right w:val="single" w:sz="4" w:space="0" w:color="auto"/>
            </w:tcBorders>
            <w:shd w:val="clear" w:color="000000" w:fill="F2DDDC"/>
            <w:vAlign w:val="center"/>
          </w:tcPr>
          <w:p w14:paraId="0B684AF1" w14:textId="77777777" w:rsidR="00390F79" w:rsidRDefault="00390F79" w:rsidP="00D767AF">
            <w:pPr>
              <w:overflowPunct/>
              <w:autoSpaceDE/>
              <w:autoSpaceDN/>
              <w:adjustRightInd/>
              <w:jc w:val="center"/>
              <w:textAlignment w:val="auto"/>
              <w:rPr>
                <w:rFonts w:cs="Arial"/>
              </w:rPr>
            </w:pPr>
            <w:r w:rsidRPr="00794C84">
              <w:rPr>
                <w:rFonts w:cs="Arial"/>
              </w:rPr>
              <w:t xml:space="preserve">Integralni proračun </w:t>
            </w:r>
          </w:p>
          <w:p w14:paraId="3B0FC48F" w14:textId="77777777" w:rsidR="00390F79" w:rsidRPr="00794C84" w:rsidRDefault="00390F79" w:rsidP="00D767AF">
            <w:pPr>
              <w:overflowPunct/>
              <w:autoSpaceDE/>
              <w:autoSpaceDN/>
              <w:adjustRightInd/>
              <w:jc w:val="center"/>
              <w:textAlignment w:val="auto"/>
              <w:rPr>
                <w:rFonts w:eastAsia="Calibri" w:cs="Arial"/>
              </w:rPr>
            </w:pPr>
            <w:r w:rsidRPr="00794C84">
              <w:rPr>
                <w:rFonts w:cs="Arial"/>
              </w:rPr>
              <w:t>PP 4282</w:t>
            </w:r>
          </w:p>
        </w:tc>
        <w:tc>
          <w:tcPr>
            <w:tcW w:w="516" w:type="pct"/>
            <w:tcBorders>
              <w:left w:val="single" w:sz="4" w:space="0" w:color="auto"/>
              <w:bottom w:val="single" w:sz="4" w:space="0" w:color="auto"/>
              <w:right w:val="single" w:sz="4" w:space="0" w:color="auto"/>
            </w:tcBorders>
            <w:shd w:val="clear" w:color="000000" w:fill="F2DDDC"/>
            <w:vAlign w:val="center"/>
          </w:tcPr>
          <w:p w14:paraId="66F486F3" w14:textId="77777777" w:rsidR="00390F79" w:rsidRPr="00794C84" w:rsidRDefault="00390F79" w:rsidP="00D767AF">
            <w:pPr>
              <w:overflowPunct/>
              <w:autoSpaceDE/>
              <w:autoSpaceDN/>
              <w:adjustRightInd/>
              <w:jc w:val="center"/>
              <w:textAlignment w:val="auto"/>
              <w:rPr>
                <w:rFonts w:cs="Arial"/>
                <w:lang w:eastAsia="sl-SI"/>
              </w:rPr>
            </w:pPr>
            <w:r w:rsidRPr="00794C84">
              <w:rPr>
                <w:rFonts w:cs="Arial"/>
                <w:lang w:eastAsia="sl-SI"/>
              </w:rPr>
              <w:t>Ne</w:t>
            </w:r>
          </w:p>
        </w:tc>
        <w:tc>
          <w:tcPr>
            <w:tcW w:w="1394" w:type="pct"/>
            <w:tcBorders>
              <w:left w:val="single" w:sz="4" w:space="0" w:color="auto"/>
              <w:bottom w:val="single" w:sz="4" w:space="0" w:color="auto"/>
              <w:right w:val="single" w:sz="8" w:space="0" w:color="auto"/>
            </w:tcBorders>
            <w:shd w:val="clear" w:color="000000" w:fill="F2DDDC"/>
            <w:vAlign w:val="center"/>
          </w:tcPr>
          <w:p w14:paraId="4DEA12C9" w14:textId="77777777" w:rsidR="00390F79" w:rsidRPr="00794C84" w:rsidRDefault="00390F79" w:rsidP="00D767AF">
            <w:pPr>
              <w:overflowPunct/>
              <w:autoSpaceDE/>
              <w:autoSpaceDN/>
              <w:adjustRightInd/>
              <w:jc w:val="center"/>
              <w:textAlignment w:val="auto"/>
              <w:rPr>
                <w:rFonts w:cs="Arial"/>
                <w:lang w:eastAsia="sl-SI"/>
              </w:rPr>
            </w:pPr>
            <w:r w:rsidRPr="00794C84">
              <w:rPr>
                <w:rFonts w:cs="Arial"/>
                <w:lang w:eastAsia="sl-SI"/>
              </w:rPr>
              <w:t>ZRSZ</w:t>
            </w:r>
          </w:p>
        </w:tc>
      </w:tr>
      <w:tr w:rsidR="00390F79" w:rsidRPr="00794C84" w14:paraId="3598FE98" w14:textId="77777777" w:rsidTr="00D767AF">
        <w:trPr>
          <w:trHeight w:val="340"/>
        </w:trPr>
        <w:tc>
          <w:tcPr>
            <w:tcW w:w="5000" w:type="pct"/>
            <w:gridSpan w:val="5"/>
            <w:tcBorders>
              <w:top w:val="nil"/>
              <w:left w:val="nil"/>
              <w:bottom w:val="nil"/>
              <w:right w:val="nil"/>
            </w:tcBorders>
            <w:shd w:val="clear" w:color="auto" w:fill="auto"/>
            <w:vAlign w:val="center"/>
            <w:hideMark/>
          </w:tcPr>
          <w:p w14:paraId="449224C2" w14:textId="77777777" w:rsidR="00390F79" w:rsidRPr="00794C84" w:rsidRDefault="00390F79" w:rsidP="00D767AF">
            <w:pPr>
              <w:overflowPunct/>
              <w:autoSpaceDE/>
              <w:autoSpaceDN/>
              <w:adjustRightInd/>
              <w:jc w:val="center"/>
              <w:textAlignment w:val="auto"/>
              <w:rPr>
                <w:rFonts w:cs="Arial"/>
                <w:szCs w:val="24"/>
                <w:lang w:eastAsia="sl-SI"/>
              </w:rPr>
            </w:pPr>
          </w:p>
        </w:tc>
      </w:tr>
      <w:tr w:rsidR="00390F79" w:rsidRPr="00794C84" w14:paraId="494D15FC" w14:textId="77777777" w:rsidTr="00D767AF">
        <w:trPr>
          <w:trHeight w:val="34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96BD812"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b/>
                <w:bCs/>
                <w:szCs w:val="24"/>
                <w:lang w:eastAsia="sl-SI"/>
              </w:rPr>
              <w:t>NAMEN</w:t>
            </w:r>
          </w:p>
        </w:tc>
      </w:tr>
      <w:tr w:rsidR="00390F79" w:rsidRPr="00794C84" w14:paraId="238ACE58" w14:textId="77777777" w:rsidTr="00D767AF">
        <w:trPr>
          <w:trHeight w:val="34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D515085" w14:textId="77777777" w:rsidR="00390F79" w:rsidRPr="00794C84" w:rsidRDefault="00390F79" w:rsidP="00D767AF">
            <w:pPr>
              <w:rPr>
                <w:rFonts w:eastAsia="Calibri" w:cs="Arial"/>
              </w:rPr>
            </w:pPr>
            <w:bookmarkStart w:id="550" w:name="_Hlk184640876"/>
            <w:r w:rsidRPr="00E31DDD">
              <w:rPr>
                <w:rFonts w:cs="Arial"/>
              </w:rPr>
              <w:t xml:space="preserve">Namen aktivnosti je </w:t>
            </w:r>
            <w:r w:rsidRPr="00AC31C5">
              <w:rPr>
                <w:rFonts w:cs="Arial"/>
              </w:rPr>
              <w:t>omogočiti ranlj</w:t>
            </w:r>
            <w:r>
              <w:rPr>
                <w:rFonts w:cs="Arial"/>
              </w:rPr>
              <w:t xml:space="preserve">ivim skupinam oseb iz ciljnih skupin </w:t>
            </w:r>
            <w:r w:rsidRPr="00AC31C5">
              <w:rPr>
                <w:rFonts w:cs="Arial"/>
              </w:rPr>
              <w:t xml:space="preserve">pridobitev novih znanj, veščin in kompetenc, ki so ključne za uspešno vključevanje na trg dela, tako veščine iskanja zaposlitve kot tudi delovne kompetence </w:t>
            </w:r>
            <w:r>
              <w:rPr>
                <w:rFonts w:cs="Arial"/>
              </w:rPr>
              <w:t xml:space="preserve">in s tem </w:t>
            </w:r>
            <w:r w:rsidRPr="00E31DDD">
              <w:rPr>
                <w:rFonts w:cs="Arial"/>
              </w:rPr>
              <w:t>povečanje zaposljivosti in izboljšanje pogojev vstopa na trg dela za osebe iz ciljne skupine.</w:t>
            </w:r>
            <w:bookmarkEnd w:id="550"/>
          </w:p>
        </w:tc>
      </w:tr>
      <w:tr w:rsidR="00390F79" w:rsidRPr="00794C84" w14:paraId="252C4FFF" w14:textId="77777777" w:rsidTr="00D767AF">
        <w:trPr>
          <w:trHeight w:val="340"/>
        </w:trPr>
        <w:tc>
          <w:tcPr>
            <w:tcW w:w="1512" w:type="pct"/>
            <w:tcBorders>
              <w:top w:val="nil"/>
              <w:left w:val="nil"/>
              <w:bottom w:val="nil"/>
              <w:right w:val="nil"/>
            </w:tcBorders>
            <w:shd w:val="clear" w:color="auto" w:fill="auto"/>
            <w:noWrap/>
            <w:vAlign w:val="center"/>
            <w:hideMark/>
          </w:tcPr>
          <w:p w14:paraId="1F1AB926" w14:textId="77777777" w:rsidR="00390F79" w:rsidRPr="00794C84" w:rsidRDefault="00390F79" w:rsidP="00D767AF">
            <w:pPr>
              <w:overflowPunct/>
              <w:autoSpaceDE/>
              <w:autoSpaceDN/>
              <w:adjustRightInd/>
              <w:textAlignment w:val="auto"/>
              <w:rPr>
                <w:rFonts w:cs="Arial"/>
                <w:szCs w:val="24"/>
                <w:lang w:eastAsia="sl-SI"/>
              </w:rPr>
            </w:pPr>
          </w:p>
        </w:tc>
        <w:tc>
          <w:tcPr>
            <w:tcW w:w="839" w:type="pct"/>
            <w:tcBorders>
              <w:top w:val="nil"/>
              <w:left w:val="nil"/>
              <w:bottom w:val="nil"/>
              <w:right w:val="nil"/>
            </w:tcBorders>
            <w:shd w:val="clear" w:color="auto" w:fill="auto"/>
            <w:noWrap/>
            <w:vAlign w:val="center"/>
            <w:hideMark/>
          </w:tcPr>
          <w:p w14:paraId="5F3D9C9A" w14:textId="77777777" w:rsidR="00390F79" w:rsidRPr="00794C84" w:rsidRDefault="00390F79" w:rsidP="00D767AF">
            <w:pPr>
              <w:overflowPunct/>
              <w:autoSpaceDE/>
              <w:autoSpaceDN/>
              <w:adjustRightInd/>
              <w:textAlignment w:val="auto"/>
              <w:rPr>
                <w:rFonts w:cs="Arial"/>
                <w:szCs w:val="24"/>
                <w:lang w:eastAsia="sl-SI"/>
              </w:rPr>
            </w:pPr>
          </w:p>
        </w:tc>
        <w:tc>
          <w:tcPr>
            <w:tcW w:w="738" w:type="pct"/>
            <w:tcBorders>
              <w:top w:val="nil"/>
              <w:left w:val="nil"/>
              <w:bottom w:val="nil"/>
              <w:right w:val="nil"/>
            </w:tcBorders>
            <w:shd w:val="clear" w:color="auto" w:fill="auto"/>
            <w:noWrap/>
            <w:vAlign w:val="center"/>
            <w:hideMark/>
          </w:tcPr>
          <w:p w14:paraId="59ADA9D1" w14:textId="77777777" w:rsidR="00390F79" w:rsidRPr="00794C84" w:rsidRDefault="00390F79" w:rsidP="00D767AF">
            <w:pPr>
              <w:overflowPunct/>
              <w:autoSpaceDE/>
              <w:autoSpaceDN/>
              <w:adjustRightInd/>
              <w:textAlignment w:val="auto"/>
              <w:rPr>
                <w:rFonts w:cs="Arial"/>
                <w:szCs w:val="24"/>
                <w:lang w:eastAsia="sl-SI"/>
              </w:rPr>
            </w:pPr>
          </w:p>
        </w:tc>
        <w:tc>
          <w:tcPr>
            <w:tcW w:w="516" w:type="pct"/>
            <w:tcBorders>
              <w:top w:val="nil"/>
              <w:left w:val="nil"/>
              <w:bottom w:val="nil"/>
              <w:right w:val="nil"/>
            </w:tcBorders>
            <w:shd w:val="clear" w:color="auto" w:fill="auto"/>
            <w:noWrap/>
            <w:vAlign w:val="center"/>
            <w:hideMark/>
          </w:tcPr>
          <w:p w14:paraId="7658AA03" w14:textId="77777777" w:rsidR="00390F79" w:rsidRPr="00794C84" w:rsidRDefault="00390F79" w:rsidP="00D767AF">
            <w:pPr>
              <w:overflowPunct/>
              <w:autoSpaceDE/>
              <w:autoSpaceDN/>
              <w:adjustRightInd/>
              <w:textAlignment w:val="auto"/>
              <w:rPr>
                <w:rFonts w:cs="Arial"/>
                <w:szCs w:val="24"/>
                <w:lang w:eastAsia="sl-SI"/>
              </w:rPr>
            </w:pPr>
          </w:p>
        </w:tc>
        <w:tc>
          <w:tcPr>
            <w:tcW w:w="1394" w:type="pct"/>
            <w:tcBorders>
              <w:top w:val="nil"/>
              <w:left w:val="nil"/>
              <w:bottom w:val="nil"/>
              <w:right w:val="nil"/>
            </w:tcBorders>
            <w:shd w:val="clear" w:color="auto" w:fill="auto"/>
            <w:noWrap/>
            <w:vAlign w:val="center"/>
            <w:hideMark/>
          </w:tcPr>
          <w:p w14:paraId="427F354B"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636347F4" w14:textId="77777777" w:rsidTr="00D767AF">
        <w:trPr>
          <w:trHeight w:val="34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005A3A2"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b/>
                <w:bCs/>
                <w:szCs w:val="24"/>
                <w:lang w:eastAsia="sl-SI"/>
              </w:rPr>
              <w:t>VSEBINA IN NAČIN IZVAJANJA</w:t>
            </w:r>
          </w:p>
        </w:tc>
      </w:tr>
      <w:tr w:rsidR="00390F79" w:rsidRPr="00794C84" w14:paraId="3F02184C" w14:textId="77777777" w:rsidTr="00D767AF">
        <w:trPr>
          <w:trHeight w:val="34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14:paraId="72CC4E21" w14:textId="77777777" w:rsidR="00390F79" w:rsidRDefault="00390F79" w:rsidP="00D767AF">
            <w:pPr>
              <w:tabs>
                <w:tab w:val="num" w:pos="337"/>
              </w:tabs>
              <w:overflowPunct/>
              <w:autoSpaceDE/>
              <w:autoSpaceDN/>
              <w:adjustRightInd/>
              <w:textAlignment w:val="auto"/>
              <w:rPr>
                <w:rFonts w:eastAsia="Calibri" w:cs="Arial"/>
                <w:color w:val="000000"/>
              </w:rPr>
            </w:pPr>
            <w:r>
              <w:rPr>
                <w:rFonts w:eastAsia="Calibri" w:cs="Arial"/>
                <w:color w:val="000000"/>
              </w:rPr>
              <w:t xml:space="preserve">Izvajajo se različni (praktični) </w:t>
            </w:r>
            <w:r w:rsidRPr="00AF6C3E">
              <w:rPr>
                <w:rFonts w:eastAsia="Calibri" w:cs="Arial"/>
                <w:color w:val="000000"/>
              </w:rPr>
              <w:t xml:space="preserve">programi za spodbujanje zaposlovanja na različnih področjih, ki jih izvajajo </w:t>
            </w:r>
            <w:r>
              <w:rPr>
                <w:rFonts w:eastAsia="Calibri" w:cs="Arial"/>
                <w:color w:val="000000"/>
              </w:rPr>
              <w:t>zunanji izvajalci</w:t>
            </w:r>
            <w:r w:rsidRPr="00AF6C3E">
              <w:rPr>
                <w:rFonts w:eastAsia="Calibri" w:cs="Arial"/>
                <w:color w:val="000000"/>
              </w:rPr>
              <w:t xml:space="preserve"> vpisani v register zunanjih izvajalcev v skladu z določili Zakona o urejanju trga dela. </w:t>
            </w:r>
          </w:p>
          <w:p w14:paraId="22DE36CF" w14:textId="77777777" w:rsidR="00390F79" w:rsidRPr="00AF6C3E" w:rsidRDefault="00390F79" w:rsidP="00D767AF">
            <w:pPr>
              <w:tabs>
                <w:tab w:val="num" w:pos="337"/>
              </w:tabs>
              <w:overflowPunct/>
              <w:autoSpaceDE/>
              <w:autoSpaceDN/>
              <w:adjustRightInd/>
              <w:textAlignment w:val="auto"/>
              <w:rPr>
                <w:rFonts w:eastAsia="Calibri" w:cs="Arial"/>
                <w:color w:val="000000"/>
              </w:rPr>
            </w:pPr>
          </w:p>
          <w:p w14:paraId="41E96F8D" w14:textId="77777777" w:rsidR="00390F79" w:rsidRDefault="00390F79" w:rsidP="00D767AF">
            <w:pPr>
              <w:tabs>
                <w:tab w:val="num" w:pos="337"/>
              </w:tabs>
              <w:overflowPunct/>
              <w:autoSpaceDE/>
              <w:autoSpaceDN/>
              <w:adjustRightInd/>
              <w:textAlignment w:val="auto"/>
              <w:rPr>
                <w:rFonts w:cs="Arial"/>
              </w:rPr>
            </w:pPr>
            <w:r w:rsidRPr="00AF6C3E">
              <w:rPr>
                <w:rFonts w:cs="Arial"/>
              </w:rPr>
              <w:t>Program se izvaja v obliki teoretičnega</w:t>
            </w:r>
            <w:r>
              <w:rPr>
                <w:rFonts w:cs="Arial"/>
              </w:rPr>
              <w:t xml:space="preserve"> in </w:t>
            </w:r>
            <w:r w:rsidRPr="00AF6C3E">
              <w:rPr>
                <w:rFonts w:cs="Arial"/>
              </w:rPr>
              <w:t xml:space="preserve">praktičnega usposabljanja oseb </w:t>
            </w:r>
            <w:r>
              <w:rPr>
                <w:rFonts w:cs="Arial"/>
              </w:rPr>
              <w:t xml:space="preserve">iz ciljnih skupin </w:t>
            </w:r>
            <w:r w:rsidRPr="00AF6C3E">
              <w:rPr>
                <w:rFonts w:cs="Arial"/>
              </w:rPr>
              <w:t xml:space="preserve">najprej pri izbranem </w:t>
            </w:r>
            <w:r>
              <w:rPr>
                <w:rFonts w:cs="Arial"/>
              </w:rPr>
              <w:t>zunanjem izvajalcu</w:t>
            </w:r>
            <w:r w:rsidRPr="00AF6C3E">
              <w:rPr>
                <w:rFonts w:cs="Arial"/>
              </w:rPr>
              <w:t xml:space="preserve">, v nadaljevanju pa se oseba vključi v praktično usposabljanje pri konkretnem delodajalcu, pod vodstvom in so - mentorstvom </w:t>
            </w:r>
            <w:r>
              <w:rPr>
                <w:rFonts w:cs="Arial"/>
              </w:rPr>
              <w:t>izvajalca programa,</w:t>
            </w:r>
            <w:r w:rsidRPr="00AF6C3E">
              <w:rPr>
                <w:rFonts w:cs="Arial"/>
              </w:rPr>
              <w:t xml:space="preserve"> z namenom pridobiti konkretne veščine, kompetence, znanja in spretnosti, ki bodo vključeni osebi povečale zaposlitvene možnosti ter omogočile lažji prehod v zaposlitev. Izvajalec v okviru izvajanja programa za vsakega udeleženca zagotovi ustreznega delodajalca, pri katerem je le-ta vključen v praktično usposabljanje</w:t>
            </w:r>
            <w:r>
              <w:rPr>
                <w:rFonts w:cs="Arial"/>
              </w:rPr>
              <w:t>.</w:t>
            </w:r>
          </w:p>
          <w:p w14:paraId="33695196" w14:textId="77777777" w:rsidR="00390F79" w:rsidRPr="00AF6C3E" w:rsidRDefault="00390F79" w:rsidP="00D767AF">
            <w:pPr>
              <w:tabs>
                <w:tab w:val="num" w:pos="337"/>
              </w:tabs>
              <w:overflowPunct/>
              <w:autoSpaceDE/>
              <w:autoSpaceDN/>
              <w:adjustRightInd/>
              <w:textAlignment w:val="auto"/>
              <w:rPr>
                <w:rFonts w:eastAsia="Calibri" w:cs="Arial"/>
                <w:color w:val="000000"/>
              </w:rPr>
            </w:pPr>
          </w:p>
          <w:p w14:paraId="6A6BA767" w14:textId="77777777" w:rsidR="00390F79" w:rsidRPr="00AF6C3E" w:rsidRDefault="00390F79" w:rsidP="00D767AF">
            <w:pPr>
              <w:tabs>
                <w:tab w:val="num" w:pos="337"/>
              </w:tabs>
              <w:overflowPunct/>
              <w:autoSpaceDE/>
              <w:autoSpaceDN/>
              <w:adjustRightInd/>
              <w:textAlignment w:val="auto"/>
              <w:rPr>
                <w:rFonts w:eastAsia="Calibri" w:cs="Arial"/>
                <w:color w:val="000000"/>
                <w:highlight w:val="yellow"/>
              </w:rPr>
            </w:pPr>
            <w:r w:rsidRPr="00AF6C3E">
              <w:rPr>
                <w:rFonts w:eastAsia="Calibri" w:cs="Arial"/>
                <w:color w:val="000000"/>
              </w:rPr>
              <w:t>Osebe se vključijo v program na podlagi zaposlitvenega načrta in pogodbe o vključitvi.</w:t>
            </w:r>
          </w:p>
        </w:tc>
      </w:tr>
      <w:tr w:rsidR="00390F79" w:rsidRPr="00794C84" w14:paraId="1806F6E1" w14:textId="77777777" w:rsidTr="00D767AF">
        <w:trPr>
          <w:trHeight w:val="340"/>
        </w:trPr>
        <w:tc>
          <w:tcPr>
            <w:tcW w:w="1512" w:type="pct"/>
            <w:tcBorders>
              <w:top w:val="nil"/>
              <w:left w:val="nil"/>
              <w:bottom w:val="nil"/>
              <w:right w:val="nil"/>
            </w:tcBorders>
            <w:shd w:val="clear" w:color="auto" w:fill="auto"/>
            <w:noWrap/>
            <w:vAlign w:val="center"/>
            <w:hideMark/>
          </w:tcPr>
          <w:p w14:paraId="4E6AFB71" w14:textId="77777777" w:rsidR="00390F79" w:rsidRPr="00794C84" w:rsidRDefault="00390F79" w:rsidP="00D767AF">
            <w:pPr>
              <w:overflowPunct/>
              <w:autoSpaceDE/>
              <w:autoSpaceDN/>
              <w:adjustRightInd/>
              <w:textAlignment w:val="auto"/>
              <w:rPr>
                <w:rFonts w:cs="Arial"/>
                <w:szCs w:val="24"/>
                <w:lang w:eastAsia="sl-SI"/>
              </w:rPr>
            </w:pPr>
          </w:p>
        </w:tc>
        <w:tc>
          <w:tcPr>
            <w:tcW w:w="839" w:type="pct"/>
            <w:tcBorders>
              <w:top w:val="nil"/>
              <w:left w:val="nil"/>
              <w:bottom w:val="nil"/>
              <w:right w:val="nil"/>
            </w:tcBorders>
            <w:shd w:val="clear" w:color="auto" w:fill="auto"/>
            <w:noWrap/>
            <w:vAlign w:val="center"/>
            <w:hideMark/>
          </w:tcPr>
          <w:p w14:paraId="793D041A" w14:textId="77777777" w:rsidR="00390F79" w:rsidRPr="00794C84" w:rsidRDefault="00390F79" w:rsidP="00D767AF">
            <w:pPr>
              <w:overflowPunct/>
              <w:autoSpaceDE/>
              <w:autoSpaceDN/>
              <w:adjustRightInd/>
              <w:textAlignment w:val="auto"/>
              <w:rPr>
                <w:rFonts w:cs="Arial"/>
                <w:szCs w:val="24"/>
                <w:lang w:eastAsia="sl-SI"/>
              </w:rPr>
            </w:pPr>
          </w:p>
        </w:tc>
        <w:tc>
          <w:tcPr>
            <w:tcW w:w="738" w:type="pct"/>
            <w:tcBorders>
              <w:top w:val="nil"/>
              <w:left w:val="nil"/>
              <w:bottom w:val="nil"/>
              <w:right w:val="nil"/>
            </w:tcBorders>
            <w:shd w:val="clear" w:color="auto" w:fill="auto"/>
            <w:noWrap/>
            <w:vAlign w:val="center"/>
            <w:hideMark/>
          </w:tcPr>
          <w:p w14:paraId="34D3426C" w14:textId="77777777" w:rsidR="00390F79" w:rsidRPr="00794C84" w:rsidRDefault="00390F79" w:rsidP="00D767AF">
            <w:pPr>
              <w:overflowPunct/>
              <w:autoSpaceDE/>
              <w:autoSpaceDN/>
              <w:adjustRightInd/>
              <w:textAlignment w:val="auto"/>
              <w:rPr>
                <w:rFonts w:cs="Arial"/>
                <w:szCs w:val="24"/>
                <w:lang w:eastAsia="sl-SI"/>
              </w:rPr>
            </w:pPr>
          </w:p>
        </w:tc>
        <w:tc>
          <w:tcPr>
            <w:tcW w:w="516" w:type="pct"/>
            <w:tcBorders>
              <w:top w:val="nil"/>
              <w:left w:val="nil"/>
              <w:bottom w:val="nil"/>
              <w:right w:val="nil"/>
            </w:tcBorders>
            <w:shd w:val="clear" w:color="auto" w:fill="auto"/>
            <w:noWrap/>
            <w:vAlign w:val="center"/>
            <w:hideMark/>
          </w:tcPr>
          <w:p w14:paraId="27A7EF25" w14:textId="77777777" w:rsidR="00390F79" w:rsidRPr="00794C84" w:rsidRDefault="00390F79" w:rsidP="00D767AF">
            <w:pPr>
              <w:overflowPunct/>
              <w:autoSpaceDE/>
              <w:autoSpaceDN/>
              <w:adjustRightInd/>
              <w:textAlignment w:val="auto"/>
              <w:rPr>
                <w:rFonts w:cs="Arial"/>
                <w:szCs w:val="24"/>
                <w:lang w:eastAsia="sl-SI"/>
              </w:rPr>
            </w:pPr>
          </w:p>
        </w:tc>
        <w:tc>
          <w:tcPr>
            <w:tcW w:w="1394" w:type="pct"/>
            <w:tcBorders>
              <w:top w:val="nil"/>
              <w:left w:val="nil"/>
              <w:bottom w:val="nil"/>
              <w:right w:val="nil"/>
            </w:tcBorders>
            <w:shd w:val="clear" w:color="auto" w:fill="auto"/>
            <w:noWrap/>
            <w:vAlign w:val="center"/>
            <w:hideMark/>
          </w:tcPr>
          <w:p w14:paraId="708E23F9"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6A7E8DED" w14:textId="77777777" w:rsidTr="00D767AF">
        <w:trPr>
          <w:trHeight w:val="34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E39CD1C" w14:textId="77777777" w:rsidR="00390F79" w:rsidRPr="00794C84" w:rsidRDefault="00390F79" w:rsidP="00D767AF">
            <w:pPr>
              <w:overflowPunct/>
              <w:autoSpaceDE/>
              <w:autoSpaceDN/>
              <w:adjustRightInd/>
              <w:textAlignment w:val="auto"/>
              <w:rPr>
                <w:rFonts w:cs="Arial"/>
                <w:b/>
                <w:szCs w:val="24"/>
                <w:lang w:eastAsia="sl-SI"/>
              </w:rPr>
            </w:pPr>
            <w:r w:rsidRPr="00794C84">
              <w:rPr>
                <w:rFonts w:cs="Arial"/>
                <w:b/>
                <w:szCs w:val="24"/>
                <w:lang w:eastAsia="sl-SI"/>
              </w:rPr>
              <w:t>POSEBNOSTI IZVAJANJA</w:t>
            </w:r>
          </w:p>
        </w:tc>
      </w:tr>
      <w:tr w:rsidR="00390F79" w:rsidRPr="00794C84" w14:paraId="6A566C37" w14:textId="77777777" w:rsidTr="00D767AF">
        <w:trPr>
          <w:trHeight w:val="34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417A660" w14:textId="77777777" w:rsidR="00390F79" w:rsidRPr="00794C84" w:rsidRDefault="00390F79" w:rsidP="00D767AF">
            <w:pPr>
              <w:overflowPunct/>
              <w:autoSpaceDE/>
              <w:autoSpaceDN/>
              <w:adjustRightInd/>
              <w:textAlignment w:val="auto"/>
              <w:rPr>
                <w:rFonts w:cs="Arial"/>
                <w:lang w:eastAsia="sl-SI"/>
              </w:rPr>
            </w:pPr>
            <w:r w:rsidRPr="00BE5353">
              <w:rPr>
                <w:rFonts w:cs="Arial"/>
                <w:lang w:eastAsia="sl-SI"/>
              </w:rPr>
              <w:t xml:space="preserve">Pri izvajanju teoretičnega </w:t>
            </w:r>
            <w:r>
              <w:rPr>
                <w:rFonts w:cs="Arial"/>
                <w:lang w:eastAsia="sl-SI"/>
              </w:rPr>
              <w:t>dela</w:t>
            </w:r>
            <w:r w:rsidRPr="00BE5353">
              <w:rPr>
                <w:rFonts w:cs="Arial"/>
                <w:lang w:eastAsia="sl-SI"/>
              </w:rPr>
              <w:t xml:space="preserve"> usposabljanja pri izbranem</w:t>
            </w:r>
            <w:r>
              <w:rPr>
                <w:rFonts w:cs="Arial"/>
                <w:lang w:eastAsia="sl-SI"/>
              </w:rPr>
              <w:t xml:space="preserve"> zunanjem izvajalcu </w:t>
            </w:r>
            <w:r w:rsidRPr="00BE5353">
              <w:rPr>
                <w:rFonts w:cs="Arial"/>
                <w:lang w:eastAsia="sl-SI"/>
              </w:rPr>
              <w:t xml:space="preserve">se za uro dejanske </w:t>
            </w:r>
            <w:r>
              <w:rPr>
                <w:rFonts w:cs="Arial"/>
                <w:lang w:eastAsia="sl-SI"/>
              </w:rPr>
              <w:t>prisotnosti šteje pedagoška ura (45 min), pri praktičnem usposabljanju pri delodajalcu pa astronomska ura (60 min).</w:t>
            </w:r>
          </w:p>
        </w:tc>
      </w:tr>
      <w:tr w:rsidR="00390F79" w:rsidRPr="00794C84" w14:paraId="04572F26" w14:textId="77777777" w:rsidTr="00D767AF">
        <w:trPr>
          <w:trHeight w:val="340"/>
        </w:trPr>
        <w:tc>
          <w:tcPr>
            <w:tcW w:w="1512" w:type="pct"/>
            <w:tcBorders>
              <w:top w:val="nil"/>
              <w:left w:val="nil"/>
              <w:bottom w:val="nil"/>
              <w:right w:val="nil"/>
            </w:tcBorders>
            <w:shd w:val="clear" w:color="auto" w:fill="auto"/>
            <w:noWrap/>
            <w:vAlign w:val="center"/>
            <w:hideMark/>
          </w:tcPr>
          <w:p w14:paraId="108274CB" w14:textId="77777777" w:rsidR="00390F79" w:rsidRPr="00794C84" w:rsidRDefault="00390F79" w:rsidP="00D767AF">
            <w:pPr>
              <w:overflowPunct/>
              <w:autoSpaceDE/>
              <w:autoSpaceDN/>
              <w:adjustRightInd/>
              <w:textAlignment w:val="auto"/>
              <w:rPr>
                <w:rFonts w:cs="Arial"/>
                <w:szCs w:val="24"/>
                <w:lang w:eastAsia="sl-SI"/>
              </w:rPr>
            </w:pPr>
          </w:p>
        </w:tc>
        <w:tc>
          <w:tcPr>
            <w:tcW w:w="839" w:type="pct"/>
            <w:tcBorders>
              <w:top w:val="nil"/>
              <w:left w:val="nil"/>
              <w:bottom w:val="nil"/>
              <w:right w:val="nil"/>
            </w:tcBorders>
            <w:shd w:val="clear" w:color="auto" w:fill="auto"/>
            <w:noWrap/>
            <w:vAlign w:val="center"/>
            <w:hideMark/>
          </w:tcPr>
          <w:p w14:paraId="77C7380E" w14:textId="77777777" w:rsidR="00390F79" w:rsidRPr="00794C84" w:rsidRDefault="00390F79" w:rsidP="00D767AF">
            <w:pPr>
              <w:overflowPunct/>
              <w:autoSpaceDE/>
              <w:autoSpaceDN/>
              <w:adjustRightInd/>
              <w:textAlignment w:val="auto"/>
              <w:rPr>
                <w:rFonts w:cs="Arial"/>
                <w:szCs w:val="24"/>
                <w:lang w:eastAsia="sl-SI"/>
              </w:rPr>
            </w:pPr>
          </w:p>
        </w:tc>
        <w:tc>
          <w:tcPr>
            <w:tcW w:w="738" w:type="pct"/>
            <w:tcBorders>
              <w:top w:val="nil"/>
              <w:left w:val="nil"/>
              <w:bottom w:val="nil"/>
              <w:right w:val="nil"/>
            </w:tcBorders>
            <w:shd w:val="clear" w:color="auto" w:fill="auto"/>
            <w:noWrap/>
            <w:vAlign w:val="center"/>
            <w:hideMark/>
          </w:tcPr>
          <w:p w14:paraId="30BE66A6" w14:textId="77777777" w:rsidR="00390F79" w:rsidRPr="00794C84" w:rsidRDefault="00390F79" w:rsidP="00D767AF">
            <w:pPr>
              <w:overflowPunct/>
              <w:autoSpaceDE/>
              <w:autoSpaceDN/>
              <w:adjustRightInd/>
              <w:textAlignment w:val="auto"/>
              <w:rPr>
                <w:rFonts w:cs="Arial"/>
                <w:szCs w:val="24"/>
                <w:lang w:eastAsia="sl-SI"/>
              </w:rPr>
            </w:pPr>
          </w:p>
        </w:tc>
        <w:tc>
          <w:tcPr>
            <w:tcW w:w="516" w:type="pct"/>
            <w:tcBorders>
              <w:top w:val="nil"/>
              <w:left w:val="nil"/>
              <w:bottom w:val="nil"/>
              <w:right w:val="nil"/>
            </w:tcBorders>
            <w:shd w:val="clear" w:color="auto" w:fill="auto"/>
            <w:noWrap/>
            <w:vAlign w:val="center"/>
            <w:hideMark/>
          </w:tcPr>
          <w:p w14:paraId="1374C7FF" w14:textId="77777777" w:rsidR="00390F79" w:rsidRPr="00794C84" w:rsidRDefault="00390F79" w:rsidP="00D767AF">
            <w:pPr>
              <w:overflowPunct/>
              <w:autoSpaceDE/>
              <w:autoSpaceDN/>
              <w:adjustRightInd/>
              <w:textAlignment w:val="auto"/>
              <w:rPr>
                <w:rFonts w:cs="Arial"/>
                <w:szCs w:val="24"/>
                <w:lang w:eastAsia="sl-SI"/>
              </w:rPr>
            </w:pPr>
          </w:p>
        </w:tc>
        <w:tc>
          <w:tcPr>
            <w:tcW w:w="1394" w:type="pct"/>
            <w:tcBorders>
              <w:top w:val="nil"/>
              <w:left w:val="nil"/>
              <w:bottom w:val="nil"/>
              <w:right w:val="nil"/>
            </w:tcBorders>
            <w:shd w:val="clear" w:color="auto" w:fill="auto"/>
            <w:noWrap/>
            <w:vAlign w:val="center"/>
            <w:hideMark/>
          </w:tcPr>
          <w:p w14:paraId="02294560"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0111002A" w14:textId="77777777" w:rsidTr="00D767AF">
        <w:trPr>
          <w:trHeight w:val="340"/>
        </w:trPr>
        <w:tc>
          <w:tcPr>
            <w:tcW w:w="5000" w:type="pct"/>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1FB86BEC"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b/>
                <w:bCs/>
                <w:szCs w:val="24"/>
                <w:lang w:eastAsia="sl-SI"/>
              </w:rPr>
              <w:t>CILJNA SKUPINA</w:t>
            </w:r>
          </w:p>
        </w:tc>
      </w:tr>
      <w:tr w:rsidR="00390F79" w:rsidRPr="00794C84" w14:paraId="76AFD3A0" w14:textId="77777777" w:rsidTr="00D767AF">
        <w:trPr>
          <w:trHeigh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001C6" w14:textId="77777777" w:rsidR="00390F79" w:rsidRDefault="00390F79" w:rsidP="00D767AF">
            <w:pPr>
              <w:rPr>
                <w:rFonts w:eastAsia="Calibri" w:cs="Arial"/>
              </w:rPr>
            </w:pPr>
            <w:bookmarkStart w:id="551" w:name="_Hlk184640988"/>
            <w:r w:rsidRPr="00E31DDD">
              <w:rPr>
                <w:rFonts w:eastAsia="Calibri" w:cs="Arial"/>
              </w:rPr>
              <w:t>Brezposelne osebe</w:t>
            </w:r>
            <w:r>
              <w:rPr>
                <w:rFonts w:eastAsia="Calibri" w:cs="Arial"/>
              </w:rPr>
              <w:t xml:space="preserve">, </w:t>
            </w:r>
            <w:r w:rsidRPr="00847963">
              <w:rPr>
                <w:rFonts w:eastAsia="Calibri" w:cs="Arial"/>
              </w:rPr>
              <w:t>prijavljene v evidenco ZRSZ.</w:t>
            </w:r>
          </w:p>
          <w:p w14:paraId="2690AEBC" w14:textId="77777777" w:rsidR="00390F79" w:rsidRPr="00DE65C5" w:rsidRDefault="00390F79" w:rsidP="00D767AF">
            <w:pPr>
              <w:rPr>
                <w:rFonts w:cs="Arial"/>
                <w:bCs/>
              </w:rPr>
            </w:pPr>
          </w:p>
          <w:p w14:paraId="178C268E" w14:textId="77777777" w:rsidR="00390F79" w:rsidRPr="00794C84" w:rsidRDefault="00390F79" w:rsidP="00D767AF">
            <w:pPr>
              <w:rPr>
                <w:rFonts w:eastAsia="Calibri" w:cs="Arial"/>
              </w:rPr>
            </w:pPr>
            <w:r w:rsidRPr="00DE65C5">
              <w:rPr>
                <w:rFonts w:cs="Arial"/>
                <w:bCs/>
              </w:rPr>
              <w:t>V program se lahko vključijo tudi pripadniki romske skupnosti, mlajši od 26 let, ki so iskalci zaposlitve, s statusom osebe vključene v izobraževanje odraslih.</w:t>
            </w:r>
            <w:bookmarkEnd w:id="551"/>
          </w:p>
        </w:tc>
      </w:tr>
      <w:tr w:rsidR="00390F79" w:rsidRPr="00794C84" w14:paraId="5D028D18" w14:textId="77777777" w:rsidTr="00D767AF">
        <w:trPr>
          <w:trHeight w:val="340"/>
        </w:trPr>
        <w:tc>
          <w:tcPr>
            <w:tcW w:w="5000" w:type="pct"/>
            <w:gridSpan w:val="5"/>
            <w:tcBorders>
              <w:top w:val="single" w:sz="4" w:space="0" w:color="auto"/>
              <w:bottom w:val="single" w:sz="4" w:space="0" w:color="auto"/>
            </w:tcBorders>
            <w:shd w:val="clear" w:color="auto" w:fill="auto"/>
            <w:noWrap/>
            <w:vAlign w:val="center"/>
            <w:hideMark/>
          </w:tcPr>
          <w:p w14:paraId="52568A40"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724002D3" w14:textId="77777777" w:rsidTr="00D767AF">
        <w:trPr>
          <w:trHeight w:val="340"/>
        </w:trPr>
        <w:tc>
          <w:tcPr>
            <w:tcW w:w="235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EBB560"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IZVAJALCI</w:t>
            </w:r>
          </w:p>
        </w:tc>
        <w:tc>
          <w:tcPr>
            <w:tcW w:w="264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99EDAD"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NAČIN IZBORA IZVAJALCEV</w:t>
            </w:r>
          </w:p>
        </w:tc>
      </w:tr>
      <w:tr w:rsidR="00390F79" w:rsidRPr="00794C84" w14:paraId="210FE902" w14:textId="77777777" w:rsidTr="00D767AF">
        <w:trPr>
          <w:trHeight w:val="340"/>
        </w:trPr>
        <w:tc>
          <w:tcPr>
            <w:tcW w:w="2351" w:type="pct"/>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CB957F5" w14:textId="77777777" w:rsidR="00390F79" w:rsidRPr="00794C84" w:rsidRDefault="00390F79" w:rsidP="00D767AF">
            <w:pPr>
              <w:overflowPunct/>
              <w:autoSpaceDE/>
              <w:autoSpaceDN/>
              <w:adjustRightInd/>
              <w:contextualSpacing/>
              <w:textAlignment w:val="auto"/>
              <w:rPr>
                <w:rFonts w:cs="Arial"/>
                <w:lang w:eastAsia="sl-SI"/>
              </w:rPr>
            </w:pPr>
            <w:r w:rsidRPr="00794C84">
              <w:rPr>
                <w:rFonts w:cs="Arial"/>
                <w:lang w:eastAsia="sl-SI"/>
              </w:rPr>
              <w:t>Zunanji izvajalci</w:t>
            </w:r>
          </w:p>
        </w:tc>
        <w:tc>
          <w:tcPr>
            <w:tcW w:w="2649" w:type="pct"/>
            <w:gridSpan w:val="3"/>
            <w:tcBorders>
              <w:top w:val="single" w:sz="4" w:space="0" w:color="auto"/>
              <w:left w:val="nil"/>
              <w:bottom w:val="single" w:sz="8" w:space="0" w:color="auto"/>
              <w:right w:val="single" w:sz="8" w:space="0" w:color="auto"/>
            </w:tcBorders>
            <w:shd w:val="clear" w:color="auto" w:fill="auto"/>
            <w:noWrap/>
            <w:vAlign w:val="center"/>
            <w:hideMark/>
          </w:tcPr>
          <w:p w14:paraId="0D701CDC" w14:textId="77777777" w:rsidR="00390F79" w:rsidRPr="00794C84" w:rsidRDefault="00390F79" w:rsidP="00D767AF">
            <w:pPr>
              <w:overflowPunct/>
              <w:autoSpaceDE/>
              <w:autoSpaceDN/>
              <w:adjustRightInd/>
              <w:contextualSpacing/>
              <w:textAlignment w:val="auto"/>
              <w:rPr>
                <w:rFonts w:cs="Arial"/>
                <w:lang w:eastAsia="sl-SI"/>
              </w:rPr>
            </w:pPr>
            <w:r w:rsidRPr="00794C84">
              <w:rPr>
                <w:rFonts w:cs="Arial"/>
                <w:lang w:eastAsia="sl-SI"/>
              </w:rPr>
              <w:t>Register zunanjih izvajalcev</w:t>
            </w:r>
          </w:p>
        </w:tc>
      </w:tr>
      <w:tr w:rsidR="00390F79" w:rsidRPr="00794C84" w14:paraId="33E3C03E" w14:textId="77777777" w:rsidTr="00D767AF">
        <w:trPr>
          <w:trHeight w:val="340"/>
        </w:trPr>
        <w:tc>
          <w:tcPr>
            <w:tcW w:w="2351" w:type="pct"/>
            <w:gridSpan w:val="2"/>
            <w:tcBorders>
              <w:top w:val="nil"/>
              <w:left w:val="nil"/>
              <w:bottom w:val="nil"/>
              <w:right w:val="nil"/>
            </w:tcBorders>
            <w:shd w:val="clear" w:color="auto" w:fill="auto"/>
            <w:noWrap/>
            <w:vAlign w:val="center"/>
            <w:hideMark/>
          </w:tcPr>
          <w:p w14:paraId="7A6AB755" w14:textId="77777777" w:rsidR="00390F79" w:rsidRPr="00794C84" w:rsidRDefault="00390F79" w:rsidP="00D767AF">
            <w:pPr>
              <w:overflowPunct/>
              <w:autoSpaceDE/>
              <w:autoSpaceDN/>
              <w:adjustRightInd/>
              <w:textAlignment w:val="auto"/>
              <w:rPr>
                <w:rFonts w:cs="Arial"/>
                <w:szCs w:val="24"/>
                <w:lang w:eastAsia="sl-SI"/>
              </w:rPr>
            </w:pPr>
          </w:p>
        </w:tc>
        <w:tc>
          <w:tcPr>
            <w:tcW w:w="2649" w:type="pct"/>
            <w:gridSpan w:val="3"/>
            <w:tcBorders>
              <w:top w:val="nil"/>
              <w:left w:val="nil"/>
              <w:bottom w:val="nil"/>
              <w:right w:val="nil"/>
            </w:tcBorders>
            <w:shd w:val="clear" w:color="auto" w:fill="auto"/>
            <w:noWrap/>
            <w:vAlign w:val="center"/>
            <w:hideMark/>
          </w:tcPr>
          <w:p w14:paraId="6B082E43"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5FB2BF65" w14:textId="77777777" w:rsidTr="00D767AF">
        <w:trPr>
          <w:trHeight w:val="340"/>
        </w:trPr>
        <w:tc>
          <w:tcPr>
            <w:tcW w:w="2351"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352E6C3"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b/>
                <w:bCs/>
                <w:szCs w:val="24"/>
                <w:lang w:eastAsia="sl-SI"/>
              </w:rPr>
              <w:t>TRAJANJE VKLJUČITVE</w:t>
            </w:r>
          </w:p>
        </w:tc>
        <w:tc>
          <w:tcPr>
            <w:tcW w:w="2649"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E6B9151"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lang w:eastAsia="sl-SI"/>
              </w:rPr>
              <w:t>Največ eno leto.</w:t>
            </w:r>
          </w:p>
        </w:tc>
      </w:tr>
      <w:tr w:rsidR="00390F79" w:rsidRPr="00794C84" w14:paraId="371D156F" w14:textId="77777777" w:rsidTr="00D767AF">
        <w:trPr>
          <w:trHeight w:val="340"/>
        </w:trPr>
        <w:tc>
          <w:tcPr>
            <w:tcW w:w="5000" w:type="pct"/>
            <w:gridSpan w:val="5"/>
            <w:tcBorders>
              <w:top w:val="nil"/>
              <w:left w:val="nil"/>
              <w:bottom w:val="single" w:sz="4" w:space="0" w:color="auto"/>
              <w:right w:val="nil"/>
            </w:tcBorders>
            <w:shd w:val="clear" w:color="auto" w:fill="auto"/>
            <w:vAlign w:val="center"/>
            <w:hideMark/>
          </w:tcPr>
          <w:p w14:paraId="67655FE7"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3B5FEA45" w14:textId="77777777" w:rsidTr="00D767AF">
        <w:trPr>
          <w:trHeigh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1CC081B"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MERILA UPRAVIČENOSTI</w:t>
            </w:r>
          </w:p>
        </w:tc>
      </w:tr>
      <w:tr w:rsidR="00390F79" w:rsidRPr="00794C84" w14:paraId="79AE0730" w14:textId="77777777" w:rsidTr="00D767AF">
        <w:trPr>
          <w:trHeight w:val="340"/>
        </w:trPr>
        <w:tc>
          <w:tcPr>
            <w:tcW w:w="235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AB39A6"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izvajalca</w:t>
            </w:r>
          </w:p>
        </w:tc>
        <w:tc>
          <w:tcPr>
            <w:tcW w:w="264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CF7450"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udeleženca</w:t>
            </w:r>
          </w:p>
        </w:tc>
      </w:tr>
      <w:tr w:rsidR="00390F79" w:rsidRPr="00794C84" w14:paraId="5FE5BB1B" w14:textId="77777777" w:rsidTr="00D767AF">
        <w:trPr>
          <w:trHeight w:val="340"/>
        </w:trPr>
        <w:tc>
          <w:tcPr>
            <w:tcW w:w="235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6AC62" w14:textId="77777777" w:rsidR="00390F79" w:rsidRPr="00794C84" w:rsidRDefault="00390F79" w:rsidP="00D767AF">
            <w:pPr>
              <w:overflowPunct/>
              <w:autoSpaceDE/>
              <w:autoSpaceDN/>
              <w:adjustRightInd/>
              <w:textAlignment w:val="auto"/>
              <w:rPr>
                <w:rFonts w:cs="Arial"/>
                <w:lang w:eastAsia="sl-SI"/>
              </w:rPr>
            </w:pPr>
            <w:r w:rsidRPr="00794C84">
              <w:rPr>
                <w:rFonts w:cs="Arial"/>
                <w:lang w:eastAsia="sl-SI"/>
              </w:rPr>
              <w:lastRenderedPageBreak/>
              <w:t>Merila upravičenosti določena v javnem pozivu za vpis v register izvajalcev programov aktivne politike zaposlovanja</w:t>
            </w:r>
            <w:r>
              <w:rPr>
                <w:rFonts w:cs="Arial"/>
                <w:lang w:eastAsia="sl-SI"/>
              </w:rPr>
              <w:t xml:space="preserve"> v skladu z ZUTD.</w:t>
            </w:r>
          </w:p>
        </w:tc>
        <w:tc>
          <w:tcPr>
            <w:tcW w:w="264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1FED77" w14:textId="77777777" w:rsidR="00390F79" w:rsidRPr="00794C84" w:rsidRDefault="00390F79" w:rsidP="00D767AF">
            <w:pPr>
              <w:overflowPunct/>
              <w:autoSpaceDE/>
              <w:autoSpaceDN/>
              <w:adjustRightInd/>
              <w:textAlignment w:val="auto"/>
              <w:rPr>
                <w:rFonts w:cs="Arial"/>
                <w:lang w:eastAsia="sl-SI"/>
              </w:rPr>
            </w:pPr>
            <w:r w:rsidRPr="00794C84">
              <w:rPr>
                <w:rFonts w:cs="Arial"/>
                <w:lang w:eastAsia="sl-SI"/>
              </w:rPr>
              <w:t>Zaposlitveni načrt</w:t>
            </w:r>
          </w:p>
        </w:tc>
      </w:tr>
      <w:tr w:rsidR="00390F79" w:rsidRPr="00794C84" w14:paraId="3E3C00E0" w14:textId="77777777" w:rsidTr="00D767AF">
        <w:trPr>
          <w:trHeight w:val="340"/>
        </w:trPr>
        <w:tc>
          <w:tcPr>
            <w:tcW w:w="2351" w:type="pct"/>
            <w:gridSpan w:val="2"/>
            <w:tcBorders>
              <w:top w:val="single" w:sz="4" w:space="0" w:color="auto"/>
              <w:left w:val="nil"/>
              <w:bottom w:val="single" w:sz="4" w:space="0" w:color="auto"/>
              <w:right w:val="nil"/>
            </w:tcBorders>
            <w:shd w:val="clear" w:color="auto" w:fill="auto"/>
            <w:vAlign w:val="center"/>
          </w:tcPr>
          <w:p w14:paraId="0B47E296" w14:textId="77777777" w:rsidR="00390F79" w:rsidRPr="00794C84" w:rsidRDefault="00390F79" w:rsidP="00D767AF">
            <w:pPr>
              <w:overflowPunct/>
              <w:autoSpaceDE/>
              <w:autoSpaceDN/>
              <w:adjustRightInd/>
              <w:jc w:val="center"/>
              <w:textAlignment w:val="auto"/>
              <w:rPr>
                <w:rFonts w:cs="Arial"/>
                <w:szCs w:val="24"/>
                <w:lang w:eastAsia="sl-SI"/>
              </w:rPr>
            </w:pPr>
          </w:p>
        </w:tc>
        <w:tc>
          <w:tcPr>
            <w:tcW w:w="2649" w:type="pct"/>
            <w:gridSpan w:val="3"/>
            <w:tcBorders>
              <w:top w:val="single" w:sz="4" w:space="0" w:color="auto"/>
              <w:left w:val="nil"/>
              <w:bottom w:val="single" w:sz="4" w:space="0" w:color="auto"/>
              <w:right w:val="nil"/>
            </w:tcBorders>
            <w:shd w:val="clear" w:color="auto" w:fill="auto"/>
            <w:vAlign w:val="center"/>
          </w:tcPr>
          <w:p w14:paraId="5FCC5DEC" w14:textId="77777777" w:rsidR="00390F79" w:rsidRPr="00794C84" w:rsidRDefault="00390F79" w:rsidP="00D767AF">
            <w:pPr>
              <w:overflowPunct/>
              <w:autoSpaceDE/>
              <w:autoSpaceDN/>
              <w:adjustRightInd/>
              <w:jc w:val="center"/>
              <w:textAlignment w:val="auto"/>
              <w:rPr>
                <w:rFonts w:cs="Arial"/>
                <w:szCs w:val="24"/>
                <w:lang w:eastAsia="sl-SI"/>
              </w:rPr>
            </w:pPr>
          </w:p>
        </w:tc>
      </w:tr>
      <w:tr w:rsidR="00390F79" w:rsidRPr="00794C84" w14:paraId="05242EDC" w14:textId="77777777" w:rsidTr="00D767AF">
        <w:trPr>
          <w:trHeigh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EFA588F"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UPRAVIČENI STROŠKI</w:t>
            </w:r>
          </w:p>
        </w:tc>
      </w:tr>
      <w:tr w:rsidR="00390F79" w:rsidRPr="00794C84" w14:paraId="63D77CB8" w14:textId="77777777" w:rsidTr="00D767AF">
        <w:trPr>
          <w:trHeight w:val="340"/>
        </w:trPr>
        <w:tc>
          <w:tcPr>
            <w:tcW w:w="235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265748"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izvajalca</w:t>
            </w:r>
          </w:p>
        </w:tc>
        <w:tc>
          <w:tcPr>
            <w:tcW w:w="264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1EF492F"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udeleženca</w:t>
            </w:r>
          </w:p>
        </w:tc>
      </w:tr>
      <w:tr w:rsidR="00390F79" w:rsidRPr="00794C84" w14:paraId="0C1B50E9" w14:textId="77777777" w:rsidTr="00D767AF">
        <w:trPr>
          <w:trHeight w:val="340"/>
        </w:trPr>
        <w:tc>
          <w:tcPr>
            <w:tcW w:w="2351" w:type="pct"/>
            <w:gridSpan w:val="2"/>
            <w:tcBorders>
              <w:top w:val="single" w:sz="4" w:space="0" w:color="auto"/>
              <w:left w:val="single" w:sz="4" w:space="0" w:color="auto"/>
              <w:bottom w:val="single" w:sz="4" w:space="0" w:color="auto"/>
              <w:right w:val="single" w:sz="4" w:space="0" w:color="auto"/>
            </w:tcBorders>
            <w:shd w:val="clear" w:color="auto" w:fill="auto"/>
            <w:hideMark/>
          </w:tcPr>
          <w:p w14:paraId="5CD88738" w14:textId="77777777" w:rsidR="00390F79" w:rsidRPr="00AF6C3E" w:rsidRDefault="00390F79" w:rsidP="00D767AF">
            <w:pPr>
              <w:numPr>
                <w:ilvl w:val="0"/>
                <w:numId w:val="20"/>
              </w:numPr>
              <w:tabs>
                <w:tab w:val="num" w:pos="1068"/>
              </w:tabs>
              <w:overflowPunct/>
              <w:autoSpaceDE/>
              <w:autoSpaceDN/>
              <w:adjustRightInd/>
              <w:jc w:val="left"/>
              <w:textAlignment w:val="auto"/>
              <w:rPr>
                <w:rFonts w:cs="Arial"/>
                <w:lang w:eastAsia="sl-SI"/>
              </w:rPr>
            </w:pPr>
            <w:r w:rsidRPr="00AF6C3E">
              <w:rPr>
                <w:rFonts w:cs="Arial"/>
                <w:lang w:eastAsia="sl-SI"/>
              </w:rPr>
              <w:t>strošek storitev zunanjih izvajalcev,</w:t>
            </w:r>
          </w:p>
          <w:p w14:paraId="79C84A27" w14:textId="77777777" w:rsidR="00390F79" w:rsidRPr="00AF6C3E" w:rsidRDefault="00390F79" w:rsidP="00D767AF">
            <w:pPr>
              <w:numPr>
                <w:ilvl w:val="0"/>
                <w:numId w:val="20"/>
              </w:numPr>
              <w:tabs>
                <w:tab w:val="num" w:pos="1068"/>
              </w:tabs>
              <w:overflowPunct/>
              <w:autoSpaceDE/>
              <w:autoSpaceDN/>
              <w:adjustRightInd/>
              <w:jc w:val="left"/>
              <w:textAlignment w:val="auto"/>
              <w:rPr>
                <w:rFonts w:cs="Arial"/>
                <w:color w:val="000000"/>
                <w:lang w:eastAsia="sl-SI"/>
              </w:rPr>
            </w:pPr>
            <w:r w:rsidRPr="00AF6C3E">
              <w:rPr>
                <w:rFonts w:cs="Arial"/>
                <w:lang w:eastAsia="sl-SI"/>
              </w:rPr>
              <w:t>davek na dodano vrednost.</w:t>
            </w:r>
          </w:p>
        </w:tc>
        <w:tc>
          <w:tcPr>
            <w:tcW w:w="2649" w:type="pct"/>
            <w:gridSpan w:val="3"/>
            <w:tcBorders>
              <w:top w:val="single" w:sz="4" w:space="0" w:color="auto"/>
              <w:left w:val="single" w:sz="4" w:space="0" w:color="auto"/>
              <w:bottom w:val="single" w:sz="4" w:space="0" w:color="auto"/>
              <w:right w:val="single" w:sz="4" w:space="0" w:color="auto"/>
            </w:tcBorders>
            <w:shd w:val="clear" w:color="auto" w:fill="auto"/>
            <w:hideMark/>
          </w:tcPr>
          <w:p w14:paraId="13D1C011" w14:textId="77777777" w:rsidR="00390F79" w:rsidRPr="00AF6C3E" w:rsidRDefault="00390F79" w:rsidP="00D767AF">
            <w:pPr>
              <w:numPr>
                <w:ilvl w:val="0"/>
                <w:numId w:val="21"/>
              </w:numPr>
              <w:overflowPunct/>
              <w:autoSpaceDE/>
              <w:autoSpaceDN/>
              <w:adjustRightInd/>
              <w:jc w:val="left"/>
              <w:textAlignment w:val="auto"/>
              <w:rPr>
                <w:rFonts w:cs="Arial"/>
                <w:lang w:eastAsia="sl-SI"/>
              </w:rPr>
            </w:pPr>
            <w:r w:rsidRPr="00AF6C3E">
              <w:rPr>
                <w:rFonts w:cs="Arial"/>
                <w:lang w:eastAsia="sl-SI"/>
              </w:rPr>
              <w:t>dodatek za prevoz,</w:t>
            </w:r>
          </w:p>
          <w:p w14:paraId="70C2166D" w14:textId="77777777" w:rsidR="00390F79" w:rsidRPr="00AF6C3E" w:rsidRDefault="00390F79" w:rsidP="00D767AF">
            <w:pPr>
              <w:numPr>
                <w:ilvl w:val="0"/>
                <w:numId w:val="21"/>
              </w:numPr>
              <w:overflowPunct/>
              <w:autoSpaceDE/>
              <w:autoSpaceDN/>
              <w:adjustRightInd/>
              <w:jc w:val="left"/>
              <w:textAlignment w:val="auto"/>
              <w:rPr>
                <w:rFonts w:cs="Arial"/>
                <w:color w:val="000000"/>
                <w:szCs w:val="24"/>
                <w:lang w:eastAsia="sl-SI"/>
              </w:rPr>
            </w:pPr>
            <w:r w:rsidRPr="00AF6C3E">
              <w:rPr>
                <w:rFonts w:cs="Arial"/>
                <w:lang w:eastAsia="sl-SI"/>
              </w:rPr>
              <w:t xml:space="preserve">dodatek za aktivnost </w:t>
            </w:r>
            <w:r>
              <w:rPr>
                <w:rFonts w:cs="Arial"/>
                <w:lang w:eastAsia="sl-SI"/>
              </w:rPr>
              <w:t>v višini 1,5</w:t>
            </w:r>
            <w:r w:rsidRPr="00AF6C3E">
              <w:rPr>
                <w:rFonts w:cs="Arial"/>
                <w:lang w:eastAsia="sl-SI"/>
              </w:rPr>
              <w:t xml:space="preserve">0 EUR v času usposabljanja pri </w:t>
            </w:r>
            <w:r>
              <w:rPr>
                <w:rFonts w:cs="Arial"/>
                <w:lang w:eastAsia="sl-SI"/>
              </w:rPr>
              <w:t xml:space="preserve">zunanjem izvajalcu </w:t>
            </w:r>
          </w:p>
          <w:p w14:paraId="60E35406" w14:textId="77777777" w:rsidR="00390F79" w:rsidRPr="00AF6C3E" w:rsidRDefault="00390F79" w:rsidP="00D767AF">
            <w:pPr>
              <w:numPr>
                <w:ilvl w:val="0"/>
                <w:numId w:val="21"/>
              </w:numPr>
              <w:overflowPunct/>
              <w:autoSpaceDE/>
              <w:autoSpaceDN/>
              <w:adjustRightInd/>
              <w:jc w:val="left"/>
              <w:textAlignment w:val="auto"/>
              <w:rPr>
                <w:rFonts w:cs="Arial"/>
                <w:lang w:eastAsia="sl-SI"/>
              </w:rPr>
            </w:pPr>
            <w:r w:rsidRPr="00AF6C3E">
              <w:rPr>
                <w:rFonts w:cs="Arial"/>
                <w:lang w:eastAsia="sl-SI"/>
              </w:rPr>
              <w:t>dodatek za aktivnost</w:t>
            </w:r>
            <w:r>
              <w:rPr>
                <w:rFonts w:cs="Arial"/>
                <w:lang w:eastAsia="sl-SI"/>
              </w:rPr>
              <w:t xml:space="preserve"> v višini 4</w:t>
            </w:r>
            <w:r w:rsidRPr="00AF6C3E">
              <w:rPr>
                <w:rFonts w:cs="Arial"/>
                <w:lang w:eastAsia="sl-SI"/>
              </w:rPr>
              <w:t>,00 EUR v času praktičnega uspos</w:t>
            </w:r>
            <w:r>
              <w:rPr>
                <w:rFonts w:cs="Arial"/>
                <w:lang w:eastAsia="sl-SI"/>
              </w:rPr>
              <w:t xml:space="preserve">abljanja pri delodajalcu (oz. 2,00 </w:t>
            </w:r>
            <w:r w:rsidRPr="00AF6C3E">
              <w:rPr>
                <w:rFonts w:cs="Arial"/>
                <w:lang w:eastAsia="sl-SI"/>
              </w:rPr>
              <w:t xml:space="preserve">EUR za </w:t>
            </w:r>
            <w:r w:rsidRPr="00AF6C3E">
              <w:t>prejemnike denarnega nadomestila)</w:t>
            </w:r>
            <w:r w:rsidRPr="00AF6C3E">
              <w:rPr>
                <w:rFonts w:cs="Arial"/>
                <w:lang w:eastAsia="sl-SI"/>
              </w:rPr>
              <w:t>.</w:t>
            </w:r>
          </w:p>
        </w:tc>
      </w:tr>
      <w:tr w:rsidR="00390F79" w:rsidRPr="00794C84" w14:paraId="633E5A92" w14:textId="77777777" w:rsidTr="00D767AF">
        <w:trPr>
          <w:trHeight w:val="340"/>
        </w:trPr>
        <w:tc>
          <w:tcPr>
            <w:tcW w:w="2351" w:type="pct"/>
            <w:gridSpan w:val="2"/>
            <w:tcBorders>
              <w:top w:val="single" w:sz="4" w:space="0" w:color="auto"/>
              <w:left w:val="nil"/>
              <w:bottom w:val="single" w:sz="4" w:space="0" w:color="auto"/>
              <w:right w:val="nil"/>
            </w:tcBorders>
            <w:shd w:val="clear" w:color="auto" w:fill="auto"/>
            <w:vAlign w:val="center"/>
            <w:hideMark/>
          </w:tcPr>
          <w:p w14:paraId="0EFBAF3F" w14:textId="77777777" w:rsidR="00390F79" w:rsidRPr="00794C84" w:rsidRDefault="00390F79" w:rsidP="00D767AF">
            <w:pPr>
              <w:overflowPunct/>
              <w:autoSpaceDE/>
              <w:autoSpaceDN/>
              <w:adjustRightInd/>
              <w:textAlignment w:val="auto"/>
              <w:rPr>
                <w:rFonts w:cs="Arial"/>
                <w:szCs w:val="24"/>
                <w:lang w:eastAsia="sl-SI"/>
              </w:rPr>
            </w:pPr>
          </w:p>
        </w:tc>
        <w:tc>
          <w:tcPr>
            <w:tcW w:w="2649" w:type="pct"/>
            <w:gridSpan w:val="3"/>
            <w:tcBorders>
              <w:top w:val="single" w:sz="4" w:space="0" w:color="auto"/>
              <w:left w:val="nil"/>
              <w:bottom w:val="single" w:sz="4" w:space="0" w:color="auto"/>
              <w:right w:val="nil"/>
            </w:tcBorders>
            <w:shd w:val="clear" w:color="auto" w:fill="auto"/>
            <w:vAlign w:val="center"/>
            <w:hideMark/>
          </w:tcPr>
          <w:p w14:paraId="687ECAFE" w14:textId="77777777" w:rsidR="00390F79" w:rsidRPr="00794C84" w:rsidRDefault="00390F79" w:rsidP="00D767AF">
            <w:pPr>
              <w:overflowPunct/>
              <w:autoSpaceDE/>
              <w:autoSpaceDN/>
              <w:adjustRightInd/>
              <w:jc w:val="center"/>
              <w:textAlignment w:val="auto"/>
              <w:rPr>
                <w:rFonts w:cs="Arial"/>
                <w:szCs w:val="24"/>
                <w:lang w:eastAsia="sl-SI"/>
              </w:rPr>
            </w:pPr>
          </w:p>
        </w:tc>
      </w:tr>
      <w:tr w:rsidR="00390F79" w:rsidRPr="00794C84" w14:paraId="3DA88D8B" w14:textId="77777777" w:rsidTr="00D767AF">
        <w:trPr>
          <w:trHeigh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A258D3F"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DOKUMENTACIJA</w:t>
            </w:r>
          </w:p>
        </w:tc>
      </w:tr>
      <w:tr w:rsidR="00390F79" w:rsidRPr="00794C84" w14:paraId="2BBC28CC" w14:textId="77777777" w:rsidTr="00D767AF">
        <w:trPr>
          <w:trHeight w:val="340"/>
        </w:trPr>
        <w:tc>
          <w:tcPr>
            <w:tcW w:w="235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4AD74E"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izvajalca</w:t>
            </w:r>
          </w:p>
        </w:tc>
        <w:tc>
          <w:tcPr>
            <w:tcW w:w="264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327B98"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udeleženca</w:t>
            </w:r>
          </w:p>
        </w:tc>
      </w:tr>
      <w:tr w:rsidR="00390F79" w:rsidRPr="00794C84" w14:paraId="2E412979" w14:textId="77777777" w:rsidTr="00D767AF">
        <w:trPr>
          <w:trHeight w:val="340"/>
        </w:trPr>
        <w:tc>
          <w:tcPr>
            <w:tcW w:w="23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6C75E4E3" w14:textId="77777777" w:rsidR="00390F79" w:rsidRPr="00AF6C3E" w:rsidRDefault="00390F79" w:rsidP="00D767AF">
            <w:pPr>
              <w:overflowPunct/>
              <w:autoSpaceDE/>
              <w:autoSpaceDN/>
              <w:adjustRightInd/>
              <w:textAlignment w:val="auto"/>
              <w:rPr>
                <w:rFonts w:ascii="Calibri" w:hAnsi="Calibri"/>
                <w:color w:val="000000"/>
                <w:szCs w:val="24"/>
                <w:lang w:eastAsia="sl-SI"/>
              </w:rPr>
            </w:pPr>
            <w:r w:rsidRPr="00AF6C3E">
              <w:rPr>
                <w:rFonts w:cs="Arial"/>
                <w:lang w:val="pl-PL" w:eastAsia="sl-SI"/>
              </w:rPr>
              <w:t xml:space="preserve">Ponudba, pogodba o izvedbi storitev z izvajalcem dnevna evidenca prisotnosti vključenih, potrdilo o udeležbi, </w:t>
            </w:r>
            <w:r w:rsidRPr="00AF6C3E">
              <w:rPr>
                <w:rFonts w:cs="Arial"/>
                <w:lang w:eastAsia="sl-SI"/>
              </w:rPr>
              <w:t>računi za opravljeno storitev, druga dokazila na zahtevo ZRSZ.</w:t>
            </w:r>
          </w:p>
        </w:tc>
        <w:tc>
          <w:tcPr>
            <w:tcW w:w="2649" w:type="pct"/>
            <w:gridSpan w:val="3"/>
            <w:tcBorders>
              <w:top w:val="single" w:sz="4" w:space="0" w:color="auto"/>
              <w:left w:val="single" w:sz="4" w:space="0" w:color="auto"/>
              <w:bottom w:val="single" w:sz="4" w:space="0" w:color="auto"/>
              <w:right w:val="single" w:sz="4" w:space="0" w:color="auto"/>
            </w:tcBorders>
            <w:shd w:val="clear" w:color="auto" w:fill="auto"/>
            <w:noWrap/>
            <w:hideMark/>
          </w:tcPr>
          <w:p w14:paraId="01DACB56" w14:textId="77777777" w:rsidR="00390F79" w:rsidRPr="00AF6C3E" w:rsidRDefault="00390F79" w:rsidP="00D767AF">
            <w:pPr>
              <w:overflowPunct/>
              <w:autoSpaceDE/>
              <w:autoSpaceDN/>
              <w:adjustRightInd/>
              <w:textAlignment w:val="auto"/>
              <w:rPr>
                <w:rFonts w:cs="Arial"/>
                <w:lang w:eastAsia="sl-SI"/>
              </w:rPr>
            </w:pPr>
            <w:r w:rsidRPr="00AF6C3E">
              <w:rPr>
                <w:rFonts w:ascii="Calibri" w:hAnsi="Calibri"/>
                <w:color w:val="000000"/>
                <w:szCs w:val="24"/>
                <w:lang w:eastAsia="sl-SI"/>
              </w:rPr>
              <w:t>Z</w:t>
            </w:r>
            <w:r w:rsidRPr="00AF6C3E">
              <w:rPr>
                <w:rFonts w:cs="Arial"/>
                <w:lang w:eastAsia="sl-SI"/>
              </w:rPr>
              <w:t>aposlitveni načrt, pogodba o vključitvi, liste prisotnosti, druga dokazila na zahtevo ZRSZ.</w:t>
            </w:r>
          </w:p>
          <w:p w14:paraId="41B740E3" w14:textId="77777777" w:rsidR="00390F79" w:rsidRPr="00AF6C3E" w:rsidRDefault="00390F79" w:rsidP="00D767AF">
            <w:pPr>
              <w:overflowPunct/>
              <w:autoSpaceDE/>
              <w:autoSpaceDN/>
              <w:adjustRightInd/>
              <w:ind w:left="720"/>
              <w:contextualSpacing/>
              <w:textAlignment w:val="auto"/>
              <w:rPr>
                <w:rFonts w:cs="Arial"/>
                <w:color w:val="000000"/>
                <w:szCs w:val="24"/>
                <w:lang w:eastAsia="sl-SI"/>
              </w:rPr>
            </w:pPr>
          </w:p>
        </w:tc>
      </w:tr>
      <w:tr w:rsidR="00390F79" w:rsidRPr="00794C84" w14:paraId="69456DC4" w14:textId="77777777" w:rsidTr="00D767AF">
        <w:trPr>
          <w:trHeight w:val="340"/>
        </w:trPr>
        <w:tc>
          <w:tcPr>
            <w:tcW w:w="2351" w:type="pct"/>
            <w:gridSpan w:val="2"/>
            <w:tcBorders>
              <w:top w:val="single" w:sz="4" w:space="0" w:color="auto"/>
              <w:left w:val="nil"/>
              <w:bottom w:val="single" w:sz="4" w:space="0" w:color="auto"/>
              <w:right w:val="nil"/>
            </w:tcBorders>
            <w:shd w:val="clear" w:color="auto" w:fill="auto"/>
            <w:noWrap/>
            <w:vAlign w:val="center"/>
          </w:tcPr>
          <w:p w14:paraId="14E0CBBF" w14:textId="77777777" w:rsidR="00390F79" w:rsidRPr="00794C84" w:rsidRDefault="00390F79" w:rsidP="00D767AF">
            <w:pPr>
              <w:overflowPunct/>
              <w:autoSpaceDE/>
              <w:autoSpaceDN/>
              <w:adjustRightInd/>
              <w:textAlignment w:val="auto"/>
              <w:rPr>
                <w:rFonts w:cs="Arial"/>
                <w:szCs w:val="24"/>
                <w:lang w:eastAsia="sl-SI"/>
              </w:rPr>
            </w:pPr>
          </w:p>
        </w:tc>
        <w:tc>
          <w:tcPr>
            <w:tcW w:w="2649" w:type="pct"/>
            <w:gridSpan w:val="3"/>
            <w:tcBorders>
              <w:top w:val="single" w:sz="4" w:space="0" w:color="auto"/>
              <w:left w:val="nil"/>
              <w:bottom w:val="single" w:sz="4" w:space="0" w:color="auto"/>
              <w:right w:val="nil"/>
            </w:tcBorders>
            <w:shd w:val="clear" w:color="auto" w:fill="auto"/>
            <w:noWrap/>
            <w:vAlign w:val="center"/>
          </w:tcPr>
          <w:p w14:paraId="0EF50820"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7F51828E" w14:textId="77777777" w:rsidTr="00D767AF">
        <w:trPr>
          <w:trHeigh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0F69C"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NAČIN IZPLAČEVANJA</w:t>
            </w:r>
          </w:p>
        </w:tc>
      </w:tr>
      <w:tr w:rsidR="00390F79" w:rsidRPr="00794C84" w14:paraId="238FA2B2" w14:textId="77777777" w:rsidTr="00D767AF">
        <w:trPr>
          <w:trHeight w:val="340"/>
        </w:trPr>
        <w:tc>
          <w:tcPr>
            <w:tcW w:w="2351"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750A7127"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izvajalca</w:t>
            </w:r>
          </w:p>
        </w:tc>
        <w:tc>
          <w:tcPr>
            <w:tcW w:w="2649" w:type="pct"/>
            <w:gridSpan w:val="3"/>
            <w:tcBorders>
              <w:top w:val="single" w:sz="4" w:space="0" w:color="auto"/>
              <w:left w:val="nil"/>
              <w:bottom w:val="single" w:sz="8" w:space="0" w:color="auto"/>
              <w:right w:val="single" w:sz="8" w:space="0" w:color="auto"/>
            </w:tcBorders>
            <w:shd w:val="clear" w:color="auto" w:fill="auto"/>
            <w:vAlign w:val="center"/>
            <w:hideMark/>
          </w:tcPr>
          <w:p w14:paraId="2CA3D0D7"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udeleženca</w:t>
            </w:r>
          </w:p>
        </w:tc>
      </w:tr>
      <w:tr w:rsidR="00390F79" w:rsidRPr="00794C84" w14:paraId="31F1975B" w14:textId="77777777" w:rsidTr="00D767AF">
        <w:trPr>
          <w:trHeight w:val="340"/>
        </w:trPr>
        <w:tc>
          <w:tcPr>
            <w:tcW w:w="2351" w:type="pct"/>
            <w:gridSpan w:val="2"/>
            <w:tcBorders>
              <w:top w:val="nil"/>
              <w:left w:val="single" w:sz="8" w:space="0" w:color="auto"/>
              <w:bottom w:val="single" w:sz="8" w:space="0" w:color="auto"/>
              <w:right w:val="single" w:sz="8" w:space="0" w:color="auto"/>
            </w:tcBorders>
            <w:shd w:val="clear" w:color="auto" w:fill="auto"/>
            <w:noWrap/>
            <w:vAlign w:val="center"/>
            <w:hideMark/>
          </w:tcPr>
          <w:p w14:paraId="5861514B" w14:textId="77777777" w:rsidR="00390F79" w:rsidRPr="00794C84" w:rsidRDefault="00390F79" w:rsidP="00D767AF">
            <w:pPr>
              <w:overflowPunct/>
              <w:autoSpaceDE/>
              <w:autoSpaceDN/>
              <w:adjustRightInd/>
              <w:textAlignment w:val="auto"/>
              <w:rPr>
                <w:rFonts w:cs="Arial"/>
                <w:szCs w:val="24"/>
                <w:lang w:eastAsia="sl-SI"/>
              </w:rPr>
            </w:pPr>
            <w:r w:rsidRPr="00794C84">
              <w:rPr>
                <w:rFonts w:cs="Arial"/>
                <w:lang w:eastAsia="sl-SI"/>
              </w:rPr>
              <w:t>Na podlagi izstavljenega računa in ostalih predpisanih dokazil izvajalca na njegov TRR.</w:t>
            </w:r>
          </w:p>
        </w:tc>
        <w:tc>
          <w:tcPr>
            <w:tcW w:w="2649" w:type="pct"/>
            <w:gridSpan w:val="3"/>
            <w:tcBorders>
              <w:top w:val="nil"/>
              <w:left w:val="nil"/>
              <w:bottom w:val="single" w:sz="8" w:space="0" w:color="auto"/>
              <w:right w:val="single" w:sz="8" w:space="0" w:color="auto"/>
            </w:tcBorders>
            <w:shd w:val="clear" w:color="auto" w:fill="auto"/>
            <w:noWrap/>
            <w:vAlign w:val="center"/>
            <w:hideMark/>
          </w:tcPr>
          <w:p w14:paraId="287880CA" w14:textId="77777777" w:rsidR="00390F79" w:rsidRPr="00794C84" w:rsidRDefault="00390F79" w:rsidP="00D767AF">
            <w:pPr>
              <w:overflowPunct/>
              <w:autoSpaceDE/>
              <w:autoSpaceDN/>
              <w:adjustRightInd/>
              <w:textAlignment w:val="auto"/>
              <w:rPr>
                <w:rFonts w:cs="Arial"/>
                <w:szCs w:val="24"/>
                <w:lang w:eastAsia="sl-SI"/>
              </w:rPr>
            </w:pPr>
            <w:r w:rsidRPr="00794C84">
              <w:rPr>
                <w:rFonts w:cs="Arial"/>
                <w:lang w:eastAsia="sl-SI"/>
              </w:rPr>
              <w:t>Na podlagi liste prisotnosti/poročila o uspešnosti</w:t>
            </w:r>
            <w:r>
              <w:rPr>
                <w:rFonts w:cs="Arial"/>
                <w:lang w:eastAsia="sl-SI"/>
              </w:rPr>
              <w:t xml:space="preserve"> </w:t>
            </w:r>
            <w:r w:rsidRPr="00794C84">
              <w:rPr>
                <w:rFonts w:cs="Arial"/>
                <w:lang w:eastAsia="sl-SI"/>
              </w:rPr>
              <w:t>v tekočem mesecu za pretekli mesec, na TRR udeleženca.</w:t>
            </w:r>
          </w:p>
        </w:tc>
      </w:tr>
    </w:tbl>
    <w:p w14:paraId="1C484CF6" w14:textId="77777777" w:rsidR="00390F79" w:rsidRDefault="00390F79" w:rsidP="00390F79">
      <w:pPr>
        <w:overflowPunct/>
        <w:autoSpaceDE/>
        <w:autoSpaceDN/>
        <w:adjustRightInd/>
        <w:textAlignment w:val="auto"/>
        <w:rPr>
          <w:rFonts w:cs="Arial"/>
        </w:rPr>
      </w:pPr>
    </w:p>
    <w:p w14:paraId="1CBD371C" w14:textId="77777777" w:rsidR="00390F79" w:rsidRDefault="00390F79" w:rsidP="00390F79">
      <w:pPr>
        <w:overflowPunct/>
        <w:autoSpaceDE/>
        <w:autoSpaceDN/>
        <w:adjustRightInd/>
        <w:textAlignment w:val="auto"/>
        <w:rPr>
          <w:rFonts w:cs="Arial"/>
        </w:rPr>
      </w:pPr>
    </w:p>
    <w:p w14:paraId="21F7FA6D" w14:textId="77777777" w:rsidR="00390F79" w:rsidRDefault="00390F79" w:rsidP="00390F79">
      <w:pPr>
        <w:overflowPunct/>
        <w:autoSpaceDE/>
        <w:autoSpaceDN/>
        <w:adjustRightInd/>
        <w:textAlignment w:val="auto"/>
        <w:rPr>
          <w:rFonts w:cs="Arial"/>
        </w:rPr>
      </w:pPr>
    </w:p>
    <w:p w14:paraId="414EE57D" w14:textId="77777777" w:rsidR="00390F79" w:rsidRDefault="00390F79" w:rsidP="00390F79">
      <w:pPr>
        <w:overflowPunct/>
        <w:autoSpaceDE/>
        <w:autoSpaceDN/>
        <w:adjustRightInd/>
        <w:textAlignment w:val="auto"/>
        <w:rPr>
          <w:rFonts w:cs="Arial"/>
        </w:rPr>
      </w:pPr>
    </w:p>
    <w:p w14:paraId="0AC6C79A" w14:textId="77777777" w:rsidR="00390F79" w:rsidRDefault="00390F79" w:rsidP="00390F79">
      <w:pPr>
        <w:overflowPunct/>
        <w:autoSpaceDE/>
        <w:autoSpaceDN/>
        <w:adjustRightInd/>
        <w:textAlignment w:val="auto"/>
        <w:rPr>
          <w:rFonts w:cs="Arial"/>
        </w:rPr>
      </w:pPr>
    </w:p>
    <w:p w14:paraId="06E41499" w14:textId="77777777" w:rsidR="00390F79" w:rsidRDefault="00390F79" w:rsidP="00390F79">
      <w:pPr>
        <w:overflowPunct/>
        <w:autoSpaceDE/>
        <w:autoSpaceDN/>
        <w:adjustRightInd/>
        <w:textAlignment w:val="auto"/>
        <w:rPr>
          <w:rFonts w:cs="Arial"/>
        </w:rPr>
      </w:pPr>
    </w:p>
    <w:p w14:paraId="76F6E727" w14:textId="77777777" w:rsidR="00390F79" w:rsidRDefault="00390F79" w:rsidP="00390F79">
      <w:pPr>
        <w:overflowPunct/>
        <w:autoSpaceDE/>
        <w:autoSpaceDN/>
        <w:adjustRightInd/>
        <w:textAlignment w:val="auto"/>
        <w:rPr>
          <w:rFonts w:cs="Arial"/>
        </w:rPr>
      </w:pPr>
    </w:p>
    <w:p w14:paraId="790EBE7F" w14:textId="77777777" w:rsidR="00390F79" w:rsidRDefault="00390F79" w:rsidP="00390F79">
      <w:pPr>
        <w:overflowPunct/>
        <w:autoSpaceDE/>
        <w:autoSpaceDN/>
        <w:adjustRightInd/>
        <w:textAlignment w:val="auto"/>
        <w:rPr>
          <w:rFonts w:cs="Arial"/>
        </w:rPr>
      </w:pPr>
    </w:p>
    <w:p w14:paraId="45AF0DBD" w14:textId="77777777" w:rsidR="00390F79" w:rsidRDefault="00390F79" w:rsidP="00390F79">
      <w:pPr>
        <w:overflowPunct/>
        <w:autoSpaceDE/>
        <w:autoSpaceDN/>
        <w:adjustRightInd/>
        <w:textAlignment w:val="auto"/>
        <w:rPr>
          <w:rFonts w:cs="Arial"/>
        </w:rPr>
      </w:pPr>
    </w:p>
    <w:p w14:paraId="67AEF262" w14:textId="77777777" w:rsidR="00390F79" w:rsidRDefault="00390F79" w:rsidP="00390F79">
      <w:pPr>
        <w:overflowPunct/>
        <w:autoSpaceDE/>
        <w:autoSpaceDN/>
        <w:adjustRightInd/>
        <w:textAlignment w:val="auto"/>
        <w:rPr>
          <w:rFonts w:cs="Arial"/>
        </w:rPr>
      </w:pPr>
    </w:p>
    <w:p w14:paraId="3D959AEE" w14:textId="77777777" w:rsidR="00390F79" w:rsidRDefault="00390F79" w:rsidP="00390F79">
      <w:pPr>
        <w:overflowPunct/>
        <w:autoSpaceDE/>
        <w:autoSpaceDN/>
        <w:adjustRightInd/>
        <w:textAlignment w:val="auto"/>
        <w:rPr>
          <w:rFonts w:cs="Arial"/>
        </w:rPr>
      </w:pPr>
    </w:p>
    <w:p w14:paraId="2F656392" w14:textId="77777777" w:rsidR="00390F79" w:rsidRDefault="00390F79" w:rsidP="00390F79">
      <w:pPr>
        <w:overflowPunct/>
        <w:autoSpaceDE/>
        <w:autoSpaceDN/>
        <w:adjustRightInd/>
        <w:textAlignment w:val="auto"/>
        <w:rPr>
          <w:rFonts w:cs="Arial"/>
        </w:rPr>
      </w:pPr>
    </w:p>
    <w:p w14:paraId="5FA999F9" w14:textId="77777777" w:rsidR="00390F79" w:rsidRDefault="00390F79" w:rsidP="00390F79">
      <w:pPr>
        <w:overflowPunct/>
        <w:autoSpaceDE/>
        <w:autoSpaceDN/>
        <w:adjustRightInd/>
        <w:textAlignment w:val="auto"/>
        <w:rPr>
          <w:rFonts w:cs="Arial"/>
        </w:rPr>
      </w:pPr>
    </w:p>
    <w:p w14:paraId="0884DFAB" w14:textId="77777777" w:rsidR="00390F79" w:rsidRDefault="00390F79" w:rsidP="00390F79">
      <w:pPr>
        <w:overflowPunct/>
        <w:autoSpaceDE/>
        <w:autoSpaceDN/>
        <w:adjustRightInd/>
        <w:textAlignment w:val="auto"/>
        <w:rPr>
          <w:rFonts w:cs="Arial"/>
        </w:rPr>
      </w:pPr>
    </w:p>
    <w:p w14:paraId="6C856069" w14:textId="77777777" w:rsidR="00390F79" w:rsidRDefault="00390F79" w:rsidP="00390F79">
      <w:pPr>
        <w:overflowPunct/>
        <w:autoSpaceDE/>
        <w:autoSpaceDN/>
        <w:adjustRightInd/>
        <w:textAlignment w:val="auto"/>
        <w:rPr>
          <w:rFonts w:cs="Arial"/>
        </w:rPr>
      </w:pPr>
    </w:p>
    <w:p w14:paraId="53D08C50" w14:textId="77777777" w:rsidR="00390F79" w:rsidRDefault="00390F79" w:rsidP="00390F79">
      <w:pPr>
        <w:overflowPunct/>
        <w:autoSpaceDE/>
        <w:autoSpaceDN/>
        <w:adjustRightInd/>
        <w:textAlignment w:val="auto"/>
        <w:rPr>
          <w:rFonts w:cs="Arial"/>
        </w:rPr>
      </w:pPr>
    </w:p>
    <w:p w14:paraId="02A3AFC2" w14:textId="77777777" w:rsidR="00390F79" w:rsidRDefault="00390F79" w:rsidP="00390F79">
      <w:pPr>
        <w:overflowPunct/>
        <w:autoSpaceDE/>
        <w:autoSpaceDN/>
        <w:adjustRightInd/>
        <w:textAlignment w:val="auto"/>
        <w:rPr>
          <w:rFonts w:cs="Arial"/>
        </w:rPr>
      </w:pPr>
    </w:p>
    <w:p w14:paraId="5C9A5F05" w14:textId="77777777" w:rsidR="00390F79" w:rsidRDefault="00390F79" w:rsidP="00390F79">
      <w:pPr>
        <w:overflowPunct/>
        <w:autoSpaceDE/>
        <w:autoSpaceDN/>
        <w:adjustRightInd/>
        <w:textAlignment w:val="auto"/>
        <w:rPr>
          <w:rFonts w:cs="Arial"/>
        </w:rPr>
      </w:pPr>
    </w:p>
    <w:p w14:paraId="293C2FD7" w14:textId="77777777" w:rsidR="00390F79" w:rsidRDefault="00390F79" w:rsidP="00390F79">
      <w:pPr>
        <w:overflowPunct/>
        <w:autoSpaceDE/>
        <w:autoSpaceDN/>
        <w:adjustRightInd/>
        <w:textAlignment w:val="auto"/>
        <w:rPr>
          <w:rFonts w:cs="Arial"/>
        </w:rPr>
      </w:pPr>
    </w:p>
    <w:p w14:paraId="0504209A" w14:textId="77777777" w:rsidR="00390F79" w:rsidRDefault="00390F79" w:rsidP="00390F79">
      <w:pPr>
        <w:overflowPunct/>
        <w:autoSpaceDE/>
        <w:autoSpaceDN/>
        <w:adjustRightInd/>
        <w:textAlignment w:val="auto"/>
        <w:rPr>
          <w:rFonts w:cs="Arial"/>
        </w:rPr>
      </w:pPr>
    </w:p>
    <w:p w14:paraId="0A637117" w14:textId="77777777" w:rsidR="00390F79" w:rsidRDefault="00390F79" w:rsidP="00390F79">
      <w:pPr>
        <w:overflowPunct/>
        <w:autoSpaceDE/>
        <w:autoSpaceDN/>
        <w:adjustRightInd/>
        <w:textAlignment w:val="auto"/>
        <w:rPr>
          <w:rFonts w:cs="Arial"/>
        </w:rPr>
      </w:pPr>
    </w:p>
    <w:p w14:paraId="23F63B3A" w14:textId="77777777" w:rsidR="00390F79" w:rsidRDefault="00390F79" w:rsidP="00390F79">
      <w:pPr>
        <w:overflowPunct/>
        <w:autoSpaceDE/>
        <w:autoSpaceDN/>
        <w:adjustRightInd/>
        <w:textAlignment w:val="auto"/>
        <w:rPr>
          <w:rFonts w:cs="Arial"/>
        </w:rPr>
      </w:pPr>
    </w:p>
    <w:p w14:paraId="384AD891" w14:textId="77777777" w:rsidR="00390F79" w:rsidRDefault="00390F79" w:rsidP="00390F79">
      <w:pPr>
        <w:overflowPunct/>
        <w:autoSpaceDE/>
        <w:autoSpaceDN/>
        <w:adjustRightInd/>
        <w:textAlignment w:val="auto"/>
        <w:rPr>
          <w:rFonts w:cs="Arial"/>
        </w:rPr>
      </w:pPr>
    </w:p>
    <w:p w14:paraId="2A630ADE" w14:textId="77777777" w:rsidR="00390F79" w:rsidRDefault="00390F79" w:rsidP="00390F79">
      <w:pPr>
        <w:overflowPunct/>
        <w:autoSpaceDE/>
        <w:autoSpaceDN/>
        <w:adjustRightInd/>
        <w:textAlignment w:val="auto"/>
        <w:rPr>
          <w:rFonts w:cs="Arial"/>
        </w:rPr>
      </w:pPr>
    </w:p>
    <w:p w14:paraId="34A4B879" w14:textId="77777777" w:rsidR="00390F79" w:rsidRDefault="00390F79" w:rsidP="00390F79">
      <w:pPr>
        <w:overflowPunct/>
        <w:autoSpaceDE/>
        <w:autoSpaceDN/>
        <w:adjustRightInd/>
        <w:textAlignment w:val="auto"/>
        <w:rPr>
          <w:rFonts w:cs="Arial"/>
        </w:rPr>
      </w:pPr>
    </w:p>
    <w:p w14:paraId="2E45BAEC" w14:textId="77777777" w:rsidR="00390F79" w:rsidRDefault="00390F79" w:rsidP="00390F79">
      <w:pPr>
        <w:overflowPunct/>
        <w:autoSpaceDE/>
        <w:autoSpaceDN/>
        <w:adjustRightInd/>
        <w:textAlignment w:val="auto"/>
        <w:rPr>
          <w:rFonts w:cs="Arial"/>
        </w:rPr>
      </w:pPr>
    </w:p>
    <w:p w14:paraId="4420B5B8" w14:textId="77777777" w:rsidR="00390F79" w:rsidRDefault="00390F79" w:rsidP="00390F79">
      <w:pPr>
        <w:overflowPunct/>
        <w:autoSpaceDE/>
        <w:autoSpaceDN/>
        <w:adjustRightInd/>
        <w:textAlignment w:val="auto"/>
        <w:rPr>
          <w:rFonts w:cs="Arial"/>
        </w:rPr>
      </w:pPr>
    </w:p>
    <w:p w14:paraId="35E82059" w14:textId="77777777" w:rsidR="00390F79" w:rsidRDefault="00390F79" w:rsidP="00390F79">
      <w:pPr>
        <w:overflowPunct/>
        <w:autoSpaceDE/>
        <w:autoSpaceDN/>
        <w:adjustRightInd/>
        <w:textAlignment w:val="auto"/>
        <w:rPr>
          <w:rFonts w:cs="Arial"/>
        </w:rPr>
      </w:pPr>
    </w:p>
    <w:tbl>
      <w:tblPr>
        <w:tblW w:w="8583" w:type="dxa"/>
        <w:tblInd w:w="55" w:type="dxa"/>
        <w:tblCellMar>
          <w:left w:w="70" w:type="dxa"/>
          <w:right w:w="70" w:type="dxa"/>
        </w:tblCellMar>
        <w:tblLook w:val="04A0" w:firstRow="1" w:lastRow="0" w:firstColumn="1" w:lastColumn="0" w:noHBand="0" w:noVBand="1"/>
      </w:tblPr>
      <w:tblGrid>
        <w:gridCol w:w="1834"/>
        <w:gridCol w:w="1243"/>
        <w:gridCol w:w="176"/>
        <w:gridCol w:w="986"/>
        <w:gridCol w:w="140"/>
        <w:gridCol w:w="404"/>
        <w:gridCol w:w="903"/>
        <w:gridCol w:w="797"/>
        <w:gridCol w:w="762"/>
        <w:gridCol w:w="1338"/>
      </w:tblGrid>
      <w:tr w:rsidR="00390F79" w:rsidRPr="0080172B" w14:paraId="6675FDBC" w14:textId="77777777" w:rsidTr="00D767AF">
        <w:trPr>
          <w:trHeight w:val="340"/>
        </w:trPr>
        <w:tc>
          <w:tcPr>
            <w:tcW w:w="8583" w:type="dxa"/>
            <w:gridSpan w:val="10"/>
            <w:tcBorders>
              <w:top w:val="single" w:sz="8" w:space="0" w:color="auto"/>
              <w:left w:val="single" w:sz="8" w:space="0" w:color="auto"/>
              <w:bottom w:val="single" w:sz="8" w:space="0" w:color="auto"/>
              <w:right w:val="single" w:sz="8" w:space="0" w:color="000000"/>
            </w:tcBorders>
            <w:shd w:val="clear" w:color="000000" w:fill="D99795"/>
            <w:vAlign w:val="bottom"/>
            <w:hideMark/>
          </w:tcPr>
          <w:p w14:paraId="252DBB45" w14:textId="77777777" w:rsidR="00390F79" w:rsidRPr="0080172B" w:rsidRDefault="00390F79" w:rsidP="00D767AF">
            <w:pPr>
              <w:overflowPunct/>
              <w:autoSpaceDE/>
              <w:autoSpaceDN/>
              <w:adjustRightInd/>
              <w:textAlignment w:val="auto"/>
              <w:rPr>
                <w:rFonts w:cs="Arial"/>
                <w:b/>
                <w:bCs/>
                <w:sz w:val="24"/>
                <w:szCs w:val="24"/>
                <w:lang w:eastAsia="sl-SI"/>
              </w:rPr>
            </w:pPr>
            <w:r>
              <w:rPr>
                <w:rFonts w:cs="Arial"/>
              </w:rPr>
              <w:lastRenderedPageBreak/>
              <w:br w:type="page"/>
            </w:r>
            <w:r w:rsidRPr="0080172B">
              <w:rPr>
                <w:rFonts w:cs="Arial"/>
                <w:b/>
                <w:bCs/>
                <w:sz w:val="24"/>
                <w:szCs w:val="24"/>
                <w:lang w:eastAsia="sl-SI"/>
              </w:rPr>
              <w:t>UKREP 1: USPOSABLJANJE IN IZOBRAŽEVANJE</w:t>
            </w:r>
            <w:r w:rsidRPr="0080172B" w:rsidDel="005F0324">
              <w:rPr>
                <w:rFonts w:cs="Arial"/>
                <w:b/>
                <w:bCs/>
                <w:sz w:val="24"/>
                <w:szCs w:val="24"/>
                <w:lang w:eastAsia="sl-SI"/>
              </w:rPr>
              <w:t xml:space="preserve"> </w:t>
            </w:r>
          </w:p>
        </w:tc>
      </w:tr>
      <w:tr w:rsidR="00390F79" w:rsidRPr="0080172B" w14:paraId="66CD43E3" w14:textId="77777777" w:rsidTr="00D767AF">
        <w:trPr>
          <w:trHeight w:val="340"/>
        </w:trPr>
        <w:tc>
          <w:tcPr>
            <w:tcW w:w="8583" w:type="dxa"/>
            <w:gridSpan w:val="10"/>
            <w:tcBorders>
              <w:top w:val="single" w:sz="8" w:space="0" w:color="auto"/>
              <w:left w:val="single" w:sz="8" w:space="0" w:color="auto"/>
              <w:bottom w:val="single" w:sz="8" w:space="0" w:color="auto"/>
              <w:right w:val="single" w:sz="8" w:space="0" w:color="000000"/>
            </w:tcBorders>
            <w:shd w:val="clear" w:color="000000" w:fill="F2DDDC"/>
            <w:noWrap/>
            <w:vAlign w:val="bottom"/>
            <w:hideMark/>
          </w:tcPr>
          <w:p w14:paraId="579413ED" w14:textId="77777777" w:rsidR="00390F79" w:rsidRPr="0080172B" w:rsidRDefault="00390F79" w:rsidP="00D767AF">
            <w:pPr>
              <w:rPr>
                <w:b/>
                <w:sz w:val="24"/>
                <w:szCs w:val="24"/>
              </w:rPr>
            </w:pPr>
            <w:r w:rsidRPr="0080172B">
              <w:rPr>
                <w:b/>
                <w:sz w:val="24"/>
                <w:szCs w:val="24"/>
              </w:rPr>
              <w:t>1.1 PROGRAMI NEFORMALNEGA IZOBRAŽEVANJA</w:t>
            </w:r>
          </w:p>
        </w:tc>
      </w:tr>
      <w:tr w:rsidR="00390F79" w:rsidRPr="0080172B" w14:paraId="301B12D8" w14:textId="77777777" w:rsidTr="00D767AF">
        <w:trPr>
          <w:trHeight w:val="340"/>
        </w:trPr>
        <w:tc>
          <w:tcPr>
            <w:tcW w:w="8583" w:type="dxa"/>
            <w:gridSpan w:val="10"/>
            <w:tcBorders>
              <w:top w:val="single" w:sz="8" w:space="0" w:color="auto"/>
              <w:left w:val="single" w:sz="8" w:space="0" w:color="auto"/>
              <w:bottom w:val="single" w:sz="8" w:space="0" w:color="auto"/>
              <w:right w:val="single" w:sz="8" w:space="0" w:color="000000"/>
            </w:tcBorders>
            <w:shd w:val="clear" w:color="000000" w:fill="F2DDDC"/>
            <w:vAlign w:val="bottom"/>
            <w:hideMark/>
          </w:tcPr>
          <w:p w14:paraId="6BB23EAB" w14:textId="77777777" w:rsidR="00390F79" w:rsidRPr="0080172B" w:rsidRDefault="00390F79" w:rsidP="00D767AF">
            <w:pPr>
              <w:pStyle w:val="Slog3"/>
            </w:pPr>
            <w:bookmarkStart w:id="552" w:name="_Toc155705652"/>
            <w:bookmarkStart w:id="553" w:name="_Toc218760920"/>
            <w:r w:rsidRPr="0080172B">
              <w:t>1.1.3 USPOSABLJANJE IN IZOBRAŽEVANJE ZAPOSLENIH</w:t>
            </w:r>
            <w:bookmarkEnd w:id="552"/>
            <w:bookmarkEnd w:id="553"/>
          </w:p>
        </w:tc>
      </w:tr>
      <w:tr w:rsidR="00390F79" w:rsidRPr="0080172B" w14:paraId="5DDD3F57" w14:textId="77777777" w:rsidTr="00D767AF">
        <w:trPr>
          <w:trHeight w:val="340"/>
        </w:trPr>
        <w:tc>
          <w:tcPr>
            <w:tcW w:w="8583" w:type="dxa"/>
            <w:gridSpan w:val="10"/>
            <w:tcBorders>
              <w:top w:val="single" w:sz="8" w:space="0" w:color="auto"/>
              <w:left w:val="single" w:sz="8" w:space="0" w:color="auto"/>
              <w:bottom w:val="single" w:sz="8" w:space="0" w:color="auto"/>
              <w:right w:val="single" w:sz="8" w:space="0" w:color="000000"/>
            </w:tcBorders>
            <w:shd w:val="clear" w:color="000000" w:fill="D99795"/>
            <w:vAlign w:val="bottom"/>
            <w:hideMark/>
          </w:tcPr>
          <w:p w14:paraId="19AEB187" w14:textId="77777777" w:rsidR="00390F79" w:rsidRPr="003E78C6" w:rsidRDefault="00390F79" w:rsidP="00D767AF">
            <w:pPr>
              <w:pStyle w:val="Slog4"/>
            </w:pPr>
            <w:bookmarkStart w:id="554" w:name="_Toc466898997"/>
            <w:bookmarkStart w:id="555" w:name="_Toc155705653"/>
            <w:bookmarkStart w:id="556" w:name="_Toc218760921"/>
            <w:bookmarkStart w:id="557" w:name="_Hlk157674360"/>
            <w:r w:rsidRPr="003E78C6">
              <w:t>1.1.3.1 Podpora podjetjem za podaljševanje delovne aktivnosti</w:t>
            </w:r>
            <w:bookmarkEnd w:id="554"/>
            <w:bookmarkEnd w:id="555"/>
            <w:r w:rsidRPr="003E78C6">
              <w:t xml:space="preserve"> – ASI+</w:t>
            </w:r>
            <w:bookmarkEnd w:id="556"/>
          </w:p>
        </w:tc>
      </w:tr>
      <w:bookmarkEnd w:id="557"/>
      <w:tr w:rsidR="00390F79" w:rsidRPr="0080172B" w14:paraId="4DBCD32A" w14:textId="77777777" w:rsidTr="00D767AF">
        <w:trPr>
          <w:trHeight w:val="340"/>
        </w:trPr>
        <w:tc>
          <w:tcPr>
            <w:tcW w:w="1834" w:type="dxa"/>
            <w:tcBorders>
              <w:top w:val="single" w:sz="4" w:space="0" w:color="auto"/>
              <w:left w:val="single" w:sz="8" w:space="0" w:color="auto"/>
              <w:bottom w:val="single" w:sz="4" w:space="0" w:color="auto"/>
              <w:right w:val="single" w:sz="4" w:space="0" w:color="auto"/>
            </w:tcBorders>
            <w:shd w:val="clear" w:color="000000" w:fill="F2DDDC"/>
            <w:vAlign w:val="bottom"/>
            <w:hideMark/>
          </w:tcPr>
          <w:p w14:paraId="0BD3C865"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OBDOBJE UPRAVIČENOSTI</w:t>
            </w:r>
          </w:p>
        </w:tc>
        <w:tc>
          <w:tcPr>
            <w:tcW w:w="1243" w:type="dxa"/>
            <w:tcBorders>
              <w:top w:val="single" w:sz="4" w:space="0" w:color="auto"/>
              <w:left w:val="single" w:sz="4" w:space="0" w:color="auto"/>
              <w:bottom w:val="single" w:sz="4" w:space="0" w:color="auto"/>
              <w:right w:val="single" w:sz="4" w:space="0" w:color="auto"/>
            </w:tcBorders>
            <w:shd w:val="clear" w:color="000000" w:fill="F2DDDC"/>
            <w:hideMark/>
          </w:tcPr>
          <w:p w14:paraId="56BB91B9" w14:textId="77777777" w:rsidR="00390F79" w:rsidRPr="0080172B" w:rsidRDefault="00390F79" w:rsidP="00D767AF">
            <w:pPr>
              <w:overflowPunct/>
              <w:autoSpaceDE/>
              <w:autoSpaceDN/>
              <w:adjustRightInd/>
              <w:jc w:val="center"/>
              <w:textAlignment w:val="auto"/>
              <w:rPr>
                <w:rFonts w:cs="Arial"/>
                <w:color w:val="000000"/>
                <w:lang w:eastAsia="sl-SI"/>
              </w:rPr>
            </w:pPr>
          </w:p>
          <w:p w14:paraId="74D24789"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KODA eMA2</w:t>
            </w:r>
          </w:p>
        </w:tc>
        <w:tc>
          <w:tcPr>
            <w:tcW w:w="2609" w:type="dxa"/>
            <w:gridSpan w:val="5"/>
            <w:tcBorders>
              <w:top w:val="single" w:sz="4" w:space="0" w:color="auto"/>
              <w:left w:val="nil"/>
              <w:bottom w:val="single" w:sz="4" w:space="0" w:color="auto"/>
              <w:right w:val="single" w:sz="4" w:space="0" w:color="auto"/>
            </w:tcBorders>
            <w:shd w:val="clear" w:color="000000" w:fill="F2DDDC"/>
            <w:vAlign w:val="bottom"/>
            <w:hideMark/>
          </w:tcPr>
          <w:p w14:paraId="420F5119"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Vir</w:t>
            </w:r>
          </w:p>
          <w:p w14:paraId="60A70F83"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 xml:space="preserve"> financiranja</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2DDDC"/>
            <w:vAlign w:val="bottom"/>
            <w:hideMark/>
          </w:tcPr>
          <w:p w14:paraId="040AEFDB"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Državna pomoč</w:t>
            </w:r>
          </w:p>
        </w:tc>
        <w:tc>
          <w:tcPr>
            <w:tcW w:w="1338" w:type="dxa"/>
            <w:tcBorders>
              <w:top w:val="single" w:sz="4" w:space="0" w:color="auto"/>
              <w:left w:val="single" w:sz="4" w:space="0" w:color="auto"/>
              <w:bottom w:val="single" w:sz="4" w:space="0" w:color="000000"/>
              <w:right w:val="single" w:sz="8" w:space="0" w:color="auto"/>
            </w:tcBorders>
            <w:shd w:val="clear" w:color="000000" w:fill="F2DDDC"/>
            <w:vAlign w:val="bottom"/>
            <w:hideMark/>
          </w:tcPr>
          <w:p w14:paraId="32A0612D"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IZVAJALEC UKREPOV APZ</w:t>
            </w:r>
          </w:p>
        </w:tc>
      </w:tr>
      <w:tr w:rsidR="00390F79" w:rsidRPr="0080172B" w14:paraId="068750EE" w14:textId="77777777" w:rsidTr="00D767AF">
        <w:trPr>
          <w:trHeight w:val="340"/>
        </w:trPr>
        <w:tc>
          <w:tcPr>
            <w:tcW w:w="1834" w:type="dxa"/>
            <w:vMerge w:val="restart"/>
            <w:tcBorders>
              <w:top w:val="single" w:sz="4" w:space="0" w:color="auto"/>
              <w:left w:val="single" w:sz="4" w:space="0" w:color="auto"/>
              <w:right w:val="single" w:sz="4" w:space="0" w:color="auto"/>
            </w:tcBorders>
            <w:shd w:val="clear" w:color="000000" w:fill="F2DDDC"/>
            <w:vAlign w:val="bottom"/>
            <w:hideMark/>
          </w:tcPr>
          <w:p w14:paraId="5FFDC799" w14:textId="77777777" w:rsidR="00390F79" w:rsidRPr="0080172B" w:rsidRDefault="00390F79" w:rsidP="00D767AF">
            <w:pPr>
              <w:overflowPunct/>
              <w:autoSpaceDE/>
              <w:autoSpaceDN/>
              <w:adjustRightInd/>
              <w:jc w:val="center"/>
              <w:textAlignment w:val="auto"/>
              <w:rPr>
                <w:rFonts w:cs="Arial"/>
                <w:color w:val="000000"/>
                <w:lang w:eastAsia="sl-SI"/>
              </w:rPr>
            </w:pPr>
          </w:p>
          <w:p w14:paraId="25DF3484" w14:textId="77777777" w:rsidR="00390F79" w:rsidRPr="0080172B" w:rsidRDefault="00390F79" w:rsidP="00D767AF">
            <w:pPr>
              <w:overflowPunct/>
              <w:autoSpaceDE/>
              <w:autoSpaceDN/>
              <w:adjustRightInd/>
              <w:jc w:val="center"/>
              <w:textAlignment w:val="auto"/>
              <w:rPr>
                <w:rFonts w:cs="Arial"/>
                <w:color w:val="000000"/>
                <w:lang w:eastAsia="sl-SI"/>
              </w:rPr>
            </w:pPr>
          </w:p>
          <w:p w14:paraId="7EEE700F" w14:textId="77777777" w:rsidR="00390F79" w:rsidRPr="0080172B" w:rsidRDefault="00390F79" w:rsidP="00D767AF">
            <w:pPr>
              <w:overflowPunct/>
              <w:autoSpaceDE/>
              <w:autoSpaceDN/>
              <w:adjustRightInd/>
              <w:jc w:val="center"/>
              <w:textAlignment w:val="auto"/>
              <w:rPr>
                <w:rFonts w:cs="Arial"/>
                <w:color w:val="000000"/>
                <w:lang w:eastAsia="sl-SI"/>
              </w:rPr>
            </w:pPr>
          </w:p>
          <w:p w14:paraId="1C4DF3ED" w14:textId="77777777" w:rsidR="00390F79" w:rsidRPr="0080172B" w:rsidRDefault="00390F79" w:rsidP="00D767AF">
            <w:pPr>
              <w:overflowPunct/>
              <w:autoSpaceDE/>
              <w:autoSpaceDN/>
              <w:adjustRightInd/>
              <w:jc w:val="center"/>
              <w:textAlignment w:val="auto"/>
              <w:rPr>
                <w:rFonts w:cs="Arial"/>
                <w:color w:val="000000"/>
                <w:lang w:eastAsia="sl-SI"/>
              </w:rPr>
            </w:pPr>
          </w:p>
          <w:p w14:paraId="759383F7" w14:textId="77777777" w:rsidR="00390F79" w:rsidRPr="0080172B" w:rsidRDefault="00390F79" w:rsidP="00D767AF">
            <w:pPr>
              <w:overflowPunct/>
              <w:autoSpaceDE/>
              <w:autoSpaceDN/>
              <w:adjustRightInd/>
              <w:jc w:val="center"/>
              <w:textAlignment w:val="auto"/>
              <w:rPr>
                <w:rFonts w:cs="Arial"/>
                <w:color w:val="000000"/>
                <w:lang w:eastAsia="sl-SI"/>
              </w:rPr>
            </w:pPr>
          </w:p>
          <w:p w14:paraId="373A95C3"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2024-2028</w:t>
            </w:r>
          </w:p>
        </w:tc>
        <w:tc>
          <w:tcPr>
            <w:tcW w:w="1243" w:type="dxa"/>
            <w:vMerge w:val="restart"/>
            <w:tcBorders>
              <w:top w:val="nil"/>
              <w:left w:val="single" w:sz="4" w:space="0" w:color="auto"/>
              <w:right w:val="single" w:sz="4" w:space="0" w:color="auto"/>
            </w:tcBorders>
            <w:shd w:val="clear" w:color="000000" w:fill="F2DDDC"/>
            <w:vAlign w:val="center"/>
          </w:tcPr>
          <w:p w14:paraId="5D903D91" w14:textId="77777777" w:rsidR="00390F79" w:rsidRPr="0080172B" w:rsidRDefault="00390F79" w:rsidP="00D767AF">
            <w:pPr>
              <w:overflowPunct/>
              <w:autoSpaceDE/>
              <w:autoSpaceDN/>
              <w:adjustRightInd/>
              <w:jc w:val="center"/>
              <w:textAlignment w:val="auto"/>
              <w:rPr>
                <w:rFonts w:cs="Arial"/>
                <w:color w:val="000000"/>
                <w:sz w:val="16"/>
                <w:szCs w:val="16"/>
                <w:lang w:eastAsia="sl-SI"/>
              </w:rPr>
            </w:pPr>
          </w:p>
        </w:tc>
        <w:tc>
          <w:tcPr>
            <w:tcW w:w="2609" w:type="dxa"/>
            <w:gridSpan w:val="5"/>
            <w:tcBorders>
              <w:top w:val="single" w:sz="4" w:space="0" w:color="auto"/>
              <w:left w:val="nil"/>
              <w:bottom w:val="single" w:sz="4" w:space="0" w:color="auto"/>
              <w:right w:val="single" w:sz="4" w:space="0" w:color="auto"/>
            </w:tcBorders>
            <w:shd w:val="clear" w:color="000000" w:fill="F2DDDC"/>
            <w:vAlign w:val="center"/>
            <w:hideMark/>
          </w:tcPr>
          <w:p w14:paraId="0196DAD1" w14:textId="77777777" w:rsidR="00390F79" w:rsidRPr="0080172B" w:rsidRDefault="00390F79" w:rsidP="00D767AF">
            <w:pPr>
              <w:overflowPunct/>
              <w:autoSpaceDE/>
              <w:autoSpaceDN/>
              <w:adjustRightInd/>
              <w:jc w:val="center"/>
              <w:textAlignment w:val="auto"/>
              <w:rPr>
                <w:rFonts w:eastAsia="Calibri" w:cs="Arial"/>
                <w:lang w:eastAsia="sl-SI"/>
              </w:rPr>
            </w:pPr>
            <w:r w:rsidRPr="0080172B">
              <w:rPr>
                <w:rFonts w:eastAsia="Calibri" w:cs="Arial"/>
                <w:lang w:eastAsia="sl-SI"/>
              </w:rPr>
              <w:t>PEKP</w:t>
            </w:r>
          </w:p>
          <w:p w14:paraId="13553010" w14:textId="77777777" w:rsidR="00390F79" w:rsidRPr="0080172B" w:rsidRDefault="00390F79" w:rsidP="00D767AF">
            <w:pPr>
              <w:overflowPunct/>
              <w:autoSpaceDE/>
              <w:autoSpaceDN/>
              <w:adjustRightInd/>
              <w:jc w:val="center"/>
              <w:textAlignment w:val="auto"/>
              <w:rPr>
                <w:rFonts w:eastAsia="Calibri" w:cs="Arial"/>
                <w:lang w:eastAsia="sl-SI"/>
              </w:rPr>
            </w:pPr>
            <w:r w:rsidRPr="0080172B">
              <w:rPr>
                <w:rFonts w:eastAsia="Calibri" w:cs="Arial"/>
                <w:lang w:eastAsia="sl-SI"/>
              </w:rPr>
              <w:t>2021–2027</w:t>
            </w:r>
          </w:p>
        </w:tc>
        <w:tc>
          <w:tcPr>
            <w:tcW w:w="1559" w:type="dxa"/>
            <w:gridSpan w:val="2"/>
            <w:vMerge w:val="restart"/>
            <w:tcBorders>
              <w:top w:val="nil"/>
              <w:left w:val="single" w:sz="4" w:space="0" w:color="auto"/>
              <w:right w:val="single" w:sz="4" w:space="0" w:color="auto"/>
            </w:tcBorders>
            <w:shd w:val="clear" w:color="000000" w:fill="F2DDDC"/>
            <w:vAlign w:val="center"/>
            <w:hideMark/>
          </w:tcPr>
          <w:p w14:paraId="462188C4"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 xml:space="preserve">DA, in sicer:  »de minimis« </w:t>
            </w:r>
          </w:p>
        </w:tc>
        <w:tc>
          <w:tcPr>
            <w:tcW w:w="1338" w:type="dxa"/>
            <w:vMerge w:val="restart"/>
            <w:tcBorders>
              <w:top w:val="nil"/>
              <w:left w:val="single" w:sz="4" w:space="0" w:color="auto"/>
              <w:right w:val="single" w:sz="8" w:space="0" w:color="auto"/>
            </w:tcBorders>
            <w:shd w:val="clear" w:color="000000" w:fill="F2DDDC"/>
            <w:vAlign w:val="center"/>
            <w:hideMark/>
          </w:tcPr>
          <w:p w14:paraId="0F8899F7"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Javni štipendijski, razvojni, invalidski in preživninski sklad RS</w:t>
            </w:r>
          </w:p>
        </w:tc>
      </w:tr>
      <w:tr w:rsidR="00390F79" w:rsidRPr="0080172B" w14:paraId="33E956E9" w14:textId="77777777" w:rsidTr="00D767AF">
        <w:trPr>
          <w:trHeight w:val="408"/>
        </w:trPr>
        <w:tc>
          <w:tcPr>
            <w:tcW w:w="1834" w:type="dxa"/>
            <w:vMerge/>
            <w:tcBorders>
              <w:left w:val="single" w:sz="4" w:space="0" w:color="auto"/>
              <w:bottom w:val="single" w:sz="4" w:space="0" w:color="auto"/>
              <w:right w:val="single" w:sz="4" w:space="0" w:color="auto"/>
            </w:tcBorders>
            <w:shd w:val="clear" w:color="000000" w:fill="F2DDDC"/>
            <w:vAlign w:val="bottom"/>
            <w:hideMark/>
          </w:tcPr>
          <w:p w14:paraId="103876C8"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1243" w:type="dxa"/>
            <w:vMerge/>
            <w:tcBorders>
              <w:left w:val="single" w:sz="4" w:space="0" w:color="auto"/>
              <w:right w:val="single" w:sz="4" w:space="0" w:color="auto"/>
            </w:tcBorders>
            <w:shd w:val="clear" w:color="000000" w:fill="F2DDDC"/>
            <w:vAlign w:val="center"/>
            <w:hideMark/>
          </w:tcPr>
          <w:p w14:paraId="61319299" w14:textId="77777777" w:rsidR="00390F79" w:rsidRPr="0080172B" w:rsidRDefault="00390F79" w:rsidP="00D767AF">
            <w:pPr>
              <w:overflowPunct/>
              <w:autoSpaceDE/>
              <w:autoSpaceDN/>
              <w:adjustRightInd/>
              <w:jc w:val="center"/>
              <w:textAlignment w:val="auto"/>
              <w:rPr>
                <w:rFonts w:cs="Arial"/>
                <w:color w:val="000000"/>
                <w:sz w:val="16"/>
                <w:szCs w:val="16"/>
                <w:lang w:eastAsia="sl-SI"/>
              </w:rPr>
            </w:pPr>
          </w:p>
        </w:tc>
        <w:tc>
          <w:tcPr>
            <w:tcW w:w="2609" w:type="dxa"/>
            <w:gridSpan w:val="5"/>
            <w:vMerge w:val="restart"/>
            <w:tcBorders>
              <w:top w:val="single" w:sz="4" w:space="0" w:color="auto"/>
              <w:left w:val="nil"/>
              <w:right w:val="single" w:sz="4" w:space="0" w:color="auto"/>
            </w:tcBorders>
            <w:shd w:val="clear" w:color="000000" w:fill="F2DDDC"/>
            <w:vAlign w:val="center"/>
            <w:hideMark/>
          </w:tcPr>
          <w:p w14:paraId="45D1DD69" w14:textId="77777777" w:rsidR="00390F79" w:rsidRPr="0080172B" w:rsidRDefault="00390F79" w:rsidP="00D767AF">
            <w:pPr>
              <w:overflowPunct/>
              <w:autoSpaceDE/>
              <w:autoSpaceDN/>
              <w:adjustRightInd/>
              <w:jc w:val="left"/>
              <w:textAlignment w:val="auto"/>
              <w:rPr>
                <w:rFonts w:eastAsia="Calibri" w:cs="Arial"/>
              </w:rPr>
            </w:pPr>
            <w:r w:rsidRPr="0080172B">
              <w:rPr>
                <w:rFonts w:eastAsia="Calibri" w:cs="Arial"/>
              </w:rPr>
              <w:t>PP ESO4.4.-Prilagajanje na spremembe delovnega okolja ESS 21-27-V-EU</w:t>
            </w:r>
          </w:p>
          <w:p w14:paraId="1F27D937" w14:textId="77777777" w:rsidR="00390F79" w:rsidRPr="0080172B" w:rsidRDefault="00390F79" w:rsidP="00D767AF">
            <w:pPr>
              <w:overflowPunct/>
              <w:autoSpaceDE/>
              <w:autoSpaceDN/>
              <w:adjustRightInd/>
              <w:jc w:val="left"/>
              <w:textAlignment w:val="auto"/>
              <w:rPr>
                <w:rFonts w:eastAsia="Calibri" w:cs="Arial"/>
              </w:rPr>
            </w:pPr>
            <w:r w:rsidRPr="0080172B">
              <w:rPr>
                <w:rFonts w:eastAsia="Calibri" w:cs="Arial"/>
              </w:rPr>
              <w:t>PP ESO4.4.-Prilagajanje na spremembe delovnega okolja ESS 21-27-V-SI</w:t>
            </w:r>
          </w:p>
        </w:tc>
        <w:tc>
          <w:tcPr>
            <w:tcW w:w="1559" w:type="dxa"/>
            <w:gridSpan w:val="2"/>
            <w:vMerge/>
            <w:tcBorders>
              <w:left w:val="single" w:sz="4" w:space="0" w:color="auto"/>
              <w:right w:val="single" w:sz="4" w:space="0" w:color="auto"/>
            </w:tcBorders>
            <w:shd w:val="clear" w:color="000000" w:fill="F2DDDC"/>
            <w:vAlign w:val="center"/>
            <w:hideMark/>
          </w:tcPr>
          <w:p w14:paraId="56C4E52D"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1338" w:type="dxa"/>
            <w:vMerge/>
            <w:tcBorders>
              <w:left w:val="single" w:sz="4" w:space="0" w:color="auto"/>
              <w:right w:val="single" w:sz="8" w:space="0" w:color="auto"/>
            </w:tcBorders>
            <w:shd w:val="clear" w:color="000000" w:fill="F2DDDC"/>
            <w:vAlign w:val="center"/>
            <w:hideMark/>
          </w:tcPr>
          <w:p w14:paraId="5A98D327" w14:textId="77777777" w:rsidR="00390F79" w:rsidRPr="0080172B" w:rsidRDefault="00390F79" w:rsidP="00D767AF">
            <w:pPr>
              <w:overflowPunct/>
              <w:autoSpaceDE/>
              <w:autoSpaceDN/>
              <w:adjustRightInd/>
              <w:jc w:val="center"/>
              <w:textAlignment w:val="auto"/>
              <w:rPr>
                <w:rFonts w:cs="Arial"/>
                <w:color w:val="000000"/>
                <w:lang w:eastAsia="sl-SI"/>
              </w:rPr>
            </w:pPr>
          </w:p>
        </w:tc>
      </w:tr>
      <w:tr w:rsidR="00390F79" w:rsidRPr="0080172B" w14:paraId="35B35544" w14:textId="77777777" w:rsidTr="00D767AF">
        <w:trPr>
          <w:trHeight w:val="408"/>
        </w:trPr>
        <w:tc>
          <w:tcPr>
            <w:tcW w:w="1834" w:type="dxa"/>
            <w:vMerge w:val="restart"/>
            <w:tcBorders>
              <w:top w:val="single" w:sz="4" w:space="0" w:color="auto"/>
              <w:left w:val="single" w:sz="4" w:space="0" w:color="auto"/>
              <w:right w:val="single" w:sz="4" w:space="0" w:color="auto"/>
            </w:tcBorders>
            <w:shd w:val="clear" w:color="000000" w:fill="F2DDDC"/>
            <w:vAlign w:val="bottom"/>
            <w:hideMark/>
          </w:tcPr>
          <w:p w14:paraId="19B7F706"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1243" w:type="dxa"/>
            <w:vMerge/>
            <w:tcBorders>
              <w:left w:val="single" w:sz="4" w:space="0" w:color="auto"/>
              <w:right w:val="single" w:sz="4" w:space="0" w:color="auto"/>
            </w:tcBorders>
            <w:shd w:val="clear" w:color="000000" w:fill="F2DDDC"/>
            <w:hideMark/>
          </w:tcPr>
          <w:p w14:paraId="418C5481"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2609" w:type="dxa"/>
            <w:gridSpan w:val="5"/>
            <w:vMerge/>
            <w:tcBorders>
              <w:left w:val="nil"/>
              <w:bottom w:val="single" w:sz="4" w:space="0" w:color="auto"/>
              <w:right w:val="single" w:sz="4" w:space="0" w:color="auto"/>
            </w:tcBorders>
            <w:shd w:val="clear" w:color="000000" w:fill="F2DDDC"/>
            <w:vAlign w:val="bottom"/>
            <w:hideMark/>
          </w:tcPr>
          <w:p w14:paraId="3F92C2F6"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1559" w:type="dxa"/>
            <w:gridSpan w:val="2"/>
            <w:vMerge/>
            <w:tcBorders>
              <w:left w:val="single" w:sz="4" w:space="0" w:color="auto"/>
              <w:right w:val="single" w:sz="4" w:space="0" w:color="auto"/>
            </w:tcBorders>
            <w:shd w:val="clear" w:color="000000" w:fill="F2DDDC"/>
            <w:vAlign w:val="bottom"/>
            <w:hideMark/>
          </w:tcPr>
          <w:p w14:paraId="7C4E38FF"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1338" w:type="dxa"/>
            <w:vMerge/>
            <w:tcBorders>
              <w:left w:val="single" w:sz="4" w:space="0" w:color="auto"/>
              <w:right w:val="single" w:sz="8" w:space="0" w:color="auto"/>
            </w:tcBorders>
            <w:shd w:val="clear" w:color="000000" w:fill="F2DDDC"/>
            <w:vAlign w:val="bottom"/>
            <w:hideMark/>
          </w:tcPr>
          <w:p w14:paraId="5FED8279" w14:textId="77777777" w:rsidR="00390F79" w:rsidRPr="0080172B" w:rsidRDefault="00390F79" w:rsidP="00D767AF">
            <w:pPr>
              <w:overflowPunct/>
              <w:autoSpaceDE/>
              <w:autoSpaceDN/>
              <w:adjustRightInd/>
              <w:jc w:val="center"/>
              <w:textAlignment w:val="auto"/>
              <w:rPr>
                <w:rFonts w:cs="Arial"/>
                <w:color w:val="000000"/>
                <w:lang w:eastAsia="sl-SI"/>
              </w:rPr>
            </w:pPr>
          </w:p>
        </w:tc>
      </w:tr>
      <w:tr w:rsidR="00390F79" w:rsidRPr="0080172B" w14:paraId="46F53ED8" w14:textId="77777777" w:rsidTr="00D767AF">
        <w:trPr>
          <w:trHeight w:val="340"/>
        </w:trPr>
        <w:tc>
          <w:tcPr>
            <w:tcW w:w="1834" w:type="dxa"/>
            <w:vMerge/>
            <w:tcBorders>
              <w:left w:val="single" w:sz="4" w:space="0" w:color="auto"/>
              <w:bottom w:val="single" w:sz="4" w:space="0" w:color="auto"/>
              <w:right w:val="single" w:sz="4" w:space="0" w:color="auto"/>
            </w:tcBorders>
            <w:shd w:val="clear" w:color="000000" w:fill="F2DDDC"/>
            <w:vAlign w:val="bottom"/>
            <w:hideMark/>
          </w:tcPr>
          <w:p w14:paraId="3BDAEE77"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1243" w:type="dxa"/>
            <w:vMerge/>
            <w:tcBorders>
              <w:left w:val="single" w:sz="4" w:space="0" w:color="auto"/>
              <w:bottom w:val="single" w:sz="4" w:space="0" w:color="auto"/>
              <w:right w:val="single" w:sz="4" w:space="0" w:color="auto"/>
            </w:tcBorders>
            <w:shd w:val="clear" w:color="000000" w:fill="F2DDDC"/>
            <w:hideMark/>
          </w:tcPr>
          <w:p w14:paraId="58FB201F"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2609" w:type="dxa"/>
            <w:gridSpan w:val="5"/>
            <w:tcBorders>
              <w:top w:val="single" w:sz="4" w:space="0" w:color="auto"/>
              <w:left w:val="nil"/>
              <w:bottom w:val="single" w:sz="4" w:space="0" w:color="auto"/>
              <w:right w:val="single" w:sz="4" w:space="0" w:color="auto"/>
            </w:tcBorders>
            <w:shd w:val="clear" w:color="000000" w:fill="F2DDDC"/>
            <w:vAlign w:val="bottom"/>
            <w:hideMark/>
          </w:tcPr>
          <w:p w14:paraId="350C3DBF" w14:textId="77777777" w:rsidR="00390F79" w:rsidRPr="0080172B" w:rsidRDefault="00390F79" w:rsidP="00D767AF">
            <w:pPr>
              <w:overflowPunct/>
              <w:autoSpaceDE/>
              <w:autoSpaceDN/>
              <w:adjustRightInd/>
              <w:jc w:val="left"/>
              <w:textAlignment w:val="auto"/>
              <w:rPr>
                <w:rFonts w:eastAsia="Calibri" w:cs="Arial"/>
              </w:rPr>
            </w:pPr>
            <w:r w:rsidRPr="0080172B">
              <w:rPr>
                <w:rFonts w:eastAsia="Calibri" w:cs="Arial"/>
              </w:rPr>
              <w:t>PP ESO4.4.-Prilagajanje na spremembe delovnega okolja ESS 21-27-Z-EU</w:t>
            </w:r>
            <w:r w:rsidRPr="0080172B" w:rsidDel="001C5C2C">
              <w:rPr>
                <w:rFonts w:eastAsia="Calibri" w:cs="Arial"/>
              </w:rPr>
              <w:t xml:space="preserve"> </w:t>
            </w:r>
          </w:p>
          <w:p w14:paraId="31A9A539" w14:textId="77777777" w:rsidR="00390F79" w:rsidRPr="0080172B" w:rsidRDefault="00390F79" w:rsidP="00D767AF">
            <w:pPr>
              <w:overflowPunct/>
              <w:autoSpaceDE/>
              <w:autoSpaceDN/>
              <w:adjustRightInd/>
              <w:jc w:val="left"/>
              <w:textAlignment w:val="auto"/>
              <w:rPr>
                <w:rFonts w:cs="Arial"/>
                <w:color w:val="000000"/>
                <w:lang w:eastAsia="sl-SI"/>
              </w:rPr>
            </w:pPr>
            <w:r w:rsidRPr="0080172B">
              <w:rPr>
                <w:rFonts w:eastAsia="Calibri" w:cs="Arial"/>
              </w:rPr>
              <w:t>PP ESO4.4.-Prilagajanje na spremembe delovnega okolja ESS 21-27-Z-SI</w:t>
            </w:r>
          </w:p>
        </w:tc>
        <w:tc>
          <w:tcPr>
            <w:tcW w:w="1559" w:type="dxa"/>
            <w:gridSpan w:val="2"/>
            <w:vMerge/>
            <w:tcBorders>
              <w:left w:val="single" w:sz="4" w:space="0" w:color="auto"/>
              <w:bottom w:val="single" w:sz="4" w:space="0" w:color="auto"/>
              <w:right w:val="single" w:sz="4" w:space="0" w:color="auto"/>
            </w:tcBorders>
            <w:shd w:val="clear" w:color="000000" w:fill="F2DDDC"/>
            <w:vAlign w:val="bottom"/>
            <w:hideMark/>
          </w:tcPr>
          <w:p w14:paraId="54345791"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1338" w:type="dxa"/>
            <w:vMerge/>
            <w:tcBorders>
              <w:left w:val="single" w:sz="4" w:space="0" w:color="auto"/>
              <w:bottom w:val="single" w:sz="4" w:space="0" w:color="auto"/>
              <w:right w:val="single" w:sz="8" w:space="0" w:color="auto"/>
            </w:tcBorders>
            <w:shd w:val="clear" w:color="000000" w:fill="F2DDDC"/>
            <w:vAlign w:val="bottom"/>
            <w:hideMark/>
          </w:tcPr>
          <w:p w14:paraId="77104A09" w14:textId="77777777" w:rsidR="00390F79" w:rsidRPr="0080172B" w:rsidRDefault="00390F79" w:rsidP="00D767AF">
            <w:pPr>
              <w:overflowPunct/>
              <w:autoSpaceDE/>
              <w:autoSpaceDN/>
              <w:adjustRightInd/>
              <w:jc w:val="center"/>
              <w:textAlignment w:val="auto"/>
              <w:rPr>
                <w:rFonts w:cs="Arial"/>
                <w:color w:val="000000"/>
                <w:lang w:eastAsia="sl-SI"/>
              </w:rPr>
            </w:pPr>
          </w:p>
        </w:tc>
      </w:tr>
      <w:tr w:rsidR="00390F79" w:rsidRPr="0080172B" w14:paraId="37F030F5" w14:textId="77777777" w:rsidTr="00D767AF">
        <w:trPr>
          <w:trHeight w:val="340"/>
        </w:trPr>
        <w:tc>
          <w:tcPr>
            <w:tcW w:w="8583" w:type="dxa"/>
            <w:gridSpan w:val="10"/>
            <w:tcBorders>
              <w:top w:val="nil"/>
              <w:left w:val="nil"/>
              <w:bottom w:val="nil"/>
              <w:right w:val="nil"/>
            </w:tcBorders>
            <w:shd w:val="clear" w:color="auto" w:fill="auto"/>
            <w:vAlign w:val="bottom"/>
            <w:hideMark/>
          </w:tcPr>
          <w:p w14:paraId="4978BCCF" w14:textId="77777777" w:rsidR="00390F79" w:rsidRPr="0080172B" w:rsidRDefault="00390F79" w:rsidP="00D767AF">
            <w:pPr>
              <w:overflowPunct/>
              <w:autoSpaceDE/>
              <w:autoSpaceDN/>
              <w:adjustRightInd/>
              <w:jc w:val="center"/>
              <w:textAlignment w:val="auto"/>
              <w:rPr>
                <w:rFonts w:cs="Arial"/>
                <w:color w:val="000000"/>
                <w:szCs w:val="24"/>
                <w:lang w:eastAsia="sl-SI"/>
              </w:rPr>
            </w:pPr>
          </w:p>
        </w:tc>
      </w:tr>
      <w:tr w:rsidR="00390F79" w:rsidRPr="0080172B" w14:paraId="675D6716" w14:textId="77777777" w:rsidTr="00D767AF">
        <w:trPr>
          <w:trHeight w:val="340"/>
        </w:trPr>
        <w:tc>
          <w:tcPr>
            <w:tcW w:w="8583" w:type="dxa"/>
            <w:gridSpan w:val="10"/>
            <w:tcBorders>
              <w:top w:val="single" w:sz="8" w:space="0" w:color="auto"/>
              <w:left w:val="single" w:sz="8" w:space="0" w:color="auto"/>
              <w:bottom w:val="single" w:sz="8" w:space="0" w:color="auto"/>
              <w:right w:val="single" w:sz="8" w:space="0" w:color="000000"/>
            </w:tcBorders>
            <w:shd w:val="clear" w:color="auto" w:fill="auto"/>
            <w:hideMark/>
          </w:tcPr>
          <w:p w14:paraId="14930617" w14:textId="77777777" w:rsidR="00390F79" w:rsidRPr="0080172B" w:rsidRDefault="00390F79" w:rsidP="00D767AF">
            <w:pPr>
              <w:overflowPunct/>
              <w:autoSpaceDE/>
              <w:autoSpaceDN/>
              <w:adjustRightInd/>
              <w:textAlignment w:val="auto"/>
              <w:rPr>
                <w:rFonts w:cs="Arial"/>
                <w:b/>
                <w:bCs/>
                <w:color w:val="000000"/>
                <w:szCs w:val="24"/>
                <w:lang w:eastAsia="sl-SI"/>
              </w:rPr>
            </w:pPr>
            <w:r w:rsidRPr="0080172B">
              <w:rPr>
                <w:rFonts w:cs="Arial"/>
                <w:b/>
                <w:bCs/>
                <w:color w:val="000000"/>
                <w:szCs w:val="24"/>
                <w:lang w:eastAsia="sl-SI"/>
              </w:rPr>
              <w:t>NAMEN</w:t>
            </w:r>
          </w:p>
        </w:tc>
      </w:tr>
      <w:tr w:rsidR="00390F79" w:rsidRPr="0080172B" w14:paraId="28A9CADF" w14:textId="77777777" w:rsidTr="00D767AF">
        <w:trPr>
          <w:trHeight w:val="340"/>
        </w:trPr>
        <w:tc>
          <w:tcPr>
            <w:tcW w:w="8583"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548A2D1" w14:textId="77777777" w:rsidR="00390F79" w:rsidRPr="0080172B" w:rsidRDefault="00390F79" w:rsidP="00D767AF">
            <w:pPr>
              <w:tabs>
                <w:tab w:val="left" w:pos="284"/>
                <w:tab w:val="center" w:pos="4253"/>
              </w:tabs>
              <w:overflowPunct/>
              <w:autoSpaceDE/>
              <w:autoSpaceDN/>
              <w:adjustRightInd/>
              <w:textAlignment w:val="auto"/>
              <w:rPr>
                <w:rFonts w:cs="Arial"/>
                <w:color w:val="000000"/>
                <w:lang w:eastAsia="sl-SI"/>
              </w:rPr>
            </w:pPr>
            <w:r w:rsidRPr="0080172B">
              <w:rPr>
                <w:rFonts w:cs="Arial"/>
                <w:color w:val="000000"/>
                <w:lang w:eastAsia="sl-SI"/>
              </w:rPr>
              <w:t xml:space="preserve">Negativni demografski trendi ter nizka stopnja delovne aktivnosti starejših v Sloveniji zahtevajo ukrepanje v smeri spodbujanja podaljševanja delovne dobe in odloženega upokojevanja. Program Podpora podjetjem za podaljševanje delovne aktivnosti – ASI+ naslavlja izzive negativnih demografskih trendov in se usmerja v odpravo stereotipov in v krepitev kompetenc tj. usposabljanja in izpopolnjevanja starejših zaposlenih kot posebej ranljive skupine na trgu dela, in sicer z namenom podaljševanja delovne aktivnosti starejših zaposlenih. Namen je tudi opolnomočenje delodajalcev za upravljanje s starajočo se delovno silo. </w:t>
            </w:r>
          </w:p>
          <w:p w14:paraId="4E9AEE03" w14:textId="77777777" w:rsidR="00390F79" w:rsidRPr="0080172B" w:rsidRDefault="00390F79" w:rsidP="00D767AF">
            <w:pPr>
              <w:tabs>
                <w:tab w:val="left" w:pos="284"/>
                <w:tab w:val="center" w:pos="4253"/>
              </w:tabs>
              <w:overflowPunct/>
              <w:autoSpaceDE/>
              <w:autoSpaceDN/>
              <w:adjustRightInd/>
              <w:textAlignment w:val="auto"/>
              <w:rPr>
                <w:rFonts w:cs="Arial"/>
                <w:color w:val="000000"/>
                <w:lang w:eastAsia="sl-SI"/>
              </w:rPr>
            </w:pPr>
            <w:r w:rsidRPr="0080172B">
              <w:rPr>
                <w:rFonts w:cs="Arial"/>
                <w:color w:val="000000"/>
                <w:lang w:eastAsia="sl-SI"/>
              </w:rPr>
              <w:t xml:space="preserve">Program se izvaja kot sklop različnih aktivnosti, pri čemer sta predmet kataloga aktivne politike zaposlovanja podaktivnosti: (i) podpora delodajalcem pri oblikovanju in uveljavljanju strategij in/ali načrtov ukrepov za učinkovito upravljanje s starejšimi zaposlenimi ter krepitev kompetenc starejših zaposlenih in (ii) </w:t>
            </w:r>
            <w:r w:rsidRPr="0080172B">
              <w:rPr>
                <w:rFonts w:cs="Arial"/>
              </w:rPr>
              <w:t>pilotni projekti za spodbujanje medgeneracijskega sodelovanja in prenosa znanj med generacijami.</w:t>
            </w:r>
          </w:p>
        </w:tc>
      </w:tr>
      <w:tr w:rsidR="00390F79" w:rsidRPr="0080172B" w14:paraId="7708E1BA" w14:textId="77777777" w:rsidTr="00D767AF">
        <w:trPr>
          <w:trHeight w:val="340"/>
        </w:trPr>
        <w:tc>
          <w:tcPr>
            <w:tcW w:w="1834" w:type="dxa"/>
            <w:tcBorders>
              <w:top w:val="nil"/>
              <w:left w:val="nil"/>
              <w:bottom w:val="nil"/>
              <w:right w:val="nil"/>
            </w:tcBorders>
            <w:shd w:val="clear" w:color="auto" w:fill="auto"/>
            <w:noWrap/>
            <w:vAlign w:val="bottom"/>
            <w:hideMark/>
          </w:tcPr>
          <w:p w14:paraId="14D8A86D" w14:textId="77777777" w:rsidR="00390F79" w:rsidRPr="0080172B" w:rsidRDefault="00390F79" w:rsidP="00D767AF">
            <w:pPr>
              <w:overflowPunct/>
              <w:autoSpaceDE/>
              <w:autoSpaceDN/>
              <w:adjustRightInd/>
              <w:textAlignment w:val="auto"/>
              <w:rPr>
                <w:rFonts w:ascii="Calibri" w:hAnsi="Calibri"/>
                <w:color w:val="000000"/>
                <w:szCs w:val="24"/>
                <w:lang w:eastAsia="sl-SI"/>
              </w:rPr>
            </w:pPr>
          </w:p>
        </w:tc>
        <w:tc>
          <w:tcPr>
            <w:tcW w:w="1419" w:type="dxa"/>
            <w:gridSpan w:val="2"/>
            <w:tcBorders>
              <w:top w:val="nil"/>
              <w:left w:val="nil"/>
              <w:bottom w:val="nil"/>
              <w:right w:val="nil"/>
            </w:tcBorders>
            <w:shd w:val="clear" w:color="auto" w:fill="auto"/>
            <w:noWrap/>
            <w:vAlign w:val="bottom"/>
            <w:hideMark/>
          </w:tcPr>
          <w:p w14:paraId="56C22826" w14:textId="77777777" w:rsidR="00390F79" w:rsidRPr="0080172B" w:rsidRDefault="00390F79" w:rsidP="00D767AF">
            <w:pPr>
              <w:overflowPunct/>
              <w:autoSpaceDE/>
              <w:autoSpaceDN/>
              <w:adjustRightInd/>
              <w:textAlignment w:val="auto"/>
              <w:rPr>
                <w:rFonts w:ascii="Calibri" w:hAnsi="Calibri"/>
                <w:color w:val="000000"/>
                <w:szCs w:val="24"/>
                <w:lang w:eastAsia="sl-SI"/>
              </w:rPr>
            </w:pPr>
          </w:p>
        </w:tc>
        <w:tc>
          <w:tcPr>
            <w:tcW w:w="1530" w:type="dxa"/>
            <w:gridSpan w:val="3"/>
            <w:tcBorders>
              <w:top w:val="nil"/>
              <w:left w:val="nil"/>
              <w:bottom w:val="nil"/>
              <w:right w:val="nil"/>
            </w:tcBorders>
            <w:shd w:val="clear" w:color="auto" w:fill="auto"/>
            <w:noWrap/>
            <w:vAlign w:val="bottom"/>
            <w:hideMark/>
          </w:tcPr>
          <w:p w14:paraId="718B2FBD" w14:textId="77777777" w:rsidR="00390F79" w:rsidRPr="0080172B" w:rsidRDefault="00390F79" w:rsidP="00D767AF">
            <w:pPr>
              <w:overflowPunct/>
              <w:autoSpaceDE/>
              <w:autoSpaceDN/>
              <w:adjustRightInd/>
              <w:textAlignment w:val="auto"/>
              <w:rPr>
                <w:rFonts w:ascii="Calibri" w:hAnsi="Calibri"/>
                <w:color w:val="000000"/>
                <w:szCs w:val="24"/>
                <w:lang w:eastAsia="sl-SI"/>
              </w:rPr>
            </w:pPr>
          </w:p>
        </w:tc>
        <w:tc>
          <w:tcPr>
            <w:tcW w:w="1700" w:type="dxa"/>
            <w:gridSpan w:val="2"/>
            <w:tcBorders>
              <w:top w:val="nil"/>
              <w:left w:val="nil"/>
              <w:bottom w:val="nil"/>
              <w:right w:val="nil"/>
            </w:tcBorders>
            <w:shd w:val="clear" w:color="auto" w:fill="auto"/>
            <w:noWrap/>
            <w:vAlign w:val="bottom"/>
            <w:hideMark/>
          </w:tcPr>
          <w:p w14:paraId="03B3621F" w14:textId="77777777" w:rsidR="00390F79" w:rsidRPr="0080172B" w:rsidRDefault="00390F79" w:rsidP="00D767AF">
            <w:pPr>
              <w:overflowPunct/>
              <w:autoSpaceDE/>
              <w:autoSpaceDN/>
              <w:adjustRightInd/>
              <w:textAlignment w:val="auto"/>
              <w:rPr>
                <w:rFonts w:ascii="Calibri" w:hAnsi="Calibri"/>
                <w:color w:val="000000"/>
                <w:szCs w:val="24"/>
                <w:lang w:eastAsia="sl-SI"/>
              </w:rPr>
            </w:pPr>
          </w:p>
        </w:tc>
        <w:tc>
          <w:tcPr>
            <w:tcW w:w="2100" w:type="dxa"/>
            <w:gridSpan w:val="2"/>
            <w:tcBorders>
              <w:top w:val="nil"/>
              <w:left w:val="nil"/>
              <w:bottom w:val="nil"/>
              <w:right w:val="nil"/>
            </w:tcBorders>
            <w:shd w:val="clear" w:color="auto" w:fill="auto"/>
            <w:noWrap/>
            <w:vAlign w:val="bottom"/>
            <w:hideMark/>
          </w:tcPr>
          <w:p w14:paraId="13C7E780" w14:textId="77777777" w:rsidR="00390F79" w:rsidRPr="0080172B" w:rsidRDefault="00390F79" w:rsidP="00D767AF">
            <w:pPr>
              <w:overflowPunct/>
              <w:autoSpaceDE/>
              <w:autoSpaceDN/>
              <w:adjustRightInd/>
              <w:textAlignment w:val="auto"/>
              <w:rPr>
                <w:rFonts w:ascii="Calibri" w:hAnsi="Calibri"/>
                <w:color w:val="000000"/>
                <w:szCs w:val="24"/>
                <w:lang w:eastAsia="sl-SI"/>
              </w:rPr>
            </w:pPr>
          </w:p>
        </w:tc>
      </w:tr>
      <w:tr w:rsidR="00390F79" w:rsidRPr="0080172B" w14:paraId="6DC8A2F3" w14:textId="77777777" w:rsidTr="00D767AF">
        <w:trPr>
          <w:trHeight w:val="340"/>
        </w:trPr>
        <w:tc>
          <w:tcPr>
            <w:tcW w:w="8583" w:type="dxa"/>
            <w:gridSpan w:val="10"/>
            <w:tcBorders>
              <w:top w:val="single" w:sz="8" w:space="0" w:color="auto"/>
              <w:left w:val="single" w:sz="8" w:space="0" w:color="auto"/>
              <w:bottom w:val="single" w:sz="8" w:space="0" w:color="auto"/>
              <w:right w:val="single" w:sz="8" w:space="0" w:color="000000"/>
            </w:tcBorders>
            <w:shd w:val="clear" w:color="auto" w:fill="auto"/>
            <w:hideMark/>
          </w:tcPr>
          <w:p w14:paraId="2AC8A0AC" w14:textId="77777777" w:rsidR="00390F79" w:rsidRPr="0080172B" w:rsidRDefault="00390F79" w:rsidP="00D767AF">
            <w:pPr>
              <w:overflowPunct/>
              <w:autoSpaceDE/>
              <w:autoSpaceDN/>
              <w:adjustRightInd/>
              <w:textAlignment w:val="auto"/>
              <w:rPr>
                <w:rFonts w:cs="Arial"/>
                <w:b/>
                <w:bCs/>
                <w:color w:val="000000"/>
                <w:szCs w:val="24"/>
                <w:lang w:eastAsia="sl-SI"/>
              </w:rPr>
            </w:pPr>
            <w:r w:rsidRPr="0080172B">
              <w:rPr>
                <w:rFonts w:cs="Arial"/>
                <w:b/>
                <w:bCs/>
                <w:color w:val="000000"/>
                <w:szCs w:val="24"/>
                <w:lang w:eastAsia="sl-SI"/>
              </w:rPr>
              <w:t>VSEBINA IN NAČIN IZVAJANJA</w:t>
            </w:r>
          </w:p>
        </w:tc>
      </w:tr>
      <w:tr w:rsidR="00390F79" w:rsidRPr="0080172B" w14:paraId="7A980EEC" w14:textId="77777777" w:rsidTr="00D767AF">
        <w:trPr>
          <w:trHeight w:val="340"/>
        </w:trPr>
        <w:tc>
          <w:tcPr>
            <w:tcW w:w="8583"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14:paraId="45203485" w14:textId="77777777" w:rsidR="00390F79" w:rsidRPr="0080172B" w:rsidRDefault="00390F79" w:rsidP="00D767AF">
            <w:pPr>
              <w:overflowPunct/>
              <w:autoSpaceDE/>
              <w:autoSpaceDN/>
              <w:adjustRightInd/>
              <w:textAlignment w:val="auto"/>
              <w:rPr>
                <w:rFonts w:cs="Arial"/>
                <w:color w:val="000000"/>
                <w:lang w:eastAsia="sl-SI"/>
              </w:rPr>
            </w:pPr>
            <w:r w:rsidRPr="0080172B">
              <w:rPr>
                <w:rFonts w:cs="Arial"/>
                <w:color w:val="000000"/>
                <w:lang w:eastAsia="sl-SI"/>
              </w:rPr>
              <w:t xml:space="preserve">Program bo v celoti izvajal </w:t>
            </w:r>
            <w:r w:rsidRPr="0080172B">
              <w:rPr>
                <w:rFonts w:cs="Arial"/>
              </w:rPr>
              <w:t>Javni štipendijski, razvojni, invalidski in preživninski sklad RS</w:t>
            </w:r>
            <w:r w:rsidRPr="0080172B">
              <w:rPr>
                <w:rFonts w:cs="Arial"/>
                <w:color w:val="000000"/>
                <w:lang w:eastAsia="sl-SI"/>
              </w:rPr>
              <w:t xml:space="preserve"> (v nadaljevanju: Sklad). </w:t>
            </w:r>
          </w:p>
          <w:p w14:paraId="7F8BB00C" w14:textId="77777777" w:rsidR="00390F79" w:rsidRPr="0080172B" w:rsidRDefault="00390F79" w:rsidP="00D767AF">
            <w:pPr>
              <w:overflowPunct/>
              <w:autoSpaceDE/>
              <w:autoSpaceDN/>
              <w:adjustRightInd/>
              <w:textAlignment w:val="auto"/>
              <w:rPr>
                <w:rFonts w:cs="Arial"/>
                <w:color w:val="000000"/>
                <w:lang w:eastAsia="sl-SI"/>
              </w:rPr>
            </w:pPr>
          </w:p>
          <w:p w14:paraId="2CEDC57B" w14:textId="77777777" w:rsidR="00390F79" w:rsidRPr="0080172B" w:rsidRDefault="00390F79" w:rsidP="00D767AF">
            <w:pPr>
              <w:overflowPunct/>
              <w:autoSpaceDE/>
              <w:autoSpaceDN/>
              <w:adjustRightInd/>
              <w:textAlignment w:val="auto"/>
              <w:rPr>
                <w:rFonts w:cs="Arial"/>
                <w:i/>
                <w:color w:val="000000"/>
                <w:u w:val="single"/>
                <w:lang w:eastAsia="sl-SI"/>
              </w:rPr>
            </w:pPr>
            <w:r w:rsidRPr="0080172B">
              <w:rPr>
                <w:rFonts w:cs="Arial"/>
                <w:i/>
                <w:color w:val="000000"/>
                <w:u w:val="single"/>
                <w:lang w:eastAsia="sl-SI"/>
              </w:rPr>
              <w:t xml:space="preserve">Podaktivnost (1) Podpora delodajalcem pri oblikovanju in uveljavljanju strategij in/ali načrtov ukrepov za učinkovito upravljanje starejših zaposlenih ter krepitev kompetenc starejših zaposlenih: </w:t>
            </w:r>
          </w:p>
          <w:p w14:paraId="38BDC2BF" w14:textId="77777777" w:rsidR="00390F79" w:rsidRPr="0080172B" w:rsidRDefault="00390F79" w:rsidP="00D767AF">
            <w:pPr>
              <w:overflowPunct/>
              <w:autoSpaceDE/>
              <w:autoSpaceDN/>
              <w:adjustRightInd/>
              <w:textAlignment w:val="auto"/>
              <w:rPr>
                <w:rFonts w:cs="Arial"/>
                <w:color w:val="000000"/>
                <w:lang w:eastAsia="sl-SI"/>
              </w:rPr>
            </w:pPr>
            <w:r w:rsidRPr="0080172B">
              <w:rPr>
                <w:rFonts w:cs="Arial"/>
                <w:color w:val="000000"/>
                <w:lang w:eastAsia="sl-SI"/>
              </w:rPr>
              <w:t>V okviru podaktivnosti bo izvedenih več javnih razpisov za sofinanciranje delodajalcev z namenom sofinanciranja: (a) priprave strategij in/ali načrtov ukrepov za učinkovito upravljanje s starejšimi zaposlenimi in (b) krepitev kompetenc starejših zaposlenih. V okviru predmetne podaktivnosti bo sofinancirana priprava strategij/načrtov delodajalcev in vključitve starejših zaposlenih</w:t>
            </w:r>
            <w:r>
              <w:rPr>
                <w:rFonts w:cs="Arial"/>
                <w:color w:val="000000"/>
                <w:lang w:eastAsia="sl-SI"/>
              </w:rPr>
              <w:t>,</w:t>
            </w:r>
            <w:r w:rsidRPr="0080172B">
              <w:rPr>
                <w:rFonts w:cs="Arial"/>
                <w:color w:val="000000"/>
                <w:lang w:eastAsia="sl-SI"/>
              </w:rPr>
              <w:t xml:space="preserve"> </w:t>
            </w:r>
            <w:r>
              <w:rPr>
                <w:rFonts w:cs="Arial"/>
                <w:color w:val="000000"/>
                <w:lang w:eastAsia="sl-SI"/>
              </w:rPr>
              <w:t xml:space="preserve">starih </w:t>
            </w:r>
            <w:r w:rsidRPr="0080172B">
              <w:rPr>
                <w:rFonts w:cs="Arial"/>
                <w:color w:val="000000"/>
                <w:lang w:eastAsia="sl-SI"/>
              </w:rPr>
              <w:t>50 let</w:t>
            </w:r>
            <w:r>
              <w:rPr>
                <w:rFonts w:cs="Arial"/>
                <w:color w:val="000000"/>
                <w:lang w:eastAsia="sl-SI"/>
              </w:rPr>
              <w:t xml:space="preserve"> in več</w:t>
            </w:r>
            <w:r w:rsidRPr="0080172B">
              <w:rPr>
                <w:rFonts w:cs="Arial"/>
                <w:color w:val="000000"/>
                <w:lang w:eastAsia="sl-SI"/>
              </w:rPr>
              <w:t>, zlasti nad 5</w:t>
            </w:r>
            <w:r>
              <w:rPr>
                <w:rFonts w:cs="Arial"/>
                <w:color w:val="000000"/>
                <w:lang w:eastAsia="sl-SI"/>
              </w:rPr>
              <w:t>5</w:t>
            </w:r>
            <w:r w:rsidRPr="0080172B">
              <w:rPr>
                <w:rFonts w:cs="Arial"/>
                <w:color w:val="000000"/>
                <w:lang w:eastAsia="sl-SI"/>
              </w:rPr>
              <w:t xml:space="preserve"> let in </w:t>
            </w:r>
            <w:r>
              <w:rPr>
                <w:rFonts w:cs="Arial"/>
                <w:color w:val="000000"/>
                <w:lang w:eastAsia="sl-SI"/>
              </w:rPr>
              <w:t xml:space="preserve">več ter </w:t>
            </w:r>
            <w:r w:rsidRPr="0080172B">
              <w:rPr>
                <w:rFonts w:cs="Arial"/>
                <w:color w:val="000000"/>
                <w:lang w:eastAsia="sl-SI"/>
              </w:rPr>
              <w:t xml:space="preserve">nižje izobraženih) v različne oblike usposabljanj in izpopolnjevanj. </w:t>
            </w:r>
          </w:p>
          <w:p w14:paraId="62E4E2AA" w14:textId="77777777" w:rsidR="00390F79" w:rsidRPr="0080172B" w:rsidRDefault="00390F79" w:rsidP="00D767AF">
            <w:pPr>
              <w:overflowPunct/>
              <w:autoSpaceDE/>
              <w:autoSpaceDN/>
              <w:adjustRightInd/>
              <w:textAlignment w:val="auto"/>
              <w:rPr>
                <w:rFonts w:cs="Arial"/>
                <w:color w:val="000000"/>
                <w:lang w:eastAsia="sl-SI"/>
              </w:rPr>
            </w:pPr>
          </w:p>
          <w:p w14:paraId="01D88654" w14:textId="77777777" w:rsidR="00390F79" w:rsidRPr="0080172B" w:rsidRDefault="00390F79" w:rsidP="00D767AF">
            <w:pPr>
              <w:overflowPunct/>
              <w:autoSpaceDE/>
              <w:autoSpaceDN/>
              <w:adjustRightInd/>
              <w:textAlignment w:val="auto"/>
              <w:rPr>
                <w:rFonts w:cs="Arial"/>
                <w:i/>
                <w:color w:val="000000"/>
                <w:u w:val="single"/>
                <w:lang w:eastAsia="sl-SI"/>
              </w:rPr>
            </w:pPr>
            <w:r w:rsidRPr="0080172B">
              <w:rPr>
                <w:rFonts w:cs="Arial"/>
                <w:i/>
                <w:color w:val="000000"/>
                <w:u w:val="single"/>
                <w:lang w:eastAsia="sl-SI"/>
              </w:rPr>
              <w:t>Podaktivnost (2) Pilotni projekti za spodbujanje medgeneracijskega sodelovanja in prenosa znanj:</w:t>
            </w:r>
          </w:p>
          <w:p w14:paraId="6AA5ED93" w14:textId="77777777" w:rsidR="00390F79" w:rsidRPr="0080172B" w:rsidRDefault="00390F79" w:rsidP="00D767AF">
            <w:pPr>
              <w:overflowPunct/>
              <w:autoSpaceDE/>
              <w:autoSpaceDN/>
              <w:adjustRightInd/>
              <w:textAlignment w:val="auto"/>
              <w:rPr>
                <w:rFonts w:cs="Arial"/>
                <w:color w:val="000000"/>
                <w:lang w:eastAsia="sl-SI"/>
              </w:rPr>
            </w:pPr>
            <w:r w:rsidRPr="0080172B">
              <w:rPr>
                <w:rFonts w:cs="Arial"/>
                <w:color w:val="000000"/>
                <w:lang w:eastAsia="sl-SI"/>
              </w:rPr>
              <w:t xml:space="preserve">Podaktivnost se bo izvajala na podlagi javnih razpisov za sofinanciranje pilotnih projektov razvoja in uvedbe inovativnih rešitev za krepitev kompetenc starejših zaposlenih za medgeneracijski prenos znanj kot del učenja. Sofinancirani bodo projekti, ki s svojim izvajanjem pripomorejo k dvigu zavzetosti in motiviranosti za spremembe pri starejših zaposlenih in projekti, ki razvijajo </w:t>
            </w:r>
            <w:r w:rsidRPr="0080172B">
              <w:rPr>
                <w:rFonts w:cs="Arial"/>
                <w:color w:val="000000"/>
                <w:lang w:eastAsia="sl-SI"/>
              </w:rPr>
              <w:lastRenderedPageBreak/>
              <w:t>programe spodbujanja medgeneracijskega sodelovanja ter motivacijskih programov za uveljavitev prenosa znanja s pomočjo sistematičnega popisa ključnih znanj in izvajanjem strukturiranega mentorskega sistema. Projekti bodo prispevali k podaljšanju delovne aktivnosti starejših, povečanju njihove zaposljivosti in konkurenčnosti na trgu dela ter bodo pri starejših in hkrati mladih zaposlenih pomagali razviti kompetence in veščine, ki jim bodo pripomogle pri medsebojnem poučevanju, učenju in prenosu znanja ter projekti, ki bodo dvignili ozaveščenost o pomenu mentorstva in deljenja znanja nasploh.</w:t>
            </w:r>
          </w:p>
        </w:tc>
      </w:tr>
      <w:tr w:rsidR="00390F79" w:rsidRPr="0080172B" w14:paraId="15D7F673" w14:textId="77777777" w:rsidTr="00D767AF">
        <w:trPr>
          <w:trHeight w:val="340"/>
        </w:trPr>
        <w:tc>
          <w:tcPr>
            <w:tcW w:w="1834" w:type="dxa"/>
            <w:tcBorders>
              <w:top w:val="nil"/>
              <w:left w:val="nil"/>
              <w:bottom w:val="nil"/>
              <w:right w:val="nil"/>
            </w:tcBorders>
            <w:shd w:val="clear" w:color="auto" w:fill="auto"/>
            <w:noWrap/>
            <w:vAlign w:val="bottom"/>
            <w:hideMark/>
          </w:tcPr>
          <w:p w14:paraId="36816181" w14:textId="77777777" w:rsidR="00390F79" w:rsidRPr="0080172B" w:rsidRDefault="00390F79" w:rsidP="00D767AF">
            <w:pPr>
              <w:overflowPunct/>
              <w:autoSpaceDE/>
              <w:autoSpaceDN/>
              <w:adjustRightInd/>
              <w:textAlignment w:val="auto"/>
              <w:rPr>
                <w:rFonts w:ascii="Calibri" w:hAnsi="Calibri"/>
                <w:color w:val="000000"/>
                <w:szCs w:val="24"/>
                <w:lang w:eastAsia="sl-SI"/>
              </w:rPr>
            </w:pPr>
          </w:p>
        </w:tc>
        <w:tc>
          <w:tcPr>
            <w:tcW w:w="1419" w:type="dxa"/>
            <w:gridSpan w:val="2"/>
            <w:tcBorders>
              <w:top w:val="nil"/>
              <w:left w:val="nil"/>
              <w:bottom w:val="nil"/>
              <w:right w:val="nil"/>
            </w:tcBorders>
            <w:shd w:val="clear" w:color="auto" w:fill="auto"/>
            <w:noWrap/>
            <w:vAlign w:val="bottom"/>
            <w:hideMark/>
          </w:tcPr>
          <w:p w14:paraId="1C866FC0" w14:textId="77777777" w:rsidR="00390F79" w:rsidRPr="0080172B" w:rsidRDefault="00390F79" w:rsidP="00D767AF">
            <w:pPr>
              <w:overflowPunct/>
              <w:autoSpaceDE/>
              <w:autoSpaceDN/>
              <w:adjustRightInd/>
              <w:textAlignment w:val="auto"/>
              <w:rPr>
                <w:rFonts w:ascii="Calibri" w:hAnsi="Calibri"/>
                <w:color w:val="000000"/>
                <w:szCs w:val="24"/>
                <w:lang w:eastAsia="sl-SI"/>
              </w:rPr>
            </w:pPr>
          </w:p>
        </w:tc>
        <w:tc>
          <w:tcPr>
            <w:tcW w:w="1530" w:type="dxa"/>
            <w:gridSpan w:val="3"/>
            <w:tcBorders>
              <w:top w:val="nil"/>
              <w:left w:val="nil"/>
              <w:bottom w:val="nil"/>
              <w:right w:val="nil"/>
            </w:tcBorders>
            <w:shd w:val="clear" w:color="auto" w:fill="auto"/>
            <w:noWrap/>
            <w:vAlign w:val="bottom"/>
            <w:hideMark/>
          </w:tcPr>
          <w:p w14:paraId="6C79E314" w14:textId="77777777" w:rsidR="00390F79" w:rsidRPr="0080172B" w:rsidRDefault="00390F79" w:rsidP="00D767AF">
            <w:pPr>
              <w:overflowPunct/>
              <w:autoSpaceDE/>
              <w:autoSpaceDN/>
              <w:adjustRightInd/>
              <w:textAlignment w:val="auto"/>
              <w:rPr>
                <w:rFonts w:ascii="Calibri" w:hAnsi="Calibri"/>
                <w:color w:val="000000"/>
                <w:szCs w:val="24"/>
                <w:lang w:eastAsia="sl-SI"/>
              </w:rPr>
            </w:pPr>
          </w:p>
        </w:tc>
        <w:tc>
          <w:tcPr>
            <w:tcW w:w="1700" w:type="dxa"/>
            <w:gridSpan w:val="2"/>
            <w:tcBorders>
              <w:top w:val="nil"/>
              <w:left w:val="nil"/>
              <w:bottom w:val="nil"/>
              <w:right w:val="nil"/>
            </w:tcBorders>
            <w:shd w:val="clear" w:color="auto" w:fill="auto"/>
            <w:noWrap/>
            <w:vAlign w:val="bottom"/>
            <w:hideMark/>
          </w:tcPr>
          <w:p w14:paraId="1B09574D" w14:textId="77777777" w:rsidR="00390F79" w:rsidRPr="0080172B" w:rsidRDefault="00390F79" w:rsidP="00D767AF">
            <w:pPr>
              <w:overflowPunct/>
              <w:autoSpaceDE/>
              <w:autoSpaceDN/>
              <w:adjustRightInd/>
              <w:textAlignment w:val="auto"/>
              <w:rPr>
                <w:rFonts w:ascii="Calibri" w:hAnsi="Calibri"/>
                <w:color w:val="000000"/>
                <w:szCs w:val="24"/>
                <w:lang w:eastAsia="sl-SI"/>
              </w:rPr>
            </w:pPr>
          </w:p>
        </w:tc>
        <w:tc>
          <w:tcPr>
            <w:tcW w:w="2100" w:type="dxa"/>
            <w:gridSpan w:val="2"/>
            <w:tcBorders>
              <w:top w:val="nil"/>
              <w:left w:val="nil"/>
              <w:bottom w:val="nil"/>
              <w:right w:val="nil"/>
            </w:tcBorders>
            <w:shd w:val="clear" w:color="auto" w:fill="auto"/>
            <w:noWrap/>
            <w:vAlign w:val="bottom"/>
            <w:hideMark/>
          </w:tcPr>
          <w:p w14:paraId="5066E124" w14:textId="77777777" w:rsidR="00390F79" w:rsidRPr="0080172B" w:rsidRDefault="00390F79" w:rsidP="00D767AF">
            <w:pPr>
              <w:overflowPunct/>
              <w:autoSpaceDE/>
              <w:autoSpaceDN/>
              <w:adjustRightInd/>
              <w:textAlignment w:val="auto"/>
              <w:rPr>
                <w:rFonts w:ascii="Calibri" w:hAnsi="Calibri"/>
                <w:color w:val="000000"/>
                <w:szCs w:val="24"/>
                <w:lang w:eastAsia="sl-SI"/>
              </w:rPr>
            </w:pPr>
          </w:p>
        </w:tc>
      </w:tr>
      <w:tr w:rsidR="00390F79" w:rsidRPr="0080172B" w14:paraId="0AA6A55F" w14:textId="77777777" w:rsidTr="00D767AF">
        <w:trPr>
          <w:trHeight w:val="340"/>
        </w:trPr>
        <w:tc>
          <w:tcPr>
            <w:tcW w:w="8583"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916617D" w14:textId="77777777" w:rsidR="00390F79" w:rsidRPr="0080172B" w:rsidRDefault="00390F79" w:rsidP="00D767AF">
            <w:pPr>
              <w:overflowPunct/>
              <w:autoSpaceDE/>
              <w:autoSpaceDN/>
              <w:adjustRightInd/>
              <w:textAlignment w:val="auto"/>
              <w:rPr>
                <w:rFonts w:cs="Arial"/>
                <w:b/>
                <w:color w:val="000000"/>
                <w:szCs w:val="24"/>
                <w:lang w:eastAsia="sl-SI"/>
              </w:rPr>
            </w:pPr>
            <w:r w:rsidRPr="0080172B">
              <w:rPr>
                <w:rFonts w:cs="Arial"/>
                <w:b/>
                <w:color w:val="000000"/>
                <w:szCs w:val="24"/>
                <w:lang w:eastAsia="sl-SI"/>
              </w:rPr>
              <w:t>POSEBNOSTI IZVAJANJA</w:t>
            </w:r>
          </w:p>
        </w:tc>
      </w:tr>
      <w:tr w:rsidR="00390F79" w:rsidRPr="0080172B" w14:paraId="73071C9D" w14:textId="77777777" w:rsidTr="00D767AF">
        <w:trPr>
          <w:trHeight w:val="441"/>
        </w:trPr>
        <w:tc>
          <w:tcPr>
            <w:tcW w:w="8583"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14:paraId="3622E064" w14:textId="77777777" w:rsidR="00390F79" w:rsidRPr="0080172B" w:rsidRDefault="00390F79" w:rsidP="00D767AF">
            <w:pPr>
              <w:overflowPunct/>
              <w:autoSpaceDE/>
              <w:autoSpaceDN/>
              <w:adjustRightInd/>
              <w:spacing w:line="276" w:lineRule="auto"/>
              <w:textAlignment w:val="auto"/>
              <w:rPr>
                <w:rFonts w:ascii="Calibri" w:eastAsia="Calibri" w:hAnsi="Calibri"/>
                <w:sz w:val="22"/>
                <w:szCs w:val="22"/>
              </w:rPr>
            </w:pPr>
            <w:r w:rsidRPr="0080172B">
              <w:rPr>
                <w:rFonts w:ascii="Calibri" w:eastAsia="Calibri" w:hAnsi="Calibri"/>
                <w:sz w:val="22"/>
                <w:szCs w:val="22"/>
              </w:rPr>
              <w:t>/</w:t>
            </w:r>
          </w:p>
        </w:tc>
      </w:tr>
      <w:tr w:rsidR="00390F79" w:rsidRPr="0080172B" w14:paraId="432A756C" w14:textId="77777777" w:rsidTr="00D767AF">
        <w:trPr>
          <w:trHeight w:val="340"/>
        </w:trPr>
        <w:tc>
          <w:tcPr>
            <w:tcW w:w="1834" w:type="dxa"/>
            <w:tcBorders>
              <w:top w:val="nil"/>
              <w:left w:val="nil"/>
              <w:bottom w:val="nil"/>
              <w:right w:val="nil"/>
            </w:tcBorders>
            <w:shd w:val="clear" w:color="auto" w:fill="auto"/>
            <w:noWrap/>
            <w:vAlign w:val="bottom"/>
            <w:hideMark/>
          </w:tcPr>
          <w:p w14:paraId="72E1AD64" w14:textId="77777777" w:rsidR="00390F79" w:rsidRPr="0080172B" w:rsidRDefault="00390F79" w:rsidP="00D767AF">
            <w:pPr>
              <w:overflowPunct/>
              <w:autoSpaceDE/>
              <w:autoSpaceDN/>
              <w:adjustRightInd/>
              <w:textAlignment w:val="auto"/>
              <w:rPr>
                <w:rFonts w:ascii="Calibri" w:hAnsi="Calibri"/>
                <w:color w:val="000000"/>
                <w:szCs w:val="24"/>
                <w:lang w:eastAsia="sl-SI"/>
              </w:rPr>
            </w:pPr>
          </w:p>
        </w:tc>
        <w:tc>
          <w:tcPr>
            <w:tcW w:w="1419" w:type="dxa"/>
            <w:gridSpan w:val="2"/>
            <w:tcBorders>
              <w:top w:val="nil"/>
              <w:left w:val="nil"/>
              <w:bottom w:val="nil"/>
              <w:right w:val="nil"/>
            </w:tcBorders>
            <w:shd w:val="clear" w:color="auto" w:fill="auto"/>
            <w:noWrap/>
            <w:vAlign w:val="bottom"/>
            <w:hideMark/>
          </w:tcPr>
          <w:p w14:paraId="56C5C6FE" w14:textId="77777777" w:rsidR="00390F79" w:rsidRPr="0080172B" w:rsidRDefault="00390F79" w:rsidP="00D767AF">
            <w:pPr>
              <w:overflowPunct/>
              <w:autoSpaceDE/>
              <w:autoSpaceDN/>
              <w:adjustRightInd/>
              <w:textAlignment w:val="auto"/>
              <w:rPr>
                <w:rFonts w:ascii="Calibri" w:hAnsi="Calibri"/>
                <w:color w:val="000000"/>
                <w:szCs w:val="24"/>
                <w:lang w:eastAsia="sl-SI"/>
              </w:rPr>
            </w:pPr>
          </w:p>
        </w:tc>
        <w:tc>
          <w:tcPr>
            <w:tcW w:w="1530" w:type="dxa"/>
            <w:gridSpan w:val="3"/>
            <w:tcBorders>
              <w:top w:val="nil"/>
              <w:left w:val="nil"/>
              <w:bottom w:val="nil"/>
              <w:right w:val="nil"/>
            </w:tcBorders>
            <w:shd w:val="clear" w:color="auto" w:fill="auto"/>
            <w:noWrap/>
            <w:vAlign w:val="bottom"/>
            <w:hideMark/>
          </w:tcPr>
          <w:p w14:paraId="7C6FED3D" w14:textId="77777777" w:rsidR="00390F79" w:rsidRPr="0080172B" w:rsidRDefault="00390F79" w:rsidP="00D767AF">
            <w:pPr>
              <w:overflowPunct/>
              <w:autoSpaceDE/>
              <w:autoSpaceDN/>
              <w:adjustRightInd/>
              <w:textAlignment w:val="auto"/>
              <w:rPr>
                <w:rFonts w:ascii="Calibri" w:hAnsi="Calibri"/>
                <w:color w:val="000000"/>
                <w:szCs w:val="24"/>
                <w:lang w:eastAsia="sl-SI"/>
              </w:rPr>
            </w:pPr>
          </w:p>
        </w:tc>
        <w:tc>
          <w:tcPr>
            <w:tcW w:w="1700" w:type="dxa"/>
            <w:gridSpan w:val="2"/>
            <w:tcBorders>
              <w:top w:val="nil"/>
              <w:left w:val="nil"/>
              <w:bottom w:val="nil"/>
              <w:right w:val="nil"/>
            </w:tcBorders>
            <w:shd w:val="clear" w:color="auto" w:fill="auto"/>
            <w:noWrap/>
            <w:vAlign w:val="bottom"/>
            <w:hideMark/>
          </w:tcPr>
          <w:p w14:paraId="6CED3DBC" w14:textId="77777777" w:rsidR="00390F79" w:rsidRPr="0080172B" w:rsidRDefault="00390F79" w:rsidP="00D767AF">
            <w:pPr>
              <w:overflowPunct/>
              <w:autoSpaceDE/>
              <w:autoSpaceDN/>
              <w:adjustRightInd/>
              <w:textAlignment w:val="auto"/>
              <w:rPr>
                <w:rFonts w:ascii="Calibri" w:hAnsi="Calibri"/>
                <w:color w:val="000000"/>
                <w:szCs w:val="24"/>
                <w:lang w:eastAsia="sl-SI"/>
              </w:rPr>
            </w:pPr>
          </w:p>
        </w:tc>
        <w:tc>
          <w:tcPr>
            <w:tcW w:w="2100" w:type="dxa"/>
            <w:gridSpan w:val="2"/>
            <w:tcBorders>
              <w:top w:val="nil"/>
              <w:left w:val="nil"/>
              <w:bottom w:val="nil"/>
              <w:right w:val="nil"/>
            </w:tcBorders>
            <w:shd w:val="clear" w:color="auto" w:fill="auto"/>
            <w:noWrap/>
            <w:vAlign w:val="bottom"/>
            <w:hideMark/>
          </w:tcPr>
          <w:p w14:paraId="646649CF" w14:textId="77777777" w:rsidR="00390F79" w:rsidRPr="0080172B" w:rsidRDefault="00390F79" w:rsidP="00D767AF">
            <w:pPr>
              <w:overflowPunct/>
              <w:autoSpaceDE/>
              <w:autoSpaceDN/>
              <w:adjustRightInd/>
              <w:textAlignment w:val="auto"/>
              <w:rPr>
                <w:rFonts w:ascii="Calibri" w:hAnsi="Calibri"/>
                <w:color w:val="000000"/>
                <w:szCs w:val="24"/>
                <w:lang w:eastAsia="sl-SI"/>
              </w:rPr>
            </w:pPr>
          </w:p>
        </w:tc>
      </w:tr>
      <w:tr w:rsidR="00390F79" w:rsidRPr="0080172B" w14:paraId="233E715C" w14:textId="77777777" w:rsidTr="00D767AF">
        <w:trPr>
          <w:trHeight w:val="340"/>
        </w:trPr>
        <w:tc>
          <w:tcPr>
            <w:tcW w:w="8583" w:type="dxa"/>
            <w:gridSpan w:val="10"/>
            <w:tcBorders>
              <w:top w:val="single" w:sz="8" w:space="0" w:color="auto"/>
              <w:left w:val="single" w:sz="8" w:space="0" w:color="auto"/>
              <w:bottom w:val="single" w:sz="4" w:space="0" w:color="auto"/>
              <w:right w:val="single" w:sz="8" w:space="0" w:color="000000"/>
            </w:tcBorders>
            <w:shd w:val="clear" w:color="auto" w:fill="auto"/>
            <w:hideMark/>
          </w:tcPr>
          <w:p w14:paraId="4EE7874D" w14:textId="77777777" w:rsidR="00390F79" w:rsidRPr="0080172B" w:rsidRDefault="00390F79" w:rsidP="00D767AF">
            <w:pPr>
              <w:overflowPunct/>
              <w:autoSpaceDE/>
              <w:autoSpaceDN/>
              <w:adjustRightInd/>
              <w:textAlignment w:val="auto"/>
              <w:rPr>
                <w:rFonts w:cs="Arial"/>
                <w:b/>
                <w:bCs/>
                <w:color w:val="000000"/>
                <w:szCs w:val="24"/>
                <w:lang w:eastAsia="sl-SI"/>
              </w:rPr>
            </w:pPr>
            <w:r w:rsidRPr="0080172B">
              <w:rPr>
                <w:rFonts w:cs="Arial"/>
                <w:b/>
                <w:bCs/>
                <w:color w:val="000000"/>
                <w:szCs w:val="24"/>
                <w:lang w:eastAsia="sl-SI"/>
              </w:rPr>
              <w:t>CILJNA SKUPINA</w:t>
            </w:r>
          </w:p>
        </w:tc>
      </w:tr>
      <w:tr w:rsidR="00390F79" w:rsidRPr="0080172B" w14:paraId="528A8C8E" w14:textId="77777777" w:rsidTr="00D767AF">
        <w:trPr>
          <w:trHeight w:val="340"/>
        </w:trPr>
        <w:tc>
          <w:tcPr>
            <w:tcW w:w="858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FAED7" w14:textId="77777777" w:rsidR="00390F79" w:rsidRPr="0080172B" w:rsidRDefault="00390F79" w:rsidP="00D767AF">
            <w:pPr>
              <w:overflowPunct/>
              <w:autoSpaceDE/>
              <w:autoSpaceDN/>
              <w:adjustRightInd/>
              <w:contextualSpacing/>
              <w:textAlignment w:val="auto"/>
              <w:rPr>
                <w:rFonts w:cs="Arial"/>
                <w:color w:val="000000"/>
                <w:lang w:eastAsia="sl-SI"/>
              </w:rPr>
            </w:pPr>
            <w:r w:rsidRPr="0080172B">
              <w:rPr>
                <w:rFonts w:cs="Arial"/>
                <w:color w:val="000000"/>
                <w:lang w:eastAsia="sl-SI"/>
              </w:rPr>
              <w:t>(i)  delodajalci</w:t>
            </w:r>
          </w:p>
          <w:p w14:paraId="7C332E77" w14:textId="77777777" w:rsidR="00390F79" w:rsidRPr="0080172B" w:rsidRDefault="00390F79" w:rsidP="00D767AF">
            <w:pPr>
              <w:overflowPunct/>
              <w:autoSpaceDE/>
              <w:autoSpaceDN/>
              <w:adjustRightInd/>
              <w:contextualSpacing/>
              <w:textAlignment w:val="auto"/>
              <w:rPr>
                <w:rFonts w:cs="Arial"/>
                <w:color w:val="000000"/>
                <w:lang w:eastAsia="sl-SI"/>
              </w:rPr>
            </w:pPr>
            <w:r w:rsidRPr="0080172B">
              <w:rPr>
                <w:rFonts w:cs="Arial"/>
                <w:color w:val="000000"/>
                <w:lang w:eastAsia="sl-SI"/>
              </w:rPr>
              <w:t>(ii) zaposleni, stari 50 let</w:t>
            </w:r>
            <w:r>
              <w:rPr>
                <w:rFonts w:cs="Arial"/>
                <w:color w:val="000000"/>
                <w:lang w:eastAsia="sl-SI"/>
              </w:rPr>
              <w:t xml:space="preserve"> in več</w:t>
            </w:r>
            <w:r w:rsidRPr="0080172B">
              <w:rPr>
                <w:rFonts w:cs="Arial"/>
                <w:color w:val="000000"/>
                <w:lang w:eastAsia="sl-SI"/>
              </w:rPr>
              <w:t>, zlasti 5</w:t>
            </w:r>
            <w:r>
              <w:rPr>
                <w:rFonts w:cs="Arial"/>
                <w:color w:val="000000"/>
                <w:lang w:eastAsia="sl-SI"/>
              </w:rPr>
              <w:t>5</w:t>
            </w:r>
            <w:r w:rsidRPr="0080172B">
              <w:rPr>
                <w:rFonts w:cs="Arial"/>
                <w:color w:val="000000"/>
                <w:lang w:eastAsia="sl-SI"/>
              </w:rPr>
              <w:t xml:space="preserve"> let in </w:t>
            </w:r>
            <w:r>
              <w:rPr>
                <w:rFonts w:cs="Arial"/>
                <w:color w:val="000000"/>
                <w:lang w:eastAsia="sl-SI"/>
              </w:rPr>
              <w:t xml:space="preserve">več ter </w:t>
            </w:r>
            <w:r w:rsidRPr="0080172B">
              <w:rPr>
                <w:rFonts w:cs="Arial"/>
                <w:color w:val="000000"/>
                <w:lang w:eastAsia="sl-SI"/>
              </w:rPr>
              <w:t>nižje izobraženi</w:t>
            </w:r>
          </w:p>
        </w:tc>
      </w:tr>
      <w:tr w:rsidR="00390F79" w:rsidRPr="0080172B" w14:paraId="1683EE21" w14:textId="77777777" w:rsidTr="00D767AF">
        <w:trPr>
          <w:trHeight w:val="340"/>
        </w:trPr>
        <w:tc>
          <w:tcPr>
            <w:tcW w:w="8583" w:type="dxa"/>
            <w:gridSpan w:val="10"/>
            <w:tcBorders>
              <w:top w:val="single" w:sz="4" w:space="0" w:color="auto"/>
              <w:bottom w:val="single" w:sz="4" w:space="0" w:color="auto"/>
            </w:tcBorders>
            <w:shd w:val="clear" w:color="auto" w:fill="auto"/>
            <w:noWrap/>
            <w:vAlign w:val="bottom"/>
            <w:hideMark/>
          </w:tcPr>
          <w:p w14:paraId="283F1135" w14:textId="77777777" w:rsidR="00390F79" w:rsidRPr="0080172B" w:rsidRDefault="00390F79" w:rsidP="00D767AF">
            <w:pPr>
              <w:overflowPunct/>
              <w:autoSpaceDE/>
              <w:autoSpaceDN/>
              <w:adjustRightInd/>
              <w:textAlignment w:val="auto"/>
              <w:rPr>
                <w:rFonts w:ascii="Calibri" w:hAnsi="Calibri"/>
                <w:color w:val="000000"/>
                <w:szCs w:val="24"/>
                <w:lang w:eastAsia="sl-SI"/>
              </w:rPr>
            </w:pPr>
          </w:p>
        </w:tc>
      </w:tr>
      <w:tr w:rsidR="00390F79" w:rsidRPr="0080172B" w14:paraId="45B6291A" w14:textId="77777777" w:rsidTr="00D767AF">
        <w:trPr>
          <w:trHeight w:val="340"/>
        </w:trPr>
        <w:tc>
          <w:tcPr>
            <w:tcW w:w="4239" w:type="dxa"/>
            <w:gridSpan w:val="4"/>
            <w:tcBorders>
              <w:top w:val="single" w:sz="4" w:space="0" w:color="auto"/>
              <w:left w:val="single" w:sz="4" w:space="0" w:color="auto"/>
              <w:bottom w:val="single" w:sz="4" w:space="0" w:color="auto"/>
              <w:right w:val="single" w:sz="4" w:space="0" w:color="auto"/>
            </w:tcBorders>
            <w:shd w:val="clear" w:color="auto" w:fill="auto"/>
            <w:hideMark/>
          </w:tcPr>
          <w:p w14:paraId="5E533397" w14:textId="77777777" w:rsidR="00390F79" w:rsidRPr="0080172B" w:rsidRDefault="00390F79" w:rsidP="00D767AF">
            <w:pPr>
              <w:overflowPunct/>
              <w:autoSpaceDE/>
              <w:autoSpaceDN/>
              <w:adjustRightInd/>
              <w:jc w:val="center"/>
              <w:textAlignment w:val="auto"/>
              <w:rPr>
                <w:rFonts w:cs="Arial"/>
                <w:b/>
                <w:bCs/>
                <w:color w:val="000000"/>
                <w:szCs w:val="24"/>
                <w:lang w:eastAsia="sl-SI"/>
              </w:rPr>
            </w:pPr>
            <w:r w:rsidRPr="0080172B">
              <w:rPr>
                <w:rFonts w:cs="Arial"/>
                <w:b/>
                <w:bCs/>
                <w:color w:val="000000"/>
                <w:szCs w:val="24"/>
                <w:lang w:eastAsia="sl-SI"/>
              </w:rPr>
              <w:t>IZVAJALCI</w:t>
            </w:r>
          </w:p>
        </w:tc>
        <w:tc>
          <w:tcPr>
            <w:tcW w:w="4344" w:type="dxa"/>
            <w:gridSpan w:val="6"/>
            <w:tcBorders>
              <w:top w:val="single" w:sz="4" w:space="0" w:color="auto"/>
              <w:left w:val="single" w:sz="4" w:space="0" w:color="auto"/>
              <w:bottom w:val="single" w:sz="4" w:space="0" w:color="auto"/>
              <w:right w:val="single" w:sz="4" w:space="0" w:color="auto"/>
            </w:tcBorders>
            <w:shd w:val="clear" w:color="auto" w:fill="auto"/>
            <w:hideMark/>
          </w:tcPr>
          <w:p w14:paraId="38EF0C43" w14:textId="77777777" w:rsidR="00390F79" w:rsidRPr="0080172B" w:rsidRDefault="00390F79" w:rsidP="00D767AF">
            <w:pPr>
              <w:overflowPunct/>
              <w:autoSpaceDE/>
              <w:autoSpaceDN/>
              <w:adjustRightInd/>
              <w:jc w:val="center"/>
              <w:textAlignment w:val="auto"/>
              <w:rPr>
                <w:rFonts w:cs="Arial"/>
                <w:b/>
                <w:bCs/>
                <w:color w:val="000000"/>
                <w:szCs w:val="24"/>
                <w:lang w:eastAsia="sl-SI"/>
              </w:rPr>
            </w:pPr>
            <w:r w:rsidRPr="0080172B">
              <w:rPr>
                <w:rFonts w:cs="Arial"/>
                <w:b/>
                <w:bCs/>
                <w:color w:val="000000"/>
                <w:szCs w:val="24"/>
                <w:lang w:eastAsia="sl-SI"/>
              </w:rPr>
              <w:t>NAČIN IZBORA IZVAJALCEV</w:t>
            </w:r>
          </w:p>
        </w:tc>
      </w:tr>
      <w:tr w:rsidR="00390F79" w:rsidRPr="0080172B" w14:paraId="7C766E3B" w14:textId="77777777" w:rsidTr="00D767AF">
        <w:trPr>
          <w:trHeight w:val="340"/>
        </w:trPr>
        <w:tc>
          <w:tcPr>
            <w:tcW w:w="4239" w:type="dxa"/>
            <w:gridSpan w:val="4"/>
            <w:tcBorders>
              <w:top w:val="single" w:sz="4" w:space="0" w:color="auto"/>
              <w:left w:val="single" w:sz="8" w:space="0" w:color="auto"/>
              <w:bottom w:val="single" w:sz="8" w:space="0" w:color="auto"/>
              <w:right w:val="single" w:sz="8" w:space="0" w:color="auto"/>
            </w:tcBorders>
            <w:shd w:val="clear" w:color="auto" w:fill="auto"/>
            <w:noWrap/>
            <w:hideMark/>
          </w:tcPr>
          <w:p w14:paraId="78539E36" w14:textId="77777777" w:rsidR="00390F79" w:rsidRPr="0080172B" w:rsidRDefault="00390F79" w:rsidP="00D767AF">
            <w:pPr>
              <w:overflowPunct/>
              <w:autoSpaceDE/>
              <w:autoSpaceDN/>
              <w:adjustRightInd/>
              <w:contextualSpacing/>
              <w:jc w:val="left"/>
              <w:textAlignment w:val="auto"/>
              <w:rPr>
                <w:rFonts w:cs="Arial"/>
                <w:u w:val="single"/>
                <w:lang w:eastAsia="sl-SI"/>
              </w:rPr>
            </w:pPr>
            <w:r w:rsidRPr="0080172B">
              <w:rPr>
                <w:rFonts w:cs="Arial"/>
                <w:u w:val="single"/>
                <w:lang w:eastAsia="sl-SI"/>
              </w:rPr>
              <w:t>Podaktivnost (1): pravne osebe zasebnega prava</w:t>
            </w:r>
          </w:p>
          <w:p w14:paraId="3AE980AB" w14:textId="77777777" w:rsidR="00390F79" w:rsidRPr="0080172B" w:rsidRDefault="00390F79" w:rsidP="00D767AF">
            <w:pPr>
              <w:overflowPunct/>
              <w:autoSpaceDE/>
              <w:autoSpaceDN/>
              <w:adjustRightInd/>
              <w:contextualSpacing/>
              <w:jc w:val="left"/>
              <w:textAlignment w:val="auto"/>
              <w:rPr>
                <w:rFonts w:cs="Arial"/>
                <w:u w:val="single"/>
                <w:lang w:eastAsia="sl-SI"/>
              </w:rPr>
            </w:pPr>
          </w:p>
          <w:p w14:paraId="2AF9EE20" w14:textId="77777777" w:rsidR="00390F79" w:rsidRPr="0080172B" w:rsidRDefault="00390F79" w:rsidP="00D767AF">
            <w:pPr>
              <w:overflowPunct/>
              <w:autoSpaceDE/>
              <w:autoSpaceDN/>
              <w:adjustRightInd/>
              <w:contextualSpacing/>
              <w:jc w:val="left"/>
              <w:textAlignment w:val="auto"/>
              <w:rPr>
                <w:rFonts w:cs="Arial"/>
                <w:u w:val="single"/>
                <w:lang w:eastAsia="sl-SI"/>
              </w:rPr>
            </w:pPr>
          </w:p>
          <w:p w14:paraId="5130F879" w14:textId="77777777" w:rsidR="00390F79" w:rsidRPr="0080172B" w:rsidRDefault="00390F79" w:rsidP="00D767AF">
            <w:pPr>
              <w:overflowPunct/>
              <w:autoSpaceDE/>
              <w:autoSpaceDN/>
              <w:adjustRightInd/>
              <w:contextualSpacing/>
              <w:jc w:val="left"/>
              <w:textAlignment w:val="auto"/>
              <w:rPr>
                <w:rFonts w:cs="Arial"/>
                <w:lang w:eastAsia="sl-SI"/>
              </w:rPr>
            </w:pPr>
            <w:r w:rsidRPr="0080172B">
              <w:rPr>
                <w:rFonts w:cs="Arial"/>
                <w:u w:val="single"/>
                <w:lang w:eastAsia="sl-SI"/>
              </w:rPr>
              <w:t>Podaktivnost (2): pravne osebe zasebnega prava</w:t>
            </w:r>
          </w:p>
        </w:tc>
        <w:tc>
          <w:tcPr>
            <w:tcW w:w="4344" w:type="dxa"/>
            <w:gridSpan w:val="6"/>
            <w:tcBorders>
              <w:top w:val="single" w:sz="4" w:space="0" w:color="auto"/>
              <w:left w:val="nil"/>
              <w:bottom w:val="single" w:sz="8" w:space="0" w:color="auto"/>
              <w:right w:val="single" w:sz="8" w:space="0" w:color="auto"/>
            </w:tcBorders>
            <w:shd w:val="clear" w:color="auto" w:fill="auto"/>
            <w:noWrap/>
            <w:hideMark/>
          </w:tcPr>
          <w:p w14:paraId="5EB9124C" w14:textId="77777777" w:rsidR="00390F79" w:rsidRPr="0080172B" w:rsidRDefault="00390F79" w:rsidP="00D767AF">
            <w:pPr>
              <w:overflowPunct/>
              <w:autoSpaceDE/>
              <w:autoSpaceDN/>
              <w:adjustRightInd/>
              <w:contextualSpacing/>
              <w:textAlignment w:val="auto"/>
              <w:rPr>
                <w:rFonts w:cs="Arial"/>
                <w:u w:val="single"/>
                <w:lang w:eastAsia="sl-SI"/>
              </w:rPr>
            </w:pPr>
            <w:r w:rsidRPr="0080172B">
              <w:rPr>
                <w:rFonts w:cs="Arial"/>
                <w:u w:val="single"/>
                <w:lang w:eastAsia="sl-SI"/>
              </w:rPr>
              <w:t>Podaktivnost (1):</w:t>
            </w:r>
            <w:r w:rsidRPr="0080172B">
              <w:rPr>
                <w:rFonts w:cs="Arial"/>
                <w:lang w:eastAsia="sl-SI"/>
              </w:rPr>
              <w:t xml:space="preserve"> Sklad pri izvedbi postopka upošteva določbe Zakona o javnih financah in Uredbe o postopku, merilih in načinih dodeljevanja sredstev za spodbujanje razvojnih programov in prednostnih nalog. Pogoji in merila za izbor končnih prejemnikov bodo opredeljeni v besedilu javnega razpisa. Pri opredelitvi pogojev za ugotavljanje upravičenosti ter kvalitativnih in kvantitativnih meril bo upravičenec izhajal iz Meril za izbor operacij v okviru PEKP 2021–2027 za prednostno nalogo 6 Znanja in spretnosti ter odzivni trg dela. V merilih za izbor projektov bodo upoštevani tudi t.i. dogovori za razvoj regij. Tako bodo vlogam/projektom, ki jih bodo predložili upravičeni prijavitelji iz regij (NUTS 3), v katerih bo področje aktivnega staranja posebej izpostavljeno tudi v potrjenih Dogovorih za razvoj regij, dodeljene dodatne točke.</w:t>
            </w:r>
          </w:p>
          <w:p w14:paraId="7CFFCD5D" w14:textId="77777777" w:rsidR="00390F79" w:rsidRPr="0080172B" w:rsidRDefault="00390F79" w:rsidP="00D767AF">
            <w:pPr>
              <w:overflowPunct/>
              <w:autoSpaceDE/>
              <w:autoSpaceDN/>
              <w:adjustRightInd/>
              <w:contextualSpacing/>
              <w:textAlignment w:val="auto"/>
              <w:rPr>
                <w:rFonts w:cs="Arial"/>
                <w:lang w:eastAsia="sl-SI"/>
              </w:rPr>
            </w:pPr>
            <w:r w:rsidRPr="0080172B">
              <w:rPr>
                <w:rFonts w:cs="Arial"/>
                <w:u w:val="single"/>
                <w:lang w:eastAsia="sl-SI"/>
              </w:rPr>
              <w:t>Podaktivnost (2):</w:t>
            </w:r>
            <w:r w:rsidRPr="0080172B">
              <w:rPr>
                <w:rFonts w:cs="Arial"/>
                <w:lang w:eastAsia="sl-SI"/>
              </w:rPr>
              <w:t xml:space="preserve"> Sklad pri izvedbi postopka upošteva določbe Zakona o javnih financah in Uredbe o postopku, merilih in načinih dodeljevanja sredstev za spodbujanje razvojnih programov in prednostnih nalog. Pogoji in merila za izbor končnih prejemnikov bodo opredeljeni v besedilu javnega razpisa. Pri opredelitvi pogojev za ugotavljanje upravičenosti ter kvalitativnih in kvantitativnih meril bo upravičenec izhajal iz Meril za izbor operacij v okviru PEKP 2021–2027 za prednostno nalogo 6 Znanja in spretnosti ter odzivni trg dela. V merilih za izbor projektov bodo upoštevani tudi t.i. dogovori za razvoj regij. </w:t>
            </w:r>
          </w:p>
        </w:tc>
      </w:tr>
      <w:tr w:rsidR="00390F79" w:rsidRPr="0080172B" w14:paraId="00312880" w14:textId="77777777" w:rsidTr="00D767AF">
        <w:trPr>
          <w:trHeight w:val="340"/>
        </w:trPr>
        <w:tc>
          <w:tcPr>
            <w:tcW w:w="4239" w:type="dxa"/>
            <w:gridSpan w:val="4"/>
            <w:tcBorders>
              <w:top w:val="nil"/>
              <w:left w:val="nil"/>
              <w:bottom w:val="nil"/>
              <w:right w:val="nil"/>
            </w:tcBorders>
            <w:shd w:val="clear" w:color="auto" w:fill="auto"/>
            <w:noWrap/>
            <w:vAlign w:val="bottom"/>
            <w:hideMark/>
          </w:tcPr>
          <w:p w14:paraId="666FBA9A" w14:textId="77777777" w:rsidR="00390F79" w:rsidRPr="0080172B" w:rsidRDefault="00390F79" w:rsidP="00D767AF">
            <w:pPr>
              <w:overflowPunct/>
              <w:autoSpaceDE/>
              <w:autoSpaceDN/>
              <w:adjustRightInd/>
              <w:textAlignment w:val="auto"/>
              <w:rPr>
                <w:rFonts w:ascii="Calibri" w:hAnsi="Calibri"/>
                <w:color w:val="000000"/>
                <w:szCs w:val="24"/>
                <w:lang w:eastAsia="sl-SI"/>
              </w:rPr>
            </w:pPr>
          </w:p>
        </w:tc>
        <w:tc>
          <w:tcPr>
            <w:tcW w:w="4344" w:type="dxa"/>
            <w:gridSpan w:val="6"/>
            <w:tcBorders>
              <w:top w:val="nil"/>
              <w:left w:val="nil"/>
              <w:bottom w:val="nil"/>
              <w:right w:val="nil"/>
            </w:tcBorders>
            <w:shd w:val="clear" w:color="auto" w:fill="auto"/>
            <w:noWrap/>
            <w:vAlign w:val="bottom"/>
            <w:hideMark/>
          </w:tcPr>
          <w:p w14:paraId="675698CF" w14:textId="77777777" w:rsidR="00390F79" w:rsidRPr="0080172B" w:rsidRDefault="00390F79" w:rsidP="00D767AF">
            <w:pPr>
              <w:overflowPunct/>
              <w:autoSpaceDE/>
              <w:autoSpaceDN/>
              <w:adjustRightInd/>
              <w:textAlignment w:val="auto"/>
              <w:rPr>
                <w:rFonts w:ascii="Calibri" w:hAnsi="Calibri"/>
                <w:color w:val="000000"/>
                <w:szCs w:val="24"/>
                <w:lang w:eastAsia="sl-SI"/>
              </w:rPr>
            </w:pPr>
          </w:p>
        </w:tc>
      </w:tr>
      <w:tr w:rsidR="00390F79" w:rsidRPr="0080172B" w14:paraId="70EDDD08" w14:textId="77777777" w:rsidTr="00D767AF">
        <w:trPr>
          <w:trHeight w:val="340"/>
        </w:trPr>
        <w:tc>
          <w:tcPr>
            <w:tcW w:w="4239"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78EB6E2B" w14:textId="77777777" w:rsidR="00390F79" w:rsidRPr="0080172B" w:rsidRDefault="00390F79" w:rsidP="00D767AF">
            <w:pPr>
              <w:overflowPunct/>
              <w:autoSpaceDE/>
              <w:autoSpaceDN/>
              <w:adjustRightInd/>
              <w:textAlignment w:val="auto"/>
              <w:rPr>
                <w:rFonts w:cs="Arial"/>
                <w:b/>
                <w:bCs/>
                <w:color w:val="000000"/>
                <w:szCs w:val="24"/>
                <w:lang w:eastAsia="sl-SI"/>
              </w:rPr>
            </w:pPr>
            <w:r w:rsidRPr="0080172B">
              <w:rPr>
                <w:rFonts w:cs="Arial"/>
                <w:b/>
                <w:bCs/>
                <w:color w:val="000000"/>
                <w:szCs w:val="24"/>
                <w:lang w:eastAsia="sl-SI"/>
              </w:rPr>
              <w:t>TRAJANJE VKLJUČITVE</w:t>
            </w:r>
          </w:p>
        </w:tc>
        <w:tc>
          <w:tcPr>
            <w:tcW w:w="4344" w:type="dxa"/>
            <w:gridSpan w:val="6"/>
            <w:tcBorders>
              <w:top w:val="single" w:sz="8" w:space="0" w:color="auto"/>
              <w:left w:val="single" w:sz="8" w:space="0" w:color="auto"/>
              <w:bottom w:val="single" w:sz="8" w:space="0" w:color="auto"/>
              <w:right w:val="single" w:sz="8" w:space="0" w:color="000000"/>
            </w:tcBorders>
            <w:shd w:val="clear" w:color="auto" w:fill="auto"/>
          </w:tcPr>
          <w:p w14:paraId="7AEE6640" w14:textId="77777777" w:rsidR="00390F79" w:rsidRPr="0080172B" w:rsidRDefault="00390F79" w:rsidP="00D767AF">
            <w:pPr>
              <w:overflowPunct/>
              <w:autoSpaceDE/>
              <w:autoSpaceDN/>
              <w:adjustRightInd/>
              <w:textAlignment w:val="auto"/>
              <w:rPr>
                <w:rFonts w:cs="Arial"/>
                <w:bCs/>
                <w:color w:val="000000"/>
                <w:szCs w:val="24"/>
                <w:lang w:eastAsia="sl-SI"/>
              </w:rPr>
            </w:pPr>
            <w:r w:rsidRPr="0080172B">
              <w:rPr>
                <w:rFonts w:cs="Arial"/>
                <w:bCs/>
                <w:color w:val="000000"/>
                <w:szCs w:val="24"/>
                <w:lang w:eastAsia="sl-SI"/>
              </w:rPr>
              <w:t xml:space="preserve">Zaposleni bodo v usposabljanja/izvedbo motivacijskih programov ipd. praviloma vključeni nekaj dni. </w:t>
            </w:r>
          </w:p>
          <w:p w14:paraId="26D58C6E" w14:textId="77777777" w:rsidR="00390F79" w:rsidRPr="0080172B" w:rsidRDefault="00390F79" w:rsidP="00D767AF">
            <w:pPr>
              <w:overflowPunct/>
              <w:autoSpaceDE/>
              <w:autoSpaceDN/>
              <w:adjustRightInd/>
              <w:textAlignment w:val="auto"/>
              <w:rPr>
                <w:rFonts w:cs="Arial"/>
                <w:bCs/>
                <w:color w:val="000000"/>
                <w:szCs w:val="24"/>
                <w:lang w:eastAsia="sl-SI"/>
              </w:rPr>
            </w:pPr>
            <w:r w:rsidRPr="0080172B">
              <w:rPr>
                <w:rFonts w:cs="Arial"/>
                <w:bCs/>
                <w:color w:val="000000"/>
                <w:szCs w:val="24"/>
                <w:lang w:eastAsia="sl-SI"/>
              </w:rPr>
              <w:t>Sofinancirani projekti bodo predvidoma trajali:</w:t>
            </w:r>
          </w:p>
          <w:p w14:paraId="69791014" w14:textId="77777777" w:rsidR="00390F79" w:rsidRPr="0080172B" w:rsidRDefault="00390F79" w:rsidP="00D767AF">
            <w:pPr>
              <w:overflowPunct/>
              <w:autoSpaceDE/>
              <w:autoSpaceDN/>
              <w:adjustRightInd/>
              <w:textAlignment w:val="auto"/>
              <w:rPr>
                <w:rFonts w:cs="Arial"/>
                <w:bCs/>
                <w:color w:val="000000"/>
                <w:szCs w:val="24"/>
                <w:lang w:eastAsia="sl-SI"/>
              </w:rPr>
            </w:pPr>
            <w:r w:rsidRPr="0080172B">
              <w:rPr>
                <w:rFonts w:cs="Arial"/>
                <w:bCs/>
                <w:color w:val="000000"/>
                <w:szCs w:val="24"/>
                <w:lang w:eastAsia="sl-SI"/>
              </w:rPr>
              <w:t>-</w:t>
            </w:r>
            <w:r w:rsidRPr="0080172B">
              <w:rPr>
                <w:rFonts w:cs="Arial"/>
                <w:bCs/>
                <w:color w:val="000000"/>
                <w:szCs w:val="24"/>
                <w:lang w:eastAsia="sl-SI"/>
              </w:rPr>
              <w:tab/>
              <w:t>24 mesecev v okviru podaktivnosti (1)</w:t>
            </w:r>
          </w:p>
          <w:p w14:paraId="646AD157" w14:textId="77777777" w:rsidR="00390F79" w:rsidRPr="0080172B" w:rsidRDefault="00390F79" w:rsidP="00D767AF">
            <w:pPr>
              <w:overflowPunct/>
              <w:autoSpaceDE/>
              <w:autoSpaceDN/>
              <w:adjustRightInd/>
              <w:textAlignment w:val="auto"/>
              <w:rPr>
                <w:rFonts w:cs="Arial"/>
                <w:bCs/>
                <w:color w:val="000000"/>
                <w:szCs w:val="24"/>
                <w:lang w:eastAsia="sl-SI"/>
              </w:rPr>
            </w:pPr>
            <w:r w:rsidRPr="0080172B">
              <w:rPr>
                <w:rFonts w:cs="Arial"/>
                <w:bCs/>
                <w:color w:val="000000"/>
                <w:szCs w:val="24"/>
                <w:lang w:eastAsia="sl-SI"/>
              </w:rPr>
              <w:t>-</w:t>
            </w:r>
            <w:r w:rsidRPr="0080172B">
              <w:rPr>
                <w:rFonts w:cs="Arial"/>
                <w:bCs/>
                <w:color w:val="000000"/>
                <w:szCs w:val="24"/>
                <w:lang w:eastAsia="sl-SI"/>
              </w:rPr>
              <w:tab/>
              <w:t>18 mesecev v okviru podaktivnosti (2)</w:t>
            </w:r>
          </w:p>
        </w:tc>
      </w:tr>
      <w:tr w:rsidR="00390F79" w:rsidRPr="0080172B" w14:paraId="30B4DE2A" w14:textId="77777777" w:rsidTr="00D767AF">
        <w:trPr>
          <w:trHeight w:val="340"/>
        </w:trPr>
        <w:tc>
          <w:tcPr>
            <w:tcW w:w="8583" w:type="dxa"/>
            <w:gridSpan w:val="10"/>
            <w:tcBorders>
              <w:top w:val="nil"/>
              <w:left w:val="nil"/>
              <w:bottom w:val="nil"/>
              <w:right w:val="nil"/>
            </w:tcBorders>
            <w:shd w:val="clear" w:color="auto" w:fill="auto"/>
            <w:vAlign w:val="bottom"/>
            <w:hideMark/>
          </w:tcPr>
          <w:p w14:paraId="7045615B" w14:textId="77777777" w:rsidR="00390F79" w:rsidRPr="0080172B" w:rsidRDefault="00390F79" w:rsidP="00D767AF">
            <w:pPr>
              <w:overflowPunct/>
              <w:autoSpaceDE/>
              <w:autoSpaceDN/>
              <w:adjustRightInd/>
              <w:textAlignment w:val="auto"/>
              <w:rPr>
                <w:rFonts w:ascii="Calibri" w:hAnsi="Calibri"/>
                <w:color w:val="000000"/>
                <w:szCs w:val="24"/>
                <w:lang w:eastAsia="sl-SI"/>
              </w:rPr>
            </w:pPr>
          </w:p>
        </w:tc>
      </w:tr>
      <w:tr w:rsidR="00390F79" w:rsidRPr="0080172B" w14:paraId="2EB6636A" w14:textId="77777777" w:rsidTr="00D767AF">
        <w:trPr>
          <w:trHeight w:val="340"/>
        </w:trPr>
        <w:tc>
          <w:tcPr>
            <w:tcW w:w="8583" w:type="dxa"/>
            <w:gridSpan w:val="10"/>
            <w:tcBorders>
              <w:top w:val="single" w:sz="8" w:space="0" w:color="auto"/>
              <w:left w:val="single" w:sz="8" w:space="0" w:color="auto"/>
              <w:bottom w:val="single" w:sz="8" w:space="0" w:color="auto"/>
              <w:right w:val="single" w:sz="8" w:space="0" w:color="000000"/>
            </w:tcBorders>
            <w:shd w:val="clear" w:color="auto" w:fill="auto"/>
            <w:hideMark/>
          </w:tcPr>
          <w:p w14:paraId="25BBBFB6" w14:textId="77777777" w:rsidR="00390F79" w:rsidRPr="0080172B" w:rsidRDefault="00390F79" w:rsidP="00D767AF">
            <w:pPr>
              <w:overflowPunct/>
              <w:autoSpaceDE/>
              <w:autoSpaceDN/>
              <w:adjustRightInd/>
              <w:jc w:val="center"/>
              <w:textAlignment w:val="auto"/>
              <w:rPr>
                <w:rFonts w:cs="Arial"/>
                <w:b/>
                <w:bCs/>
                <w:color w:val="000000"/>
                <w:szCs w:val="24"/>
                <w:lang w:eastAsia="sl-SI"/>
              </w:rPr>
            </w:pPr>
            <w:r w:rsidRPr="0080172B">
              <w:rPr>
                <w:rFonts w:cs="Arial"/>
                <w:b/>
                <w:bCs/>
                <w:color w:val="000000"/>
                <w:szCs w:val="24"/>
                <w:lang w:eastAsia="sl-SI"/>
              </w:rPr>
              <w:t>MERILA UPRAVIČENOSTI</w:t>
            </w:r>
          </w:p>
        </w:tc>
      </w:tr>
      <w:tr w:rsidR="00390F79" w:rsidRPr="0080172B" w14:paraId="557C4D05" w14:textId="77777777" w:rsidTr="00D767AF">
        <w:trPr>
          <w:trHeight w:val="340"/>
        </w:trPr>
        <w:tc>
          <w:tcPr>
            <w:tcW w:w="4239" w:type="dxa"/>
            <w:gridSpan w:val="4"/>
            <w:tcBorders>
              <w:top w:val="nil"/>
              <w:left w:val="single" w:sz="8" w:space="0" w:color="auto"/>
              <w:bottom w:val="single" w:sz="8" w:space="0" w:color="auto"/>
              <w:right w:val="single" w:sz="8" w:space="0" w:color="auto"/>
            </w:tcBorders>
            <w:shd w:val="clear" w:color="auto" w:fill="auto"/>
            <w:hideMark/>
          </w:tcPr>
          <w:p w14:paraId="26109920"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eastAsia="sl-SI"/>
              </w:rPr>
              <w:t>izvajalca</w:t>
            </w:r>
          </w:p>
        </w:tc>
        <w:tc>
          <w:tcPr>
            <w:tcW w:w="4344" w:type="dxa"/>
            <w:gridSpan w:val="6"/>
            <w:tcBorders>
              <w:top w:val="nil"/>
              <w:left w:val="nil"/>
              <w:bottom w:val="single" w:sz="8" w:space="0" w:color="auto"/>
              <w:right w:val="single" w:sz="8" w:space="0" w:color="auto"/>
            </w:tcBorders>
            <w:shd w:val="clear" w:color="auto" w:fill="auto"/>
            <w:hideMark/>
          </w:tcPr>
          <w:p w14:paraId="65CF1C44"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eastAsia="sl-SI"/>
              </w:rPr>
              <w:t>udeleženca</w:t>
            </w:r>
          </w:p>
        </w:tc>
      </w:tr>
      <w:tr w:rsidR="00390F79" w:rsidRPr="0080172B" w14:paraId="30D430D1" w14:textId="77777777" w:rsidTr="00D767AF">
        <w:trPr>
          <w:trHeight w:val="340"/>
        </w:trPr>
        <w:tc>
          <w:tcPr>
            <w:tcW w:w="4239" w:type="dxa"/>
            <w:gridSpan w:val="4"/>
            <w:tcBorders>
              <w:top w:val="nil"/>
              <w:left w:val="single" w:sz="8" w:space="0" w:color="auto"/>
              <w:bottom w:val="single" w:sz="8" w:space="0" w:color="auto"/>
              <w:right w:val="single" w:sz="8" w:space="0" w:color="auto"/>
            </w:tcBorders>
            <w:shd w:val="clear" w:color="auto" w:fill="auto"/>
            <w:hideMark/>
          </w:tcPr>
          <w:p w14:paraId="1CA39D5F" w14:textId="77777777" w:rsidR="00390F79" w:rsidRPr="0080172B" w:rsidRDefault="00390F79" w:rsidP="00D767AF">
            <w:pPr>
              <w:overflowPunct/>
              <w:autoSpaceDE/>
              <w:autoSpaceDN/>
              <w:adjustRightInd/>
              <w:textAlignment w:val="auto"/>
              <w:rPr>
                <w:rFonts w:cs="Arial"/>
                <w:color w:val="000000"/>
                <w:lang w:eastAsia="sl-SI"/>
              </w:rPr>
            </w:pPr>
            <w:r w:rsidRPr="0080172B">
              <w:rPr>
                <w:rFonts w:cs="Arial"/>
                <w:color w:val="000000"/>
                <w:u w:val="single"/>
                <w:lang w:eastAsia="sl-SI"/>
              </w:rPr>
              <w:t>Podaktivnost (1):</w:t>
            </w:r>
            <w:r w:rsidRPr="0080172B">
              <w:rPr>
                <w:rFonts w:cs="Arial"/>
                <w:color w:val="000000"/>
                <w:lang w:eastAsia="sl-SI"/>
              </w:rPr>
              <w:t xml:space="preserve"> Pogoji in merila upravičenosti bodo določeni v javnem razpisu za sofinanciranje projektov. </w:t>
            </w:r>
          </w:p>
          <w:p w14:paraId="4BD91636" w14:textId="77777777" w:rsidR="00390F79" w:rsidRPr="0080172B" w:rsidRDefault="00390F79" w:rsidP="00D767AF">
            <w:pPr>
              <w:overflowPunct/>
              <w:autoSpaceDE/>
              <w:autoSpaceDN/>
              <w:adjustRightInd/>
              <w:textAlignment w:val="auto"/>
              <w:rPr>
                <w:rFonts w:cs="Arial"/>
                <w:color w:val="000000"/>
                <w:lang w:eastAsia="sl-SI"/>
              </w:rPr>
            </w:pPr>
          </w:p>
          <w:p w14:paraId="6235E125" w14:textId="77777777" w:rsidR="00390F79" w:rsidRPr="0080172B" w:rsidRDefault="00390F79" w:rsidP="00D767AF">
            <w:pPr>
              <w:overflowPunct/>
              <w:autoSpaceDE/>
              <w:autoSpaceDN/>
              <w:adjustRightInd/>
              <w:textAlignment w:val="auto"/>
              <w:rPr>
                <w:rFonts w:cs="Arial"/>
                <w:color w:val="000000"/>
                <w:lang w:eastAsia="sl-SI"/>
              </w:rPr>
            </w:pPr>
            <w:r w:rsidRPr="0080172B">
              <w:rPr>
                <w:rFonts w:cs="Arial"/>
                <w:color w:val="000000"/>
                <w:u w:val="single"/>
                <w:lang w:eastAsia="sl-SI"/>
              </w:rPr>
              <w:t>Podaktivnost (2):</w:t>
            </w:r>
            <w:r w:rsidRPr="0080172B">
              <w:rPr>
                <w:rFonts w:cs="Arial"/>
                <w:color w:val="000000"/>
                <w:lang w:eastAsia="sl-SI"/>
              </w:rPr>
              <w:t xml:space="preserve"> Pogoji in merila upravičenosti bodo določeni v javnem razpisu za sofinanciranje projektov.</w:t>
            </w:r>
          </w:p>
        </w:tc>
        <w:tc>
          <w:tcPr>
            <w:tcW w:w="4344" w:type="dxa"/>
            <w:gridSpan w:val="6"/>
            <w:tcBorders>
              <w:top w:val="nil"/>
              <w:left w:val="nil"/>
              <w:bottom w:val="single" w:sz="8" w:space="0" w:color="auto"/>
              <w:right w:val="single" w:sz="8" w:space="0" w:color="auto"/>
            </w:tcBorders>
            <w:shd w:val="clear" w:color="auto" w:fill="auto"/>
            <w:hideMark/>
          </w:tcPr>
          <w:p w14:paraId="480B25E0" w14:textId="77777777" w:rsidR="00390F79" w:rsidRPr="0080172B" w:rsidRDefault="00390F79" w:rsidP="00D767AF">
            <w:pPr>
              <w:overflowPunct/>
              <w:autoSpaceDE/>
              <w:autoSpaceDN/>
              <w:adjustRightInd/>
              <w:jc w:val="left"/>
              <w:textAlignment w:val="auto"/>
              <w:rPr>
                <w:rFonts w:cs="Arial"/>
                <w:color w:val="000000"/>
                <w:lang w:eastAsia="sl-SI"/>
              </w:rPr>
            </w:pPr>
            <w:r w:rsidRPr="0080172B">
              <w:rPr>
                <w:rFonts w:cs="Arial"/>
                <w:color w:val="000000"/>
                <w:u w:val="single"/>
                <w:lang w:eastAsia="sl-SI"/>
              </w:rPr>
              <w:t>Podaktivnost (1):</w:t>
            </w:r>
            <w:r w:rsidRPr="0080172B">
              <w:rPr>
                <w:rFonts w:cs="Arial"/>
                <w:color w:val="000000"/>
                <w:lang w:eastAsia="sl-SI"/>
              </w:rPr>
              <w:t xml:space="preserve"> starost udeležencev, vključeni bodo </w:t>
            </w:r>
            <w:r>
              <w:rPr>
                <w:rFonts w:cs="Arial"/>
                <w:color w:val="000000"/>
                <w:lang w:eastAsia="sl-SI"/>
              </w:rPr>
              <w:t xml:space="preserve">zaposleni, </w:t>
            </w:r>
            <w:r w:rsidRPr="0080172B">
              <w:rPr>
                <w:rFonts w:cs="Arial"/>
                <w:color w:val="000000"/>
                <w:lang w:eastAsia="sl-SI"/>
              </w:rPr>
              <w:t>stari 50 let</w:t>
            </w:r>
            <w:r>
              <w:rPr>
                <w:rFonts w:cs="Arial"/>
                <w:color w:val="000000"/>
                <w:lang w:eastAsia="sl-SI"/>
              </w:rPr>
              <w:t xml:space="preserve"> in več</w:t>
            </w:r>
            <w:r w:rsidRPr="0080172B">
              <w:rPr>
                <w:rFonts w:cs="Arial"/>
                <w:color w:val="000000"/>
                <w:lang w:eastAsia="sl-SI"/>
              </w:rPr>
              <w:t>, zlasti 5</w:t>
            </w:r>
            <w:r>
              <w:rPr>
                <w:rFonts w:cs="Arial"/>
                <w:color w:val="000000"/>
                <w:lang w:eastAsia="sl-SI"/>
              </w:rPr>
              <w:t>5</w:t>
            </w:r>
            <w:r w:rsidRPr="0080172B">
              <w:rPr>
                <w:rFonts w:cs="Arial"/>
                <w:color w:val="000000"/>
                <w:lang w:eastAsia="sl-SI"/>
              </w:rPr>
              <w:t xml:space="preserve"> let in </w:t>
            </w:r>
            <w:r>
              <w:rPr>
                <w:rFonts w:cs="Arial"/>
                <w:color w:val="000000"/>
                <w:lang w:eastAsia="sl-SI"/>
              </w:rPr>
              <w:t xml:space="preserve">več ter </w:t>
            </w:r>
            <w:r w:rsidRPr="0080172B">
              <w:rPr>
                <w:rFonts w:cs="Arial"/>
                <w:color w:val="000000"/>
                <w:lang w:eastAsia="sl-SI"/>
              </w:rPr>
              <w:t xml:space="preserve">nižje izobraženi.  </w:t>
            </w:r>
          </w:p>
          <w:p w14:paraId="6EB8EF9E" w14:textId="77777777" w:rsidR="00390F79" w:rsidRPr="0080172B" w:rsidRDefault="00390F79" w:rsidP="00D767AF">
            <w:pPr>
              <w:overflowPunct/>
              <w:autoSpaceDE/>
              <w:autoSpaceDN/>
              <w:adjustRightInd/>
              <w:jc w:val="left"/>
              <w:textAlignment w:val="auto"/>
              <w:rPr>
                <w:rFonts w:cs="Arial"/>
                <w:color w:val="000000"/>
                <w:lang w:eastAsia="sl-SI"/>
              </w:rPr>
            </w:pPr>
          </w:p>
          <w:p w14:paraId="47CD7A28" w14:textId="77777777" w:rsidR="00390F79" w:rsidRPr="0080172B" w:rsidRDefault="00390F79" w:rsidP="00D767AF">
            <w:pPr>
              <w:overflowPunct/>
              <w:autoSpaceDE/>
              <w:autoSpaceDN/>
              <w:adjustRightInd/>
              <w:jc w:val="left"/>
              <w:textAlignment w:val="auto"/>
              <w:rPr>
                <w:rFonts w:cs="Arial"/>
                <w:color w:val="000000"/>
                <w:lang w:eastAsia="sl-SI"/>
              </w:rPr>
            </w:pPr>
            <w:r w:rsidRPr="0080172B">
              <w:rPr>
                <w:rFonts w:cs="Arial"/>
                <w:color w:val="000000"/>
                <w:u w:val="single"/>
                <w:lang w:eastAsia="sl-SI"/>
              </w:rPr>
              <w:t>Podaktivnost (2):</w:t>
            </w:r>
            <w:r w:rsidRPr="0080172B">
              <w:rPr>
                <w:rFonts w:cs="Arial"/>
                <w:color w:val="000000"/>
                <w:lang w:eastAsia="sl-SI"/>
              </w:rPr>
              <w:t xml:space="preserve"> starost udeležencev, </w:t>
            </w:r>
            <w:r>
              <w:rPr>
                <w:rFonts w:cs="Arial"/>
                <w:color w:val="000000"/>
                <w:lang w:eastAsia="sl-SI"/>
              </w:rPr>
              <w:t xml:space="preserve">vključeni bodo zaposleni, </w:t>
            </w:r>
            <w:r w:rsidRPr="0080172B">
              <w:rPr>
                <w:rFonts w:cs="Arial"/>
                <w:color w:val="000000"/>
                <w:lang w:eastAsia="sl-SI"/>
              </w:rPr>
              <w:t>stari 50 let</w:t>
            </w:r>
            <w:r>
              <w:rPr>
                <w:rFonts w:cs="Arial"/>
                <w:color w:val="000000"/>
                <w:lang w:eastAsia="sl-SI"/>
              </w:rPr>
              <w:t xml:space="preserve"> in več</w:t>
            </w:r>
            <w:r w:rsidRPr="0080172B">
              <w:rPr>
                <w:rFonts w:cs="Arial"/>
                <w:color w:val="000000"/>
                <w:lang w:eastAsia="sl-SI"/>
              </w:rPr>
              <w:t>, zlasti 5</w:t>
            </w:r>
            <w:r>
              <w:rPr>
                <w:rFonts w:cs="Arial"/>
                <w:color w:val="000000"/>
                <w:lang w:eastAsia="sl-SI"/>
              </w:rPr>
              <w:t>5</w:t>
            </w:r>
            <w:r w:rsidRPr="0080172B">
              <w:rPr>
                <w:rFonts w:cs="Arial"/>
                <w:color w:val="000000"/>
                <w:lang w:eastAsia="sl-SI"/>
              </w:rPr>
              <w:t xml:space="preserve"> let in nižje izobraženi. </w:t>
            </w:r>
          </w:p>
        </w:tc>
      </w:tr>
      <w:tr w:rsidR="00390F79" w:rsidRPr="0080172B" w14:paraId="075C38E6" w14:textId="77777777" w:rsidTr="00D767AF">
        <w:trPr>
          <w:trHeight w:val="340"/>
        </w:trPr>
        <w:tc>
          <w:tcPr>
            <w:tcW w:w="4239" w:type="dxa"/>
            <w:gridSpan w:val="4"/>
            <w:tcBorders>
              <w:top w:val="nil"/>
              <w:left w:val="nil"/>
              <w:bottom w:val="nil"/>
              <w:right w:val="nil"/>
            </w:tcBorders>
            <w:shd w:val="clear" w:color="auto" w:fill="auto"/>
            <w:hideMark/>
          </w:tcPr>
          <w:p w14:paraId="5761850F" w14:textId="77777777" w:rsidR="00390F79" w:rsidRPr="0080172B" w:rsidRDefault="00390F79" w:rsidP="00D767AF">
            <w:pPr>
              <w:overflowPunct/>
              <w:autoSpaceDE/>
              <w:autoSpaceDN/>
              <w:adjustRightInd/>
              <w:jc w:val="center"/>
              <w:textAlignment w:val="auto"/>
              <w:rPr>
                <w:rFonts w:cs="Arial"/>
                <w:color w:val="000000"/>
                <w:szCs w:val="24"/>
                <w:lang w:eastAsia="sl-SI"/>
              </w:rPr>
            </w:pPr>
          </w:p>
        </w:tc>
        <w:tc>
          <w:tcPr>
            <w:tcW w:w="4344" w:type="dxa"/>
            <w:gridSpan w:val="6"/>
            <w:tcBorders>
              <w:top w:val="nil"/>
              <w:left w:val="nil"/>
              <w:bottom w:val="nil"/>
              <w:right w:val="nil"/>
            </w:tcBorders>
            <w:shd w:val="clear" w:color="auto" w:fill="auto"/>
            <w:hideMark/>
          </w:tcPr>
          <w:p w14:paraId="533A870F" w14:textId="77777777" w:rsidR="00390F79" w:rsidRPr="0080172B" w:rsidRDefault="00390F79" w:rsidP="00D767AF">
            <w:pPr>
              <w:overflowPunct/>
              <w:autoSpaceDE/>
              <w:autoSpaceDN/>
              <w:adjustRightInd/>
              <w:jc w:val="center"/>
              <w:textAlignment w:val="auto"/>
              <w:rPr>
                <w:rFonts w:cs="Arial"/>
                <w:color w:val="000000"/>
                <w:szCs w:val="24"/>
                <w:lang w:eastAsia="sl-SI"/>
              </w:rPr>
            </w:pPr>
          </w:p>
        </w:tc>
      </w:tr>
      <w:tr w:rsidR="00390F79" w:rsidRPr="0080172B" w14:paraId="1ED16CE9" w14:textId="77777777" w:rsidTr="00D767AF">
        <w:trPr>
          <w:trHeight w:val="340"/>
        </w:trPr>
        <w:tc>
          <w:tcPr>
            <w:tcW w:w="8583" w:type="dxa"/>
            <w:gridSpan w:val="10"/>
            <w:tcBorders>
              <w:top w:val="single" w:sz="8" w:space="0" w:color="auto"/>
              <w:left w:val="single" w:sz="8" w:space="0" w:color="auto"/>
              <w:bottom w:val="single" w:sz="8" w:space="0" w:color="auto"/>
              <w:right w:val="single" w:sz="8" w:space="0" w:color="000000"/>
            </w:tcBorders>
            <w:shd w:val="clear" w:color="auto" w:fill="auto"/>
            <w:hideMark/>
          </w:tcPr>
          <w:p w14:paraId="77FF78FD" w14:textId="77777777" w:rsidR="00390F79" w:rsidRPr="0080172B" w:rsidRDefault="00390F79" w:rsidP="00D767AF">
            <w:pPr>
              <w:overflowPunct/>
              <w:autoSpaceDE/>
              <w:autoSpaceDN/>
              <w:adjustRightInd/>
              <w:jc w:val="center"/>
              <w:textAlignment w:val="auto"/>
              <w:rPr>
                <w:rFonts w:cs="Arial"/>
                <w:b/>
                <w:bCs/>
                <w:color w:val="000000"/>
                <w:szCs w:val="24"/>
                <w:lang w:eastAsia="sl-SI"/>
              </w:rPr>
            </w:pPr>
            <w:r w:rsidRPr="0080172B">
              <w:rPr>
                <w:rFonts w:cs="Arial"/>
                <w:b/>
                <w:bCs/>
                <w:color w:val="000000"/>
                <w:szCs w:val="24"/>
                <w:lang w:eastAsia="sl-SI"/>
              </w:rPr>
              <w:t>UPRAVIČENI STROŠKI</w:t>
            </w:r>
          </w:p>
        </w:tc>
      </w:tr>
      <w:tr w:rsidR="00390F79" w:rsidRPr="0080172B" w14:paraId="1275C4C9" w14:textId="77777777" w:rsidTr="00D767AF">
        <w:trPr>
          <w:trHeight w:val="340"/>
        </w:trPr>
        <w:tc>
          <w:tcPr>
            <w:tcW w:w="4379" w:type="dxa"/>
            <w:gridSpan w:val="5"/>
            <w:tcBorders>
              <w:top w:val="nil"/>
              <w:left w:val="single" w:sz="8" w:space="0" w:color="auto"/>
              <w:bottom w:val="nil"/>
              <w:right w:val="single" w:sz="8" w:space="0" w:color="auto"/>
            </w:tcBorders>
            <w:shd w:val="clear" w:color="auto" w:fill="auto"/>
            <w:hideMark/>
          </w:tcPr>
          <w:p w14:paraId="634BE8CE"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eastAsia="sl-SI"/>
              </w:rPr>
              <w:t>izvajalca</w:t>
            </w:r>
          </w:p>
        </w:tc>
        <w:tc>
          <w:tcPr>
            <w:tcW w:w="4204" w:type="dxa"/>
            <w:gridSpan w:val="5"/>
            <w:tcBorders>
              <w:top w:val="nil"/>
              <w:left w:val="nil"/>
              <w:bottom w:val="nil"/>
              <w:right w:val="single" w:sz="8" w:space="0" w:color="auto"/>
            </w:tcBorders>
            <w:shd w:val="clear" w:color="auto" w:fill="auto"/>
            <w:hideMark/>
          </w:tcPr>
          <w:p w14:paraId="722F0F95"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eastAsia="sl-SI"/>
              </w:rPr>
              <w:t>udeleženca</w:t>
            </w:r>
          </w:p>
        </w:tc>
      </w:tr>
      <w:tr w:rsidR="00390F79" w:rsidRPr="0080172B" w14:paraId="5F0EDC2F" w14:textId="77777777" w:rsidTr="00D767AF">
        <w:trPr>
          <w:trHeight w:val="340"/>
        </w:trPr>
        <w:tc>
          <w:tcPr>
            <w:tcW w:w="4379" w:type="dxa"/>
            <w:gridSpan w:val="5"/>
            <w:tcBorders>
              <w:top w:val="single" w:sz="8" w:space="0" w:color="auto"/>
              <w:left w:val="single" w:sz="8" w:space="0" w:color="auto"/>
              <w:bottom w:val="single" w:sz="8" w:space="0" w:color="auto"/>
              <w:right w:val="single" w:sz="8" w:space="0" w:color="auto"/>
            </w:tcBorders>
            <w:shd w:val="clear" w:color="auto" w:fill="auto"/>
            <w:hideMark/>
          </w:tcPr>
          <w:p w14:paraId="4B0B1E06" w14:textId="77777777" w:rsidR="00390F79" w:rsidRPr="0080172B" w:rsidRDefault="00390F79" w:rsidP="00D767AF">
            <w:pPr>
              <w:tabs>
                <w:tab w:val="left" w:pos="1020"/>
                <w:tab w:val="center" w:pos="2260"/>
              </w:tabs>
              <w:overflowPunct/>
              <w:autoSpaceDE/>
              <w:autoSpaceDN/>
              <w:adjustRightInd/>
              <w:textAlignment w:val="auto"/>
              <w:rPr>
                <w:rFonts w:cs="Arial"/>
                <w:color w:val="000000"/>
                <w:lang w:eastAsia="sl-SI"/>
              </w:rPr>
            </w:pPr>
            <w:r w:rsidRPr="0080172B">
              <w:rPr>
                <w:rFonts w:cs="Arial"/>
                <w:color w:val="000000"/>
                <w:lang w:eastAsia="sl-SI"/>
              </w:rPr>
              <w:t>Upravičeni so stroški, ki so neposredno vezani na izvedbo aktivnosti, in sicer:</w:t>
            </w:r>
          </w:p>
          <w:p w14:paraId="048B9F34" w14:textId="77777777" w:rsidR="00390F79" w:rsidRPr="0080172B" w:rsidRDefault="00390F79" w:rsidP="00D767AF">
            <w:pPr>
              <w:tabs>
                <w:tab w:val="left" w:pos="1020"/>
                <w:tab w:val="center" w:pos="2260"/>
              </w:tabs>
              <w:overflowPunct/>
              <w:autoSpaceDE/>
              <w:autoSpaceDN/>
              <w:adjustRightInd/>
              <w:textAlignment w:val="auto"/>
              <w:rPr>
                <w:rFonts w:cs="Arial"/>
                <w:color w:val="000000"/>
                <w:lang w:eastAsia="sl-SI"/>
              </w:rPr>
            </w:pPr>
          </w:p>
          <w:p w14:paraId="7B674B41" w14:textId="77777777" w:rsidR="00390F79" w:rsidRPr="0080172B" w:rsidRDefault="00390F79" w:rsidP="00D767AF">
            <w:pPr>
              <w:tabs>
                <w:tab w:val="left" w:pos="1020"/>
                <w:tab w:val="center" w:pos="2260"/>
              </w:tabs>
              <w:overflowPunct/>
              <w:autoSpaceDE/>
              <w:autoSpaceDN/>
              <w:adjustRightInd/>
              <w:textAlignment w:val="auto"/>
              <w:rPr>
                <w:rFonts w:cs="Arial"/>
                <w:color w:val="000000"/>
                <w:lang w:eastAsia="sl-SI"/>
              </w:rPr>
            </w:pPr>
            <w:r w:rsidRPr="0080172B">
              <w:rPr>
                <w:rFonts w:cs="Arial"/>
                <w:color w:val="000000"/>
                <w:u w:val="single"/>
                <w:lang w:eastAsia="sl-SI"/>
              </w:rPr>
              <w:t>Podaktivnost (1):</w:t>
            </w:r>
            <w:r w:rsidRPr="0080172B">
              <w:rPr>
                <w:rFonts w:cs="Arial"/>
                <w:color w:val="000000"/>
                <w:lang w:eastAsia="sl-SI"/>
              </w:rPr>
              <w:t xml:space="preserve"> Upravičeni so stroški, ki so neposredno vezani na izvedbo aktivnosti.</w:t>
            </w:r>
          </w:p>
          <w:p w14:paraId="44BEF3C0" w14:textId="77777777" w:rsidR="00390F79" w:rsidRPr="0080172B" w:rsidRDefault="00390F79" w:rsidP="00D767AF">
            <w:pPr>
              <w:tabs>
                <w:tab w:val="left" w:pos="1020"/>
                <w:tab w:val="center" w:pos="2260"/>
              </w:tabs>
              <w:overflowPunct/>
              <w:autoSpaceDE/>
              <w:autoSpaceDN/>
              <w:adjustRightInd/>
              <w:textAlignment w:val="auto"/>
              <w:rPr>
                <w:rFonts w:cs="Arial"/>
                <w:color w:val="000000"/>
                <w:lang w:eastAsia="sl-SI"/>
              </w:rPr>
            </w:pPr>
            <w:r w:rsidRPr="0080172B">
              <w:rPr>
                <w:rFonts w:cs="Arial"/>
                <w:color w:val="000000"/>
                <w:lang w:eastAsia="sl-SI"/>
              </w:rPr>
              <w:t>Stroški so določeni v besedilu javnega razpisa.</w:t>
            </w:r>
          </w:p>
          <w:p w14:paraId="6C99DF65" w14:textId="77777777" w:rsidR="00390F79" w:rsidRPr="0080172B" w:rsidRDefault="00390F79" w:rsidP="00D767AF">
            <w:pPr>
              <w:overflowPunct/>
              <w:autoSpaceDE/>
              <w:autoSpaceDN/>
              <w:adjustRightInd/>
              <w:spacing w:after="160" w:line="276" w:lineRule="auto"/>
              <w:textAlignment w:val="auto"/>
              <w:rPr>
                <w:rFonts w:cs="Arial"/>
                <w:color w:val="000000"/>
                <w:lang w:eastAsia="sl-SI"/>
              </w:rPr>
            </w:pPr>
            <w:r w:rsidRPr="0080172B">
              <w:rPr>
                <w:rFonts w:cs="Arial"/>
                <w:color w:val="000000"/>
                <w:u w:val="single"/>
                <w:lang w:eastAsia="sl-SI"/>
              </w:rPr>
              <w:t>Podaktivnost (2):</w:t>
            </w:r>
            <w:r w:rsidRPr="0080172B">
              <w:rPr>
                <w:rFonts w:cs="Arial"/>
                <w:color w:val="000000"/>
                <w:lang w:eastAsia="sl-SI"/>
              </w:rPr>
              <w:t xml:space="preserve"> Upravičeni so stroški, ki so neposredno vezani na izvedbo aktivnosti.</w:t>
            </w:r>
          </w:p>
          <w:p w14:paraId="661C0CF1" w14:textId="77777777" w:rsidR="00390F79" w:rsidRPr="0080172B" w:rsidRDefault="00390F79" w:rsidP="00D767AF">
            <w:pPr>
              <w:overflowPunct/>
              <w:autoSpaceDE/>
              <w:autoSpaceDN/>
              <w:adjustRightInd/>
              <w:spacing w:after="160" w:line="276" w:lineRule="auto"/>
              <w:textAlignment w:val="auto"/>
              <w:rPr>
                <w:rFonts w:cs="Arial"/>
                <w:color w:val="000000"/>
                <w:lang w:eastAsia="sl-SI"/>
              </w:rPr>
            </w:pPr>
            <w:r w:rsidRPr="0080172B">
              <w:rPr>
                <w:rFonts w:cs="Arial"/>
                <w:color w:val="000000"/>
                <w:lang w:eastAsia="sl-SI"/>
              </w:rPr>
              <w:t>Stroški so določeni v besedilu javnega razpisa.</w:t>
            </w:r>
          </w:p>
        </w:tc>
        <w:tc>
          <w:tcPr>
            <w:tcW w:w="4204" w:type="dxa"/>
            <w:gridSpan w:val="5"/>
            <w:tcBorders>
              <w:top w:val="single" w:sz="8" w:space="0" w:color="auto"/>
              <w:left w:val="nil"/>
              <w:bottom w:val="single" w:sz="8" w:space="0" w:color="auto"/>
              <w:right w:val="single" w:sz="8" w:space="0" w:color="auto"/>
            </w:tcBorders>
            <w:shd w:val="clear" w:color="auto" w:fill="auto"/>
            <w:hideMark/>
          </w:tcPr>
          <w:p w14:paraId="5D295F14" w14:textId="77777777" w:rsidR="00390F79" w:rsidRPr="0080172B" w:rsidRDefault="00390F79" w:rsidP="00D767AF">
            <w:pPr>
              <w:tabs>
                <w:tab w:val="num" w:pos="1068"/>
              </w:tabs>
              <w:overflowPunct/>
              <w:autoSpaceDE/>
              <w:autoSpaceDN/>
              <w:adjustRightInd/>
              <w:ind w:left="24"/>
              <w:jc w:val="left"/>
              <w:textAlignment w:val="auto"/>
              <w:rPr>
                <w:rFonts w:cs="Arial"/>
                <w:color w:val="000000"/>
                <w:szCs w:val="24"/>
                <w:lang w:eastAsia="sl-SI"/>
              </w:rPr>
            </w:pPr>
            <w:r w:rsidRPr="0080172B">
              <w:rPr>
                <w:rFonts w:cs="Arial"/>
                <w:color w:val="000000"/>
                <w:szCs w:val="24"/>
                <w:lang w:eastAsia="sl-SI"/>
              </w:rPr>
              <w:t>Podaktivnost (1): strošek svetovanja zunanjih svetovalcev, in sicer kot strošek na enoto, tj. SE A in stroški zunanjih izvajalcev, tj. stroški povezani s krepitvijo kompetenc zaposlenih in sicer kot strošek na enoto tj. SE B (ura usposabljanja)</w:t>
            </w:r>
          </w:p>
          <w:p w14:paraId="173160D4" w14:textId="77777777" w:rsidR="00390F79" w:rsidRPr="0080172B" w:rsidRDefault="00390F79" w:rsidP="00D767AF">
            <w:pPr>
              <w:tabs>
                <w:tab w:val="num" w:pos="1068"/>
              </w:tabs>
              <w:overflowPunct/>
              <w:autoSpaceDE/>
              <w:autoSpaceDN/>
              <w:adjustRightInd/>
              <w:ind w:left="24"/>
              <w:jc w:val="left"/>
              <w:textAlignment w:val="auto"/>
              <w:rPr>
                <w:rFonts w:cs="Arial"/>
                <w:color w:val="000000"/>
                <w:szCs w:val="24"/>
                <w:lang w:eastAsia="sl-SI"/>
              </w:rPr>
            </w:pPr>
          </w:p>
          <w:p w14:paraId="5C5C6155" w14:textId="77777777" w:rsidR="00390F79" w:rsidRPr="0080172B" w:rsidRDefault="00390F79" w:rsidP="00D767AF">
            <w:pPr>
              <w:tabs>
                <w:tab w:val="num" w:pos="1068"/>
              </w:tabs>
              <w:overflowPunct/>
              <w:autoSpaceDE/>
              <w:autoSpaceDN/>
              <w:adjustRightInd/>
              <w:ind w:left="24"/>
              <w:jc w:val="left"/>
              <w:textAlignment w:val="auto"/>
              <w:rPr>
                <w:rFonts w:cs="Arial"/>
                <w:color w:val="000000"/>
                <w:szCs w:val="24"/>
                <w:lang w:eastAsia="sl-SI"/>
              </w:rPr>
            </w:pPr>
            <w:r w:rsidRPr="0080172B">
              <w:rPr>
                <w:rFonts w:cs="Arial"/>
                <w:color w:val="000000"/>
                <w:szCs w:val="24"/>
                <w:lang w:eastAsia="sl-SI"/>
              </w:rPr>
              <w:t>Podaktivnost (2): Stroški plač, Pavšalna stopnja v višini do 40% upravičenih neposrednih stroškov osebja.</w:t>
            </w:r>
          </w:p>
        </w:tc>
      </w:tr>
      <w:tr w:rsidR="00390F79" w:rsidRPr="0080172B" w14:paraId="5C36851B" w14:textId="77777777" w:rsidTr="00D767AF">
        <w:trPr>
          <w:trHeight w:val="340"/>
        </w:trPr>
        <w:tc>
          <w:tcPr>
            <w:tcW w:w="4379" w:type="dxa"/>
            <w:gridSpan w:val="5"/>
            <w:tcBorders>
              <w:top w:val="nil"/>
              <w:left w:val="nil"/>
              <w:bottom w:val="nil"/>
              <w:right w:val="nil"/>
            </w:tcBorders>
            <w:shd w:val="clear" w:color="auto" w:fill="auto"/>
            <w:hideMark/>
          </w:tcPr>
          <w:p w14:paraId="5821DCE7" w14:textId="77777777" w:rsidR="00390F79" w:rsidRPr="0080172B" w:rsidRDefault="00390F79" w:rsidP="00D767AF">
            <w:pPr>
              <w:overflowPunct/>
              <w:autoSpaceDE/>
              <w:autoSpaceDN/>
              <w:adjustRightInd/>
              <w:jc w:val="center"/>
              <w:textAlignment w:val="auto"/>
              <w:rPr>
                <w:rFonts w:cs="Arial"/>
                <w:color w:val="000000"/>
                <w:szCs w:val="24"/>
                <w:lang w:eastAsia="sl-SI"/>
              </w:rPr>
            </w:pPr>
          </w:p>
        </w:tc>
        <w:tc>
          <w:tcPr>
            <w:tcW w:w="4204" w:type="dxa"/>
            <w:gridSpan w:val="5"/>
            <w:tcBorders>
              <w:top w:val="nil"/>
              <w:left w:val="nil"/>
              <w:bottom w:val="nil"/>
              <w:right w:val="nil"/>
            </w:tcBorders>
            <w:shd w:val="clear" w:color="auto" w:fill="auto"/>
            <w:hideMark/>
          </w:tcPr>
          <w:p w14:paraId="26245DFD" w14:textId="77777777" w:rsidR="00390F79" w:rsidRPr="0080172B" w:rsidRDefault="00390F79" w:rsidP="00D767AF">
            <w:pPr>
              <w:overflowPunct/>
              <w:autoSpaceDE/>
              <w:autoSpaceDN/>
              <w:adjustRightInd/>
              <w:jc w:val="center"/>
              <w:textAlignment w:val="auto"/>
              <w:rPr>
                <w:rFonts w:cs="Arial"/>
                <w:color w:val="000000"/>
                <w:szCs w:val="24"/>
                <w:lang w:eastAsia="sl-SI"/>
              </w:rPr>
            </w:pPr>
          </w:p>
        </w:tc>
      </w:tr>
      <w:tr w:rsidR="00390F79" w:rsidRPr="0080172B" w14:paraId="55C49EC6" w14:textId="77777777" w:rsidTr="00D767AF">
        <w:trPr>
          <w:trHeight w:val="340"/>
        </w:trPr>
        <w:tc>
          <w:tcPr>
            <w:tcW w:w="8583"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14:paraId="329D409D" w14:textId="77777777" w:rsidR="00390F79" w:rsidRPr="0080172B" w:rsidRDefault="00390F79" w:rsidP="00D767AF">
            <w:pPr>
              <w:overflowPunct/>
              <w:autoSpaceDE/>
              <w:autoSpaceDN/>
              <w:adjustRightInd/>
              <w:jc w:val="center"/>
              <w:textAlignment w:val="auto"/>
              <w:rPr>
                <w:rFonts w:cs="Arial"/>
                <w:b/>
                <w:bCs/>
                <w:color w:val="000000"/>
                <w:szCs w:val="24"/>
                <w:lang w:eastAsia="sl-SI"/>
              </w:rPr>
            </w:pPr>
            <w:r w:rsidRPr="0080172B">
              <w:rPr>
                <w:rFonts w:cs="Arial"/>
                <w:b/>
                <w:bCs/>
                <w:color w:val="000000"/>
                <w:szCs w:val="24"/>
                <w:lang w:eastAsia="sl-SI"/>
              </w:rPr>
              <w:t>DOKUMENTACIJA</w:t>
            </w:r>
          </w:p>
        </w:tc>
      </w:tr>
      <w:tr w:rsidR="00390F79" w:rsidRPr="0080172B" w14:paraId="5CFA9A5F" w14:textId="77777777" w:rsidTr="00D767AF">
        <w:trPr>
          <w:trHeight w:val="340"/>
        </w:trPr>
        <w:tc>
          <w:tcPr>
            <w:tcW w:w="4379" w:type="dxa"/>
            <w:gridSpan w:val="5"/>
            <w:tcBorders>
              <w:top w:val="nil"/>
              <w:left w:val="single" w:sz="8" w:space="0" w:color="auto"/>
              <w:bottom w:val="single" w:sz="8" w:space="0" w:color="auto"/>
              <w:right w:val="single" w:sz="8" w:space="0" w:color="auto"/>
            </w:tcBorders>
            <w:shd w:val="clear" w:color="auto" w:fill="auto"/>
            <w:hideMark/>
          </w:tcPr>
          <w:p w14:paraId="730C06AA"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val="pl-PL" w:eastAsia="sl-SI"/>
              </w:rPr>
              <w:t>izvajalca</w:t>
            </w:r>
          </w:p>
        </w:tc>
        <w:tc>
          <w:tcPr>
            <w:tcW w:w="4204" w:type="dxa"/>
            <w:gridSpan w:val="5"/>
            <w:tcBorders>
              <w:top w:val="nil"/>
              <w:left w:val="nil"/>
              <w:bottom w:val="single" w:sz="8" w:space="0" w:color="auto"/>
              <w:right w:val="single" w:sz="8" w:space="0" w:color="auto"/>
            </w:tcBorders>
            <w:shd w:val="clear" w:color="auto" w:fill="auto"/>
            <w:hideMark/>
          </w:tcPr>
          <w:p w14:paraId="2F68A7D0"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val="pl-PL" w:eastAsia="sl-SI"/>
              </w:rPr>
              <w:t>udeleženca</w:t>
            </w:r>
          </w:p>
        </w:tc>
      </w:tr>
      <w:tr w:rsidR="00390F79" w:rsidRPr="0080172B" w14:paraId="728E11F0" w14:textId="77777777" w:rsidTr="00D767AF">
        <w:trPr>
          <w:trHeight w:val="340"/>
        </w:trPr>
        <w:tc>
          <w:tcPr>
            <w:tcW w:w="4379" w:type="dxa"/>
            <w:gridSpan w:val="5"/>
            <w:tcBorders>
              <w:top w:val="nil"/>
              <w:left w:val="single" w:sz="8" w:space="0" w:color="auto"/>
              <w:bottom w:val="single" w:sz="8" w:space="0" w:color="auto"/>
              <w:right w:val="single" w:sz="8" w:space="0" w:color="auto"/>
            </w:tcBorders>
            <w:shd w:val="clear" w:color="auto" w:fill="auto"/>
            <w:noWrap/>
            <w:hideMark/>
          </w:tcPr>
          <w:p w14:paraId="1501171D" w14:textId="77777777" w:rsidR="00390F79" w:rsidRPr="0080172B" w:rsidRDefault="00390F79" w:rsidP="00D767AF">
            <w:pPr>
              <w:tabs>
                <w:tab w:val="left" w:pos="1020"/>
                <w:tab w:val="center" w:pos="2260"/>
              </w:tabs>
              <w:overflowPunct/>
              <w:autoSpaceDE/>
              <w:autoSpaceDN/>
              <w:adjustRightInd/>
              <w:textAlignment w:val="auto"/>
              <w:rPr>
                <w:rFonts w:cs="Arial"/>
                <w:color w:val="000000"/>
                <w:lang w:eastAsia="sl-SI"/>
              </w:rPr>
            </w:pPr>
            <w:r w:rsidRPr="0080172B">
              <w:rPr>
                <w:rFonts w:cs="Arial"/>
                <w:color w:val="000000"/>
                <w:u w:val="single"/>
                <w:lang w:eastAsia="sl-SI"/>
              </w:rPr>
              <w:t>Podaktivnost (1):</w:t>
            </w:r>
            <w:r w:rsidRPr="0080172B">
              <w:rPr>
                <w:rFonts w:cs="Arial"/>
                <w:color w:val="000000"/>
                <w:lang w:eastAsia="sl-SI"/>
              </w:rPr>
              <w:t xml:space="preserve"> Dokumentacija skladna z zahtevami javnega razpisa, sklep o izboru, dokumentacija po pogodbi o sofinanciranju.</w:t>
            </w:r>
          </w:p>
          <w:p w14:paraId="65E07CE3" w14:textId="77777777" w:rsidR="00390F79" w:rsidRPr="0080172B" w:rsidRDefault="00390F79" w:rsidP="00D767AF">
            <w:pPr>
              <w:tabs>
                <w:tab w:val="left" w:pos="1020"/>
                <w:tab w:val="center" w:pos="2260"/>
              </w:tabs>
              <w:overflowPunct/>
              <w:autoSpaceDE/>
              <w:autoSpaceDN/>
              <w:adjustRightInd/>
              <w:textAlignment w:val="auto"/>
              <w:rPr>
                <w:rFonts w:cs="Arial"/>
                <w:color w:val="000000"/>
                <w:lang w:eastAsia="sl-SI"/>
              </w:rPr>
            </w:pPr>
          </w:p>
          <w:p w14:paraId="702409FF" w14:textId="77777777" w:rsidR="00390F79" w:rsidRPr="0080172B" w:rsidRDefault="00390F79" w:rsidP="00D767AF">
            <w:pPr>
              <w:tabs>
                <w:tab w:val="left" w:pos="1020"/>
                <w:tab w:val="center" w:pos="2260"/>
              </w:tabs>
              <w:overflowPunct/>
              <w:autoSpaceDE/>
              <w:autoSpaceDN/>
              <w:adjustRightInd/>
              <w:textAlignment w:val="auto"/>
              <w:rPr>
                <w:rFonts w:cs="Arial"/>
                <w:color w:val="000000"/>
                <w:lang w:eastAsia="sl-SI"/>
              </w:rPr>
            </w:pPr>
            <w:r w:rsidRPr="0080172B">
              <w:rPr>
                <w:rFonts w:cs="Arial"/>
                <w:color w:val="000000"/>
                <w:u w:val="single"/>
                <w:lang w:eastAsia="sl-SI"/>
              </w:rPr>
              <w:t>Podaktivnost (2):</w:t>
            </w:r>
            <w:r w:rsidRPr="0080172B">
              <w:rPr>
                <w:rFonts w:cs="Arial"/>
                <w:color w:val="000000"/>
                <w:lang w:eastAsia="sl-SI"/>
              </w:rPr>
              <w:t xml:space="preserve"> Dokumentacija skladna z zahtevami javnega razpisa, sklep o izboru, dokumentacija po pogodbi o sofinanciranju.</w:t>
            </w:r>
          </w:p>
        </w:tc>
        <w:tc>
          <w:tcPr>
            <w:tcW w:w="4204" w:type="dxa"/>
            <w:gridSpan w:val="5"/>
            <w:tcBorders>
              <w:top w:val="nil"/>
              <w:left w:val="nil"/>
              <w:bottom w:val="single" w:sz="8" w:space="0" w:color="auto"/>
              <w:right w:val="single" w:sz="8" w:space="0" w:color="auto"/>
            </w:tcBorders>
            <w:shd w:val="clear" w:color="auto" w:fill="auto"/>
            <w:noWrap/>
            <w:hideMark/>
          </w:tcPr>
          <w:p w14:paraId="31A06D4E" w14:textId="77777777" w:rsidR="00390F79" w:rsidRPr="0080172B" w:rsidRDefault="00390F79" w:rsidP="00D767AF">
            <w:pPr>
              <w:numPr>
                <w:ilvl w:val="2"/>
                <w:numId w:val="49"/>
              </w:numPr>
              <w:overflowPunct/>
              <w:autoSpaceDE/>
              <w:autoSpaceDN/>
              <w:adjustRightInd/>
              <w:spacing w:after="160" w:line="259" w:lineRule="auto"/>
              <w:contextualSpacing/>
              <w:textAlignment w:val="auto"/>
              <w:rPr>
                <w:rFonts w:cs="Arial"/>
                <w:color w:val="000000"/>
                <w:szCs w:val="24"/>
                <w:lang w:eastAsia="sl-SI"/>
              </w:rPr>
            </w:pPr>
          </w:p>
        </w:tc>
      </w:tr>
      <w:tr w:rsidR="00390F79" w:rsidRPr="0080172B" w14:paraId="41F604D8" w14:textId="77777777" w:rsidTr="00D767AF">
        <w:trPr>
          <w:trHeight w:val="340"/>
        </w:trPr>
        <w:tc>
          <w:tcPr>
            <w:tcW w:w="4379" w:type="dxa"/>
            <w:gridSpan w:val="5"/>
            <w:tcBorders>
              <w:top w:val="nil"/>
              <w:left w:val="nil"/>
              <w:bottom w:val="nil"/>
              <w:right w:val="nil"/>
            </w:tcBorders>
            <w:shd w:val="clear" w:color="auto" w:fill="auto"/>
            <w:noWrap/>
            <w:vAlign w:val="bottom"/>
            <w:hideMark/>
          </w:tcPr>
          <w:p w14:paraId="4F5324C4" w14:textId="77777777" w:rsidR="00390F79" w:rsidRPr="0080172B" w:rsidRDefault="00390F79" w:rsidP="00D767AF">
            <w:pPr>
              <w:overflowPunct/>
              <w:autoSpaceDE/>
              <w:autoSpaceDN/>
              <w:adjustRightInd/>
              <w:textAlignment w:val="auto"/>
              <w:rPr>
                <w:rFonts w:ascii="Calibri" w:hAnsi="Calibri"/>
                <w:color w:val="000000"/>
                <w:szCs w:val="24"/>
                <w:lang w:eastAsia="sl-SI"/>
              </w:rPr>
            </w:pPr>
          </w:p>
        </w:tc>
        <w:tc>
          <w:tcPr>
            <w:tcW w:w="4204" w:type="dxa"/>
            <w:gridSpan w:val="5"/>
            <w:tcBorders>
              <w:top w:val="nil"/>
              <w:left w:val="nil"/>
              <w:bottom w:val="nil"/>
              <w:right w:val="nil"/>
            </w:tcBorders>
            <w:shd w:val="clear" w:color="auto" w:fill="auto"/>
            <w:noWrap/>
            <w:vAlign w:val="bottom"/>
            <w:hideMark/>
          </w:tcPr>
          <w:p w14:paraId="43B6415A" w14:textId="77777777" w:rsidR="00390F79" w:rsidRPr="0080172B" w:rsidRDefault="00390F79" w:rsidP="00D767AF">
            <w:pPr>
              <w:overflowPunct/>
              <w:autoSpaceDE/>
              <w:autoSpaceDN/>
              <w:adjustRightInd/>
              <w:textAlignment w:val="auto"/>
              <w:rPr>
                <w:rFonts w:ascii="Calibri" w:hAnsi="Calibri"/>
                <w:color w:val="000000"/>
                <w:szCs w:val="24"/>
                <w:lang w:eastAsia="sl-SI"/>
              </w:rPr>
            </w:pPr>
          </w:p>
        </w:tc>
      </w:tr>
      <w:tr w:rsidR="00390F79" w:rsidRPr="0080172B" w14:paraId="167D7530" w14:textId="77777777" w:rsidTr="00D767AF">
        <w:trPr>
          <w:trHeight w:val="340"/>
        </w:trPr>
        <w:tc>
          <w:tcPr>
            <w:tcW w:w="8583" w:type="dxa"/>
            <w:gridSpan w:val="10"/>
            <w:tcBorders>
              <w:top w:val="nil"/>
              <w:left w:val="nil"/>
              <w:bottom w:val="nil"/>
              <w:right w:val="nil"/>
            </w:tcBorders>
            <w:shd w:val="clear" w:color="auto" w:fill="auto"/>
            <w:noWrap/>
            <w:vAlign w:val="bottom"/>
            <w:hideMark/>
          </w:tcPr>
          <w:p w14:paraId="1624A292" w14:textId="77777777" w:rsidR="00390F79" w:rsidRPr="0080172B" w:rsidRDefault="00390F79" w:rsidP="00D767AF">
            <w:pPr>
              <w:overflowPunct/>
              <w:autoSpaceDE/>
              <w:autoSpaceDN/>
              <w:adjustRightInd/>
              <w:jc w:val="center"/>
              <w:textAlignment w:val="auto"/>
              <w:rPr>
                <w:rFonts w:cs="Arial"/>
                <w:b/>
                <w:bCs/>
                <w:color w:val="000000"/>
                <w:szCs w:val="24"/>
                <w:lang w:eastAsia="sl-SI"/>
              </w:rPr>
            </w:pPr>
            <w:r w:rsidRPr="0080172B">
              <w:rPr>
                <w:rFonts w:cs="Arial"/>
                <w:b/>
                <w:bCs/>
                <w:color w:val="000000"/>
                <w:szCs w:val="24"/>
                <w:lang w:eastAsia="sl-SI"/>
              </w:rPr>
              <w:t>NAČIN IZPLAČEVANJA</w:t>
            </w:r>
          </w:p>
        </w:tc>
      </w:tr>
      <w:tr w:rsidR="00390F79" w:rsidRPr="0080172B" w14:paraId="314B663A" w14:textId="77777777" w:rsidTr="00D767AF">
        <w:trPr>
          <w:trHeight w:val="340"/>
        </w:trPr>
        <w:tc>
          <w:tcPr>
            <w:tcW w:w="4379" w:type="dxa"/>
            <w:gridSpan w:val="5"/>
            <w:tcBorders>
              <w:top w:val="single" w:sz="8" w:space="0" w:color="auto"/>
              <w:left w:val="single" w:sz="8" w:space="0" w:color="auto"/>
              <w:bottom w:val="single" w:sz="8" w:space="0" w:color="auto"/>
              <w:right w:val="single" w:sz="8" w:space="0" w:color="auto"/>
            </w:tcBorders>
            <w:shd w:val="clear" w:color="auto" w:fill="auto"/>
            <w:hideMark/>
          </w:tcPr>
          <w:p w14:paraId="6605641D"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val="pl-PL" w:eastAsia="sl-SI"/>
              </w:rPr>
              <w:t>izvajalca</w:t>
            </w:r>
          </w:p>
        </w:tc>
        <w:tc>
          <w:tcPr>
            <w:tcW w:w="4204" w:type="dxa"/>
            <w:gridSpan w:val="5"/>
            <w:tcBorders>
              <w:top w:val="single" w:sz="8" w:space="0" w:color="auto"/>
              <w:left w:val="nil"/>
              <w:bottom w:val="single" w:sz="8" w:space="0" w:color="auto"/>
              <w:right w:val="single" w:sz="8" w:space="0" w:color="auto"/>
            </w:tcBorders>
            <w:shd w:val="clear" w:color="auto" w:fill="auto"/>
            <w:hideMark/>
          </w:tcPr>
          <w:p w14:paraId="77DE96C8"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val="pl-PL" w:eastAsia="sl-SI"/>
              </w:rPr>
              <w:t>udeleženca</w:t>
            </w:r>
          </w:p>
        </w:tc>
      </w:tr>
      <w:tr w:rsidR="00390F79" w:rsidRPr="0080172B" w14:paraId="4EFD60D1" w14:textId="77777777" w:rsidTr="00D767AF">
        <w:trPr>
          <w:trHeight w:val="340"/>
        </w:trPr>
        <w:tc>
          <w:tcPr>
            <w:tcW w:w="4379" w:type="dxa"/>
            <w:gridSpan w:val="5"/>
            <w:tcBorders>
              <w:top w:val="nil"/>
              <w:left w:val="single" w:sz="8" w:space="0" w:color="auto"/>
              <w:bottom w:val="single" w:sz="8" w:space="0" w:color="auto"/>
              <w:right w:val="single" w:sz="8" w:space="0" w:color="auto"/>
            </w:tcBorders>
            <w:shd w:val="clear" w:color="auto" w:fill="auto"/>
            <w:noWrap/>
            <w:hideMark/>
          </w:tcPr>
          <w:p w14:paraId="349D8461" w14:textId="77777777" w:rsidR="00390F79" w:rsidRPr="0080172B" w:rsidRDefault="00390F79" w:rsidP="00D767AF">
            <w:pPr>
              <w:overflowPunct/>
              <w:autoSpaceDE/>
              <w:autoSpaceDN/>
              <w:adjustRightInd/>
              <w:textAlignment w:val="auto"/>
              <w:rPr>
                <w:rFonts w:cs="Arial"/>
                <w:lang w:eastAsia="sl-SI"/>
              </w:rPr>
            </w:pPr>
            <w:r w:rsidRPr="0080172B">
              <w:rPr>
                <w:rFonts w:cs="Arial"/>
                <w:u w:val="single"/>
                <w:lang w:eastAsia="sl-SI"/>
              </w:rPr>
              <w:t>Podaktivnost (1):</w:t>
            </w:r>
            <w:r w:rsidRPr="0080172B">
              <w:rPr>
                <w:rFonts w:cs="Arial"/>
                <w:lang w:eastAsia="sl-SI"/>
              </w:rPr>
              <w:t xml:space="preserve"> Na podlagi sklenjenih pogodb o sofinanciranju in potrjenega zahtevka za sofinanciranje, ki je predložen skupaj s poročili o izvedenih aktivnostih ter dokazili o plačilu nastalih stroškov, se izplačilo izvrši na TRR končnega prejemnika sredstev.</w:t>
            </w:r>
          </w:p>
          <w:p w14:paraId="19EC57C1" w14:textId="77777777" w:rsidR="00390F79" w:rsidRPr="0080172B" w:rsidRDefault="00390F79" w:rsidP="00D767AF">
            <w:pPr>
              <w:overflowPunct/>
              <w:autoSpaceDE/>
              <w:autoSpaceDN/>
              <w:adjustRightInd/>
              <w:textAlignment w:val="auto"/>
              <w:rPr>
                <w:rFonts w:cs="Arial"/>
                <w:lang w:eastAsia="sl-SI"/>
              </w:rPr>
            </w:pPr>
          </w:p>
          <w:p w14:paraId="1AEF4AC7" w14:textId="77777777" w:rsidR="00390F79" w:rsidRPr="0080172B" w:rsidRDefault="00390F79" w:rsidP="00D767AF">
            <w:pPr>
              <w:overflowPunct/>
              <w:autoSpaceDE/>
              <w:autoSpaceDN/>
              <w:adjustRightInd/>
              <w:textAlignment w:val="auto"/>
              <w:rPr>
                <w:rFonts w:ascii="Calibri" w:hAnsi="Calibri"/>
                <w:color w:val="000000"/>
                <w:szCs w:val="24"/>
                <w:lang w:eastAsia="sl-SI"/>
              </w:rPr>
            </w:pPr>
            <w:r w:rsidRPr="0080172B">
              <w:rPr>
                <w:rFonts w:cs="Arial"/>
                <w:u w:val="single"/>
                <w:lang w:eastAsia="sl-SI"/>
              </w:rPr>
              <w:t>Podaktivnost (2):</w:t>
            </w:r>
            <w:r w:rsidRPr="0080172B">
              <w:rPr>
                <w:rFonts w:cs="Arial"/>
                <w:lang w:eastAsia="sl-SI"/>
              </w:rPr>
              <w:t xml:space="preserve"> Na podlagi sklenjenih pogodb o sofinanciranju in potrjenega zahtevka za sofinanciranje, ki je predložen skupaj s poročili o izvedenih aktivnostih ter dokazili o plačilu nastalih stroškov, se izplačilo izvrši na TRR končnega prejemnika sredstev.</w:t>
            </w:r>
          </w:p>
        </w:tc>
        <w:tc>
          <w:tcPr>
            <w:tcW w:w="4204" w:type="dxa"/>
            <w:gridSpan w:val="5"/>
            <w:tcBorders>
              <w:top w:val="nil"/>
              <w:left w:val="nil"/>
              <w:bottom w:val="single" w:sz="8" w:space="0" w:color="auto"/>
              <w:right w:val="single" w:sz="8" w:space="0" w:color="auto"/>
            </w:tcBorders>
            <w:shd w:val="clear" w:color="auto" w:fill="auto"/>
            <w:noWrap/>
            <w:hideMark/>
          </w:tcPr>
          <w:p w14:paraId="69146897" w14:textId="77777777" w:rsidR="00390F79" w:rsidRPr="0080172B" w:rsidRDefault="00390F79" w:rsidP="00D767AF">
            <w:pPr>
              <w:overflowPunct/>
              <w:autoSpaceDE/>
              <w:autoSpaceDN/>
              <w:adjustRightInd/>
              <w:spacing w:after="160" w:line="259" w:lineRule="auto"/>
              <w:ind w:left="720"/>
              <w:contextualSpacing/>
              <w:jc w:val="center"/>
              <w:textAlignment w:val="auto"/>
              <w:rPr>
                <w:rFonts w:cs="Arial"/>
                <w:color w:val="000000"/>
                <w:szCs w:val="24"/>
                <w:lang w:eastAsia="sl-SI"/>
              </w:rPr>
            </w:pPr>
            <w:r w:rsidRPr="0080172B">
              <w:rPr>
                <w:rFonts w:cs="Arial"/>
                <w:color w:val="000000"/>
                <w:szCs w:val="24"/>
                <w:lang w:eastAsia="sl-SI"/>
              </w:rPr>
              <w:t>-</w:t>
            </w:r>
          </w:p>
        </w:tc>
      </w:tr>
    </w:tbl>
    <w:p w14:paraId="69780458" w14:textId="77777777" w:rsidR="00390F79" w:rsidRDefault="00390F79" w:rsidP="00390F79"/>
    <w:p w14:paraId="41E987F6" w14:textId="77777777" w:rsidR="00E36881" w:rsidRPr="0080172B" w:rsidRDefault="00E36881" w:rsidP="00390F79"/>
    <w:p w14:paraId="3C4B9CAE" w14:textId="77777777" w:rsidR="00390F79" w:rsidRDefault="00390F79" w:rsidP="00390F79">
      <w:pPr>
        <w:rPr>
          <w:rFonts w:cs="Arial"/>
        </w:rPr>
      </w:pPr>
    </w:p>
    <w:tbl>
      <w:tblPr>
        <w:tblW w:w="9072" w:type="dxa"/>
        <w:tblInd w:w="55" w:type="dxa"/>
        <w:tblLayout w:type="fixed"/>
        <w:tblCellMar>
          <w:left w:w="70" w:type="dxa"/>
          <w:right w:w="70" w:type="dxa"/>
        </w:tblCellMar>
        <w:tblLook w:val="04A0" w:firstRow="1" w:lastRow="0" w:firstColumn="1" w:lastColumn="0" w:noHBand="0" w:noVBand="1"/>
      </w:tblPr>
      <w:tblGrid>
        <w:gridCol w:w="1782"/>
        <w:gridCol w:w="1716"/>
        <w:gridCol w:w="912"/>
        <w:gridCol w:w="1612"/>
        <w:gridCol w:w="1255"/>
        <w:gridCol w:w="1795"/>
      </w:tblGrid>
      <w:tr w:rsidR="00390F79" w:rsidRPr="0080172B" w14:paraId="4ABF925B" w14:textId="77777777" w:rsidTr="00D767AF">
        <w:trPr>
          <w:trHeight w:val="340"/>
        </w:trPr>
        <w:tc>
          <w:tcPr>
            <w:tcW w:w="9072" w:type="dxa"/>
            <w:gridSpan w:val="6"/>
            <w:tcBorders>
              <w:top w:val="single" w:sz="8" w:space="0" w:color="auto"/>
              <w:left w:val="single" w:sz="8" w:space="0" w:color="auto"/>
              <w:bottom w:val="single" w:sz="8" w:space="0" w:color="auto"/>
              <w:right w:val="single" w:sz="8" w:space="0" w:color="000000"/>
            </w:tcBorders>
            <w:shd w:val="clear" w:color="000000" w:fill="D99795"/>
            <w:vAlign w:val="center"/>
            <w:hideMark/>
          </w:tcPr>
          <w:p w14:paraId="3BC68A97" w14:textId="77777777" w:rsidR="00390F79" w:rsidRPr="0080172B" w:rsidRDefault="00390F79" w:rsidP="00D767AF">
            <w:pPr>
              <w:overflowPunct/>
              <w:autoSpaceDE/>
              <w:autoSpaceDN/>
              <w:adjustRightInd/>
              <w:textAlignment w:val="auto"/>
              <w:rPr>
                <w:rFonts w:cs="Arial"/>
                <w:b/>
                <w:bCs/>
                <w:sz w:val="24"/>
                <w:szCs w:val="24"/>
                <w:lang w:eastAsia="sl-SI"/>
              </w:rPr>
            </w:pPr>
            <w:r w:rsidRPr="0080172B">
              <w:rPr>
                <w:rFonts w:cs="Arial"/>
                <w:b/>
                <w:bCs/>
                <w:sz w:val="24"/>
                <w:szCs w:val="24"/>
                <w:lang w:eastAsia="sl-SI"/>
              </w:rPr>
              <w:lastRenderedPageBreak/>
              <w:t>UKREP 1: USPOSABLJANJE IN IZOBRAŽEVANJE</w:t>
            </w:r>
            <w:r w:rsidRPr="0080172B" w:rsidDel="005F0324">
              <w:rPr>
                <w:rFonts w:cs="Arial"/>
                <w:b/>
                <w:bCs/>
                <w:sz w:val="24"/>
                <w:szCs w:val="24"/>
                <w:lang w:eastAsia="sl-SI"/>
              </w:rPr>
              <w:t xml:space="preserve"> </w:t>
            </w:r>
          </w:p>
        </w:tc>
      </w:tr>
      <w:tr w:rsidR="00390F79" w:rsidRPr="0080172B" w14:paraId="6DCEE9B8" w14:textId="77777777" w:rsidTr="00D767AF">
        <w:trPr>
          <w:trHeight w:val="340"/>
        </w:trPr>
        <w:tc>
          <w:tcPr>
            <w:tcW w:w="9072" w:type="dxa"/>
            <w:gridSpan w:val="6"/>
            <w:tcBorders>
              <w:top w:val="single" w:sz="8" w:space="0" w:color="auto"/>
              <w:left w:val="single" w:sz="8" w:space="0" w:color="auto"/>
              <w:bottom w:val="single" w:sz="8" w:space="0" w:color="auto"/>
              <w:right w:val="single" w:sz="8" w:space="0" w:color="000000"/>
            </w:tcBorders>
            <w:shd w:val="clear" w:color="000000" w:fill="F2DDDC"/>
            <w:noWrap/>
            <w:vAlign w:val="center"/>
            <w:hideMark/>
          </w:tcPr>
          <w:p w14:paraId="325E7C2F" w14:textId="77777777" w:rsidR="00390F79" w:rsidRPr="0080172B" w:rsidRDefault="00390F79" w:rsidP="00D767AF">
            <w:pPr>
              <w:rPr>
                <w:rFonts w:cs="Arial"/>
                <w:b/>
                <w:sz w:val="24"/>
                <w:szCs w:val="24"/>
              </w:rPr>
            </w:pPr>
            <w:r w:rsidRPr="0080172B">
              <w:rPr>
                <w:rFonts w:cs="Arial"/>
                <w:b/>
                <w:sz w:val="24"/>
                <w:szCs w:val="24"/>
              </w:rPr>
              <w:t>1.1 PROGRAMI NEFORMALNEGA IZOBRAŽEVANJA</w:t>
            </w:r>
          </w:p>
        </w:tc>
      </w:tr>
      <w:tr w:rsidR="00390F79" w:rsidRPr="0080172B" w14:paraId="4B5AC13F" w14:textId="77777777" w:rsidTr="00D767AF">
        <w:trPr>
          <w:trHeight w:val="340"/>
        </w:trPr>
        <w:tc>
          <w:tcPr>
            <w:tcW w:w="9072" w:type="dxa"/>
            <w:gridSpan w:val="6"/>
            <w:tcBorders>
              <w:top w:val="single" w:sz="8" w:space="0" w:color="auto"/>
              <w:left w:val="single" w:sz="8" w:space="0" w:color="auto"/>
              <w:bottom w:val="single" w:sz="8" w:space="0" w:color="auto"/>
              <w:right w:val="single" w:sz="8" w:space="0" w:color="000000"/>
            </w:tcBorders>
            <w:shd w:val="clear" w:color="000000" w:fill="F2DDDC"/>
            <w:vAlign w:val="center"/>
            <w:hideMark/>
          </w:tcPr>
          <w:p w14:paraId="35E91F19" w14:textId="77777777" w:rsidR="00390F79" w:rsidRPr="0080172B" w:rsidRDefault="00390F79" w:rsidP="00D767AF">
            <w:pPr>
              <w:rPr>
                <w:rFonts w:cs="Arial"/>
                <w:lang w:eastAsia="sl-SI"/>
              </w:rPr>
            </w:pPr>
            <w:bookmarkStart w:id="558" w:name="_Toc113005148"/>
            <w:r w:rsidRPr="0080172B">
              <w:rPr>
                <w:rFonts w:cs="Arial"/>
                <w:b/>
                <w:sz w:val="24"/>
                <w:szCs w:val="24"/>
              </w:rPr>
              <w:t>1.1.3 USPOSABLJANJE IN IZOBRAŽEVANJE ZAPOSLENIH</w:t>
            </w:r>
            <w:bookmarkEnd w:id="558"/>
          </w:p>
        </w:tc>
      </w:tr>
      <w:tr w:rsidR="00390F79" w:rsidRPr="0080172B" w14:paraId="6BB13418" w14:textId="77777777" w:rsidTr="00D767AF">
        <w:trPr>
          <w:trHeight w:val="340"/>
        </w:trPr>
        <w:tc>
          <w:tcPr>
            <w:tcW w:w="9072" w:type="dxa"/>
            <w:gridSpan w:val="6"/>
            <w:tcBorders>
              <w:top w:val="single" w:sz="8" w:space="0" w:color="auto"/>
              <w:left w:val="single" w:sz="8" w:space="0" w:color="auto"/>
              <w:bottom w:val="single" w:sz="8" w:space="0" w:color="auto"/>
              <w:right w:val="single" w:sz="8" w:space="0" w:color="000000"/>
            </w:tcBorders>
            <w:shd w:val="clear" w:color="000000" w:fill="D99795"/>
            <w:vAlign w:val="center"/>
            <w:hideMark/>
          </w:tcPr>
          <w:p w14:paraId="73B46C72" w14:textId="77777777" w:rsidR="00390F79" w:rsidRPr="003E78C6" w:rsidRDefault="00390F79" w:rsidP="00D767AF">
            <w:pPr>
              <w:pStyle w:val="Slog4"/>
              <w:rPr>
                <w:highlight w:val="yellow"/>
              </w:rPr>
            </w:pPr>
            <w:bookmarkStart w:id="559" w:name="_Toc113005149"/>
            <w:bookmarkStart w:id="560" w:name="_Toc155705654"/>
            <w:bookmarkStart w:id="561" w:name="_Toc218760922"/>
            <w:r w:rsidRPr="00183C3D">
              <w:t>1.1.3.2 Kompetenčni centri za razvoj kadrov 4.0</w:t>
            </w:r>
            <w:bookmarkEnd w:id="559"/>
            <w:bookmarkEnd w:id="560"/>
            <w:bookmarkEnd w:id="561"/>
          </w:p>
        </w:tc>
      </w:tr>
      <w:tr w:rsidR="00390F79" w:rsidRPr="0080172B" w14:paraId="43C12CE2" w14:textId="77777777" w:rsidTr="00D767AF">
        <w:trPr>
          <w:trHeight w:val="340"/>
        </w:trPr>
        <w:tc>
          <w:tcPr>
            <w:tcW w:w="1782" w:type="dxa"/>
            <w:tcBorders>
              <w:top w:val="single" w:sz="4" w:space="0" w:color="auto"/>
              <w:left w:val="single" w:sz="8" w:space="0" w:color="auto"/>
              <w:bottom w:val="single" w:sz="4" w:space="0" w:color="auto"/>
              <w:right w:val="single" w:sz="4" w:space="0" w:color="auto"/>
            </w:tcBorders>
            <w:shd w:val="clear" w:color="000000" w:fill="F2DDDC"/>
            <w:vAlign w:val="center"/>
            <w:hideMark/>
          </w:tcPr>
          <w:p w14:paraId="08285F1A"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OBDOBJE UPRAVIČENOSTI</w:t>
            </w:r>
          </w:p>
        </w:tc>
        <w:tc>
          <w:tcPr>
            <w:tcW w:w="1716" w:type="dxa"/>
            <w:tcBorders>
              <w:top w:val="single" w:sz="4" w:space="0" w:color="auto"/>
              <w:left w:val="single" w:sz="4" w:space="0" w:color="auto"/>
              <w:bottom w:val="single" w:sz="4" w:space="0" w:color="auto"/>
              <w:right w:val="single" w:sz="4" w:space="0" w:color="auto"/>
            </w:tcBorders>
            <w:shd w:val="clear" w:color="000000" w:fill="F2DDDC"/>
            <w:vAlign w:val="center"/>
            <w:hideMark/>
          </w:tcPr>
          <w:p w14:paraId="0FD52EF5"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KODA eMA</w:t>
            </w:r>
          </w:p>
        </w:tc>
        <w:tc>
          <w:tcPr>
            <w:tcW w:w="2524" w:type="dxa"/>
            <w:gridSpan w:val="2"/>
            <w:tcBorders>
              <w:top w:val="single" w:sz="4" w:space="0" w:color="auto"/>
              <w:left w:val="nil"/>
              <w:bottom w:val="single" w:sz="4" w:space="0" w:color="auto"/>
              <w:right w:val="single" w:sz="4" w:space="0" w:color="auto"/>
            </w:tcBorders>
            <w:shd w:val="clear" w:color="000000" w:fill="F2DDDC"/>
            <w:vAlign w:val="center"/>
            <w:hideMark/>
          </w:tcPr>
          <w:p w14:paraId="00771D90"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Vir</w:t>
            </w:r>
          </w:p>
          <w:p w14:paraId="74B5C565"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 xml:space="preserve"> financiranja</w:t>
            </w:r>
          </w:p>
        </w:tc>
        <w:tc>
          <w:tcPr>
            <w:tcW w:w="1255" w:type="dxa"/>
            <w:tcBorders>
              <w:top w:val="single" w:sz="4" w:space="0" w:color="auto"/>
              <w:left w:val="single" w:sz="4" w:space="0" w:color="auto"/>
              <w:bottom w:val="single" w:sz="4" w:space="0" w:color="auto"/>
              <w:right w:val="single" w:sz="4" w:space="0" w:color="auto"/>
            </w:tcBorders>
            <w:shd w:val="clear" w:color="000000" w:fill="F2DDDC"/>
            <w:vAlign w:val="center"/>
            <w:hideMark/>
          </w:tcPr>
          <w:p w14:paraId="7C62BAB6"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Državna pomoč</w:t>
            </w:r>
          </w:p>
        </w:tc>
        <w:tc>
          <w:tcPr>
            <w:tcW w:w="1795" w:type="dxa"/>
            <w:tcBorders>
              <w:top w:val="single" w:sz="4" w:space="0" w:color="auto"/>
              <w:left w:val="single" w:sz="4" w:space="0" w:color="auto"/>
              <w:bottom w:val="single" w:sz="4" w:space="0" w:color="000000"/>
              <w:right w:val="single" w:sz="8" w:space="0" w:color="auto"/>
            </w:tcBorders>
            <w:shd w:val="clear" w:color="000000" w:fill="F2DDDC"/>
            <w:vAlign w:val="center"/>
            <w:hideMark/>
          </w:tcPr>
          <w:p w14:paraId="72A1C9A1"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IZVAJALEC PROGRAMA APZ</w:t>
            </w:r>
          </w:p>
        </w:tc>
      </w:tr>
      <w:tr w:rsidR="00390F79" w:rsidRPr="0080172B" w14:paraId="55DF7CB2" w14:textId="77777777" w:rsidTr="00D767AF">
        <w:trPr>
          <w:trHeight w:val="340"/>
        </w:trPr>
        <w:tc>
          <w:tcPr>
            <w:tcW w:w="1782" w:type="dxa"/>
            <w:vMerge w:val="restart"/>
            <w:tcBorders>
              <w:top w:val="single" w:sz="4" w:space="0" w:color="auto"/>
              <w:left w:val="single" w:sz="4" w:space="0" w:color="auto"/>
              <w:right w:val="single" w:sz="4" w:space="0" w:color="auto"/>
            </w:tcBorders>
            <w:shd w:val="clear" w:color="000000" w:fill="F2DDDC"/>
            <w:vAlign w:val="center"/>
            <w:hideMark/>
          </w:tcPr>
          <w:p w14:paraId="64E3BCA1"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2024 - 2028</w:t>
            </w:r>
          </w:p>
        </w:tc>
        <w:tc>
          <w:tcPr>
            <w:tcW w:w="1716" w:type="dxa"/>
            <w:vMerge w:val="restart"/>
            <w:tcBorders>
              <w:top w:val="nil"/>
              <w:left w:val="single" w:sz="4" w:space="0" w:color="auto"/>
              <w:right w:val="single" w:sz="4" w:space="0" w:color="auto"/>
            </w:tcBorders>
            <w:shd w:val="clear" w:color="000000" w:fill="F2DDDC"/>
            <w:vAlign w:val="center"/>
            <w:hideMark/>
          </w:tcPr>
          <w:p w14:paraId="0FC86739" w14:textId="77777777" w:rsidR="00390F79" w:rsidRPr="0080172B" w:rsidRDefault="00390F79" w:rsidP="00D767AF">
            <w:pPr>
              <w:overflowPunct/>
              <w:autoSpaceDE/>
              <w:autoSpaceDN/>
              <w:adjustRightInd/>
              <w:jc w:val="center"/>
              <w:textAlignment w:val="auto"/>
              <w:rPr>
                <w:rFonts w:cs="Arial"/>
                <w:color w:val="000000"/>
                <w:sz w:val="16"/>
                <w:szCs w:val="16"/>
                <w:lang w:eastAsia="sl-SI"/>
              </w:rPr>
            </w:pPr>
          </w:p>
        </w:tc>
        <w:tc>
          <w:tcPr>
            <w:tcW w:w="2524" w:type="dxa"/>
            <w:gridSpan w:val="2"/>
            <w:tcBorders>
              <w:top w:val="single" w:sz="4" w:space="0" w:color="auto"/>
              <w:left w:val="nil"/>
              <w:bottom w:val="single" w:sz="4" w:space="0" w:color="auto"/>
              <w:right w:val="single" w:sz="4" w:space="0" w:color="auto"/>
            </w:tcBorders>
            <w:shd w:val="clear" w:color="000000" w:fill="F2DDDC"/>
            <w:vAlign w:val="center"/>
            <w:hideMark/>
          </w:tcPr>
          <w:p w14:paraId="162CBD6B" w14:textId="77777777" w:rsidR="00390F79" w:rsidRPr="0080172B" w:rsidRDefault="00390F79" w:rsidP="00D767AF">
            <w:pPr>
              <w:overflowPunct/>
              <w:autoSpaceDE/>
              <w:autoSpaceDN/>
              <w:adjustRightInd/>
              <w:jc w:val="center"/>
              <w:textAlignment w:val="auto"/>
              <w:rPr>
                <w:rFonts w:eastAsia="Calibri" w:cs="Arial"/>
                <w:lang w:eastAsia="sl-SI"/>
              </w:rPr>
            </w:pPr>
            <w:r w:rsidRPr="0080172B">
              <w:rPr>
                <w:rFonts w:eastAsia="Calibri" w:cs="Arial"/>
                <w:lang w:eastAsia="sl-SI"/>
              </w:rPr>
              <w:t xml:space="preserve">PEKP </w:t>
            </w:r>
            <w:r w:rsidRPr="0080172B">
              <w:rPr>
                <w:rFonts w:cs="Arial"/>
                <w:b/>
              </w:rPr>
              <w:t>2021 - 2027</w:t>
            </w:r>
          </w:p>
        </w:tc>
        <w:tc>
          <w:tcPr>
            <w:tcW w:w="1255" w:type="dxa"/>
            <w:vMerge w:val="restart"/>
            <w:tcBorders>
              <w:top w:val="nil"/>
              <w:left w:val="single" w:sz="4" w:space="0" w:color="auto"/>
              <w:right w:val="single" w:sz="4" w:space="0" w:color="auto"/>
            </w:tcBorders>
            <w:shd w:val="clear" w:color="000000" w:fill="F2DDDC"/>
            <w:vAlign w:val="center"/>
            <w:hideMark/>
          </w:tcPr>
          <w:p w14:paraId="4D6B5ED4"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 xml:space="preserve">DA, in sicer: </w:t>
            </w:r>
          </w:p>
          <w:p w14:paraId="2B21C442"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(i) po shemi »de minimis« in (ii) po shemi državne pomoči za usposabljanja</w:t>
            </w:r>
          </w:p>
        </w:tc>
        <w:tc>
          <w:tcPr>
            <w:tcW w:w="1795" w:type="dxa"/>
            <w:vMerge w:val="restart"/>
            <w:tcBorders>
              <w:top w:val="nil"/>
              <w:left w:val="single" w:sz="4" w:space="0" w:color="auto"/>
              <w:right w:val="single" w:sz="8" w:space="0" w:color="auto"/>
            </w:tcBorders>
            <w:shd w:val="clear" w:color="000000" w:fill="F2DDDC"/>
            <w:vAlign w:val="center"/>
            <w:hideMark/>
          </w:tcPr>
          <w:p w14:paraId="4972D844"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Javni štipendijski, razvojni, invalidski in preživninski sklad RS</w:t>
            </w:r>
          </w:p>
        </w:tc>
      </w:tr>
      <w:tr w:rsidR="00390F79" w:rsidRPr="0080172B" w14:paraId="0EE8EF2E" w14:textId="77777777" w:rsidTr="00D767AF">
        <w:trPr>
          <w:trHeight w:val="408"/>
        </w:trPr>
        <w:tc>
          <w:tcPr>
            <w:tcW w:w="1782" w:type="dxa"/>
            <w:vMerge/>
            <w:tcBorders>
              <w:left w:val="single" w:sz="4" w:space="0" w:color="auto"/>
              <w:bottom w:val="single" w:sz="4" w:space="0" w:color="auto"/>
              <w:right w:val="single" w:sz="4" w:space="0" w:color="auto"/>
            </w:tcBorders>
            <w:shd w:val="clear" w:color="000000" w:fill="F2DDDC"/>
            <w:vAlign w:val="center"/>
            <w:hideMark/>
          </w:tcPr>
          <w:p w14:paraId="79BFAA41"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1716" w:type="dxa"/>
            <w:vMerge/>
            <w:tcBorders>
              <w:left w:val="single" w:sz="4" w:space="0" w:color="auto"/>
              <w:right w:val="single" w:sz="4" w:space="0" w:color="auto"/>
            </w:tcBorders>
            <w:shd w:val="clear" w:color="000000" w:fill="F2DDDC"/>
            <w:vAlign w:val="center"/>
            <w:hideMark/>
          </w:tcPr>
          <w:p w14:paraId="48F3678A" w14:textId="77777777" w:rsidR="00390F79" w:rsidRPr="0080172B" w:rsidRDefault="00390F79" w:rsidP="00D767AF">
            <w:pPr>
              <w:overflowPunct/>
              <w:autoSpaceDE/>
              <w:autoSpaceDN/>
              <w:adjustRightInd/>
              <w:jc w:val="center"/>
              <w:textAlignment w:val="auto"/>
              <w:rPr>
                <w:rFonts w:cs="Arial"/>
                <w:color w:val="000000"/>
                <w:sz w:val="16"/>
                <w:szCs w:val="16"/>
                <w:lang w:eastAsia="sl-SI"/>
              </w:rPr>
            </w:pPr>
          </w:p>
        </w:tc>
        <w:tc>
          <w:tcPr>
            <w:tcW w:w="2524" w:type="dxa"/>
            <w:gridSpan w:val="2"/>
            <w:vMerge w:val="restart"/>
            <w:tcBorders>
              <w:top w:val="single" w:sz="4" w:space="0" w:color="auto"/>
              <w:left w:val="nil"/>
              <w:right w:val="single" w:sz="4" w:space="0" w:color="auto"/>
            </w:tcBorders>
            <w:shd w:val="clear" w:color="000000" w:fill="F2DDDC"/>
            <w:vAlign w:val="center"/>
            <w:hideMark/>
          </w:tcPr>
          <w:p w14:paraId="3CD7F093" w14:textId="77777777" w:rsidR="00390F79" w:rsidRPr="0080172B" w:rsidRDefault="00390F79" w:rsidP="00D767AF">
            <w:pPr>
              <w:overflowPunct/>
              <w:autoSpaceDE/>
              <w:autoSpaceDN/>
              <w:adjustRightInd/>
              <w:jc w:val="left"/>
              <w:textAlignment w:val="auto"/>
              <w:rPr>
                <w:rFonts w:eastAsia="Calibri" w:cs="Arial"/>
              </w:rPr>
            </w:pPr>
            <w:r w:rsidRPr="0080172B">
              <w:rPr>
                <w:rFonts w:eastAsia="Calibri" w:cs="Arial"/>
              </w:rPr>
              <w:t>RSO1.4.-Razvoj znanj in spretnosti za pametno specializacijo, industrijski prehod in podjetništvo ESRR 21-27-V-EU</w:t>
            </w:r>
          </w:p>
          <w:p w14:paraId="43351044" w14:textId="77777777" w:rsidR="00390F79" w:rsidRPr="0080172B" w:rsidRDefault="00390F79" w:rsidP="00D767AF">
            <w:pPr>
              <w:overflowPunct/>
              <w:autoSpaceDE/>
              <w:autoSpaceDN/>
              <w:adjustRightInd/>
              <w:jc w:val="left"/>
              <w:textAlignment w:val="auto"/>
              <w:rPr>
                <w:rFonts w:eastAsia="Calibri" w:cs="Arial"/>
              </w:rPr>
            </w:pPr>
            <w:r w:rsidRPr="0080172B">
              <w:rPr>
                <w:rFonts w:eastAsia="Calibri" w:cs="Arial"/>
              </w:rPr>
              <w:t>RSO1.4.-Razvoj znanj in spretnosti za pametno specializacijo, industrijski prehod in podjetništvo ESRR 21-27-V-SI</w:t>
            </w:r>
          </w:p>
        </w:tc>
        <w:tc>
          <w:tcPr>
            <w:tcW w:w="1255" w:type="dxa"/>
            <w:vMerge/>
            <w:tcBorders>
              <w:left w:val="single" w:sz="4" w:space="0" w:color="auto"/>
              <w:right w:val="single" w:sz="4" w:space="0" w:color="auto"/>
            </w:tcBorders>
            <w:shd w:val="clear" w:color="000000" w:fill="F2DDDC"/>
            <w:vAlign w:val="center"/>
            <w:hideMark/>
          </w:tcPr>
          <w:p w14:paraId="65BDEAE0"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1795" w:type="dxa"/>
            <w:vMerge/>
            <w:tcBorders>
              <w:left w:val="single" w:sz="4" w:space="0" w:color="auto"/>
              <w:right w:val="single" w:sz="8" w:space="0" w:color="auto"/>
            </w:tcBorders>
            <w:shd w:val="clear" w:color="000000" w:fill="F2DDDC"/>
            <w:vAlign w:val="center"/>
            <w:hideMark/>
          </w:tcPr>
          <w:p w14:paraId="41E87BFA" w14:textId="77777777" w:rsidR="00390F79" w:rsidRPr="0080172B" w:rsidRDefault="00390F79" w:rsidP="00D767AF">
            <w:pPr>
              <w:overflowPunct/>
              <w:autoSpaceDE/>
              <w:autoSpaceDN/>
              <w:adjustRightInd/>
              <w:jc w:val="center"/>
              <w:textAlignment w:val="auto"/>
              <w:rPr>
                <w:rFonts w:cs="Arial"/>
                <w:color w:val="000000"/>
                <w:lang w:eastAsia="sl-SI"/>
              </w:rPr>
            </w:pPr>
          </w:p>
        </w:tc>
      </w:tr>
      <w:tr w:rsidR="00390F79" w:rsidRPr="0080172B" w14:paraId="29480DB7" w14:textId="77777777" w:rsidTr="00D767AF">
        <w:trPr>
          <w:trHeight w:val="408"/>
        </w:trPr>
        <w:tc>
          <w:tcPr>
            <w:tcW w:w="1782" w:type="dxa"/>
            <w:vMerge w:val="restart"/>
            <w:tcBorders>
              <w:top w:val="single" w:sz="4" w:space="0" w:color="auto"/>
              <w:left w:val="single" w:sz="4" w:space="0" w:color="auto"/>
              <w:right w:val="single" w:sz="4" w:space="0" w:color="auto"/>
            </w:tcBorders>
            <w:shd w:val="clear" w:color="000000" w:fill="F2DDDC"/>
            <w:vAlign w:val="center"/>
            <w:hideMark/>
          </w:tcPr>
          <w:p w14:paraId="192C6485"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1716" w:type="dxa"/>
            <w:vMerge/>
            <w:tcBorders>
              <w:left w:val="single" w:sz="4" w:space="0" w:color="auto"/>
              <w:right w:val="single" w:sz="4" w:space="0" w:color="auto"/>
            </w:tcBorders>
            <w:shd w:val="clear" w:color="000000" w:fill="F2DDDC"/>
            <w:vAlign w:val="center"/>
            <w:hideMark/>
          </w:tcPr>
          <w:p w14:paraId="57190D9E"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2524" w:type="dxa"/>
            <w:gridSpan w:val="2"/>
            <w:vMerge/>
            <w:tcBorders>
              <w:left w:val="nil"/>
              <w:bottom w:val="single" w:sz="4" w:space="0" w:color="auto"/>
              <w:right w:val="single" w:sz="4" w:space="0" w:color="auto"/>
            </w:tcBorders>
            <w:shd w:val="clear" w:color="000000" w:fill="F2DDDC"/>
            <w:vAlign w:val="center"/>
            <w:hideMark/>
          </w:tcPr>
          <w:p w14:paraId="772C554A"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1255" w:type="dxa"/>
            <w:vMerge/>
            <w:tcBorders>
              <w:left w:val="single" w:sz="4" w:space="0" w:color="auto"/>
              <w:right w:val="single" w:sz="4" w:space="0" w:color="auto"/>
            </w:tcBorders>
            <w:shd w:val="clear" w:color="000000" w:fill="F2DDDC"/>
            <w:vAlign w:val="center"/>
            <w:hideMark/>
          </w:tcPr>
          <w:p w14:paraId="7AD0F17D"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1795" w:type="dxa"/>
            <w:vMerge/>
            <w:tcBorders>
              <w:left w:val="single" w:sz="4" w:space="0" w:color="auto"/>
              <w:right w:val="single" w:sz="8" w:space="0" w:color="auto"/>
            </w:tcBorders>
            <w:shd w:val="clear" w:color="000000" w:fill="F2DDDC"/>
            <w:vAlign w:val="center"/>
            <w:hideMark/>
          </w:tcPr>
          <w:p w14:paraId="3CCD411F" w14:textId="77777777" w:rsidR="00390F79" w:rsidRPr="0080172B" w:rsidRDefault="00390F79" w:rsidP="00D767AF">
            <w:pPr>
              <w:overflowPunct/>
              <w:autoSpaceDE/>
              <w:autoSpaceDN/>
              <w:adjustRightInd/>
              <w:jc w:val="center"/>
              <w:textAlignment w:val="auto"/>
              <w:rPr>
                <w:rFonts w:cs="Arial"/>
                <w:color w:val="000000"/>
                <w:lang w:eastAsia="sl-SI"/>
              </w:rPr>
            </w:pPr>
          </w:p>
        </w:tc>
      </w:tr>
      <w:tr w:rsidR="00390F79" w:rsidRPr="0080172B" w14:paraId="68C4D060" w14:textId="77777777" w:rsidTr="00D767AF">
        <w:trPr>
          <w:trHeight w:val="340"/>
        </w:trPr>
        <w:tc>
          <w:tcPr>
            <w:tcW w:w="1782" w:type="dxa"/>
            <w:vMerge/>
            <w:tcBorders>
              <w:left w:val="single" w:sz="4" w:space="0" w:color="auto"/>
              <w:bottom w:val="single" w:sz="4" w:space="0" w:color="auto"/>
              <w:right w:val="single" w:sz="4" w:space="0" w:color="auto"/>
            </w:tcBorders>
            <w:shd w:val="clear" w:color="000000" w:fill="F2DDDC"/>
            <w:vAlign w:val="center"/>
            <w:hideMark/>
          </w:tcPr>
          <w:p w14:paraId="4C42FBF3"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1716" w:type="dxa"/>
            <w:vMerge/>
            <w:tcBorders>
              <w:left w:val="single" w:sz="4" w:space="0" w:color="auto"/>
              <w:bottom w:val="single" w:sz="4" w:space="0" w:color="auto"/>
              <w:right w:val="single" w:sz="4" w:space="0" w:color="auto"/>
            </w:tcBorders>
            <w:shd w:val="clear" w:color="000000" w:fill="F2DDDC"/>
            <w:vAlign w:val="center"/>
            <w:hideMark/>
          </w:tcPr>
          <w:p w14:paraId="40C86448"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2524" w:type="dxa"/>
            <w:gridSpan w:val="2"/>
            <w:tcBorders>
              <w:top w:val="single" w:sz="4" w:space="0" w:color="auto"/>
              <w:left w:val="nil"/>
              <w:bottom w:val="single" w:sz="4" w:space="0" w:color="auto"/>
              <w:right w:val="single" w:sz="4" w:space="0" w:color="auto"/>
            </w:tcBorders>
            <w:shd w:val="clear" w:color="000000" w:fill="F2DDDC"/>
            <w:vAlign w:val="center"/>
            <w:hideMark/>
          </w:tcPr>
          <w:p w14:paraId="62BBF12D" w14:textId="77777777" w:rsidR="00390F79" w:rsidRPr="0080172B" w:rsidRDefault="00390F79" w:rsidP="00D767AF">
            <w:pPr>
              <w:overflowPunct/>
              <w:autoSpaceDE/>
              <w:autoSpaceDN/>
              <w:adjustRightInd/>
              <w:jc w:val="left"/>
              <w:textAlignment w:val="auto"/>
              <w:rPr>
                <w:rFonts w:eastAsia="Calibri" w:cs="Arial"/>
              </w:rPr>
            </w:pPr>
            <w:r w:rsidRPr="0080172B">
              <w:rPr>
                <w:rFonts w:eastAsia="Calibri" w:cs="Arial"/>
              </w:rPr>
              <w:t>RSO1.4.-Razvoj znanj in spretnosti za pametno specializacijo, industrijski prehod in podjetništvo ESRR 21-27-Z-EU</w:t>
            </w:r>
          </w:p>
          <w:p w14:paraId="5F202F13" w14:textId="77777777" w:rsidR="00390F79" w:rsidRPr="0080172B" w:rsidRDefault="00390F79" w:rsidP="00D767AF">
            <w:pPr>
              <w:overflowPunct/>
              <w:autoSpaceDE/>
              <w:autoSpaceDN/>
              <w:adjustRightInd/>
              <w:jc w:val="left"/>
              <w:textAlignment w:val="auto"/>
              <w:rPr>
                <w:rFonts w:cs="Arial"/>
                <w:color w:val="000000"/>
                <w:lang w:eastAsia="sl-SI"/>
              </w:rPr>
            </w:pPr>
            <w:r w:rsidRPr="0080172B">
              <w:rPr>
                <w:rFonts w:eastAsia="Calibri" w:cs="Arial"/>
              </w:rPr>
              <w:t>RSO1.4.-Razvoj znanj in spretnosti za pametno specializacijo, industrijski prehod in podjetništvo ESRR 21-27-Z-SI</w:t>
            </w:r>
          </w:p>
        </w:tc>
        <w:tc>
          <w:tcPr>
            <w:tcW w:w="1255" w:type="dxa"/>
            <w:vMerge/>
            <w:tcBorders>
              <w:left w:val="single" w:sz="4" w:space="0" w:color="auto"/>
              <w:bottom w:val="single" w:sz="4" w:space="0" w:color="auto"/>
              <w:right w:val="single" w:sz="4" w:space="0" w:color="auto"/>
            </w:tcBorders>
            <w:shd w:val="clear" w:color="000000" w:fill="F2DDDC"/>
            <w:vAlign w:val="center"/>
            <w:hideMark/>
          </w:tcPr>
          <w:p w14:paraId="70BAE309"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1795" w:type="dxa"/>
            <w:vMerge/>
            <w:tcBorders>
              <w:left w:val="single" w:sz="4" w:space="0" w:color="auto"/>
              <w:bottom w:val="single" w:sz="4" w:space="0" w:color="auto"/>
              <w:right w:val="single" w:sz="8" w:space="0" w:color="auto"/>
            </w:tcBorders>
            <w:shd w:val="clear" w:color="000000" w:fill="F2DDDC"/>
            <w:vAlign w:val="center"/>
            <w:hideMark/>
          </w:tcPr>
          <w:p w14:paraId="4CA4C921" w14:textId="77777777" w:rsidR="00390F79" w:rsidRPr="0080172B" w:rsidRDefault="00390F79" w:rsidP="00D767AF">
            <w:pPr>
              <w:overflowPunct/>
              <w:autoSpaceDE/>
              <w:autoSpaceDN/>
              <w:adjustRightInd/>
              <w:jc w:val="center"/>
              <w:textAlignment w:val="auto"/>
              <w:rPr>
                <w:rFonts w:cs="Arial"/>
                <w:color w:val="000000"/>
                <w:lang w:eastAsia="sl-SI"/>
              </w:rPr>
            </w:pPr>
          </w:p>
        </w:tc>
      </w:tr>
      <w:tr w:rsidR="00390F79" w:rsidRPr="0080172B" w14:paraId="430E8BFC" w14:textId="77777777" w:rsidTr="00D767AF">
        <w:trPr>
          <w:trHeight w:val="340"/>
        </w:trPr>
        <w:tc>
          <w:tcPr>
            <w:tcW w:w="9072" w:type="dxa"/>
            <w:gridSpan w:val="6"/>
            <w:tcBorders>
              <w:top w:val="nil"/>
              <w:left w:val="nil"/>
              <w:bottom w:val="nil"/>
              <w:right w:val="nil"/>
            </w:tcBorders>
            <w:shd w:val="clear" w:color="auto" w:fill="auto"/>
            <w:vAlign w:val="center"/>
            <w:hideMark/>
          </w:tcPr>
          <w:p w14:paraId="617AE776" w14:textId="77777777" w:rsidR="00390F79" w:rsidRPr="0080172B" w:rsidRDefault="00390F79" w:rsidP="00D767AF">
            <w:pPr>
              <w:overflowPunct/>
              <w:autoSpaceDE/>
              <w:autoSpaceDN/>
              <w:adjustRightInd/>
              <w:jc w:val="center"/>
              <w:textAlignment w:val="auto"/>
              <w:rPr>
                <w:rFonts w:cs="Arial"/>
                <w:color w:val="000000"/>
                <w:szCs w:val="24"/>
                <w:lang w:eastAsia="sl-SI"/>
              </w:rPr>
            </w:pPr>
          </w:p>
        </w:tc>
      </w:tr>
      <w:tr w:rsidR="00390F79" w:rsidRPr="0080172B" w14:paraId="15C30B91" w14:textId="77777777" w:rsidTr="00D767AF">
        <w:trPr>
          <w:trHeight w:val="340"/>
        </w:trPr>
        <w:tc>
          <w:tcPr>
            <w:tcW w:w="907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201D0E87" w14:textId="77777777" w:rsidR="00390F79" w:rsidRPr="0080172B" w:rsidRDefault="00390F79" w:rsidP="00D767AF">
            <w:pPr>
              <w:overflowPunct/>
              <w:autoSpaceDE/>
              <w:autoSpaceDN/>
              <w:adjustRightInd/>
              <w:textAlignment w:val="auto"/>
              <w:rPr>
                <w:rFonts w:cs="Arial"/>
                <w:b/>
                <w:bCs/>
                <w:color w:val="000000"/>
                <w:szCs w:val="24"/>
                <w:lang w:eastAsia="sl-SI"/>
              </w:rPr>
            </w:pPr>
            <w:r w:rsidRPr="0080172B">
              <w:rPr>
                <w:rFonts w:cs="Arial"/>
                <w:b/>
                <w:bCs/>
                <w:color w:val="000000"/>
                <w:szCs w:val="24"/>
                <w:lang w:eastAsia="sl-SI"/>
              </w:rPr>
              <w:t>NAMEN</w:t>
            </w:r>
          </w:p>
        </w:tc>
      </w:tr>
      <w:tr w:rsidR="00390F79" w:rsidRPr="0080172B" w14:paraId="5C5F2C05" w14:textId="77777777" w:rsidTr="00D767AF">
        <w:trPr>
          <w:trHeight w:val="340"/>
        </w:trPr>
        <w:tc>
          <w:tcPr>
            <w:tcW w:w="907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69F67D4" w14:textId="77777777" w:rsidR="00390F79" w:rsidRPr="0080172B" w:rsidRDefault="00390F79" w:rsidP="00D767AF">
            <w:pPr>
              <w:tabs>
                <w:tab w:val="left" w:pos="284"/>
                <w:tab w:val="center" w:pos="4253"/>
              </w:tabs>
              <w:overflowPunct/>
              <w:autoSpaceDE/>
              <w:autoSpaceDN/>
              <w:adjustRightInd/>
              <w:textAlignment w:val="auto"/>
              <w:rPr>
                <w:rFonts w:cs="Arial"/>
                <w:color w:val="000000"/>
                <w:lang w:eastAsia="sl-SI"/>
              </w:rPr>
            </w:pPr>
            <w:r w:rsidRPr="0080172B">
              <w:rPr>
                <w:rFonts w:cs="Arial"/>
                <w:color w:val="000000"/>
                <w:lang w:eastAsia="sl-SI"/>
              </w:rPr>
              <w:t xml:space="preserve">Operacija je namenjena izpopolnjevanju in razvoju kompetenc, ustvarjalnosti in inovativnosti zaposlenih ter povečanju produktivnosti v mikro, malih in srednje velikih podjetij (v nadaljevanju: MSP). Spodbujala bo povezovanje in sodelovanje partnerjev v okviru prednostnih področij </w:t>
            </w:r>
            <w:r w:rsidRPr="00BB1C9E">
              <w:rPr>
                <w:rFonts w:cs="Arial"/>
                <w:color w:val="000000"/>
                <w:lang w:eastAsia="sl-SI"/>
              </w:rPr>
              <w:t xml:space="preserve">opredeljenih v Slovenski strategiji trajnostne pametne specializacije (v nadaljevanju: S5), </w:t>
            </w:r>
            <w:r w:rsidRPr="0080172B">
              <w:rPr>
                <w:rFonts w:cs="Arial"/>
                <w:color w:val="000000"/>
                <w:lang w:eastAsia="sl-SI"/>
              </w:rPr>
              <w:t xml:space="preserve">oziroma </w:t>
            </w:r>
            <w:r>
              <w:rPr>
                <w:rFonts w:cs="Arial"/>
                <w:color w:val="000000"/>
                <w:lang w:eastAsia="sl-SI"/>
              </w:rPr>
              <w:t xml:space="preserve">na </w:t>
            </w:r>
            <w:r w:rsidRPr="0080172B">
              <w:rPr>
                <w:rFonts w:cs="Arial"/>
                <w:color w:val="000000"/>
                <w:lang w:eastAsia="sl-SI"/>
              </w:rPr>
              <w:t>horizontalno prednostn</w:t>
            </w:r>
            <w:r>
              <w:rPr>
                <w:rFonts w:cs="Arial"/>
                <w:color w:val="000000"/>
                <w:lang w:eastAsia="sl-SI"/>
              </w:rPr>
              <w:t>em</w:t>
            </w:r>
            <w:r w:rsidRPr="0080172B">
              <w:rPr>
                <w:rFonts w:cs="Arial"/>
                <w:color w:val="000000"/>
                <w:lang w:eastAsia="sl-SI"/>
              </w:rPr>
              <w:t xml:space="preserve"> področj</w:t>
            </w:r>
            <w:r>
              <w:rPr>
                <w:rFonts w:cs="Arial"/>
                <w:color w:val="000000"/>
                <w:lang w:eastAsia="sl-SI"/>
              </w:rPr>
              <w:t>u</w:t>
            </w:r>
            <w:r w:rsidRPr="0080172B">
              <w:rPr>
                <w:rFonts w:cs="Arial"/>
                <w:color w:val="000000"/>
                <w:lang w:eastAsia="sl-SI"/>
              </w:rPr>
              <w:t xml:space="preserve"> IKT ter tudi drugih relevantnih področjih z namenom razvoja znanj in spretnosti za pametno specializacijo, industrijski prehod in podjetništvo ter zeleno in digitalno preobrazbo. Operacija bo spodbujala ustvarjanje visoke dodane vrednosti ter z investiranjem v zaposlene krepila družbeno odgovornost podjetij.</w:t>
            </w:r>
          </w:p>
        </w:tc>
      </w:tr>
      <w:tr w:rsidR="00390F79" w:rsidRPr="0080172B" w14:paraId="114077F9" w14:textId="77777777" w:rsidTr="00D767AF">
        <w:trPr>
          <w:trHeight w:val="340"/>
        </w:trPr>
        <w:tc>
          <w:tcPr>
            <w:tcW w:w="1782" w:type="dxa"/>
            <w:tcBorders>
              <w:top w:val="nil"/>
              <w:left w:val="nil"/>
              <w:bottom w:val="nil"/>
              <w:right w:val="nil"/>
            </w:tcBorders>
            <w:shd w:val="clear" w:color="auto" w:fill="auto"/>
            <w:noWrap/>
            <w:vAlign w:val="center"/>
            <w:hideMark/>
          </w:tcPr>
          <w:p w14:paraId="4A28AD55"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1716" w:type="dxa"/>
            <w:tcBorders>
              <w:top w:val="nil"/>
              <w:left w:val="nil"/>
              <w:bottom w:val="nil"/>
              <w:right w:val="nil"/>
            </w:tcBorders>
            <w:shd w:val="clear" w:color="auto" w:fill="auto"/>
            <w:noWrap/>
            <w:vAlign w:val="center"/>
            <w:hideMark/>
          </w:tcPr>
          <w:p w14:paraId="158E76D7"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2524" w:type="dxa"/>
            <w:gridSpan w:val="2"/>
            <w:tcBorders>
              <w:top w:val="nil"/>
              <w:left w:val="nil"/>
              <w:bottom w:val="nil"/>
              <w:right w:val="nil"/>
            </w:tcBorders>
            <w:shd w:val="clear" w:color="auto" w:fill="auto"/>
            <w:noWrap/>
            <w:vAlign w:val="center"/>
            <w:hideMark/>
          </w:tcPr>
          <w:p w14:paraId="1571CB3C"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1255" w:type="dxa"/>
            <w:tcBorders>
              <w:top w:val="nil"/>
              <w:left w:val="nil"/>
              <w:bottom w:val="nil"/>
              <w:right w:val="nil"/>
            </w:tcBorders>
            <w:shd w:val="clear" w:color="auto" w:fill="auto"/>
            <w:noWrap/>
            <w:vAlign w:val="center"/>
            <w:hideMark/>
          </w:tcPr>
          <w:p w14:paraId="498E67F5"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1795" w:type="dxa"/>
            <w:tcBorders>
              <w:top w:val="nil"/>
              <w:left w:val="nil"/>
              <w:bottom w:val="nil"/>
              <w:right w:val="nil"/>
            </w:tcBorders>
            <w:shd w:val="clear" w:color="auto" w:fill="auto"/>
            <w:noWrap/>
            <w:vAlign w:val="center"/>
            <w:hideMark/>
          </w:tcPr>
          <w:p w14:paraId="7736ED74" w14:textId="77777777" w:rsidR="00390F79" w:rsidRPr="0080172B" w:rsidRDefault="00390F79" w:rsidP="00D767AF">
            <w:pPr>
              <w:overflowPunct/>
              <w:autoSpaceDE/>
              <w:autoSpaceDN/>
              <w:adjustRightInd/>
              <w:textAlignment w:val="auto"/>
              <w:rPr>
                <w:rFonts w:cs="Arial"/>
                <w:color w:val="000000"/>
                <w:szCs w:val="24"/>
                <w:lang w:eastAsia="sl-SI"/>
              </w:rPr>
            </w:pPr>
          </w:p>
        </w:tc>
      </w:tr>
      <w:tr w:rsidR="00390F79" w:rsidRPr="0080172B" w14:paraId="58D27FA1" w14:textId="77777777" w:rsidTr="00D767AF">
        <w:trPr>
          <w:trHeight w:val="340"/>
        </w:trPr>
        <w:tc>
          <w:tcPr>
            <w:tcW w:w="907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147569C" w14:textId="77777777" w:rsidR="00390F79" w:rsidRPr="0080172B" w:rsidRDefault="00390F79" w:rsidP="00D767AF">
            <w:pPr>
              <w:overflowPunct/>
              <w:autoSpaceDE/>
              <w:autoSpaceDN/>
              <w:adjustRightInd/>
              <w:textAlignment w:val="auto"/>
              <w:rPr>
                <w:rFonts w:cs="Arial"/>
                <w:b/>
                <w:bCs/>
                <w:color w:val="000000"/>
                <w:szCs w:val="24"/>
                <w:lang w:eastAsia="sl-SI"/>
              </w:rPr>
            </w:pPr>
            <w:r w:rsidRPr="0080172B">
              <w:rPr>
                <w:rFonts w:cs="Arial"/>
                <w:b/>
                <w:bCs/>
                <w:color w:val="000000"/>
                <w:szCs w:val="24"/>
                <w:lang w:eastAsia="sl-SI"/>
              </w:rPr>
              <w:t>VSEBINA IN NAČIN IZVAJANJA</w:t>
            </w:r>
          </w:p>
        </w:tc>
      </w:tr>
      <w:tr w:rsidR="00390F79" w:rsidRPr="0080172B" w14:paraId="68CDF31B" w14:textId="77777777" w:rsidTr="00D767AF">
        <w:trPr>
          <w:trHeight w:val="340"/>
        </w:trPr>
        <w:tc>
          <w:tcPr>
            <w:tcW w:w="907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E771F21" w14:textId="77777777" w:rsidR="00390F79" w:rsidRPr="0080172B" w:rsidRDefault="00390F79" w:rsidP="00D767AF">
            <w:pPr>
              <w:overflowPunct/>
              <w:autoSpaceDE/>
              <w:autoSpaceDN/>
              <w:adjustRightInd/>
              <w:textAlignment w:val="auto"/>
              <w:rPr>
                <w:rFonts w:cs="Arial"/>
                <w:color w:val="000000"/>
                <w:lang w:eastAsia="sl-SI"/>
              </w:rPr>
            </w:pPr>
            <w:r w:rsidRPr="0080172B">
              <w:rPr>
                <w:rFonts w:cs="Arial"/>
                <w:color w:val="000000"/>
                <w:lang w:eastAsia="sl-SI"/>
              </w:rPr>
              <w:t>Operacijo bo izvedel Javni štipendijski, razvojni, invalidski in preživninski sklad RS (v nadaljevanju: Sklad). Operacija je sestavljena iz dveh aktivnosti: (1) Upravljanje operacije in (2) Vzpostavitev in delovanje kompetenčnih centrov za razvoj kadrov.</w:t>
            </w:r>
          </w:p>
          <w:p w14:paraId="5AF1EE15" w14:textId="77777777" w:rsidR="00390F79" w:rsidRPr="0080172B" w:rsidRDefault="00390F79" w:rsidP="00D767AF">
            <w:pPr>
              <w:overflowPunct/>
              <w:autoSpaceDE/>
              <w:autoSpaceDN/>
              <w:adjustRightInd/>
              <w:textAlignment w:val="auto"/>
              <w:rPr>
                <w:rFonts w:cs="Arial"/>
                <w:color w:val="000000"/>
                <w:lang w:eastAsia="sl-SI"/>
              </w:rPr>
            </w:pPr>
          </w:p>
          <w:p w14:paraId="0E478535" w14:textId="77777777" w:rsidR="00390F79" w:rsidRPr="0080172B" w:rsidRDefault="00390F79" w:rsidP="00D767AF">
            <w:pPr>
              <w:overflowPunct/>
              <w:autoSpaceDE/>
              <w:autoSpaceDN/>
              <w:adjustRightInd/>
              <w:textAlignment w:val="auto"/>
              <w:rPr>
                <w:rFonts w:cs="Arial"/>
                <w:color w:val="000000"/>
                <w:lang w:eastAsia="sl-SI"/>
              </w:rPr>
            </w:pPr>
            <w:r w:rsidRPr="0080172B">
              <w:rPr>
                <w:rFonts w:cs="Arial"/>
                <w:color w:val="000000"/>
                <w:lang w:eastAsia="sl-SI"/>
              </w:rPr>
              <w:t>Aktivnost 2 predstavlja ukrep APZ in se bo izvedla na podlagi javnih razpisov za sofinanciranje projektov vzpostavitve in delovanja kompetenčnih centrov za razvoj kadrov. MSP in drugi pomembni deležniki na trgu dela (interesna združenja, zbornice ipd.) bodo vzpostavili kompetenčne centre za razvoj kadrov, ki bodo izvajali več aktivnosti z namenom: (i) razvoja usposabljanj/izobraževanj za zaposlene v MSP vključno z načrtovanjem izobraževanj s strani delodajalcev, spremljanja in analiziranja rezultatov zaposlenih, ustvarjanja inovacij ali drugih idej na podlagi pridobljenih znanj ter prikaza poslovnih izboljšav, (ii) zagotavljanja usposabljanj za zaposlene v sodelujočih MSP, (iii) vpeljave poslovnih izboljšav (iv) sodelovanja KOC pri novi omogočitveni tehnologiji - Platformi za trg dela  (na področju razvoja kadrov oz. vlaganj v znanja in kompetence), (v) promociji panog in/ali prednostnih področij, kot so opredeljena v S5 ali posameznih verig vrednosti.</w:t>
            </w:r>
          </w:p>
        </w:tc>
      </w:tr>
      <w:tr w:rsidR="00390F79" w:rsidRPr="0080172B" w14:paraId="19E8B21B" w14:textId="77777777" w:rsidTr="00D767AF">
        <w:trPr>
          <w:trHeight w:val="340"/>
        </w:trPr>
        <w:tc>
          <w:tcPr>
            <w:tcW w:w="1782" w:type="dxa"/>
            <w:tcBorders>
              <w:top w:val="nil"/>
              <w:left w:val="nil"/>
              <w:bottom w:val="nil"/>
              <w:right w:val="nil"/>
            </w:tcBorders>
            <w:shd w:val="clear" w:color="auto" w:fill="auto"/>
            <w:noWrap/>
            <w:vAlign w:val="center"/>
            <w:hideMark/>
          </w:tcPr>
          <w:p w14:paraId="3FF43D22"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1716" w:type="dxa"/>
            <w:tcBorders>
              <w:top w:val="nil"/>
              <w:left w:val="nil"/>
              <w:bottom w:val="nil"/>
              <w:right w:val="nil"/>
            </w:tcBorders>
            <w:shd w:val="clear" w:color="auto" w:fill="auto"/>
            <w:noWrap/>
            <w:vAlign w:val="center"/>
            <w:hideMark/>
          </w:tcPr>
          <w:p w14:paraId="17DA1187"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2524" w:type="dxa"/>
            <w:gridSpan w:val="2"/>
            <w:tcBorders>
              <w:top w:val="nil"/>
              <w:left w:val="nil"/>
              <w:bottom w:val="nil"/>
              <w:right w:val="nil"/>
            </w:tcBorders>
            <w:shd w:val="clear" w:color="auto" w:fill="auto"/>
            <w:noWrap/>
            <w:vAlign w:val="center"/>
            <w:hideMark/>
          </w:tcPr>
          <w:p w14:paraId="23DF2928"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1255" w:type="dxa"/>
            <w:tcBorders>
              <w:top w:val="nil"/>
              <w:left w:val="nil"/>
              <w:bottom w:val="nil"/>
              <w:right w:val="nil"/>
            </w:tcBorders>
            <w:shd w:val="clear" w:color="auto" w:fill="auto"/>
            <w:noWrap/>
            <w:vAlign w:val="center"/>
            <w:hideMark/>
          </w:tcPr>
          <w:p w14:paraId="433AB773"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1795" w:type="dxa"/>
            <w:tcBorders>
              <w:top w:val="nil"/>
              <w:left w:val="nil"/>
              <w:bottom w:val="nil"/>
              <w:right w:val="nil"/>
            </w:tcBorders>
            <w:shd w:val="clear" w:color="auto" w:fill="auto"/>
            <w:noWrap/>
            <w:vAlign w:val="center"/>
            <w:hideMark/>
          </w:tcPr>
          <w:p w14:paraId="3E9CA167" w14:textId="77777777" w:rsidR="00390F79" w:rsidRPr="0080172B" w:rsidRDefault="00390F79" w:rsidP="00D767AF">
            <w:pPr>
              <w:overflowPunct/>
              <w:autoSpaceDE/>
              <w:autoSpaceDN/>
              <w:adjustRightInd/>
              <w:textAlignment w:val="auto"/>
              <w:rPr>
                <w:rFonts w:cs="Arial"/>
                <w:color w:val="000000"/>
                <w:szCs w:val="24"/>
                <w:lang w:eastAsia="sl-SI"/>
              </w:rPr>
            </w:pPr>
          </w:p>
        </w:tc>
      </w:tr>
      <w:tr w:rsidR="00390F79" w:rsidRPr="0080172B" w14:paraId="5D37AC1B" w14:textId="77777777" w:rsidTr="00D767AF">
        <w:trPr>
          <w:trHeight w:val="340"/>
        </w:trPr>
        <w:tc>
          <w:tcPr>
            <w:tcW w:w="907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056671" w14:textId="77777777" w:rsidR="00390F79" w:rsidRPr="0080172B" w:rsidRDefault="00390F79" w:rsidP="00D767AF">
            <w:pPr>
              <w:overflowPunct/>
              <w:autoSpaceDE/>
              <w:autoSpaceDN/>
              <w:adjustRightInd/>
              <w:textAlignment w:val="auto"/>
              <w:rPr>
                <w:rFonts w:cs="Arial"/>
                <w:b/>
                <w:color w:val="000000"/>
                <w:szCs w:val="24"/>
                <w:lang w:eastAsia="sl-SI"/>
              </w:rPr>
            </w:pPr>
            <w:r w:rsidRPr="0080172B">
              <w:rPr>
                <w:rFonts w:cs="Arial"/>
                <w:b/>
                <w:color w:val="000000"/>
                <w:szCs w:val="24"/>
                <w:lang w:eastAsia="sl-SI"/>
              </w:rPr>
              <w:lastRenderedPageBreak/>
              <w:t>POSEBNOSTI IZVAJANJA</w:t>
            </w:r>
          </w:p>
        </w:tc>
      </w:tr>
      <w:tr w:rsidR="00390F79" w:rsidRPr="0080172B" w14:paraId="11606A53" w14:textId="77777777" w:rsidTr="00D767AF">
        <w:trPr>
          <w:trHeight w:val="340"/>
        </w:trPr>
        <w:tc>
          <w:tcPr>
            <w:tcW w:w="907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BD26458" w14:textId="77777777" w:rsidR="00390F79" w:rsidRPr="0080172B" w:rsidRDefault="00390F79" w:rsidP="00D767AF">
            <w:pPr>
              <w:overflowPunct/>
              <w:autoSpaceDE/>
              <w:autoSpaceDN/>
              <w:adjustRightInd/>
              <w:textAlignment w:val="auto"/>
              <w:rPr>
                <w:rFonts w:eastAsia="Calibri" w:cs="Arial"/>
                <w:sz w:val="22"/>
                <w:szCs w:val="22"/>
              </w:rPr>
            </w:pPr>
            <w:r w:rsidRPr="0080172B">
              <w:rPr>
                <w:rFonts w:cs="Arial"/>
                <w:color w:val="000000"/>
                <w:lang w:eastAsia="sl-SI"/>
              </w:rPr>
              <w:t xml:space="preserve">Aktivnost 2 vsebuje elemente državne pomoči, in sicer </w:t>
            </w:r>
            <w:r w:rsidRPr="0080172B">
              <w:rPr>
                <w:rFonts w:cs="Arial"/>
                <w:i/>
                <w:color w:val="000000"/>
                <w:lang w:eastAsia="sl-SI"/>
              </w:rPr>
              <w:t>stroški dela projektne pisarne, skupaj s posrednimi stroški ter stroški informiranja in komuniciranja</w:t>
            </w:r>
            <w:r w:rsidRPr="0080172B">
              <w:rPr>
                <w:rFonts w:cs="Arial"/>
                <w:color w:val="000000"/>
                <w:lang w:eastAsia="sl-SI"/>
              </w:rPr>
              <w:t xml:space="preserve"> pri vodilnem partnerju predstavljajo pomoč po pravilu »de minimis«, medtem ko </w:t>
            </w:r>
            <w:r w:rsidRPr="0080172B">
              <w:rPr>
                <w:rFonts w:cs="Arial"/>
                <w:i/>
                <w:color w:val="000000"/>
                <w:lang w:eastAsia="sl-SI"/>
              </w:rPr>
              <w:t>stroški zunanjih izvajalcev</w:t>
            </w:r>
            <w:r w:rsidRPr="0080172B">
              <w:rPr>
                <w:rFonts w:cs="Arial"/>
                <w:color w:val="000000"/>
                <w:lang w:eastAsia="sl-SI"/>
              </w:rPr>
              <w:t xml:space="preserve"> za usposabljanja zaposlenih v MSP predstavljajo državno pomoč, tj. pomoč za usposabljanja.</w:t>
            </w:r>
          </w:p>
        </w:tc>
      </w:tr>
      <w:tr w:rsidR="00390F79" w:rsidRPr="0080172B" w14:paraId="2588BB55" w14:textId="77777777" w:rsidTr="00D767AF">
        <w:trPr>
          <w:trHeight w:val="340"/>
        </w:trPr>
        <w:tc>
          <w:tcPr>
            <w:tcW w:w="1782" w:type="dxa"/>
            <w:tcBorders>
              <w:top w:val="nil"/>
              <w:left w:val="nil"/>
              <w:bottom w:val="nil"/>
              <w:right w:val="nil"/>
            </w:tcBorders>
            <w:shd w:val="clear" w:color="auto" w:fill="auto"/>
            <w:noWrap/>
            <w:vAlign w:val="center"/>
            <w:hideMark/>
          </w:tcPr>
          <w:p w14:paraId="3ADBAA46"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1716" w:type="dxa"/>
            <w:tcBorders>
              <w:top w:val="nil"/>
              <w:left w:val="nil"/>
              <w:bottom w:val="nil"/>
              <w:right w:val="nil"/>
            </w:tcBorders>
            <w:shd w:val="clear" w:color="auto" w:fill="auto"/>
            <w:noWrap/>
            <w:vAlign w:val="center"/>
            <w:hideMark/>
          </w:tcPr>
          <w:p w14:paraId="18201B25"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2524" w:type="dxa"/>
            <w:gridSpan w:val="2"/>
            <w:tcBorders>
              <w:top w:val="nil"/>
              <w:left w:val="nil"/>
              <w:bottom w:val="nil"/>
              <w:right w:val="nil"/>
            </w:tcBorders>
            <w:shd w:val="clear" w:color="auto" w:fill="auto"/>
            <w:noWrap/>
            <w:vAlign w:val="center"/>
            <w:hideMark/>
          </w:tcPr>
          <w:p w14:paraId="22BE1A82"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1255" w:type="dxa"/>
            <w:tcBorders>
              <w:top w:val="nil"/>
              <w:left w:val="nil"/>
              <w:bottom w:val="nil"/>
              <w:right w:val="nil"/>
            </w:tcBorders>
            <w:shd w:val="clear" w:color="auto" w:fill="auto"/>
            <w:noWrap/>
            <w:vAlign w:val="center"/>
            <w:hideMark/>
          </w:tcPr>
          <w:p w14:paraId="720BAC50"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1795" w:type="dxa"/>
            <w:tcBorders>
              <w:top w:val="nil"/>
              <w:left w:val="nil"/>
              <w:bottom w:val="nil"/>
              <w:right w:val="nil"/>
            </w:tcBorders>
            <w:shd w:val="clear" w:color="auto" w:fill="auto"/>
            <w:noWrap/>
            <w:vAlign w:val="center"/>
            <w:hideMark/>
          </w:tcPr>
          <w:p w14:paraId="44DE7704" w14:textId="77777777" w:rsidR="00390F79" w:rsidRPr="0080172B" w:rsidRDefault="00390F79" w:rsidP="00D767AF">
            <w:pPr>
              <w:overflowPunct/>
              <w:autoSpaceDE/>
              <w:autoSpaceDN/>
              <w:adjustRightInd/>
              <w:textAlignment w:val="auto"/>
              <w:rPr>
                <w:rFonts w:cs="Arial"/>
                <w:color w:val="000000"/>
                <w:szCs w:val="24"/>
                <w:lang w:eastAsia="sl-SI"/>
              </w:rPr>
            </w:pPr>
          </w:p>
        </w:tc>
      </w:tr>
      <w:tr w:rsidR="00390F79" w:rsidRPr="0080172B" w14:paraId="2BA3BDBD" w14:textId="77777777" w:rsidTr="00D767AF">
        <w:trPr>
          <w:trHeight w:val="340"/>
        </w:trPr>
        <w:tc>
          <w:tcPr>
            <w:tcW w:w="9072"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09876E6B" w14:textId="77777777" w:rsidR="00390F79" w:rsidRPr="0080172B" w:rsidRDefault="00390F79" w:rsidP="00D767AF">
            <w:pPr>
              <w:overflowPunct/>
              <w:autoSpaceDE/>
              <w:autoSpaceDN/>
              <w:adjustRightInd/>
              <w:textAlignment w:val="auto"/>
              <w:rPr>
                <w:rFonts w:cs="Arial"/>
                <w:b/>
                <w:bCs/>
                <w:color w:val="000000"/>
                <w:szCs w:val="24"/>
                <w:lang w:eastAsia="sl-SI"/>
              </w:rPr>
            </w:pPr>
            <w:r w:rsidRPr="0080172B">
              <w:rPr>
                <w:rFonts w:cs="Arial"/>
                <w:b/>
                <w:bCs/>
                <w:color w:val="000000"/>
                <w:szCs w:val="24"/>
                <w:lang w:eastAsia="sl-SI"/>
              </w:rPr>
              <w:t>CILJNA SKUPINA</w:t>
            </w:r>
          </w:p>
        </w:tc>
      </w:tr>
      <w:tr w:rsidR="00390F79" w:rsidRPr="0080172B" w14:paraId="1846DA6B" w14:textId="77777777" w:rsidTr="00D767AF">
        <w:trPr>
          <w:trHeight w:val="340"/>
        </w:trPr>
        <w:tc>
          <w:tcPr>
            <w:tcW w:w="907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2BE59" w14:textId="77777777" w:rsidR="00390F79" w:rsidRPr="0080172B" w:rsidRDefault="00390F79" w:rsidP="00D767AF">
            <w:pPr>
              <w:overflowPunct/>
              <w:autoSpaceDE/>
              <w:autoSpaceDN/>
              <w:adjustRightInd/>
              <w:contextualSpacing/>
              <w:textAlignment w:val="auto"/>
              <w:rPr>
                <w:rFonts w:cs="Arial"/>
                <w:color w:val="000000"/>
                <w:lang w:eastAsia="sl-SI"/>
              </w:rPr>
            </w:pPr>
            <w:r w:rsidRPr="0080172B">
              <w:rPr>
                <w:rFonts w:cs="Arial"/>
                <w:color w:val="000000"/>
                <w:lang w:eastAsia="sl-SI"/>
              </w:rPr>
              <w:t xml:space="preserve">Ciljni skupini programa sta: </w:t>
            </w:r>
          </w:p>
          <w:p w14:paraId="3B3D2922" w14:textId="77777777" w:rsidR="00390F79" w:rsidRPr="0080172B" w:rsidRDefault="00390F79" w:rsidP="00D767AF">
            <w:pPr>
              <w:numPr>
                <w:ilvl w:val="0"/>
                <w:numId w:val="50"/>
              </w:numPr>
              <w:overflowPunct/>
              <w:autoSpaceDE/>
              <w:autoSpaceDN/>
              <w:adjustRightInd/>
              <w:spacing w:after="5" w:line="248" w:lineRule="auto"/>
              <w:ind w:right="98"/>
              <w:contextualSpacing/>
              <w:textAlignment w:val="auto"/>
              <w:rPr>
                <w:rFonts w:cs="Arial"/>
                <w:szCs w:val="24"/>
              </w:rPr>
            </w:pPr>
            <w:r w:rsidRPr="0080172B">
              <w:rPr>
                <w:rFonts w:cs="Arial"/>
                <w:szCs w:val="24"/>
              </w:rPr>
              <w:t>MSP, ki vlagajo v znanja in spretnosti za pametno specializacijo, industrijski prehod in podjetništvo.</w:t>
            </w:r>
          </w:p>
          <w:p w14:paraId="345FDE29" w14:textId="77777777" w:rsidR="00390F79" w:rsidRPr="0080172B" w:rsidRDefault="00390F79" w:rsidP="00D767AF">
            <w:pPr>
              <w:numPr>
                <w:ilvl w:val="0"/>
                <w:numId w:val="50"/>
              </w:numPr>
              <w:overflowPunct/>
              <w:autoSpaceDE/>
              <w:autoSpaceDN/>
              <w:adjustRightInd/>
              <w:spacing w:after="5" w:line="248" w:lineRule="auto"/>
              <w:ind w:right="98"/>
              <w:contextualSpacing/>
              <w:textAlignment w:val="auto"/>
              <w:rPr>
                <w:rFonts w:cs="Arial"/>
                <w:szCs w:val="24"/>
              </w:rPr>
            </w:pPr>
            <w:r w:rsidRPr="0080172B">
              <w:rPr>
                <w:rFonts w:cs="Arial"/>
                <w:szCs w:val="24"/>
              </w:rPr>
              <w:t xml:space="preserve">Zaposleni v MSP, ki potrebujejo usposabljanja za izboljšanje kompetenc, produktivnosti, ustvarjalnosti in inovativnosti. </w:t>
            </w:r>
          </w:p>
          <w:p w14:paraId="5CDA9872" w14:textId="77777777" w:rsidR="00390F79" w:rsidRPr="0080172B" w:rsidRDefault="00390F79" w:rsidP="00D767AF">
            <w:pPr>
              <w:overflowPunct/>
              <w:autoSpaceDE/>
              <w:autoSpaceDN/>
              <w:adjustRightInd/>
              <w:spacing w:after="5" w:line="248" w:lineRule="auto"/>
              <w:ind w:right="98"/>
              <w:contextualSpacing/>
              <w:textAlignment w:val="auto"/>
              <w:rPr>
                <w:rFonts w:cs="Arial"/>
              </w:rPr>
            </w:pPr>
          </w:p>
          <w:p w14:paraId="4917272E" w14:textId="77777777" w:rsidR="00390F79" w:rsidRPr="0080172B" w:rsidRDefault="00390F79" w:rsidP="00D767AF">
            <w:pPr>
              <w:overflowPunct/>
              <w:autoSpaceDE/>
              <w:autoSpaceDN/>
              <w:adjustRightInd/>
              <w:contextualSpacing/>
              <w:textAlignment w:val="auto"/>
              <w:rPr>
                <w:rFonts w:cs="Arial"/>
                <w:color w:val="000000"/>
                <w:lang w:eastAsia="sl-SI"/>
              </w:rPr>
            </w:pPr>
          </w:p>
        </w:tc>
      </w:tr>
      <w:tr w:rsidR="00390F79" w:rsidRPr="0080172B" w14:paraId="3D9277AB" w14:textId="77777777" w:rsidTr="00D767AF">
        <w:trPr>
          <w:trHeight w:val="340"/>
        </w:trPr>
        <w:tc>
          <w:tcPr>
            <w:tcW w:w="9072" w:type="dxa"/>
            <w:gridSpan w:val="6"/>
            <w:tcBorders>
              <w:top w:val="single" w:sz="4" w:space="0" w:color="auto"/>
              <w:bottom w:val="single" w:sz="4" w:space="0" w:color="auto"/>
            </w:tcBorders>
            <w:shd w:val="clear" w:color="auto" w:fill="auto"/>
            <w:noWrap/>
            <w:vAlign w:val="center"/>
            <w:hideMark/>
          </w:tcPr>
          <w:p w14:paraId="7135F204" w14:textId="77777777" w:rsidR="00390F79" w:rsidRPr="0080172B" w:rsidRDefault="00390F79" w:rsidP="00D767AF">
            <w:pPr>
              <w:overflowPunct/>
              <w:autoSpaceDE/>
              <w:autoSpaceDN/>
              <w:adjustRightInd/>
              <w:textAlignment w:val="auto"/>
              <w:rPr>
                <w:rFonts w:cs="Arial"/>
                <w:color w:val="000000"/>
                <w:szCs w:val="24"/>
                <w:lang w:eastAsia="sl-SI"/>
              </w:rPr>
            </w:pPr>
          </w:p>
        </w:tc>
      </w:tr>
      <w:tr w:rsidR="00390F79" w:rsidRPr="0080172B" w14:paraId="42F15754" w14:textId="77777777" w:rsidTr="00D767AF">
        <w:trPr>
          <w:trHeight w:val="34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05AA79" w14:textId="77777777" w:rsidR="00390F79" w:rsidRPr="0080172B" w:rsidRDefault="00390F79" w:rsidP="00D767AF">
            <w:pPr>
              <w:overflowPunct/>
              <w:autoSpaceDE/>
              <w:autoSpaceDN/>
              <w:adjustRightInd/>
              <w:jc w:val="center"/>
              <w:textAlignment w:val="auto"/>
              <w:rPr>
                <w:rFonts w:cs="Arial"/>
                <w:b/>
                <w:bCs/>
                <w:color w:val="000000"/>
                <w:szCs w:val="24"/>
                <w:lang w:eastAsia="sl-SI"/>
              </w:rPr>
            </w:pPr>
            <w:r w:rsidRPr="0080172B">
              <w:rPr>
                <w:rFonts w:cs="Arial"/>
                <w:b/>
                <w:bCs/>
                <w:color w:val="000000"/>
                <w:szCs w:val="24"/>
                <w:lang w:eastAsia="sl-SI"/>
              </w:rPr>
              <w:t>IZVAJALCI</w:t>
            </w: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69A524" w14:textId="77777777" w:rsidR="00390F79" w:rsidRPr="0080172B" w:rsidRDefault="00390F79" w:rsidP="00D767AF">
            <w:pPr>
              <w:overflowPunct/>
              <w:autoSpaceDE/>
              <w:autoSpaceDN/>
              <w:adjustRightInd/>
              <w:jc w:val="center"/>
              <w:textAlignment w:val="auto"/>
              <w:rPr>
                <w:rFonts w:cs="Arial"/>
                <w:b/>
                <w:bCs/>
                <w:color w:val="000000"/>
                <w:szCs w:val="24"/>
                <w:lang w:eastAsia="sl-SI"/>
              </w:rPr>
            </w:pPr>
            <w:r w:rsidRPr="0080172B">
              <w:rPr>
                <w:rFonts w:cs="Arial"/>
                <w:b/>
                <w:bCs/>
                <w:color w:val="000000"/>
                <w:szCs w:val="24"/>
                <w:lang w:eastAsia="sl-SI"/>
              </w:rPr>
              <w:t>NAČIN IZBORA IZVAJALCEV</w:t>
            </w:r>
          </w:p>
        </w:tc>
      </w:tr>
      <w:tr w:rsidR="00390F79" w:rsidRPr="0080172B" w14:paraId="6F5050F2" w14:textId="77777777" w:rsidTr="00D767AF">
        <w:trPr>
          <w:trHeight w:val="340"/>
        </w:trPr>
        <w:tc>
          <w:tcPr>
            <w:tcW w:w="4410" w:type="dxa"/>
            <w:gridSpan w:val="3"/>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FB01818" w14:textId="77777777" w:rsidR="00390F79" w:rsidRPr="0080172B" w:rsidRDefault="00390F79" w:rsidP="00D767AF">
            <w:pPr>
              <w:overflowPunct/>
              <w:autoSpaceDE/>
              <w:autoSpaceDN/>
              <w:adjustRightInd/>
              <w:contextualSpacing/>
              <w:jc w:val="left"/>
              <w:textAlignment w:val="auto"/>
              <w:rPr>
                <w:rFonts w:cs="Arial"/>
                <w:lang w:eastAsia="sl-SI"/>
              </w:rPr>
            </w:pPr>
            <w:r w:rsidRPr="0080172B">
              <w:rPr>
                <w:rFonts w:cs="Arial"/>
                <w:lang w:eastAsia="sl-SI"/>
              </w:rPr>
              <w:t xml:space="preserve">V okviru aktivnosti 2: </w:t>
            </w:r>
            <w:r w:rsidRPr="0080172B">
              <w:rPr>
                <w:rFonts w:cs="Arial"/>
                <w:color w:val="000000"/>
                <w:lang w:eastAsia="sl-SI"/>
              </w:rPr>
              <w:t>Vzpostavitev in delovanje kompetenčnih centrov za razvoj kadrov (velja za prijavitelja in posameznega partnerja v partnerstvu):</w:t>
            </w:r>
            <w:r w:rsidRPr="0080172B">
              <w:rPr>
                <w:rFonts w:cs="Arial"/>
                <w:lang w:eastAsia="sl-SI"/>
              </w:rPr>
              <w:t xml:space="preserve"> </w:t>
            </w:r>
          </w:p>
          <w:p w14:paraId="61991DBE" w14:textId="77777777" w:rsidR="00390F79" w:rsidRPr="0080172B" w:rsidRDefault="00390F79" w:rsidP="00D767AF">
            <w:pPr>
              <w:numPr>
                <w:ilvl w:val="0"/>
                <w:numId w:val="53"/>
              </w:numPr>
              <w:overflowPunct/>
              <w:autoSpaceDE/>
              <w:autoSpaceDN/>
              <w:adjustRightInd/>
              <w:spacing w:line="260" w:lineRule="exact"/>
              <w:contextualSpacing/>
              <w:jc w:val="left"/>
              <w:textAlignment w:val="auto"/>
              <w:rPr>
                <w:rFonts w:cs="Arial"/>
                <w:szCs w:val="24"/>
                <w:lang w:eastAsia="sl-SI"/>
              </w:rPr>
            </w:pPr>
            <w:r w:rsidRPr="0080172B">
              <w:rPr>
                <w:rFonts w:cs="Arial"/>
                <w:szCs w:val="24"/>
                <w:lang w:eastAsia="sl-SI"/>
              </w:rPr>
              <w:t>družbe oziroma podjetja, registrirana po ZGD-1, vključno s samostojnimi podjetniki posamezniki in sodijo med mikro, mala in srednje velika podjetja</w:t>
            </w:r>
            <w:r>
              <w:rPr>
                <w:rFonts w:cs="Arial"/>
                <w:szCs w:val="24"/>
                <w:lang w:eastAsia="sl-SI"/>
              </w:rPr>
              <w:t>;</w:t>
            </w:r>
          </w:p>
          <w:p w14:paraId="4A16F7BC" w14:textId="77777777" w:rsidR="00390F79" w:rsidRPr="0080172B" w:rsidRDefault="00390F79" w:rsidP="00D767AF">
            <w:pPr>
              <w:numPr>
                <w:ilvl w:val="0"/>
                <w:numId w:val="53"/>
              </w:numPr>
              <w:overflowPunct/>
              <w:autoSpaceDE/>
              <w:autoSpaceDN/>
              <w:adjustRightInd/>
              <w:spacing w:line="260" w:lineRule="exact"/>
              <w:contextualSpacing/>
              <w:jc w:val="left"/>
              <w:textAlignment w:val="auto"/>
              <w:rPr>
                <w:rFonts w:cs="Arial"/>
                <w:szCs w:val="24"/>
                <w:lang w:val="it-IT" w:eastAsia="sl-SI"/>
              </w:rPr>
            </w:pPr>
            <w:proofErr w:type="spellStart"/>
            <w:r w:rsidRPr="0080172B">
              <w:rPr>
                <w:rFonts w:cs="Arial"/>
                <w:szCs w:val="24"/>
                <w:lang w:val="it-IT" w:eastAsia="sl-SI"/>
              </w:rPr>
              <w:t>zavodi</w:t>
            </w:r>
            <w:proofErr w:type="spellEnd"/>
            <w:r w:rsidRPr="0080172B">
              <w:rPr>
                <w:rFonts w:cs="Arial"/>
                <w:szCs w:val="24"/>
                <w:lang w:val="it-IT" w:eastAsia="sl-SI"/>
              </w:rPr>
              <w:t xml:space="preserve">, </w:t>
            </w:r>
            <w:proofErr w:type="spellStart"/>
            <w:r w:rsidRPr="0080172B">
              <w:rPr>
                <w:rFonts w:cs="Arial"/>
                <w:szCs w:val="24"/>
                <w:lang w:val="it-IT" w:eastAsia="sl-SI"/>
              </w:rPr>
              <w:t>ustanovljeni</w:t>
            </w:r>
            <w:proofErr w:type="spellEnd"/>
            <w:r w:rsidRPr="0080172B">
              <w:rPr>
                <w:rFonts w:cs="Arial"/>
                <w:szCs w:val="24"/>
                <w:lang w:val="it-IT" w:eastAsia="sl-SI"/>
              </w:rPr>
              <w:t xml:space="preserve"> </w:t>
            </w:r>
            <w:proofErr w:type="spellStart"/>
            <w:r w:rsidRPr="0080172B">
              <w:rPr>
                <w:rFonts w:cs="Arial"/>
                <w:szCs w:val="24"/>
                <w:lang w:val="it-IT" w:eastAsia="sl-SI"/>
              </w:rPr>
              <w:t>na</w:t>
            </w:r>
            <w:proofErr w:type="spellEnd"/>
            <w:r w:rsidRPr="0080172B">
              <w:rPr>
                <w:rFonts w:cs="Arial"/>
                <w:szCs w:val="24"/>
                <w:lang w:val="it-IT" w:eastAsia="sl-SI"/>
              </w:rPr>
              <w:t xml:space="preserve"> </w:t>
            </w:r>
            <w:proofErr w:type="spellStart"/>
            <w:r w:rsidRPr="0080172B">
              <w:rPr>
                <w:rFonts w:cs="Arial"/>
                <w:szCs w:val="24"/>
                <w:lang w:val="it-IT" w:eastAsia="sl-SI"/>
              </w:rPr>
              <w:t>podlagi</w:t>
            </w:r>
            <w:proofErr w:type="spellEnd"/>
            <w:r w:rsidRPr="0080172B">
              <w:rPr>
                <w:rFonts w:cs="Arial"/>
                <w:szCs w:val="24"/>
                <w:lang w:val="it-IT" w:eastAsia="sl-SI"/>
              </w:rPr>
              <w:t xml:space="preserve"> </w:t>
            </w:r>
            <w:proofErr w:type="spellStart"/>
            <w:r w:rsidRPr="0080172B">
              <w:rPr>
                <w:rFonts w:cs="Arial"/>
                <w:szCs w:val="24"/>
                <w:lang w:val="it-IT" w:eastAsia="sl-SI"/>
              </w:rPr>
              <w:t>Zakona</w:t>
            </w:r>
            <w:proofErr w:type="spellEnd"/>
            <w:r w:rsidRPr="0080172B">
              <w:rPr>
                <w:rFonts w:cs="Arial"/>
                <w:szCs w:val="24"/>
                <w:lang w:val="it-IT" w:eastAsia="sl-SI"/>
              </w:rPr>
              <w:t xml:space="preserve"> o </w:t>
            </w:r>
            <w:proofErr w:type="spellStart"/>
            <w:r w:rsidRPr="0080172B">
              <w:rPr>
                <w:rFonts w:cs="Arial"/>
                <w:szCs w:val="24"/>
                <w:lang w:val="it-IT" w:eastAsia="sl-SI"/>
              </w:rPr>
              <w:t>zavodih</w:t>
            </w:r>
            <w:proofErr w:type="spellEnd"/>
            <w:r>
              <w:rPr>
                <w:rFonts w:cs="Arial"/>
                <w:szCs w:val="24"/>
                <w:lang w:val="it-IT" w:eastAsia="sl-SI"/>
              </w:rPr>
              <w:t>;</w:t>
            </w:r>
          </w:p>
          <w:p w14:paraId="6E2ACED8" w14:textId="77777777" w:rsidR="00390F79" w:rsidRPr="0080172B" w:rsidRDefault="00390F79" w:rsidP="00D767AF">
            <w:pPr>
              <w:numPr>
                <w:ilvl w:val="0"/>
                <w:numId w:val="53"/>
              </w:numPr>
              <w:overflowPunct/>
              <w:autoSpaceDE/>
              <w:autoSpaceDN/>
              <w:adjustRightInd/>
              <w:spacing w:line="260" w:lineRule="exact"/>
              <w:contextualSpacing/>
              <w:jc w:val="left"/>
              <w:textAlignment w:val="auto"/>
              <w:rPr>
                <w:rFonts w:cs="Arial"/>
                <w:szCs w:val="24"/>
                <w:lang w:val="it-IT" w:eastAsia="sl-SI"/>
              </w:rPr>
            </w:pPr>
            <w:proofErr w:type="spellStart"/>
            <w:r w:rsidRPr="0080172B">
              <w:rPr>
                <w:rFonts w:cs="Arial"/>
                <w:szCs w:val="24"/>
                <w:lang w:val="it-IT" w:eastAsia="sl-SI"/>
              </w:rPr>
              <w:t>gospodarske</w:t>
            </w:r>
            <w:proofErr w:type="spellEnd"/>
            <w:r w:rsidRPr="0080172B">
              <w:rPr>
                <w:rFonts w:cs="Arial"/>
                <w:szCs w:val="24"/>
                <w:lang w:val="it-IT" w:eastAsia="sl-SI"/>
              </w:rPr>
              <w:t xml:space="preserve"> </w:t>
            </w:r>
            <w:proofErr w:type="spellStart"/>
            <w:r w:rsidRPr="0080172B">
              <w:rPr>
                <w:rFonts w:cs="Arial"/>
                <w:szCs w:val="24"/>
                <w:lang w:val="it-IT" w:eastAsia="sl-SI"/>
              </w:rPr>
              <w:t>zbornice</w:t>
            </w:r>
            <w:proofErr w:type="spellEnd"/>
            <w:r w:rsidRPr="0080172B">
              <w:rPr>
                <w:rFonts w:cs="Arial"/>
                <w:szCs w:val="24"/>
                <w:lang w:val="it-IT" w:eastAsia="sl-SI"/>
              </w:rPr>
              <w:t xml:space="preserve">, </w:t>
            </w:r>
            <w:proofErr w:type="spellStart"/>
            <w:r w:rsidRPr="0080172B">
              <w:rPr>
                <w:rFonts w:cs="Arial"/>
                <w:szCs w:val="24"/>
                <w:lang w:val="it-IT" w:eastAsia="sl-SI"/>
              </w:rPr>
              <w:t>ustanovljene</w:t>
            </w:r>
            <w:proofErr w:type="spellEnd"/>
            <w:r w:rsidRPr="0080172B">
              <w:rPr>
                <w:rFonts w:cs="Arial"/>
                <w:szCs w:val="24"/>
                <w:lang w:val="it-IT" w:eastAsia="sl-SI"/>
              </w:rPr>
              <w:t xml:space="preserve"> </w:t>
            </w:r>
            <w:proofErr w:type="spellStart"/>
            <w:r w:rsidRPr="0080172B">
              <w:rPr>
                <w:rFonts w:cs="Arial"/>
                <w:szCs w:val="24"/>
                <w:lang w:val="it-IT" w:eastAsia="sl-SI"/>
              </w:rPr>
              <w:t>na</w:t>
            </w:r>
            <w:proofErr w:type="spellEnd"/>
            <w:r w:rsidRPr="0080172B">
              <w:rPr>
                <w:rFonts w:cs="Arial"/>
                <w:szCs w:val="24"/>
                <w:lang w:val="it-IT" w:eastAsia="sl-SI"/>
              </w:rPr>
              <w:t xml:space="preserve"> </w:t>
            </w:r>
            <w:proofErr w:type="spellStart"/>
            <w:r w:rsidRPr="0080172B">
              <w:rPr>
                <w:rFonts w:cs="Arial"/>
                <w:szCs w:val="24"/>
                <w:lang w:val="it-IT" w:eastAsia="sl-SI"/>
              </w:rPr>
              <w:t>podlagi</w:t>
            </w:r>
            <w:proofErr w:type="spellEnd"/>
            <w:r w:rsidRPr="0080172B">
              <w:rPr>
                <w:rFonts w:cs="Arial"/>
                <w:szCs w:val="24"/>
                <w:lang w:val="it-IT" w:eastAsia="sl-SI"/>
              </w:rPr>
              <w:t xml:space="preserve"> </w:t>
            </w:r>
            <w:proofErr w:type="spellStart"/>
            <w:r w:rsidRPr="0080172B">
              <w:rPr>
                <w:rFonts w:cs="Arial"/>
                <w:szCs w:val="24"/>
                <w:lang w:val="it-IT" w:eastAsia="sl-SI"/>
              </w:rPr>
              <w:t>Zakona</w:t>
            </w:r>
            <w:proofErr w:type="spellEnd"/>
            <w:r w:rsidRPr="0080172B">
              <w:rPr>
                <w:rFonts w:cs="Arial"/>
                <w:szCs w:val="24"/>
                <w:lang w:val="it-IT" w:eastAsia="sl-SI"/>
              </w:rPr>
              <w:t xml:space="preserve"> o </w:t>
            </w:r>
            <w:proofErr w:type="spellStart"/>
            <w:r w:rsidRPr="0080172B">
              <w:rPr>
                <w:rFonts w:cs="Arial"/>
                <w:szCs w:val="24"/>
                <w:lang w:val="it-IT" w:eastAsia="sl-SI"/>
              </w:rPr>
              <w:t>gospodarskih</w:t>
            </w:r>
            <w:proofErr w:type="spellEnd"/>
            <w:r w:rsidRPr="0080172B">
              <w:rPr>
                <w:rFonts w:cs="Arial"/>
                <w:szCs w:val="24"/>
                <w:lang w:val="it-IT" w:eastAsia="sl-SI"/>
              </w:rPr>
              <w:t xml:space="preserve"> </w:t>
            </w:r>
            <w:proofErr w:type="spellStart"/>
            <w:r w:rsidRPr="0080172B">
              <w:rPr>
                <w:rFonts w:cs="Arial"/>
                <w:szCs w:val="24"/>
                <w:lang w:val="it-IT" w:eastAsia="sl-SI"/>
              </w:rPr>
              <w:t>zbornicah</w:t>
            </w:r>
            <w:proofErr w:type="spellEnd"/>
            <w:r>
              <w:rPr>
                <w:rFonts w:cs="Arial"/>
                <w:szCs w:val="24"/>
                <w:lang w:val="it-IT" w:eastAsia="sl-SI"/>
              </w:rPr>
              <w:t>;</w:t>
            </w:r>
          </w:p>
          <w:p w14:paraId="7B4E35B7" w14:textId="77777777" w:rsidR="00390F79" w:rsidRPr="0080172B" w:rsidRDefault="00390F79" w:rsidP="00D767AF">
            <w:pPr>
              <w:numPr>
                <w:ilvl w:val="0"/>
                <w:numId w:val="53"/>
              </w:numPr>
              <w:overflowPunct/>
              <w:autoSpaceDE/>
              <w:autoSpaceDN/>
              <w:adjustRightInd/>
              <w:spacing w:line="260" w:lineRule="exact"/>
              <w:contextualSpacing/>
              <w:jc w:val="left"/>
              <w:textAlignment w:val="auto"/>
              <w:rPr>
                <w:rFonts w:cs="Arial"/>
                <w:szCs w:val="24"/>
                <w:lang w:val="it-IT" w:eastAsia="sl-SI"/>
              </w:rPr>
            </w:pPr>
            <w:proofErr w:type="spellStart"/>
            <w:r w:rsidRPr="0080172B">
              <w:rPr>
                <w:rFonts w:cs="Arial"/>
                <w:szCs w:val="24"/>
                <w:lang w:val="it-IT" w:eastAsia="sl-SI"/>
              </w:rPr>
              <w:t>obrtno-podjetniška</w:t>
            </w:r>
            <w:proofErr w:type="spellEnd"/>
            <w:r w:rsidRPr="0080172B">
              <w:rPr>
                <w:rFonts w:cs="Arial"/>
                <w:szCs w:val="24"/>
                <w:lang w:val="it-IT" w:eastAsia="sl-SI"/>
              </w:rPr>
              <w:t xml:space="preserve"> </w:t>
            </w:r>
            <w:proofErr w:type="spellStart"/>
            <w:r w:rsidRPr="0080172B">
              <w:rPr>
                <w:rFonts w:cs="Arial"/>
                <w:szCs w:val="24"/>
                <w:lang w:val="it-IT" w:eastAsia="sl-SI"/>
              </w:rPr>
              <w:t>zbornica</w:t>
            </w:r>
            <w:proofErr w:type="spellEnd"/>
            <w:r w:rsidRPr="0080172B">
              <w:rPr>
                <w:rFonts w:cs="Arial"/>
                <w:szCs w:val="24"/>
                <w:lang w:val="it-IT" w:eastAsia="sl-SI"/>
              </w:rPr>
              <w:t xml:space="preserve"> </w:t>
            </w:r>
            <w:proofErr w:type="spellStart"/>
            <w:r w:rsidRPr="0080172B">
              <w:rPr>
                <w:rFonts w:cs="Arial"/>
                <w:szCs w:val="24"/>
                <w:lang w:val="it-IT" w:eastAsia="sl-SI"/>
              </w:rPr>
              <w:t>po</w:t>
            </w:r>
            <w:proofErr w:type="spellEnd"/>
            <w:r w:rsidRPr="0080172B">
              <w:rPr>
                <w:rFonts w:cs="Arial"/>
                <w:szCs w:val="24"/>
                <w:lang w:val="it-IT" w:eastAsia="sl-SI"/>
              </w:rPr>
              <w:t xml:space="preserve"> </w:t>
            </w:r>
            <w:proofErr w:type="spellStart"/>
            <w:r w:rsidRPr="0080172B">
              <w:rPr>
                <w:rFonts w:cs="Arial"/>
                <w:szCs w:val="24"/>
                <w:lang w:val="it-IT" w:eastAsia="sl-SI"/>
              </w:rPr>
              <w:t>Obrtnem</w:t>
            </w:r>
            <w:proofErr w:type="spellEnd"/>
            <w:r w:rsidRPr="0080172B">
              <w:rPr>
                <w:rFonts w:cs="Arial"/>
                <w:szCs w:val="24"/>
                <w:lang w:val="it-IT" w:eastAsia="sl-SI"/>
              </w:rPr>
              <w:t xml:space="preserve"> </w:t>
            </w:r>
            <w:proofErr w:type="spellStart"/>
            <w:r w:rsidRPr="0080172B">
              <w:rPr>
                <w:rFonts w:cs="Arial"/>
                <w:szCs w:val="24"/>
                <w:lang w:val="it-IT" w:eastAsia="sl-SI"/>
              </w:rPr>
              <w:t>zakonu</w:t>
            </w:r>
            <w:proofErr w:type="spellEnd"/>
            <w:r>
              <w:rPr>
                <w:rFonts w:cs="Arial"/>
                <w:szCs w:val="24"/>
                <w:lang w:val="it-IT" w:eastAsia="sl-SI"/>
              </w:rPr>
              <w:t>;</w:t>
            </w:r>
          </w:p>
          <w:p w14:paraId="026FBA6D" w14:textId="77777777" w:rsidR="00390F79" w:rsidRPr="0080172B" w:rsidRDefault="00390F79" w:rsidP="00D767AF">
            <w:pPr>
              <w:numPr>
                <w:ilvl w:val="0"/>
                <w:numId w:val="53"/>
              </w:numPr>
              <w:overflowPunct/>
              <w:autoSpaceDE/>
              <w:autoSpaceDN/>
              <w:adjustRightInd/>
              <w:spacing w:line="260" w:lineRule="exact"/>
              <w:contextualSpacing/>
              <w:jc w:val="left"/>
              <w:textAlignment w:val="auto"/>
              <w:rPr>
                <w:rFonts w:cs="Arial"/>
                <w:szCs w:val="24"/>
                <w:lang w:val="it-IT" w:eastAsia="sl-SI"/>
              </w:rPr>
            </w:pPr>
            <w:proofErr w:type="spellStart"/>
            <w:r w:rsidRPr="0080172B">
              <w:rPr>
                <w:rFonts w:cs="Arial"/>
                <w:szCs w:val="24"/>
                <w:lang w:val="it-IT" w:eastAsia="sl-SI"/>
              </w:rPr>
              <w:t>zadrug</w:t>
            </w:r>
            <w:r>
              <w:rPr>
                <w:rFonts w:cs="Arial"/>
                <w:szCs w:val="24"/>
                <w:lang w:val="it-IT" w:eastAsia="sl-SI"/>
              </w:rPr>
              <w:t>e</w:t>
            </w:r>
            <w:proofErr w:type="spellEnd"/>
            <w:r w:rsidRPr="0080172B">
              <w:rPr>
                <w:rFonts w:cs="Arial"/>
                <w:szCs w:val="24"/>
                <w:lang w:val="it-IT" w:eastAsia="sl-SI"/>
              </w:rPr>
              <w:t xml:space="preserve">, </w:t>
            </w:r>
            <w:proofErr w:type="spellStart"/>
            <w:r w:rsidRPr="0080172B">
              <w:rPr>
                <w:rFonts w:cs="Arial"/>
                <w:szCs w:val="24"/>
                <w:lang w:val="it-IT" w:eastAsia="sl-SI"/>
              </w:rPr>
              <w:t>ustanovljene</w:t>
            </w:r>
            <w:proofErr w:type="spellEnd"/>
            <w:r w:rsidRPr="0080172B">
              <w:rPr>
                <w:rFonts w:cs="Arial"/>
                <w:szCs w:val="24"/>
                <w:lang w:val="it-IT" w:eastAsia="sl-SI"/>
              </w:rPr>
              <w:t xml:space="preserve"> </w:t>
            </w:r>
            <w:proofErr w:type="spellStart"/>
            <w:r w:rsidRPr="0080172B">
              <w:rPr>
                <w:rFonts w:cs="Arial"/>
                <w:szCs w:val="24"/>
                <w:lang w:val="it-IT" w:eastAsia="sl-SI"/>
              </w:rPr>
              <w:t>na</w:t>
            </w:r>
            <w:proofErr w:type="spellEnd"/>
            <w:r w:rsidRPr="0080172B">
              <w:rPr>
                <w:rFonts w:cs="Arial"/>
                <w:szCs w:val="24"/>
                <w:lang w:val="it-IT" w:eastAsia="sl-SI"/>
              </w:rPr>
              <w:t xml:space="preserve"> </w:t>
            </w:r>
            <w:proofErr w:type="spellStart"/>
            <w:r w:rsidRPr="0080172B">
              <w:rPr>
                <w:rFonts w:cs="Arial"/>
                <w:szCs w:val="24"/>
                <w:lang w:val="it-IT" w:eastAsia="sl-SI"/>
              </w:rPr>
              <w:t>podlagi</w:t>
            </w:r>
            <w:proofErr w:type="spellEnd"/>
            <w:r w:rsidRPr="0080172B">
              <w:rPr>
                <w:rFonts w:cs="Arial"/>
                <w:szCs w:val="24"/>
                <w:lang w:val="it-IT" w:eastAsia="sl-SI"/>
              </w:rPr>
              <w:t xml:space="preserve"> </w:t>
            </w:r>
            <w:proofErr w:type="spellStart"/>
            <w:r w:rsidRPr="0080172B">
              <w:rPr>
                <w:rFonts w:cs="Arial"/>
                <w:szCs w:val="24"/>
                <w:lang w:val="it-IT" w:eastAsia="sl-SI"/>
              </w:rPr>
              <w:t>Zakona</w:t>
            </w:r>
            <w:proofErr w:type="spellEnd"/>
            <w:r w:rsidRPr="0080172B">
              <w:rPr>
                <w:rFonts w:cs="Arial"/>
                <w:szCs w:val="24"/>
                <w:lang w:val="it-IT" w:eastAsia="sl-SI"/>
              </w:rPr>
              <w:t xml:space="preserve"> o </w:t>
            </w:r>
            <w:proofErr w:type="spellStart"/>
            <w:r w:rsidRPr="0080172B">
              <w:rPr>
                <w:rFonts w:cs="Arial"/>
                <w:szCs w:val="24"/>
                <w:lang w:val="it-IT" w:eastAsia="sl-SI"/>
              </w:rPr>
              <w:t>zadrugah</w:t>
            </w:r>
            <w:proofErr w:type="spellEnd"/>
            <w:r w:rsidRPr="0080172B">
              <w:rPr>
                <w:rFonts w:cs="Arial"/>
                <w:szCs w:val="24"/>
                <w:lang w:val="it-IT" w:eastAsia="sl-SI"/>
              </w:rPr>
              <w:t>.</w:t>
            </w:r>
          </w:p>
        </w:tc>
        <w:tc>
          <w:tcPr>
            <w:tcW w:w="4662" w:type="dxa"/>
            <w:gridSpan w:val="3"/>
            <w:tcBorders>
              <w:top w:val="single" w:sz="4" w:space="0" w:color="auto"/>
              <w:left w:val="nil"/>
              <w:bottom w:val="single" w:sz="8" w:space="0" w:color="auto"/>
              <w:right w:val="single" w:sz="8" w:space="0" w:color="auto"/>
            </w:tcBorders>
            <w:shd w:val="clear" w:color="auto" w:fill="auto"/>
            <w:noWrap/>
            <w:vAlign w:val="center"/>
            <w:hideMark/>
          </w:tcPr>
          <w:p w14:paraId="134F8E57" w14:textId="77777777" w:rsidR="00390F79" w:rsidRPr="0080172B" w:rsidRDefault="00390F79" w:rsidP="00D767AF">
            <w:pPr>
              <w:overflowPunct/>
              <w:autoSpaceDE/>
              <w:autoSpaceDN/>
              <w:adjustRightInd/>
              <w:contextualSpacing/>
              <w:textAlignment w:val="auto"/>
              <w:rPr>
                <w:rFonts w:cs="Arial"/>
                <w:lang w:eastAsia="sl-SI"/>
              </w:rPr>
            </w:pPr>
            <w:r w:rsidRPr="0080172B">
              <w:rPr>
                <w:rFonts w:cs="Arial"/>
                <w:lang w:eastAsia="sl-SI"/>
              </w:rPr>
              <w:t>Javni razpisi za sofinanciranje projektov, skladno z zakonodajo o javnih financah.</w:t>
            </w:r>
          </w:p>
          <w:p w14:paraId="6E144F8F" w14:textId="77777777" w:rsidR="00390F79" w:rsidRPr="0080172B" w:rsidRDefault="00390F79" w:rsidP="00D767AF">
            <w:pPr>
              <w:overflowPunct/>
              <w:autoSpaceDE/>
              <w:autoSpaceDN/>
              <w:adjustRightInd/>
              <w:contextualSpacing/>
              <w:textAlignment w:val="auto"/>
              <w:rPr>
                <w:rFonts w:cs="Arial"/>
                <w:lang w:eastAsia="sl-SI"/>
              </w:rPr>
            </w:pPr>
          </w:p>
          <w:p w14:paraId="1C3D1B62" w14:textId="77777777" w:rsidR="00390F79" w:rsidRPr="0080172B" w:rsidRDefault="00390F79" w:rsidP="00D767AF">
            <w:pPr>
              <w:overflowPunct/>
              <w:autoSpaceDE/>
              <w:autoSpaceDN/>
              <w:adjustRightInd/>
              <w:contextualSpacing/>
              <w:textAlignment w:val="auto"/>
              <w:rPr>
                <w:rFonts w:cs="Arial"/>
                <w:lang w:eastAsia="sl-SI"/>
              </w:rPr>
            </w:pPr>
            <w:r w:rsidRPr="0080172B">
              <w:rPr>
                <w:rFonts w:cs="Arial"/>
                <w:lang w:eastAsia="sl-SI"/>
              </w:rPr>
              <w:t>Sklad pri izvedbi postopka javnega razpisa upošteva določbe Zakona o javnih financah in Uredbe o postopku, merilih in načinih dodeljevanja sredstev za spodbujanje razvojnih programov in prednostnih nalog. Pogoji in merila za izbor končnih prejemnikov bodo natančneje opredeljeni v besedilu javnega razpisa. Pri opredelitvi pogojev za ugotavljanje upravičenosti ter kvalitativnih in kvantitativnih meril bo upravičenec izhajal iz Meril za izbor operacij v okviru PEKP 2021–2027 za prednostno nalogo 1 Inovacijska družba znanja ter specifičnih horizontalnih načel za izbor projektov, ki se nanašajo na upoštevanje pravil državnih pomoči.</w:t>
            </w:r>
          </w:p>
        </w:tc>
      </w:tr>
      <w:tr w:rsidR="00390F79" w:rsidRPr="0080172B" w14:paraId="2F30A959" w14:textId="77777777" w:rsidTr="00D767AF">
        <w:trPr>
          <w:trHeight w:val="340"/>
        </w:trPr>
        <w:tc>
          <w:tcPr>
            <w:tcW w:w="4410" w:type="dxa"/>
            <w:gridSpan w:val="3"/>
            <w:tcBorders>
              <w:top w:val="nil"/>
              <w:left w:val="nil"/>
              <w:bottom w:val="nil"/>
              <w:right w:val="nil"/>
            </w:tcBorders>
            <w:shd w:val="clear" w:color="auto" w:fill="auto"/>
            <w:noWrap/>
            <w:vAlign w:val="center"/>
            <w:hideMark/>
          </w:tcPr>
          <w:p w14:paraId="773E45A7"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4662" w:type="dxa"/>
            <w:gridSpan w:val="3"/>
            <w:tcBorders>
              <w:top w:val="nil"/>
              <w:left w:val="nil"/>
              <w:bottom w:val="nil"/>
              <w:right w:val="nil"/>
            </w:tcBorders>
            <w:shd w:val="clear" w:color="auto" w:fill="auto"/>
            <w:noWrap/>
            <w:vAlign w:val="center"/>
            <w:hideMark/>
          </w:tcPr>
          <w:p w14:paraId="2B030DAE" w14:textId="77777777" w:rsidR="00390F79" w:rsidRPr="0080172B" w:rsidRDefault="00390F79" w:rsidP="00D767AF">
            <w:pPr>
              <w:overflowPunct/>
              <w:autoSpaceDE/>
              <w:autoSpaceDN/>
              <w:adjustRightInd/>
              <w:textAlignment w:val="auto"/>
              <w:rPr>
                <w:rFonts w:cs="Arial"/>
                <w:color w:val="000000"/>
                <w:szCs w:val="24"/>
                <w:lang w:eastAsia="sl-SI"/>
              </w:rPr>
            </w:pPr>
          </w:p>
        </w:tc>
      </w:tr>
      <w:tr w:rsidR="00390F79" w:rsidRPr="0080172B" w14:paraId="4DAF6ADA" w14:textId="77777777" w:rsidTr="00D767AF">
        <w:trPr>
          <w:trHeight w:val="340"/>
        </w:trPr>
        <w:tc>
          <w:tcPr>
            <w:tcW w:w="441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8DD8CB3" w14:textId="77777777" w:rsidR="00390F79" w:rsidRPr="0080172B" w:rsidRDefault="00390F79" w:rsidP="00D767AF">
            <w:pPr>
              <w:overflowPunct/>
              <w:autoSpaceDE/>
              <w:autoSpaceDN/>
              <w:adjustRightInd/>
              <w:textAlignment w:val="auto"/>
              <w:rPr>
                <w:rFonts w:cs="Arial"/>
                <w:b/>
                <w:bCs/>
                <w:color w:val="000000"/>
                <w:szCs w:val="24"/>
                <w:lang w:eastAsia="sl-SI"/>
              </w:rPr>
            </w:pPr>
            <w:r w:rsidRPr="0080172B">
              <w:rPr>
                <w:rFonts w:cs="Arial"/>
                <w:b/>
                <w:bCs/>
                <w:color w:val="000000"/>
                <w:szCs w:val="24"/>
                <w:lang w:eastAsia="sl-SI"/>
              </w:rPr>
              <w:t>TRAJANJE VKLJUČITVE</w:t>
            </w:r>
          </w:p>
        </w:tc>
        <w:tc>
          <w:tcPr>
            <w:tcW w:w="466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66BB945" w14:textId="77777777" w:rsidR="00390F79" w:rsidRPr="0080172B" w:rsidRDefault="00390F79" w:rsidP="00D767AF">
            <w:pPr>
              <w:overflowPunct/>
              <w:autoSpaceDE/>
              <w:autoSpaceDN/>
              <w:adjustRightInd/>
              <w:textAlignment w:val="auto"/>
              <w:rPr>
                <w:rFonts w:cs="Arial"/>
                <w:bCs/>
                <w:color w:val="000000"/>
                <w:szCs w:val="24"/>
                <w:lang w:eastAsia="sl-SI"/>
              </w:rPr>
            </w:pPr>
            <w:r w:rsidRPr="0080172B">
              <w:rPr>
                <w:rFonts w:cs="Arial"/>
                <w:bCs/>
                <w:color w:val="000000"/>
                <w:szCs w:val="24"/>
                <w:lang w:eastAsia="sl-SI"/>
              </w:rPr>
              <w:t xml:space="preserve">Zaposleni bodo v usposabljanja praviloma vključeni nekaj dni. </w:t>
            </w:r>
          </w:p>
        </w:tc>
      </w:tr>
      <w:tr w:rsidR="00390F79" w:rsidRPr="0080172B" w14:paraId="510724D0" w14:textId="77777777" w:rsidTr="00D767AF">
        <w:trPr>
          <w:trHeight w:val="340"/>
        </w:trPr>
        <w:tc>
          <w:tcPr>
            <w:tcW w:w="9072" w:type="dxa"/>
            <w:gridSpan w:val="6"/>
            <w:tcBorders>
              <w:top w:val="nil"/>
              <w:left w:val="nil"/>
              <w:bottom w:val="single" w:sz="4" w:space="0" w:color="auto"/>
              <w:right w:val="nil"/>
            </w:tcBorders>
            <w:shd w:val="clear" w:color="auto" w:fill="auto"/>
            <w:vAlign w:val="center"/>
            <w:hideMark/>
          </w:tcPr>
          <w:p w14:paraId="5DA2FE6B" w14:textId="77777777" w:rsidR="00390F79" w:rsidRPr="0080172B" w:rsidRDefault="00390F79" w:rsidP="00D767AF">
            <w:pPr>
              <w:overflowPunct/>
              <w:autoSpaceDE/>
              <w:autoSpaceDN/>
              <w:adjustRightInd/>
              <w:textAlignment w:val="auto"/>
              <w:rPr>
                <w:rFonts w:cs="Arial"/>
                <w:color w:val="000000"/>
                <w:szCs w:val="24"/>
                <w:lang w:eastAsia="sl-SI"/>
              </w:rPr>
            </w:pPr>
          </w:p>
        </w:tc>
      </w:tr>
      <w:tr w:rsidR="00390F79" w:rsidRPr="0080172B" w14:paraId="44FE5F75" w14:textId="77777777" w:rsidTr="00D767AF">
        <w:trPr>
          <w:trHeight w:val="340"/>
        </w:trPr>
        <w:tc>
          <w:tcPr>
            <w:tcW w:w="90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A1C2684" w14:textId="77777777" w:rsidR="00390F79" w:rsidRPr="0080172B" w:rsidRDefault="00390F79" w:rsidP="00D767AF">
            <w:pPr>
              <w:overflowPunct/>
              <w:autoSpaceDE/>
              <w:autoSpaceDN/>
              <w:adjustRightInd/>
              <w:jc w:val="center"/>
              <w:textAlignment w:val="auto"/>
              <w:rPr>
                <w:rFonts w:cs="Arial"/>
                <w:b/>
                <w:bCs/>
                <w:color w:val="000000"/>
                <w:szCs w:val="24"/>
                <w:lang w:eastAsia="sl-SI"/>
              </w:rPr>
            </w:pPr>
            <w:r w:rsidRPr="0080172B">
              <w:rPr>
                <w:rFonts w:cs="Arial"/>
                <w:b/>
                <w:bCs/>
                <w:color w:val="000000"/>
                <w:szCs w:val="24"/>
                <w:lang w:eastAsia="sl-SI"/>
              </w:rPr>
              <w:t>MERILA UPRAVIČENOSTI</w:t>
            </w:r>
          </w:p>
        </w:tc>
      </w:tr>
      <w:tr w:rsidR="00390F79" w:rsidRPr="0080172B" w14:paraId="4FD0B670" w14:textId="77777777" w:rsidTr="00D767AF">
        <w:trPr>
          <w:trHeight w:val="34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A0EC9C"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eastAsia="sl-SI"/>
              </w:rPr>
              <w:t>izvajalca</w:t>
            </w: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1A20618"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eastAsia="sl-SI"/>
              </w:rPr>
              <w:t>udeleženca</w:t>
            </w:r>
          </w:p>
        </w:tc>
      </w:tr>
      <w:tr w:rsidR="00390F79" w:rsidRPr="0080172B" w14:paraId="2F98919A" w14:textId="77777777" w:rsidTr="00D767AF">
        <w:trPr>
          <w:trHeight w:val="34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F3B9DC" w14:textId="77777777" w:rsidR="00390F79" w:rsidRPr="0080172B" w:rsidRDefault="00390F79" w:rsidP="00D767AF">
            <w:pPr>
              <w:overflowPunct/>
              <w:autoSpaceDE/>
              <w:autoSpaceDN/>
              <w:adjustRightInd/>
              <w:textAlignment w:val="auto"/>
              <w:rPr>
                <w:rFonts w:cs="Arial"/>
                <w:color w:val="000000"/>
                <w:lang w:eastAsia="sl-SI"/>
              </w:rPr>
            </w:pPr>
            <w:r w:rsidRPr="0080172B">
              <w:rPr>
                <w:rFonts w:cs="Arial"/>
                <w:color w:val="000000"/>
                <w:lang w:eastAsia="sl-SI"/>
              </w:rPr>
              <w:t>Pogoji in merila upravičenosti bodo določeni v javnem razpisu za sofinanciranje projektov.</w:t>
            </w: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2DF839"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w:t>
            </w:r>
          </w:p>
        </w:tc>
      </w:tr>
      <w:tr w:rsidR="00390F79" w:rsidRPr="0080172B" w14:paraId="3B9D1350" w14:textId="77777777" w:rsidTr="00D767AF">
        <w:trPr>
          <w:trHeight w:val="34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169432" w14:textId="77777777" w:rsidR="00390F79" w:rsidRPr="0080172B" w:rsidRDefault="00390F79" w:rsidP="00D767AF">
            <w:pPr>
              <w:overflowPunct/>
              <w:autoSpaceDE/>
              <w:autoSpaceDN/>
              <w:adjustRightInd/>
              <w:jc w:val="center"/>
              <w:textAlignment w:val="auto"/>
              <w:rPr>
                <w:rFonts w:cs="Arial"/>
                <w:color w:val="000000"/>
                <w:szCs w:val="24"/>
                <w:lang w:eastAsia="sl-SI"/>
              </w:rPr>
            </w:pP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3FEE12" w14:textId="77777777" w:rsidR="00390F79" w:rsidRPr="0080172B" w:rsidRDefault="00390F79" w:rsidP="00D767AF">
            <w:pPr>
              <w:overflowPunct/>
              <w:autoSpaceDE/>
              <w:autoSpaceDN/>
              <w:adjustRightInd/>
              <w:jc w:val="center"/>
              <w:textAlignment w:val="auto"/>
              <w:rPr>
                <w:rFonts w:cs="Arial"/>
                <w:color w:val="000000"/>
                <w:szCs w:val="24"/>
                <w:lang w:eastAsia="sl-SI"/>
              </w:rPr>
            </w:pPr>
          </w:p>
        </w:tc>
      </w:tr>
      <w:tr w:rsidR="00390F79" w:rsidRPr="0080172B" w14:paraId="14686333" w14:textId="77777777" w:rsidTr="00D767AF">
        <w:trPr>
          <w:trHeight w:val="340"/>
        </w:trPr>
        <w:tc>
          <w:tcPr>
            <w:tcW w:w="90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3FAB7C3" w14:textId="77777777" w:rsidR="00390F79" w:rsidRPr="0080172B" w:rsidRDefault="00390F79" w:rsidP="00D767AF">
            <w:pPr>
              <w:overflowPunct/>
              <w:autoSpaceDE/>
              <w:autoSpaceDN/>
              <w:adjustRightInd/>
              <w:jc w:val="center"/>
              <w:textAlignment w:val="auto"/>
              <w:rPr>
                <w:rFonts w:cs="Arial"/>
                <w:b/>
                <w:bCs/>
                <w:color w:val="000000"/>
                <w:szCs w:val="24"/>
                <w:lang w:eastAsia="sl-SI"/>
              </w:rPr>
            </w:pPr>
            <w:r w:rsidRPr="0080172B">
              <w:rPr>
                <w:rFonts w:cs="Arial"/>
                <w:b/>
                <w:bCs/>
                <w:color w:val="000000"/>
                <w:szCs w:val="24"/>
                <w:lang w:eastAsia="sl-SI"/>
              </w:rPr>
              <w:t>UPRAVIČENI STROŠKI</w:t>
            </w:r>
          </w:p>
        </w:tc>
      </w:tr>
      <w:tr w:rsidR="00390F79" w:rsidRPr="0080172B" w14:paraId="0B4C4D09" w14:textId="77777777" w:rsidTr="00D767AF">
        <w:trPr>
          <w:trHeight w:val="34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B24737"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eastAsia="sl-SI"/>
              </w:rPr>
              <w:t>izvajalca</w:t>
            </w: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62B87C"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eastAsia="sl-SI"/>
              </w:rPr>
              <w:t>udeleženca</w:t>
            </w:r>
          </w:p>
        </w:tc>
      </w:tr>
      <w:tr w:rsidR="00390F79" w:rsidRPr="0080172B" w14:paraId="0124472E" w14:textId="77777777" w:rsidTr="00D767AF">
        <w:trPr>
          <w:trHeight w:val="34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33F989" w14:textId="77777777" w:rsidR="00390F79" w:rsidRPr="0080172B" w:rsidRDefault="00390F79" w:rsidP="00D767AF">
            <w:pPr>
              <w:tabs>
                <w:tab w:val="left" w:pos="1020"/>
                <w:tab w:val="center" w:pos="2260"/>
              </w:tabs>
              <w:overflowPunct/>
              <w:autoSpaceDE/>
              <w:autoSpaceDN/>
              <w:adjustRightInd/>
              <w:textAlignment w:val="auto"/>
              <w:rPr>
                <w:rFonts w:cs="Arial"/>
                <w:color w:val="000000"/>
                <w:lang w:eastAsia="sl-SI"/>
              </w:rPr>
            </w:pPr>
            <w:r w:rsidRPr="0080172B">
              <w:rPr>
                <w:rFonts w:cs="Arial"/>
                <w:color w:val="000000"/>
                <w:lang w:eastAsia="sl-SI"/>
              </w:rPr>
              <w:t xml:space="preserve">Aktivnost 2: Upravičeni so stroški, ki so neposredno vezani na izvedbo aktivnosti, in sicer:  </w:t>
            </w:r>
          </w:p>
          <w:p w14:paraId="29F8B724" w14:textId="77777777" w:rsidR="00390F79" w:rsidRPr="00462D66" w:rsidRDefault="00390F79" w:rsidP="00D767AF">
            <w:pPr>
              <w:numPr>
                <w:ilvl w:val="0"/>
                <w:numId w:val="54"/>
              </w:numPr>
              <w:tabs>
                <w:tab w:val="left" w:pos="1020"/>
                <w:tab w:val="center" w:pos="2260"/>
              </w:tabs>
              <w:overflowPunct/>
              <w:autoSpaceDE/>
              <w:autoSpaceDN/>
              <w:adjustRightInd/>
              <w:spacing w:line="260" w:lineRule="exact"/>
              <w:contextualSpacing/>
              <w:jc w:val="left"/>
              <w:textAlignment w:val="auto"/>
              <w:rPr>
                <w:rFonts w:cs="Arial"/>
                <w:i/>
                <w:iCs/>
                <w:color w:val="000000"/>
                <w:szCs w:val="24"/>
                <w:lang w:eastAsia="sl-SI"/>
              </w:rPr>
            </w:pPr>
            <w:r w:rsidRPr="00462D66">
              <w:rPr>
                <w:rFonts w:cs="Arial"/>
                <w:i/>
                <w:iCs/>
                <w:color w:val="000000"/>
                <w:szCs w:val="24"/>
                <w:lang w:eastAsia="sl-SI"/>
              </w:rPr>
              <w:t>Stroški za delovanje projektne pisarne</w:t>
            </w:r>
          </w:p>
          <w:p w14:paraId="4596A6A9" w14:textId="77777777" w:rsidR="00390F79" w:rsidRPr="00462D66" w:rsidRDefault="00390F79" w:rsidP="00D767AF">
            <w:pPr>
              <w:numPr>
                <w:ilvl w:val="0"/>
                <w:numId w:val="52"/>
              </w:numPr>
              <w:tabs>
                <w:tab w:val="left" w:pos="1020"/>
                <w:tab w:val="center" w:pos="2260"/>
              </w:tabs>
              <w:overflowPunct/>
              <w:autoSpaceDE/>
              <w:autoSpaceDN/>
              <w:adjustRightInd/>
              <w:spacing w:line="260" w:lineRule="exact"/>
              <w:contextualSpacing/>
              <w:jc w:val="left"/>
              <w:textAlignment w:val="auto"/>
              <w:rPr>
                <w:rFonts w:cs="Arial"/>
                <w:color w:val="000000"/>
                <w:szCs w:val="24"/>
                <w:lang w:eastAsia="sl-SI"/>
              </w:rPr>
            </w:pPr>
            <w:r w:rsidRPr="00462D66">
              <w:rPr>
                <w:rFonts w:cs="Arial"/>
                <w:color w:val="000000"/>
                <w:szCs w:val="24"/>
                <w:lang w:eastAsia="sl-SI"/>
              </w:rPr>
              <w:t>stroški dela zaposlenih na projektu (SE E),</w:t>
            </w:r>
          </w:p>
          <w:p w14:paraId="3F847F48" w14:textId="77777777" w:rsidR="00390F79" w:rsidRPr="00462D66" w:rsidRDefault="00390F79" w:rsidP="00D767AF">
            <w:pPr>
              <w:numPr>
                <w:ilvl w:val="0"/>
                <w:numId w:val="52"/>
              </w:numPr>
              <w:tabs>
                <w:tab w:val="left" w:pos="1020"/>
                <w:tab w:val="center" w:pos="2260"/>
              </w:tabs>
              <w:overflowPunct/>
              <w:autoSpaceDE/>
              <w:autoSpaceDN/>
              <w:adjustRightInd/>
              <w:spacing w:line="260" w:lineRule="exact"/>
              <w:contextualSpacing/>
              <w:jc w:val="left"/>
              <w:textAlignment w:val="auto"/>
              <w:rPr>
                <w:rFonts w:cs="Arial"/>
                <w:color w:val="000000"/>
                <w:szCs w:val="24"/>
                <w:lang w:eastAsia="sl-SI"/>
              </w:rPr>
            </w:pPr>
            <w:r w:rsidRPr="00462D66">
              <w:rPr>
                <w:rFonts w:cs="Arial"/>
                <w:color w:val="000000"/>
                <w:szCs w:val="24"/>
                <w:lang w:eastAsia="sl-SI"/>
              </w:rPr>
              <w:t xml:space="preserve">posredni stroški - operativni/režijski stroški, ki nastanejo kot posledica </w:t>
            </w:r>
            <w:r w:rsidRPr="00462D66">
              <w:rPr>
                <w:rFonts w:cs="Arial"/>
                <w:color w:val="000000"/>
                <w:szCs w:val="24"/>
                <w:lang w:eastAsia="sl-SI"/>
              </w:rPr>
              <w:lastRenderedPageBreak/>
              <w:t>izvajanja sofinanciranega projekta, in sicer v višini največ 15 % upravičenih neposrednih stroškov dela zaposlenih na projektu (SE E),</w:t>
            </w:r>
          </w:p>
          <w:p w14:paraId="5913B77C" w14:textId="77777777" w:rsidR="00390F79" w:rsidRPr="00462D66" w:rsidRDefault="00390F79" w:rsidP="00D767AF">
            <w:pPr>
              <w:numPr>
                <w:ilvl w:val="0"/>
                <w:numId w:val="52"/>
              </w:numPr>
              <w:tabs>
                <w:tab w:val="left" w:pos="1020"/>
                <w:tab w:val="center" w:pos="2260"/>
              </w:tabs>
              <w:overflowPunct/>
              <w:autoSpaceDE/>
              <w:autoSpaceDN/>
              <w:adjustRightInd/>
              <w:spacing w:line="260" w:lineRule="exact"/>
              <w:contextualSpacing/>
              <w:jc w:val="left"/>
              <w:textAlignment w:val="auto"/>
              <w:rPr>
                <w:rFonts w:cs="Arial"/>
                <w:color w:val="000000"/>
                <w:szCs w:val="24"/>
                <w:lang w:eastAsia="sl-SI"/>
              </w:rPr>
            </w:pPr>
            <w:r w:rsidRPr="00462D66">
              <w:rPr>
                <w:rFonts w:cs="Arial"/>
                <w:color w:val="000000"/>
                <w:szCs w:val="24"/>
                <w:lang w:eastAsia="sl-SI"/>
              </w:rPr>
              <w:t xml:space="preserve">stroški informiranja in komuniciranja, </w:t>
            </w:r>
          </w:p>
          <w:p w14:paraId="6472F114" w14:textId="77777777" w:rsidR="00390F79" w:rsidRPr="00462D66" w:rsidRDefault="00390F79" w:rsidP="00D767AF">
            <w:pPr>
              <w:numPr>
                <w:ilvl w:val="0"/>
                <w:numId w:val="54"/>
              </w:numPr>
              <w:tabs>
                <w:tab w:val="left" w:pos="1020"/>
                <w:tab w:val="center" w:pos="2260"/>
              </w:tabs>
              <w:overflowPunct/>
              <w:autoSpaceDE/>
              <w:autoSpaceDN/>
              <w:adjustRightInd/>
              <w:spacing w:line="260" w:lineRule="exact"/>
              <w:contextualSpacing/>
              <w:jc w:val="left"/>
              <w:textAlignment w:val="auto"/>
              <w:rPr>
                <w:rFonts w:cs="Arial"/>
                <w:i/>
                <w:iCs/>
                <w:color w:val="000000"/>
                <w:szCs w:val="24"/>
                <w:lang w:eastAsia="sl-SI"/>
              </w:rPr>
            </w:pPr>
            <w:r w:rsidRPr="00462D66">
              <w:rPr>
                <w:rFonts w:cs="Arial"/>
                <w:i/>
                <w:iCs/>
                <w:color w:val="000000"/>
                <w:szCs w:val="24"/>
                <w:lang w:eastAsia="sl-SI"/>
              </w:rPr>
              <w:t>Stroški partnerjev</w:t>
            </w:r>
          </w:p>
          <w:p w14:paraId="28976EB9" w14:textId="77777777" w:rsidR="00390F79" w:rsidRPr="00462D66" w:rsidRDefault="00390F79" w:rsidP="00D767AF">
            <w:pPr>
              <w:numPr>
                <w:ilvl w:val="0"/>
                <w:numId w:val="52"/>
              </w:numPr>
              <w:tabs>
                <w:tab w:val="left" w:pos="1020"/>
                <w:tab w:val="center" w:pos="2260"/>
              </w:tabs>
              <w:overflowPunct/>
              <w:autoSpaceDE/>
              <w:autoSpaceDN/>
              <w:adjustRightInd/>
              <w:spacing w:line="260" w:lineRule="exact"/>
              <w:contextualSpacing/>
              <w:jc w:val="left"/>
              <w:textAlignment w:val="auto"/>
              <w:rPr>
                <w:rFonts w:cs="Arial"/>
                <w:color w:val="000000"/>
                <w:szCs w:val="24"/>
                <w:lang w:eastAsia="sl-SI"/>
              </w:rPr>
            </w:pPr>
            <w:r w:rsidRPr="00462D66">
              <w:rPr>
                <w:rFonts w:cs="Arial"/>
                <w:color w:val="000000"/>
                <w:szCs w:val="24"/>
                <w:lang w:eastAsia="sl-SI"/>
              </w:rPr>
              <w:t>stroški usposabljanj zaposlenih (stroški zunanjih izvajalcev).</w:t>
            </w:r>
          </w:p>
          <w:p w14:paraId="547F7C9B" w14:textId="77777777" w:rsidR="00390F79" w:rsidRPr="00462D66" w:rsidRDefault="00390F79" w:rsidP="00D767AF">
            <w:pPr>
              <w:tabs>
                <w:tab w:val="left" w:pos="1020"/>
                <w:tab w:val="center" w:pos="2260"/>
              </w:tabs>
              <w:overflowPunct/>
              <w:autoSpaceDE/>
              <w:autoSpaceDN/>
              <w:adjustRightInd/>
              <w:textAlignment w:val="auto"/>
              <w:rPr>
                <w:rFonts w:cs="Arial"/>
                <w:color w:val="000000"/>
                <w:lang w:eastAsia="sl-SI"/>
              </w:rPr>
            </w:pPr>
            <w:r w:rsidRPr="00462D66">
              <w:rPr>
                <w:rFonts w:cs="Arial"/>
                <w:color w:val="000000"/>
                <w:lang w:eastAsia="sl-SI"/>
              </w:rPr>
              <w:t>Stroški so določeni v besedilu javnega razpisa</w:t>
            </w:r>
          </w:p>
          <w:p w14:paraId="39DC3880" w14:textId="77777777" w:rsidR="00390F79" w:rsidRPr="0080172B" w:rsidRDefault="00390F79" w:rsidP="00D767AF">
            <w:pPr>
              <w:tabs>
                <w:tab w:val="left" w:pos="1020"/>
                <w:tab w:val="center" w:pos="2260"/>
              </w:tabs>
              <w:overflowPunct/>
              <w:autoSpaceDE/>
              <w:autoSpaceDN/>
              <w:adjustRightInd/>
              <w:textAlignment w:val="auto"/>
              <w:rPr>
                <w:rFonts w:cs="Arial"/>
                <w:color w:val="000000"/>
                <w:lang w:eastAsia="sl-SI"/>
              </w:rPr>
            </w:pP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705972" w14:textId="77777777" w:rsidR="00390F79" w:rsidRPr="0080172B" w:rsidRDefault="00390F79" w:rsidP="00D767AF">
            <w:pPr>
              <w:tabs>
                <w:tab w:val="num" w:pos="1068"/>
              </w:tabs>
              <w:overflowPunct/>
              <w:autoSpaceDE/>
              <w:autoSpaceDN/>
              <w:adjustRightInd/>
              <w:ind w:left="708"/>
              <w:jc w:val="center"/>
              <w:textAlignment w:val="auto"/>
              <w:rPr>
                <w:rFonts w:cs="Arial"/>
                <w:color w:val="000000"/>
                <w:szCs w:val="24"/>
                <w:lang w:eastAsia="sl-SI"/>
              </w:rPr>
            </w:pPr>
            <w:r w:rsidRPr="0080172B">
              <w:rPr>
                <w:rFonts w:cs="Arial"/>
                <w:color w:val="000000"/>
                <w:szCs w:val="24"/>
                <w:lang w:eastAsia="sl-SI"/>
              </w:rPr>
              <w:lastRenderedPageBreak/>
              <w:t>/</w:t>
            </w:r>
          </w:p>
        </w:tc>
      </w:tr>
      <w:tr w:rsidR="00390F79" w:rsidRPr="0080172B" w14:paraId="7F689C3D" w14:textId="77777777" w:rsidTr="00D767AF">
        <w:trPr>
          <w:trHeight w:val="340"/>
        </w:trPr>
        <w:tc>
          <w:tcPr>
            <w:tcW w:w="4410" w:type="dxa"/>
            <w:gridSpan w:val="3"/>
            <w:tcBorders>
              <w:top w:val="single" w:sz="4" w:space="0" w:color="auto"/>
              <w:left w:val="nil"/>
              <w:bottom w:val="single" w:sz="4" w:space="0" w:color="auto"/>
              <w:right w:val="nil"/>
            </w:tcBorders>
            <w:shd w:val="clear" w:color="auto" w:fill="auto"/>
            <w:vAlign w:val="center"/>
            <w:hideMark/>
          </w:tcPr>
          <w:p w14:paraId="67CB5E3D" w14:textId="77777777" w:rsidR="00390F79" w:rsidRPr="0080172B" w:rsidRDefault="00390F79" w:rsidP="00D767AF">
            <w:pPr>
              <w:overflowPunct/>
              <w:autoSpaceDE/>
              <w:autoSpaceDN/>
              <w:adjustRightInd/>
              <w:jc w:val="center"/>
              <w:textAlignment w:val="auto"/>
              <w:rPr>
                <w:rFonts w:cs="Arial"/>
                <w:color w:val="000000"/>
                <w:szCs w:val="24"/>
                <w:lang w:eastAsia="sl-SI"/>
              </w:rPr>
            </w:pPr>
          </w:p>
        </w:tc>
        <w:tc>
          <w:tcPr>
            <w:tcW w:w="4662" w:type="dxa"/>
            <w:gridSpan w:val="3"/>
            <w:tcBorders>
              <w:top w:val="single" w:sz="4" w:space="0" w:color="auto"/>
              <w:left w:val="nil"/>
              <w:bottom w:val="single" w:sz="4" w:space="0" w:color="auto"/>
              <w:right w:val="nil"/>
            </w:tcBorders>
            <w:shd w:val="clear" w:color="auto" w:fill="auto"/>
            <w:vAlign w:val="center"/>
            <w:hideMark/>
          </w:tcPr>
          <w:p w14:paraId="7FEB42A4" w14:textId="77777777" w:rsidR="00390F79" w:rsidRPr="0080172B" w:rsidRDefault="00390F79" w:rsidP="00D767AF">
            <w:pPr>
              <w:overflowPunct/>
              <w:autoSpaceDE/>
              <w:autoSpaceDN/>
              <w:adjustRightInd/>
              <w:jc w:val="center"/>
              <w:textAlignment w:val="auto"/>
              <w:rPr>
                <w:rFonts w:cs="Arial"/>
                <w:color w:val="000000"/>
                <w:szCs w:val="24"/>
                <w:lang w:eastAsia="sl-SI"/>
              </w:rPr>
            </w:pPr>
          </w:p>
        </w:tc>
      </w:tr>
      <w:tr w:rsidR="00390F79" w:rsidRPr="0080172B" w14:paraId="62E65BE0" w14:textId="77777777" w:rsidTr="00D767AF">
        <w:trPr>
          <w:trHeight w:val="340"/>
        </w:trPr>
        <w:tc>
          <w:tcPr>
            <w:tcW w:w="90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B3ECA5E" w14:textId="77777777" w:rsidR="00390F79" w:rsidRPr="0080172B" w:rsidRDefault="00390F79" w:rsidP="00D767AF">
            <w:pPr>
              <w:overflowPunct/>
              <w:autoSpaceDE/>
              <w:autoSpaceDN/>
              <w:adjustRightInd/>
              <w:jc w:val="center"/>
              <w:textAlignment w:val="auto"/>
              <w:rPr>
                <w:rFonts w:cs="Arial"/>
                <w:b/>
                <w:bCs/>
                <w:color w:val="000000"/>
                <w:szCs w:val="24"/>
                <w:lang w:eastAsia="sl-SI"/>
              </w:rPr>
            </w:pPr>
            <w:r w:rsidRPr="0080172B">
              <w:rPr>
                <w:rFonts w:cs="Arial"/>
                <w:b/>
                <w:bCs/>
                <w:color w:val="000000"/>
                <w:szCs w:val="24"/>
                <w:lang w:eastAsia="sl-SI"/>
              </w:rPr>
              <w:t>DOKUMENTACIJA</w:t>
            </w:r>
          </w:p>
        </w:tc>
      </w:tr>
      <w:tr w:rsidR="00390F79" w:rsidRPr="0080172B" w14:paraId="45E14233" w14:textId="77777777" w:rsidTr="00D767AF">
        <w:trPr>
          <w:trHeight w:val="34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5F9796"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eastAsia="sl-SI"/>
              </w:rPr>
              <w:t>izvajalca</w:t>
            </w:r>
          </w:p>
        </w:tc>
        <w:tc>
          <w:tcPr>
            <w:tcW w:w="4662" w:type="dxa"/>
            <w:gridSpan w:val="3"/>
            <w:tcBorders>
              <w:top w:val="nil"/>
              <w:left w:val="single" w:sz="4" w:space="0" w:color="auto"/>
              <w:bottom w:val="single" w:sz="8" w:space="0" w:color="auto"/>
              <w:right w:val="single" w:sz="8" w:space="0" w:color="auto"/>
            </w:tcBorders>
            <w:shd w:val="clear" w:color="auto" w:fill="auto"/>
            <w:vAlign w:val="center"/>
            <w:hideMark/>
          </w:tcPr>
          <w:p w14:paraId="00472EF6"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eastAsia="sl-SI"/>
              </w:rPr>
              <w:t>udeleženca</w:t>
            </w:r>
          </w:p>
        </w:tc>
      </w:tr>
      <w:tr w:rsidR="00390F79" w:rsidRPr="0080172B" w14:paraId="719E2F0A" w14:textId="77777777" w:rsidTr="00D767AF">
        <w:trPr>
          <w:trHeight w:val="34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56628" w14:textId="77777777" w:rsidR="00390F79" w:rsidRPr="0080172B" w:rsidRDefault="00390F79" w:rsidP="00D767AF">
            <w:pPr>
              <w:tabs>
                <w:tab w:val="left" w:pos="1020"/>
                <w:tab w:val="center" w:pos="2260"/>
              </w:tabs>
              <w:overflowPunct/>
              <w:autoSpaceDE/>
              <w:autoSpaceDN/>
              <w:adjustRightInd/>
              <w:textAlignment w:val="auto"/>
              <w:rPr>
                <w:rFonts w:cs="Arial"/>
                <w:color w:val="000000"/>
                <w:lang w:eastAsia="sl-SI"/>
              </w:rPr>
            </w:pPr>
            <w:r w:rsidRPr="0080172B">
              <w:rPr>
                <w:rFonts w:cs="Arial"/>
                <w:color w:val="000000"/>
                <w:lang w:eastAsia="sl-SI"/>
              </w:rPr>
              <w:t>Dokumentacija skladna z zahtevami javnega razpisa, sklep o izboru, dokumentacija po pogodbi o sofinanciranju projekta.</w:t>
            </w:r>
          </w:p>
          <w:p w14:paraId="631D0DA2" w14:textId="77777777" w:rsidR="00390F79" w:rsidRPr="0080172B" w:rsidRDefault="00390F79" w:rsidP="00D767AF">
            <w:pPr>
              <w:tabs>
                <w:tab w:val="left" w:pos="1020"/>
                <w:tab w:val="center" w:pos="2260"/>
              </w:tabs>
              <w:overflowPunct/>
              <w:autoSpaceDE/>
              <w:autoSpaceDN/>
              <w:adjustRightInd/>
              <w:textAlignment w:val="auto"/>
              <w:rPr>
                <w:rFonts w:cs="Arial"/>
                <w:color w:val="000000"/>
                <w:lang w:eastAsia="sl-SI"/>
              </w:rPr>
            </w:pPr>
          </w:p>
        </w:tc>
        <w:tc>
          <w:tcPr>
            <w:tcW w:w="4662" w:type="dxa"/>
            <w:gridSpan w:val="3"/>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6CA0D87D" w14:textId="77777777" w:rsidR="00390F79" w:rsidRPr="0080172B" w:rsidRDefault="00390F79" w:rsidP="00D767AF">
            <w:pPr>
              <w:overflowPunct/>
              <w:autoSpaceDE/>
              <w:autoSpaceDN/>
              <w:adjustRightInd/>
              <w:ind w:left="1440"/>
              <w:contextualSpacing/>
              <w:jc w:val="center"/>
              <w:textAlignment w:val="auto"/>
              <w:rPr>
                <w:rFonts w:cs="Arial"/>
                <w:color w:val="000000"/>
                <w:szCs w:val="24"/>
                <w:lang w:eastAsia="sl-SI"/>
              </w:rPr>
            </w:pPr>
            <w:r w:rsidRPr="0080172B">
              <w:rPr>
                <w:rFonts w:cs="Arial"/>
                <w:color w:val="000000"/>
                <w:szCs w:val="24"/>
                <w:lang w:eastAsia="sl-SI"/>
              </w:rPr>
              <w:t>/</w:t>
            </w:r>
          </w:p>
        </w:tc>
      </w:tr>
      <w:tr w:rsidR="00390F79" w:rsidRPr="0080172B" w14:paraId="238780A2" w14:textId="77777777" w:rsidTr="00D767AF">
        <w:trPr>
          <w:trHeight w:val="340"/>
        </w:trPr>
        <w:tc>
          <w:tcPr>
            <w:tcW w:w="9072" w:type="dxa"/>
            <w:gridSpan w:val="6"/>
            <w:tcBorders>
              <w:top w:val="single" w:sz="4" w:space="0" w:color="auto"/>
              <w:bottom w:val="single" w:sz="4" w:space="0" w:color="auto"/>
            </w:tcBorders>
            <w:shd w:val="clear" w:color="auto" w:fill="auto"/>
            <w:noWrap/>
            <w:vAlign w:val="center"/>
          </w:tcPr>
          <w:p w14:paraId="5C7F87BF" w14:textId="77777777" w:rsidR="00390F79" w:rsidRPr="0080172B" w:rsidRDefault="00390F79" w:rsidP="00D767AF">
            <w:pPr>
              <w:overflowPunct/>
              <w:autoSpaceDE/>
              <w:autoSpaceDN/>
              <w:adjustRightInd/>
              <w:textAlignment w:val="auto"/>
              <w:rPr>
                <w:rFonts w:cs="Arial"/>
                <w:color w:val="000000"/>
                <w:szCs w:val="24"/>
                <w:lang w:eastAsia="sl-SI"/>
              </w:rPr>
            </w:pPr>
          </w:p>
        </w:tc>
      </w:tr>
      <w:tr w:rsidR="00390F79" w:rsidRPr="0080172B" w14:paraId="63EC55A9" w14:textId="77777777" w:rsidTr="00D767AF">
        <w:trPr>
          <w:trHeight w:val="340"/>
        </w:trPr>
        <w:tc>
          <w:tcPr>
            <w:tcW w:w="907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E7CF4" w14:textId="77777777" w:rsidR="00390F79" w:rsidRPr="0080172B" w:rsidRDefault="00390F79" w:rsidP="00D767AF">
            <w:pPr>
              <w:overflowPunct/>
              <w:autoSpaceDE/>
              <w:autoSpaceDN/>
              <w:adjustRightInd/>
              <w:jc w:val="center"/>
              <w:textAlignment w:val="auto"/>
              <w:rPr>
                <w:rFonts w:cs="Arial"/>
                <w:b/>
                <w:bCs/>
                <w:color w:val="000000"/>
                <w:szCs w:val="24"/>
                <w:lang w:eastAsia="sl-SI"/>
              </w:rPr>
            </w:pPr>
            <w:r w:rsidRPr="0080172B">
              <w:rPr>
                <w:rFonts w:cs="Arial"/>
                <w:b/>
                <w:bCs/>
                <w:color w:val="000000"/>
                <w:szCs w:val="24"/>
                <w:lang w:eastAsia="sl-SI"/>
              </w:rPr>
              <w:t>NAČIN IZPLAČEVANJA</w:t>
            </w:r>
          </w:p>
        </w:tc>
      </w:tr>
      <w:tr w:rsidR="00390F79" w:rsidRPr="0080172B" w14:paraId="4D2B6B44" w14:textId="77777777" w:rsidTr="00D767AF">
        <w:trPr>
          <w:trHeight w:val="34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9F16FF"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eastAsia="sl-SI"/>
              </w:rPr>
              <w:t>izvajalca</w:t>
            </w: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423656"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eastAsia="sl-SI"/>
              </w:rPr>
              <w:t>udeleženca</w:t>
            </w:r>
          </w:p>
        </w:tc>
      </w:tr>
      <w:tr w:rsidR="00390F79" w:rsidRPr="0080172B" w14:paraId="128125C0" w14:textId="77777777" w:rsidTr="00D767AF">
        <w:trPr>
          <w:trHeight w:val="34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EEA72" w14:textId="77777777" w:rsidR="00390F79" w:rsidRPr="0080172B" w:rsidRDefault="00390F79" w:rsidP="00D767AF">
            <w:pPr>
              <w:overflowPunct/>
              <w:autoSpaceDE/>
              <w:autoSpaceDN/>
              <w:adjustRightInd/>
              <w:textAlignment w:val="auto"/>
              <w:rPr>
                <w:rFonts w:cs="Arial"/>
                <w:lang w:eastAsia="sl-SI"/>
              </w:rPr>
            </w:pPr>
            <w:r w:rsidRPr="0080172B">
              <w:rPr>
                <w:rFonts w:cs="Arial"/>
                <w:lang w:eastAsia="sl-SI"/>
              </w:rPr>
              <w:t xml:space="preserve">Na podlagi sklenjenih pogodb o sofinanciranju in potrjenega zahtevka za sofinanciranje, ki je predložen skupaj s poročili o izvedenih aktivnostih ter dokazili o plačilu nastalih stroškov, se izplačilo izvrši na TRR vodilnega konzorcijskega partnerja. </w:t>
            </w:r>
          </w:p>
          <w:p w14:paraId="5834C99D"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780B2" w14:textId="77777777" w:rsidR="00390F79" w:rsidRPr="0080172B" w:rsidRDefault="00390F79" w:rsidP="00D767AF">
            <w:pPr>
              <w:overflowPunct/>
              <w:autoSpaceDE/>
              <w:autoSpaceDN/>
              <w:adjustRightInd/>
              <w:contextualSpacing/>
              <w:jc w:val="center"/>
              <w:textAlignment w:val="auto"/>
              <w:rPr>
                <w:rFonts w:cs="Arial"/>
                <w:color w:val="000000"/>
                <w:szCs w:val="24"/>
                <w:lang w:eastAsia="sl-SI"/>
              </w:rPr>
            </w:pPr>
            <w:r w:rsidRPr="0080172B">
              <w:rPr>
                <w:rFonts w:cs="Arial"/>
                <w:color w:val="000000"/>
                <w:szCs w:val="24"/>
                <w:lang w:eastAsia="sl-SI"/>
              </w:rPr>
              <w:t>/</w:t>
            </w:r>
          </w:p>
        </w:tc>
      </w:tr>
    </w:tbl>
    <w:p w14:paraId="7F91FE9A" w14:textId="77777777" w:rsidR="00390F79" w:rsidRDefault="00390F79" w:rsidP="00390F79">
      <w:pPr>
        <w:rPr>
          <w:rFonts w:cs="Arial"/>
        </w:rPr>
      </w:pPr>
    </w:p>
    <w:p w14:paraId="1EE16191" w14:textId="77777777" w:rsidR="00390F79" w:rsidRDefault="00390F79" w:rsidP="00390F79">
      <w:pPr>
        <w:rPr>
          <w:rFonts w:cs="Arial"/>
        </w:rPr>
      </w:pPr>
    </w:p>
    <w:p w14:paraId="4768C8D3" w14:textId="77777777" w:rsidR="00390F79" w:rsidRDefault="00390F79" w:rsidP="00390F79">
      <w:pPr>
        <w:rPr>
          <w:rFonts w:cs="Arial"/>
        </w:rPr>
      </w:pPr>
    </w:p>
    <w:p w14:paraId="19ED15A1" w14:textId="77777777" w:rsidR="00390F79" w:rsidRDefault="00390F79" w:rsidP="00390F79">
      <w:pPr>
        <w:rPr>
          <w:rFonts w:cs="Arial"/>
        </w:rPr>
      </w:pPr>
      <w:r>
        <w:rPr>
          <w:rFonts w:cs="Arial"/>
        </w:rPr>
        <w:br w:type="page"/>
      </w:r>
    </w:p>
    <w:tbl>
      <w:tblPr>
        <w:tblW w:w="9072" w:type="dxa"/>
        <w:tblInd w:w="55" w:type="dxa"/>
        <w:tblLayout w:type="fixed"/>
        <w:tblCellMar>
          <w:left w:w="70" w:type="dxa"/>
          <w:right w:w="70" w:type="dxa"/>
        </w:tblCellMar>
        <w:tblLook w:val="04A0" w:firstRow="1" w:lastRow="0" w:firstColumn="1" w:lastColumn="0" w:noHBand="0" w:noVBand="1"/>
      </w:tblPr>
      <w:tblGrid>
        <w:gridCol w:w="1782"/>
        <w:gridCol w:w="1716"/>
        <w:gridCol w:w="912"/>
        <w:gridCol w:w="1612"/>
        <w:gridCol w:w="1255"/>
        <w:gridCol w:w="1795"/>
      </w:tblGrid>
      <w:tr w:rsidR="00390F79" w:rsidRPr="002A54F7" w14:paraId="00201BA9" w14:textId="77777777" w:rsidTr="00D767AF">
        <w:trPr>
          <w:trHeight w:val="340"/>
        </w:trPr>
        <w:tc>
          <w:tcPr>
            <w:tcW w:w="9072" w:type="dxa"/>
            <w:gridSpan w:val="6"/>
            <w:tcBorders>
              <w:top w:val="single" w:sz="8" w:space="0" w:color="auto"/>
              <w:left w:val="single" w:sz="8" w:space="0" w:color="auto"/>
              <w:bottom w:val="single" w:sz="8" w:space="0" w:color="auto"/>
              <w:right w:val="single" w:sz="8" w:space="0" w:color="000000"/>
            </w:tcBorders>
            <w:shd w:val="clear" w:color="000000" w:fill="D99795"/>
            <w:vAlign w:val="center"/>
            <w:hideMark/>
          </w:tcPr>
          <w:p w14:paraId="37638633" w14:textId="77777777" w:rsidR="00390F79" w:rsidRPr="002A54F7" w:rsidRDefault="00390F79" w:rsidP="00D767AF">
            <w:pPr>
              <w:overflowPunct/>
              <w:autoSpaceDE/>
              <w:autoSpaceDN/>
              <w:adjustRightInd/>
              <w:textAlignment w:val="auto"/>
              <w:rPr>
                <w:rFonts w:cs="Arial"/>
                <w:b/>
                <w:bCs/>
                <w:sz w:val="24"/>
                <w:szCs w:val="24"/>
                <w:lang w:eastAsia="sl-SI"/>
              </w:rPr>
            </w:pPr>
            <w:r w:rsidRPr="002A54F7">
              <w:rPr>
                <w:rFonts w:cs="Arial"/>
                <w:b/>
                <w:bCs/>
                <w:sz w:val="24"/>
                <w:szCs w:val="24"/>
                <w:lang w:eastAsia="sl-SI"/>
              </w:rPr>
              <w:lastRenderedPageBreak/>
              <w:t>UKREP 1: USPOSABLJANJE IN IZOBRAŽEVANJE</w:t>
            </w:r>
            <w:r w:rsidRPr="002A54F7" w:rsidDel="005F0324">
              <w:rPr>
                <w:rFonts w:cs="Arial"/>
                <w:b/>
                <w:bCs/>
                <w:sz w:val="24"/>
                <w:szCs w:val="24"/>
                <w:lang w:eastAsia="sl-SI"/>
              </w:rPr>
              <w:t xml:space="preserve"> </w:t>
            </w:r>
          </w:p>
        </w:tc>
      </w:tr>
      <w:tr w:rsidR="00390F79" w:rsidRPr="002A54F7" w14:paraId="10A48B11" w14:textId="77777777" w:rsidTr="00D767AF">
        <w:trPr>
          <w:trHeight w:val="340"/>
        </w:trPr>
        <w:tc>
          <w:tcPr>
            <w:tcW w:w="9072" w:type="dxa"/>
            <w:gridSpan w:val="6"/>
            <w:tcBorders>
              <w:top w:val="single" w:sz="8" w:space="0" w:color="auto"/>
              <w:left w:val="single" w:sz="8" w:space="0" w:color="auto"/>
              <w:bottom w:val="single" w:sz="8" w:space="0" w:color="auto"/>
              <w:right w:val="single" w:sz="8" w:space="0" w:color="000000"/>
            </w:tcBorders>
            <w:shd w:val="clear" w:color="000000" w:fill="F2DDDC"/>
            <w:noWrap/>
            <w:vAlign w:val="center"/>
            <w:hideMark/>
          </w:tcPr>
          <w:p w14:paraId="6AD1E0A8" w14:textId="77777777" w:rsidR="00390F79" w:rsidRPr="002A54F7" w:rsidRDefault="00390F79" w:rsidP="00D767AF">
            <w:pPr>
              <w:rPr>
                <w:rFonts w:cs="Arial"/>
                <w:b/>
                <w:sz w:val="24"/>
                <w:szCs w:val="24"/>
              </w:rPr>
            </w:pPr>
            <w:r w:rsidRPr="002A54F7">
              <w:rPr>
                <w:rFonts w:cs="Arial"/>
                <w:b/>
                <w:sz w:val="24"/>
                <w:szCs w:val="24"/>
              </w:rPr>
              <w:t>1.1 PROGRAMI NEFORMALNEGA IZOBRAŽEVANJA</w:t>
            </w:r>
          </w:p>
        </w:tc>
      </w:tr>
      <w:tr w:rsidR="00390F79" w:rsidRPr="002A54F7" w14:paraId="733EA552" w14:textId="77777777" w:rsidTr="00D767AF">
        <w:trPr>
          <w:trHeight w:val="340"/>
        </w:trPr>
        <w:tc>
          <w:tcPr>
            <w:tcW w:w="9072" w:type="dxa"/>
            <w:gridSpan w:val="6"/>
            <w:tcBorders>
              <w:top w:val="single" w:sz="8" w:space="0" w:color="auto"/>
              <w:left w:val="single" w:sz="8" w:space="0" w:color="auto"/>
              <w:bottom w:val="single" w:sz="8" w:space="0" w:color="auto"/>
              <w:right w:val="single" w:sz="8" w:space="0" w:color="000000"/>
            </w:tcBorders>
            <w:shd w:val="clear" w:color="000000" w:fill="F2DDDC"/>
            <w:vAlign w:val="center"/>
            <w:hideMark/>
          </w:tcPr>
          <w:p w14:paraId="1377BA9C" w14:textId="77777777" w:rsidR="00390F79" w:rsidRPr="002A54F7" w:rsidRDefault="00390F79" w:rsidP="00D767AF">
            <w:pPr>
              <w:rPr>
                <w:rFonts w:cs="Arial"/>
                <w:lang w:eastAsia="sl-SI"/>
              </w:rPr>
            </w:pPr>
            <w:r w:rsidRPr="002A54F7">
              <w:rPr>
                <w:rFonts w:cs="Arial"/>
                <w:b/>
                <w:sz w:val="24"/>
                <w:szCs w:val="24"/>
              </w:rPr>
              <w:t>1.1.3 USPOSABLJANJE IN IZOBRAŽEVANJE ZAPOSLENIH</w:t>
            </w:r>
          </w:p>
        </w:tc>
      </w:tr>
      <w:tr w:rsidR="00390F79" w:rsidRPr="002A54F7" w14:paraId="0A0281FE" w14:textId="77777777" w:rsidTr="00D767AF">
        <w:trPr>
          <w:trHeight w:val="340"/>
        </w:trPr>
        <w:tc>
          <w:tcPr>
            <w:tcW w:w="9072" w:type="dxa"/>
            <w:gridSpan w:val="6"/>
            <w:tcBorders>
              <w:top w:val="single" w:sz="8" w:space="0" w:color="auto"/>
              <w:left w:val="single" w:sz="8" w:space="0" w:color="auto"/>
              <w:bottom w:val="single" w:sz="8" w:space="0" w:color="auto"/>
              <w:right w:val="single" w:sz="8" w:space="0" w:color="000000"/>
            </w:tcBorders>
            <w:shd w:val="clear" w:color="000000" w:fill="D99795"/>
            <w:vAlign w:val="center"/>
            <w:hideMark/>
          </w:tcPr>
          <w:p w14:paraId="455932E6" w14:textId="77777777" w:rsidR="00390F79" w:rsidRPr="007B3841" w:rsidRDefault="00390F79" w:rsidP="00D767AF">
            <w:pPr>
              <w:pStyle w:val="Slog4"/>
            </w:pPr>
            <w:bookmarkStart w:id="562" w:name="_Toc218760923"/>
            <w:r w:rsidRPr="002A54F7">
              <w:t>1.1.3.3 Kompetentna Slovenija</w:t>
            </w:r>
            <w:bookmarkEnd w:id="562"/>
          </w:p>
        </w:tc>
      </w:tr>
      <w:tr w:rsidR="00390F79" w:rsidRPr="002A54F7" w14:paraId="1D1BE8ED" w14:textId="77777777" w:rsidTr="00D767AF">
        <w:trPr>
          <w:trHeight w:val="340"/>
        </w:trPr>
        <w:tc>
          <w:tcPr>
            <w:tcW w:w="1782" w:type="dxa"/>
            <w:tcBorders>
              <w:top w:val="single" w:sz="4" w:space="0" w:color="auto"/>
              <w:left w:val="single" w:sz="8" w:space="0" w:color="auto"/>
              <w:bottom w:val="single" w:sz="4" w:space="0" w:color="auto"/>
              <w:right w:val="single" w:sz="4" w:space="0" w:color="auto"/>
            </w:tcBorders>
            <w:shd w:val="clear" w:color="000000" w:fill="F2DDDC"/>
            <w:vAlign w:val="center"/>
            <w:hideMark/>
          </w:tcPr>
          <w:p w14:paraId="1D4197FC" w14:textId="77777777" w:rsidR="00390F79" w:rsidRPr="002A54F7" w:rsidRDefault="00390F79" w:rsidP="00D767AF">
            <w:pPr>
              <w:overflowPunct/>
              <w:autoSpaceDE/>
              <w:autoSpaceDN/>
              <w:adjustRightInd/>
              <w:jc w:val="center"/>
              <w:textAlignment w:val="auto"/>
              <w:rPr>
                <w:rFonts w:cs="Arial"/>
                <w:color w:val="000000"/>
                <w:lang w:eastAsia="sl-SI"/>
              </w:rPr>
            </w:pPr>
            <w:r w:rsidRPr="002A54F7">
              <w:rPr>
                <w:rFonts w:cs="Arial"/>
                <w:color w:val="000000"/>
                <w:lang w:eastAsia="sl-SI"/>
              </w:rPr>
              <w:t>OBDOBJE UPRAVIČENOSTI</w:t>
            </w:r>
          </w:p>
        </w:tc>
        <w:tc>
          <w:tcPr>
            <w:tcW w:w="1716" w:type="dxa"/>
            <w:tcBorders>
              <w:top w:val="single" w:sz="4" w:space="0" w:color="auto"/>
              <w:left w:val="single" w:sz="4" w:space="0" w:color="auto"/>
              <w:bottom w:val="single" w:sz="4" w:space="0" w:color="auto"/>
              <w:right w:val="single" w:sz="4" w:space="0" w:color="auto"/>
            </w:tcBorders>
            <w:shd w:val="clear" w:color="000000" w:fill="F2DDDC"/>
            <w:vAlign w:val="center"/>
            <w:hideMark/>
          </w:tcPr>
          <w:p w14:paraId="7870668D" w14:textId="77777777" w:rsidR="00390F79" w:rsidRPr="002A54F7" w:rsidRDefault="00390F79" w:rsidP="00D767AF">
            <w:pPr>
              <w:overflowPunct/>
              <w:autoSpaceDE/>
              <w:autoSpaceDN/>
              <w:adjustRightInd/>
              <w:jc w:val="center"/>
              <w:textAlignment w:val="auto"/>
              <w:rPr>
                <w:rFonts w:cs="Arial"/>
                <w:color w:val="000000"/>
                <w:lang w:eastAsia="sl-SI"/>
              </w:rPr>
            </w:pPr>
            <w:r w:rsidRPr="002A54F7">
              <w:rPr>
                <w:rFonts w:cs="Arial"/>
                <w:color w:val="000000"/>
                <w:lang w:eastAsia="sl-SI"/>
              </w:rPr>
              <w:t>KODA eMA</w:t>
            </w:r>
          </w:p>
        </w:tc>
        <w:tc>
          <w:tcPr>
            <w:tcW w:w="2524" w:type="dxa"/>
            <w:gridSpan w:val="2"/>
            <w:tcBorders>
              <w:top w:val="single" w:sz="4" w:space="0" w:color="auto"/>
              <w:left w:val="nil"/>
              <w:bottom w:val="single" w:sz="4" w:space="0" w:color="auto"/>
              <w:right w:val="single" w:sz="4" w:space="0" w:color="auto"/>
            </w:tcBorders>
            <w:shd w:val="clear" w:color="000000" w:fill="F2DDDC"/>
            <w:vAlign w:val="center"/>
            <w:hideMark/>
          </w:tcPr>
          <w:p w14:paraId="0B1B1E6B" w14:textId="77777777" w:rsidR="00390F79" w:rsidRPr="002A54F7" w:rsidRDefault="00390F79" w:rsidP="00D767AF">
            <w:pPr>
              <w:overflowPunct/>
              <w:autoSpaceDE/>
              <w:autoSpaceDN/>
              <w:adjustRightInd/>
              <w:jc w:val="center"/>
              <w:textAlignment w:val="auto"/>
              <w:rPr>
                <w:rFonts w:cs="Arial"/>
                <w:color w:val="000000"/>
                <w:lang w:eastAsia="sl-SI"/>
              </w:rPr>
            </w:pPr>
            <w:r w:rsidRPr="002A54F7">
              <w:rPr>
                <w:rFonts w:cs="Arial"/>
                <w:color w:val="000000"/>
                <w:lang w:eastAsia="sl-SI"/>
              </w:rPr>
              <w:t>Vir</w:t>
            </w:r>
          </w:p>
          <w:p w14:paraId="2A6AB7A1" w14:textId="77777777" w:rsidR="00390F79" w:rsidRPr="002A54F7" w:rsidRDefault="00390F79" w:rsidP="00D767AF">
            <w:pPr>
              <w:overflowPunct/>
              <w:autoSpaceDE/>
              <w:autoSpaceDN/>
              <w:adjustRightInd/>
              <w:jc w:val="center"/>
              <w:textAlignment w:val="auto"/>
              <w:rPr>
                <w:rFonts w:cs="Arial"/>
                <w:color w:val="000000"/>
                <w:lang w:eastAsia="sl-SI"/>
              </w:rPr>
            </w:pPr>
            <w:r w:rsidRPr="002A54F7">
              <w:rPr>
                <w:rFonts w:cs="Arial"/>
                <w:color w:val="000000"/>
                <w:lang w:eastAsia="sl-SI"/>
              </w:rPr>
              <w:t xml:space="preserve"> financiranja</w:t>
            </w:r>
          </w:p>
        </w:tc>
        <w:tc>
          <w:tcPr>
            <w:tcW w:w="1255" w:type="dxa"/>
            <w:tcBorders>
              <w:top w:val="single" w:sz="4" w:space="0" w:color="auto"/>
              <w:left w:val="single" w:sz="4" w:space="0" w:color="auto"/>
              <w:bottom w:val="single" w:sz="4" w:space="0" w:color="auto"/>
              <w:right w:val="single" w:sz="4" w:space="0" w:color="auto"/>
            </w:tcBorders>
            <w:shd w:val="clear" w:color="000000" w:fill="F2DDDC"/>
            <w:vAlign w:val="center"/>
            <w:hideMark/>
          </w:tcPr>
          <w:p w14:paraId="5B135D46" w14:textId="77777777" w:rsidR="00390F79" w:rsidRPr="002A54F7" w:rsidRDefault="00390F79" w:rsidP="00D767AF">
            <w:pPr>
              <w:overflowPunct/>
              <w:autoSpaceDE/>
              <w:autoSpaceDN/>
              <w:adjustRightInd/>
              <w:jc w:val="center"/>
              <w:textAlignment w:val="auto"/>
              <w:rPr>
                <w:rFonts w:cs="Arial"/>
                <w:color w:val="000000"/>
                <w:lang w:eastAsia="sl-SI"/>
              </w:rPr>
            </w:pPr>
            <w:r w:rsidRPr="002A54F7">
              <w:rPr>
                <w:rFonts w:cs="Arial"/>
                <w:color w:val="000000"/>
                <w:lang w:eastAsia="sl-SI"/>
              </w:rPr>
              <w:t>Državna pomoč</w:t>
            </w:r>
          </w:p>
        </w:tc>
        <w:tc>
          <w:tcPr>
            <w:tcW w:w="1795" w:type="dxa"/>
            <w:tcBorders>
              <w:top w:val="single" w:sz="4" w:space="0" w:color="auto"/>
              <w:left w:val="single" w:sz="4" w:space="0" w:color="auto"/>
              <w:bottom w:val="single" w:sz="4" w:space="0" w:color="000000"/>
              <w:right w:val="single" w:sz="8" w:space="0" w:color="auto"/>
            </w:tcBorders>
            <w:shd w:val="clear" w:color="000000" w:fill="F2DDDC"/>
            <w:vAlign w:val="center"/>
            <w:hideMark/>
          </w:tcPr>
          <w:p w14:paraId="10EE32B4" w14:textId="77777777" w:rsidR="00390F79" w:rsidRPr="002A54F7" w:rsidRDefault="00390F79" w:rsidP="00D767AF">
            <w:pPr>
              <w:overflowPunct/>
              <w:autoSpaceDE/>
              <w:autoSpaceDN/>
              <w:adjustRightInd/>
              <w:jc w:val="center"/>
              <w:textAlignment w:val="auto"/>
              <w:rPr>
                <w:rFonts w:cs="Arial"/>
                <w:color w:val="000000"/>
                <w:lang w:eastAsia="sl-SI"/>
              </w:rPr>
            </w:pPr>
            <w:r w:rsidRPr="002A54F7">
              <w:rPr>
                <w:rFonts w:cs="Arial"/>
                <w:color w:val="000000"/>
                <w:lang w:eastAsia="sl-SI"/>
              </w:rPr>
              <w:t>IZVAJALEC PROGRAMA APZ</w:t>
            </w:r>
          </w:p>
        </w:tc>
      </w:tr>
      <w:tr w:rsidR="00390F79" w:rsidRPr="002A54F7" w14:paraId="018BDDEE" w14:textId="77777777" w:rsidTr="00D767AF">
        <w:trPr>
          <w:trHeight w:val="340"/>
        </w:trPr>
        <w:tc>
          <w:tcPr>
            <w:tcW w:w="1782" w:type="dxa"/>
            <w:vMerge w:val="restart"/>
            <w:tcBorders>
              <w:top w:val="single" w:sz="4" w:space="0" w:color="auto"/>
              <w:left w:val="single" w:sz="4" w:space="0" w:color="auto"/>
              <w:right w:val="single" w:sz="4" w:space="0" w:color="auto"/>
            </w:tcBorders>
            <w:shd w:val="clear" w:color="000000" w:fill="F2DDDC"/>
            <w:vAlign w:val="center"/>
            <w:hideMark/>
          </w:tcPr>
          <w:p w14:paraId="52C39527" w14:textId="77777777" w:rsidR="00390F79" w:rsidRPr="002A54F7" w:rsidRDefault="00390F79" w:rsidP="00D767AF">
            <w:pPr>
              <w:overflowPunct/>
              <w:autoSpaceDE/>
              <w:autoSpaceDN/>
              <w:adjustRightInd/>
              <w:jc w:val="center"/>
              <w:textAlignment w:val="auto"/>
              <w:rPr>
                <w:rFonts w:cs="Arial"/>
                <w:color w:val="000000"/>
                <w:lang w:eastAsia="sl-SI"/>
              </w:rPr>
            </w:pPr>
            <w:r w:rsidRPr="002A54F7">
              <w:rPr>
                <w:rFonts w:cs="Arial"/>
                <w:color w:val="000000"/>
                <w:lang w:eastAsia="sl-SI"/>
              </w:rPr>
              <w:t>2025 - 2029</w:t>
            </w:r>
          </w:p>
        </w:tc>
        <w:tc>
          <w:tcPr>
            <w:tcW w:w="1716" w:type="dxa"/>
            <w:vMerge w:val="restart"/>
            <w:tcBorders>
              <w:top w:val="nil"/>
              <w:left w:val="single" w:sz="4" w:space="0" w:color="auto"/>
              <w:right w:val="single" w:sz="4" w:space="0" w:color="auto"/>
            </w:tcBorders>
            <w:shd w:val="clear" w:color="000000" w:fill="F2DDDC"/>
            <w:vAlign w:val="center"/>
            <w:hideMark/>
          </w:tcPr>
          <w:p w14:paraId="343DD6D4" w14:textId="77777777" w:rsidR="00390F79" w:rsidRPr="002A54F7" w:rsidRDefault="00390F79" w:rsidP="00D767AF">
            <w:pPr>
              <w:overflowPunct/>
              <w:autoSpaceDE/>
              <w:autoSpaceDN/>
              <w:adjustRightInd/>
              <w:jc w:val="center"/>
              <w:textAlignment w:val="auto"/>
              <w:rPr>
                <w:rFonts w:cs="Arial"/>
                <w:color w:val="000000"/>
                <w:sz w:val="16"/>
                <w:szCs w:val="16"/>
                <w:lang w:eastAsia="sl-SI"/>
              </w:rPr>
            </w:pPr>
            <w:r w:rsidRPr="002A54F7">
              <w:rPr>
                <w:rFonts w:cs="Arial"/>
                <w:color w:val="000000"/>
                <w:sz w:val="16"/>
                <w:szCs w:val="16"/>
                <w:lang w:eastAsia="sl-SI"/>
              </w:rPr>
              <w:t>V00182-1</w:t>
            </w:r>
          </w:p>
          <w:p w14:paraId="43675ECE" w14:textId="77777777" w:rsidR="00390F79" w:rsidRPr="002A54F7" w:rsidRDefault="00390F79" w:rsidP="00D767AF">
            <w:pPr>
              <w:overflowPunct/>
              <w:autoSpaceDE/>
              <w:autoSpaceDN/>
              <w:adjustRightInd/>
              <w:jc w:val="center"/>
              <w:textAlignment w:val="auto"/>
              <w:rPr>
                <w:rFonts w:cs="Arial"/>
                <w:color w:val="000000"/>
                <w:sz w:val="16"/>
                <w:szCs w:val="16"/>
                <w:lang w:eastAsia="sl-SI"/>
              </w:rPr>
            </w:pPr>
            <w:r w:rsidRPr="002A54F7">
              <w:rPr>
                <w:rFonts w:cs="Arial"/>
                <w:color w:val="000000"/>
                <w:sz w:val="16"/>
                <w:szCs w:val="16"/>
                <w:lang w:eastAsia="sl-SI"/>
              </w:rPr>
              <w:t>(Številka vloge NIO)</w:t>
            </w:r>
          </w:p>
          <w:p w14:paraId="6FACCBDE" w14:textId="77777777" w:rsidR="00390F79" w:rsidRPr="002A54F7" w:rsidRDefault="00390F79" w:rsidP="00D767AF">
            <w:pPr>
              <w:overflowPunct/>
              <w:autoSpaceDE/>
              <w:autoSpaceDN/>
              <w:adjustRightInd/>
              <w:textAlignment w:val="auto"/>
              <w:rPr>
                <w:rFonts w:cs="Arial"/>
                <w:color w:val="000000"/>
                <w:sz w:val="16"/>
                <w:szCs w:val="16"/>
                <w:lang w:eastAsia="sl-SI"/>
              </w:rPr>
            </w:pPr>
          </w:p>
          <w:p w14:paraId="5315E4FB" w14:textId="77777777" w:rsidR="00390F79" w:rsidRPr="002A54F7" w:rsidRDefault="00390F79" w:rsidP="00D767AF">
            <w:pPr>
              <w:overflowPunct/>
              <w:autoSpaceDE/>
              <w:autoSpaceDN/>
              <w:adjustRightInd/>
              <w:textAlignment w:val="auto"/>
              <w:rPr>
                <w:rFonts w:cs="Arial"/>
                <w:color w:val="000000"/>
                <w:sz w:val="16"/>
                <w:szCs w:val="16"/>
                <w:lang w:eastAsia="sl-SI"/>
              </w:rPr>
            </w:pPr>
          </w:p>
        </w:tc>
        <w:tc>
          <w:tcPr>
            <w:tcW w:w="2524" w:type="dxa"/>
            <w:gridSpan w:val="2"/>
            <w:tcBorders>
              <w:top w:val="single" w:sz="4" w:space="0" w:color="auto"/>
              <w:left w:val="nil"/>
              <w:bottom w:val="single" w:sz="4" w:space="0" w:color="auto"/>
              <w:right w:val="single" w:sz="4" w:space="0" w:color="auto"/>
            </w:tcBorders>
            <w:shd w:val="clear" w:color="000000" w:fill="F2DDDC"/>
            <w:vAlign w:val="center"/>
            <w:hideMark/>
          </w:tcPr>
          <w:p w14:paraId="09FE493A" w14:textId="77777777" w:rsidR="00390F79" w:rsidRPr="002A54F7" w:rsidRDefault="00390F79" w:rsidP="00D767AF">
            <w:pPr>
              <w:overflowPunct/>
              <w:autoSpaceDE/>
              <w:autoSpaceDN/>
              <w:adjustRightInd/>
              <w:jc w:val="center"/>
              <w:textAlignment w:val="auto"/>
              <w:rPr>
                <w:rFonts w:eastAsia="Calibri" w:cs="Arial"/>
                <w:lang w:eastAsia="sl-SI"/>
              </w:rPr>
            </w:pPr>
            <w:r w:rsidRPr="002A54F7">
              <w:rPr>
                <w:rFonts w:eastAsia="Calibri" w:cs="Arial"/>
                <w:lang w:eastAsia="sl-SI"/>
              </w:rPr>
              <w:t xml:space="preserve">PEKP </w:t>
            </w:r>
            <w:r w:rsidRPr="002A54F7">
              <w:rPr>
                <w:rFonts w:cs="Arial"/>
                <w:b/>
              </w:rPr>
              <w:t>2021 - 2027</w:t>
            </w:r>
          </w:p>
        </w:tc>
        <w:tc>
          <w:tcPr>
            <w:tcW w:w="1255" w:type="dxa"/>
            <w:vMerge w:val="restart"/>
            <w:tcBorders>
              <w:top w:val="nil"/>
              <w:left w:val="single" w:sz="4" w:space="0" w:color="auto"/>
              <w:right w:val="single" w:sz="4" w:space="0" w:color="auto"/>
            </w:tcBorders>
            <w:shd w:val="clear" w:color="000000" w:fill="F2DDDC"/>
            <w:vAlign w:val="center"/>
            <w:hideMark/>
          </w:tcPr>
          <w:p w14:paraId="7B4BF9F4" w14:textId="77777777" w:rsidR="00390F79" w:rsidRPr="002A54F7" w:rsidRDefault="00390F79" w:rsidP="00D767AF">
            <w:pPr>
              <w:overflowPunct/>
              <w:autoSpaceDE/>
              <w:autoSpaceDN/>
              <w:adjustRightInd/>
              <w:jc w:val="center"/>
              <w:textAlignment w:val="auto"/>
              <w:rPr>
                <w:rFonts w:cs="Arial"/>
                <w:color w:val="000000"/>
                <w:lang w:eastAsia="sl-SI"/>
              </w:rPr>
            </w:pPr>
            <w:r w:rsidRPr="002A54F7">
              <w:rPr>
                <w:rFonts w:cs="Arial"/>
                <w:color w:val="000000"/>
                <w:lang w:eastAsia="sl-SI"/>
              </w:rPr>
              <w:t>Ne</w:t>
            </w:r>
          </w:p>
        </w:tc>
        <w:tc>
          <w:tcPr>
            <w:tcW w:w="1795" w:type="dxa"/>
            <w:vMerge w:val="restart"/>
            <w:tcBorders>
              <w:top w:val="nil"/>
              <w:left w:val="single" w:sz="4" w:space="0" w:color="auto"/>
              <w:right w:val="single" w:sz="8" w:space="0" w:color="auto"/>
            </w:tcBorders>
            <w:shd w:val="clear" w:color="000000" w:fill="F2DDDC"/>
            <w:vAlign w:val="center"/>
            <w:hideMark/>
          </w:tcPr>
          <w:p w14:paraId="2CC0F536" w14:textId="77777777" w:rsidR="00390F79" w:rsidRPr="002A54F7" w:rsidRDefault="00390F79" w:rsidP="00D767AF">
            <w:pPr>
              <w:overflowPunct/>
              <w:autoSpaceDE/>
              <w:autoSpaceDN/>
              <w:adjustRightInd/>
              <w:jc w:val="center"/>
              <w:textAlignment w:val="auto"/>
              <w:rPr>
                <w:rFonts w:cs="Arial"/>
                <w:color w:val="000000"/>
                <w:lang w:eastAsia="sl-SI"/>
              </w:rPr>
            </w:pPr>
            <w:r w:rsidRPr="002A54F7">
              <w:rPr>
                <w:rFonts w:cs="Arial"/>
                <w:color w:val="000000"/>
                <w:lang w:eastAsia="sl-SI"/>
              </w:rPr>
              <w:t>Javni štipendijski, razvojni, invalidski in preživninski sklad RS</w:t>
            </w:r>
          </w:p>
        </w:tc>
      </w:tr>
      <w:tr w:rsidR="00390F79" w:rsidRPr="002A54F7" w14:paraId="5A75A51D" w14:textId="77777777" w:rsidTr="00D767AF">
        <w:trPr>
          <w:trHeight w:val="408"/>
        </w:trPr>
        <w:tc>
          <w:tcPr>
            <w:tcW w:w="1782" w:type="dxa"/>
            <w:vMerge/>
            <w:tcBorders>
              <w:left w:val="single" w:sz="4" w:space="0" w:color="auto"/>
              <w:bottom w:val="single" w:sz="4" w:space="0" w:color="auto"/>
              <w:right w:val="single" w:sz="4" w:space="0" w:color="auto"/>
            </w:tcBorders>
            <w:shd w:val="clear" w:color="000000" w:fill="F2DDDC"/>
            <w:vAlign w:val="center"/>
            <w:hideMark/>
          </w:tcPr>
          <w:p w14:paraId="6DCDA79C" w14:textId="77777777" w:rsidR="00390F79" w:rsidRPr="002A54F7" w:rsidRDefault="00390F79" w:rsidP="00D767AF">
            <w:pPr>
              <w:overflowPunct/>
              <w:autoSpaceDE/>
              <w:autoSpaceDN/>
              <w:adjustRightInd/>
              <w:jc w:val="center"/>
              <w:textAlignment w:val="auto"/>
              <w:rPr>
                <w:rFonts w:cs="Arial"/>
                <w:color w:val="000000"/>
                <w:lang w:eastAsia="sl-SI"/>
              </w:rPr>
            </w:pPr>
          </w:p>
        </w:tc>
        <w:tc>
          <w:tcPr>
            <w:tcW w:w="1716" w:type="dxa"/>
            <w:vMerge/>
            <w:tcBorders>
              <w:left w:val="single" w:sz="4" w:space="0" w:color="auto"/>
              <w:right w:val="single" w:sz="4" w:space="0" w:color="auto"/>
            </w:tcBorders>
            <w:shd w:val="clear" w:color="000000" w:fill="F2DDDC"/>
            <w:vAlign w:val="center"/>
            <w:hideMark/>
          </w:tcPr>
          <w:p w14:paraId="05A3F5B3" w14:textId="77777777" w:rsidR="00390F79" w:rsidRPr="002A54F7" w:rsidRDefault="00390F79" w:rsidP="00D767AF">
            <w:pPr>
              <w:overflowPunct/>
              <w:autoSpaceDE/>
              <w:autoSpaceDN/>
              <w:adjustRightInd/>
              <w:jc w:val="center"/>
              <w:textAlignment w:val="auto"/>
              <w:rPr>
                <w:rFonts w:cs="Arial"/>
                <w:color w:val="000000"/>
                <w:sz w:val="16"/>
                <w:szCs w:val="16"/>
                <w:lang w:eastAsia="sl-SI"/>
              </w:rPr>
            </w:pPr>
          </w:p>
        </w:tc>
        <w:tc>
          <w:tcPr>
            <w:tcW w:w="2524" w:type="dxa"/>
            <w:gridSpan w:val="2"/>
            <w:vMerge w:val="restart"/>
            <w:tcBorders>
              <w:top w:val="single" w:sz="4" w:space="0" w:color="auto"/>
              <w:left w:val="nil"/>
              <w:right w:val="single" w:sz="4" w:space="0" w:color="auto"/>
            </w:tcBorders>
            <w:shd w:val="clear" w:color="000000" w:fill="F2DDDC"/>
            <w:vAlign w:val="center"/>
            <w:hideMark/>
          </w:tcPr>
          <w:p w14:paraId="7E1593F0" w14:textId="77777777" w:rsidR="00390F79" w:rsidRPr="002A54F7" w:rsidRDefault="00390F79" w:rsidP="00D767AF">
            <w:pPr>
              <w:overflowPunct/>
              <w:autoSpaceDE/>
              <w:autoSpaceDN/>
              <w:adjustRightInd/>
              <w:jc w:val="left"/>
              <w:textAlignment w:val="auto"/>
              <w:rPr>
                <w:rFonts w:eastAsia="Calibri" w:cs="Arial"/>
              </w:rPr>
            </w:pPr>
          </w:p>
          <w:p w14:paraId="1CD95C12" w14:textId="77777777" w:rsidR="00390F79" w:rsidRPr="002A54F7" w:rsidRDefault="00390F79" w:rsidP="00D767AF">
            <w:pPr>
              <w:overflowPunct/>
              <w:autoSpaceDE/>
              <w:autoSpaceDN/>
              <w:adjustRightInd/>
              <w:jc w:val="left"/>
              <w:textAlignment w:val="auto"/>
              <w:rPr>
                <w:rFonts w:eastAsia="Calibri" w:cs="Arial"/>
              </w:rPr>
            </w:pPr>
            <w:r w:rsidRPr="002A54F7">
              <w:rPr>
                <w:rFonts w:eastAsia="Calibri" w:cs="Arial"/>
              </w:rPr>
              <w:t>251086 - ESO4.7.-Spodbujanje vseživljenjskega učenja ESS 21-27-V-EU</w:t>
            </w:r>
          </w:p>
          <w:p w14:paraId="59ADD802" w14:textId="77777777" w:rsidR="00390F79" w:rsidRPr="002A54F7" w:rsidRDefault="00390F79" w:rsidP="00D767AF">
            <w:pPr>
              <w:overflowPunct/>
              <w:autoSpaceDE/>
              <w:autoSpaceDN/>
              <w:adjustRightInd/>
              <w:jc w:val="left"/>
              <w:textAlignment w:val="auto"/>
              <w:rPr>
                <w:rFonts w:eastAsia="Calibri" w:cs="Arial"/>
              </w:rPr>
            </w:pPr>
          </w:p>
          <w:p w14:paraId="7D44AAC7" w14:textId="77777777" w:rsidR="00390F79" w:rsidRPr="002A54F7" w:rsidRDefault="00390F79" w:rsidP="00D767AF">
            <w:pPr>
              <w:overflowPunct/>
              <w:autoSpaceDE/>
              <w:autoSpaceDN/>
              <w:adjustRightInd/>
              <w:jc w:val="left"/>
              <w:textAlignment w:val="auto"/>
              <w:rPr>
                <w:rFonts w:eastAsia="Calibri" w:cs="Arial"/>
              </w:rPr>
            </w:pPr>
            <w:r w:rsidRPr="002A54F7">
              <w:rPr>
                <w:rFonts w:eastAsia="Calibri" w:cs="Arial"/>
              </w:rPr>
              <w:t xml:space="preserve">251087 - ESO4.7.- Spodbujanje vseživljenjskega učenja ESS 21-27-V-SLO </w:t>
            </w:r>
          </w:p>
          <w:p w14:paraId="4E587D44" w14:textId="77777777" w:rsidR="00390F79" w:rsidRPr="002A54F7" w:rsidRDefault="00390F79" w:rsidP="00D767AF">
            <w:pPr>
              <w:overflowPunct/>
              <w:autoSpaceDE/>
              <w:autoSpaceDN/>
              <w:adjustRightInd/>
              <w:jc w:val="left"/>
              <w:textAlignment w:val="auto"/>
              <w:rPr>
                <w:rFonts w:eastAsia="Calibri" w:cs="Arial"/>
              </w:rPr>
            </w:pPr>
          </w:p>
        </w:tc>
        <w:tc>
          <w:tcPr>
            <w:tcW w:w="1255" w:type="dxa"/>
            <w:vMerge/>
            <w:tcBorders>
              <w:left w:val="single" w:sz="4" w:space="0" w:color="auto"/>
              <w:right w:val="single" w:sz="4" w:space="0" w:color="auto"/>
            </w:tcBorders>
            <w:shd w:val="clear" w:color="000000" w:fill="F2DDDC"/>
            <w:vAlign w:val="center"/>
            <w:hideMark/>
          </w:tcPr>
          <w:p w14:paraId="33CA85FA" w14:textId="77777777" w:rsidR="00390F79" w:rsidRPr="002A54F7" w:rsidRDefault="00390F79" w:rsidP="00D767AF">
            <w:pPr>
              <w:overflowPunct/>
              <w:autoSpaceDE/>
              <w:autoSpaceDN/>
              <w:adjustRightInd/>
              <w:jc w:val="center"/>
              <w:textAlignment w:val="auto"/>
              <w:rPr>
                <w:rFonts w:cs="Arial"/>
                <w:color w:val="000000"/>
                <w:lang w:eastAsia="sl-SI"/>
              </w:rPr>
            </w:pPr>
          </w:p>
        </w:tc>
        <w:tc>
          <w:tcPr>
            <w:tcW w:w="1795" w:type="dxa"/>
            <w:vMerge/>
            <w:tcBorders>
              <w:left w:val="single" w:sz="4" w:space="0" w:color="auto"/>
              <w:right w:val="single" w:sz="8" w:space="0" w:color="auto"/>
            </w:tcBorders>
            <w:shd w:val="clear" w:color="000000" w:fill="F2DDDC"/>
            <w:vAlign w:val="center"/>
            <w:hideMark/>
          </w:tcPr>
          <w:p w14:paraId="7B828D5A" w14:textId="77777777" w:rsidR="00390F79" w:rsidRPr="002A54F7" w:rsidRDefault="00390F79" w:rsidP="00D767AF">
            <w:pPr>
              <w:overflowPunct/>
              <w:autoSpaceDE/>
              <w:autoSpaceDN/>
              <w:adjustRightInd/>
              <w:jc w:val="center"/>
              <w:textAlignment w:val="auto"/>
              <w:rPr>
                <w:rFonts w:cs="Arial"/>
                <w:color w:val="000000"/>
                <w:lang w:eastAsia="sl-SI"/>
              </w:rPr>
            </w:pPr>
          </w:p>
        </w:tc>
      </w:tr>
      <w:tr w:rsidR="00390F79" w:rsidRPr="002A54F7" w14:paraId="78B7D64F" w14:textId="77777777" w:rsidTr="00D767AF">
        <w:trPr>
          <w:trHeight w:val="408"/>
        </w:trPr>
        <w:tc>
          <w:tcPr>
            <w:tcW w:w="1782" w:type="dxa"/>
            <w:vMerge w:val="restart"/>
            <w:tcBorders>
              <w:top w:val="single" w:sz="4" w:space="0" w:color="auto"/>
              <w:left w:val="single" w:sz="4" w:space="0" w:color="auto"/>
              <w:right w:val="single" w:sz="4" w:space="0" w:color="auto"/>
            </w:tcBorders>
            <w:shd w:val="clear" w:color="000000" w:fill="F2DDDC"/>
            <w:vAlign w:val="center"/>
            <w:hideMark/>
          </w:tcPr>
          <w:p w14:paraId="6E4C2745" w14:textId="77777777" w:rsidR="00390F79" w:rsidRPr="002A54F7" w:rsidRDefault="00390F79" w:rsidP="00D767AF">
            <w:pPr>
              <w:overflowPunct/>
              <w:autoSpaceDE/>
              <w:autoSpaceDN/>
              <w:adjustRightInd/>
              <w:jc w:val="center"/>
              <w:textAlignment w:val="auto"/>
              <w:rPr>
                <w:rFonts w:cs="Arial"/>
                <w:color w:val="000000"/>
                <w:lang w:eastAsia="sl-SI"/>
              </w:rPr>
            </w:pPr>
          </w:p>
        </w:tc>
        <w:tc>
          <w:tcPr>
            <w:tcW w:w="1716" w:type="dxa"/>
            <w:vMerge/>
            <w:tcBorders>
              <w:left w:val="single" w:sz="4" w:space="0" w:color="auto"/>
              <w:right w:val="single" w:sz="4" w:space="0" w:color="auto"/>
            </w:tcBorders>
            <w:shd w:val="clear" w:color="000000" w:fill="F2DDDC"/>
            <w:vAlign w:val="center"/>
            <w:hideMark/>
          </w:tcPr>
          <w:p w14:paraId="7A8B64D2" w14:textId="77777777" w:rsidR="00390F79" w:rsidRPr="002A54F7" w:rsidRDefault="00390F79" w:rsidP="00D767AF">
            <w:pPr>
              <w:overflowPunct/>
              <w:autoSpaceDE/>
              <w:autoSpaceDN/>
              <w:adjustRightInd/>
              <w:jc w:val="center"/>
              <w:textAlignment w:val="auto"/>
              <w:rPr>
                <w:rFonts w:cs="Arial"/>
                <w:color w:val="000000"/>
                <w:lang w:eastAsia="sl-SI"/>
              </w:rPr>
            </w:pPr>
          </w:p>
        </w:tc>
        <w:tc>
          <w:tcPr>
            <w:tcW w:w="2524" w:type="dxa"/>
            <w:gridSpan w:val="2"/>
            <w:vMerge/>
            <w:tcBorders>
              <w:left w:val="nil"/>
              <w:bottom w:val="single" w:sz="4" w:space="0" w:color="auto"/>
              <w:right w:val="single" w:sz="4" w:space="0" w:color="auto"/>
            </w:tcBorders>
            <w:shd w:val="clear" w:color="000000" w:fill="F2DDDC"/>
            <w:vAlign w:val="center"/>
            <w:hideMark/>
          </w:tcPr>
          <w:p w14:paraId="50A7B5B6" w14:textId="77777777" w:rsidR="00390F79" w:rsidRPr="002A54F7" w:rsidRDefault="00390F79" w:rsidP="00D767AF">
            <w:pPr>
              <w:overflowPunct/>
              <w:autoSpaceDE/>
              <w:autoSpaceDN/>
              <w:adjustRightInd/>
              <w:jc w:val="center"/>
              <w:textAlignment w:val="auto"/>
              <w:rPr>
                <w:rFonts w:cs="Arial"/>
                <w:color w:val="000000"/>
                <w:lang w:eastAsia="sl-SI"/>
              </w:rPr>
            </w:pPr>
          </w:p>
        </w:tc>
        <w:tc>
          <w:tcPr>
            <w:tcW w:w="1255" w:type="dxa"/>
            <w:vMerge/>
            <w:tcBorders>
              <w:left w:val="single" w:sz="4" w:space="0" w:color="auto"/>
              <w:right w:val="single" w:sz="4" w:space="0" w:color="auto"/>
            </w:tcBorders>
            <w:shd w:val="clear" w:color="000000" w:fill="F2DDDC"/>
            <w:vAlign w:val="center"/>
            <w:hideMark/>
          </w:tcPr>
          <w:p w14:paraId="4CF2F6D6" w14:textId="77777777" w:rsidR="00390F79" w:rsidRPr="002A54F7" w:rsidRDefault="00390F79" w:rsidP="00D767AF">
            <w:pPr>
              <w:overflowPunct/>
              <w:autoSpaceDE/>
              <w:autoSpaceDN/>
              <w:adjustRightInd/>
              <w:jc w:val="center"/>
              <w:textAlignment w:val="auto"/>
              <w:rPr>
                <w:rFonts w:cs="Arial"/>
                <w:color w:val="000000"/>
                <w:lang w:eastAsia="sl-SI"/>
              </w:rPr>
            </w:pPr>
          </w:p>
        </w:tc>
        <w:tc>
          <w:tcPr>
            <w:tcW w:w="1795" w:type="dxa"/>
            <w:vMerge/>
            <w:tcBorders>
              <w:left w:val="single" w:sz="4" w:space="0" w:color="auto"/>
              <w:right w:val="single" w:sz="8" w:space="0" w:color="auto"/>
            </w:tcBorders>
            <w:shd w:val="clear" w:color="000000" w:fill="F2DDDC"/>
            <w:vAlign w:val="center"/>
            <w:hideMark/>
          </w:tcPr>
          <w:p w14:paraId="1FF442EA" w14:textId="77777777" w:rsidR="00390F79" w:rsidRPr="002A54F7" w:rsidRDefault="00390F79" w:rsidP="00D767AF">
            <w:pPr>
              <w:overflowPunct/>
              <w:autoSpaceDE/>
              <w:autoSpaceDN/>
              <w:adjustRightInd/>
              <w:jc w:val="center"/>
              <w:textAlignment w:val="auto"/>
              <w:rPr>
                <w:rFonts w:cs="Arial"/>
                <w:color w:val="000000"/>
                <w:lang w:eastAsia="sl-SI"/>
              </w:rPr>
            </w:pPr>
          </w:p>
        </w:tc>
      </w:tr>
      <w:tr w:rsidR="00390F79" w:rsidRPr="002A54F7" w14:paraId="3C84FFDA" w14:textId="77777777" w:rsidTr="00D767AF">
        <w:trPr>
          <w:trHeight w:val="340"/>
        </w:trPr>
        <w:tc>
          <w:tcPr>
            <w:tcW w:w="1782" w:type="dxa"/>
            <w:vMerge/>
            <w:tcBorders>
              <w:left w:val="single" w:sz="4" w:space="0" w:color="auto"/>
              <w:bottom w:val="single" w:sz="4" w:space="0" w:color="auto"/>
              <w:right w:val="single" w:sz="4" w:space="0" w:color="auto"/>
            </w:tcBorders>
            <w:shd w:val="clear" w:color="000000" w:fill="F2DDDC"/>
            <w:vAlign w:val="center"/>
            <w:hideMark/>
          </w:tcPr>
          <w:p w14:paraId="3FA58398" w14:textId="77777777" w:rsidR="00390F79" w:rsidRPr="002A54F7" w:rsidRDefault="00390F79" w:rsidP="00D767AF">
            <w:pPr>
              <w:overflowPunct/>
              <w:autoSpaceDE/>
              <w:autoSpaceDN/>
              <w:adjustRightInd/>
              <w:jc w:val="center"/>
              <w:textAlignment w:val="auto"/>
              <w:rPr>
                <w:rFonts w:cs="Arial"/>
                <w:color w:val="000000"/>
                <w:lang w:eastAsia="sl-SI"/>
              </w:rPr>
            </w:pPr>
          </w:p>
        </w:tc>
        <w:tc>
          <w:tcPr>
            <w:tcW w:w="1716" w:type="dxa"/>
            <w:vMerge/>
            <w:tcBorders>
              <w:left w:val="single" w:sz="4" w:space="0" w:color="auto"/>
              <w:bottom w:val="single" w:sz="4" w:space="0" w:color="auto"/>
              <w:right w:val="single" w:sz="4" w:space="0" w:color="auto"/>
            </w:tcBorders>
            <w:shd w:val="clear" w:color="000000" w:fill="F2DDDC"/>
            <w:vAlign w:val="center"/>
            <w:hideMark/>
          </w:tcPr>
          <w:p w14:paraId="4BB63177" w14:textId="77777777" w:rsidR="00390F79" w:rsidRPr="002A54F7" w:rsidRDefault="00390F79" w:rsidP="00D767AF">
            <w:pPr>
              <w:overflowPunct/>
              <w:autoSpaceDE/>
              <w:autoSpaceDN/>
              <w:adjustRightInd/>
              <w:jc w:val="center"/>
              <w:textAlignment w:val="auto"/>
              <w:rPr>
                <w:rFonts w:cs="Arial"/>
                <w:color w:val="000000"/>
                <w:lang w:eastAsia="sl-SI"/>
              </w:rPr>
            </w:pPr>
          </w:p>
        </w:tc>
        <w:tc>
          <w:tcPr>
            <w:tcW w:w="2524" w:type="dxa"/>
            <w:gridSpan w:val="2"/>
            <w:tcBorders>
              <w:top w:val="single" w:sz="4" w:space="0" w:color="auto"/>
              <w:left w:val="nil"/>
              <w:bottom w:val="single" w:sz="4" w:space="0" w:color="auto"/>
              <w:right w:val="single" w:sz="4" w:space="0" w:color="auto"/>
            </w:tcBorders>
            <w:shd w:val="clear" w:color="000000" w:fill="F2DDDC"/>
            <w:vAlign w:val="center"/>
            <w:hideMark/>
          </w:tcPr>
          <w:p w14:paraId="27947481" w14:textId="77777777" w:rsidR="00390F79" w:rsidRPr="002A54F7" w:rsidRDefault="00390F79" w:rsidP="00D767AF">
            <w:pPr>
              <w:overflowPunct/>
              <w:autoSpaceDE/>
              <w:autoSpaceDN/>
              <w:adjustRightInd/>
              <w:jc w:val="left"/>
              <w:textAlignment w:val="auto"/>
              <w:rPr>
                <w:rFonts w:eastAsia="Calibri" w:cs="Arial"/>
              </w:rPr>
            </w:pPr>
          </w:p>
          <w:p w14:paraId="05463D47" w14:textId="77777777" w:rsidR="00390F79" w:rsidRPr="002A54F7" w:rsidRDefault="00390F79" w:rsidP="00D767AF">
            <w:pPr>
              <w:overflowPunct/>
              <w:autoSpaceDE/>
              <w:autoSpaceDN/>
              <w:adjustRightInd/>
              <w:jc w:val="left"/>
              <w:textAlignment w:val="auto"/>
              <w:rPr>
                <w:rFonts w:eastAsia="Calibri" w:cs="Arial"/>
              </w:rPr>
            </w:pPr>
            <w:r w:rsidRPr="002A54F7">
              <w:rPr>
                <w:rFonts w:eastAsia="Calibri" w:cs="Arial"/>
              </w:rPr>
              <w:t>251088 - ESO4.7.-Spodbujanje vseživljenjskega učenja ESS 21-27-Z-EU</w:t>
            </w:r>
          </w:p>
          <w:p w14:paraId="72A97A0C" w14:textId="77777777" w:rsidR="00390F79" w:rsidRPr="002A54F7" w:rsidRDefault="00390F79" w:rsidP="00D767AF">
            <w:pPr>
              <w:overflowPunct/>
              <w:autoSpaceDE/>
              <w:autoSpaceDN/>
              <w:adjustRightInd/>
              <w:jc w:val="left"/>
              <w:textAlignment w:val="auto"/>
              <w:rPr>
                <w:rFonts w:eastAsia="Calibri" w:cs="Arial"/>
              </w:rPr>
            </w:pPr>
          </w:p>
          <w:p w14:paraId="6ABC1378" w14:textId="77777777" w:rsidR="00390F79" w:rsidRPr="002A54F7" w:rsidRDefault="00390F79" w:rsidP="00D767AF">
            <w:pPr>
              <w:overflowPunct/>
              <w:autoSpaceDE/>
              <w:autoSpaceDN/>
              <w:adjustRightInd/>
              <w:jc w:val="left"/>
              <w:textAlignment w:val="auto"/>
              <w:rPr>
                <w:rFonts w:eastAsia="Calibri" w:cs="Arial"/>
              </w:rPr>
            </w:pPr>
            <w:r w:rsidRPr="002A54F7">
              <w:rPr>
                <w:rFonts w:eastAsia="Calibri" w:cs="Arial"/>
              </w:rPr>
              <w:t>251089 - ESO4.7.- Spodbujanje vseživljenjskega učenja ESS 21-27-Z-SLO</w:t>
            </w:r>
          </w:p>
          <w:p w14:paraId="4C43DF33" w14:textId="77777777" w:rsidR="00390F79" w:rsidRPr="002A54F7" w:rsidRDefault="00390F79" w:rsidP="00D767AF">
            <w:pPr>
              <w:overflowPunct/>
              <w:autoSpaceDE/>
              <w:autoSpaceDN/>
              <w:adjustRightInd/>
              <w:jc w:val="left"/>
              <w:textAlignment w:val="auto"/>
              <w:rPr>
                <w:rFonts w:cs="Arial"/>
                <w:color w:val="000000"/>
                <w:lang w:eastAsia="sl-SI"/>
              </w:rPr>
            </w:pPr>
          </w:p>
        </w:tc>
        <w:tc>
          <w:tcPr>
            <w:tcW w:w="1255" w:type="dxa"/>
            <w:vMerge/>
            <w:tcBorders>
              <w:left w:val="single" w:sz="4" w:space="0" w:color="auto"/>
              <w:bottom w:val="single" w:sz="4" w:space="0" w:color="auto"/>
              <w:right w:val="single" w:sz="4" w:space="0" w:color="auto"/>
            </w:tcBorders>
            <w:shd w:val="clear" w:color="000000" w:fill="F2DDDC"/>
            <w:vAlign w:val="center"/>
            <w:hideMark/>
          </w:tcPr>
          <w:p w14:paraId="62D683FD" w14:textId="77777777" w:rsidR="00390F79" w:rsidRPr="002A54F7" w:rsidRDefault="00390F79" w:rsidP="00D767AF">
            <w:pPr>
              <w:overflowPunct/>
              <w:autoSpaceDE/>
              <w:autoSpaceDN/>
              <w:adjustRightInd/>
              <w:jc w:val="center"/>
              <w:textAlignment w:val="auto"/>
              <w:rPr>
                <w:rFonts w:cs="Arial"/>
                <w:color w:val="000000"/>
                <w:lang w:eastAsia="sl-SI"/>
              </w:rPr>
            </w:pPr>
          </w:p>
        </w:tc>
        <w:tc>
          <w:tcPr>
            <w:tcW w:w="1795" w:type="dxa"/>
            <w:vMerge/>
            <w:tcBorders>
              <w:left w:val="single" w:sz="4" w:space="0" w:color="auto"/>
              <w:bottom w:val="single" w:sz="4" w:space="0" w:color="auto"/>
              <w:right w:val="single" w:sz="8" w:space="0" w:color="auto"/>
            </w:tcBorders>
            <w:shd w:val="clear" w:color="000000" w:fill="F2DDDC"/>
            <w:vAlign w:val="center"/>
            <w:hideMark/>
          </w:tcPr>
          <w:p w14:paraId="5A92604B" w14:textId="77777777" w:rsidR="00390F79" w:rsidRPr="002A54F7" w:rsidRDefault="00390F79" w:rsidP="00D767AF">
            <w:pPr>
              <w:overflowPunct/>
              <w:autoSpaceDE/>
              <w:autoSpaceDN/>
              <w:adjustRightInd/>
              <w:jc w:val="center"/>
              <w:textAlignment w:val="auto"/>
              <w:rPr>
                <w:rFonts w:cs="Arial"/>
                <w:color w:val="000000"/>
                <w:lang w:eastAsia="sl-SI"/>
              </w:rPr>
            </w:pPr>
          </w:p>
        </w:tc>
      </w:tr>
      <w:tr w:rsidR="00390F79" w:rsidRPr="002A54F7" w14:paraId="323E305B" w14:textId="77777777" w:rsidTr="00D767AF">
        <w:trPr>
          <w:trHeight w:val="340"/>
        </w:trPr>
        <w:tc>
          <w:tcPr>
            <w:tcW w:w="9072" w:type="dxa"/>
            <w:gridSpan w:val="6"/>
            <w:tcBorders>
              <w:top w:val="nil"/>
              <w:left w:val="nil"/>
              <w:bottom w:val="nil"/>
              <w:right w:val="nil"/>
            </w:tcBorders>
            <w:shd w:val="clear" w:color="auto" w:fill="auto"/>
            <w:vAlign w:val="center"/>
            <w:hideMark/>
          </w:tcPr>
          <w:p w14:paraId="55582988" w14:textId="77777777" w:rsidR="00390F79" w:rsidRPr="002A54F7" w:rsidRDefault="00390F79" w:rsidP="00D767AF">
            <w:pPr>
              <w:overflowPunct/>
              <w:autoSpaceDE/>
              <w:autoSpaceDN/>
              <w:adjustRightInd/>
              <w:jc w:val="center"/>
              <w:textAlignment w:val="auto"/>
              <w:rPr>
                <w:rFonts w:cs="Arial"/>
                <w:color w:val="000000"/>
                <w:szCs w:val="24"/>
                <w:lang w:eastAsia="sl-SI"/>
              </w:rPr>
            </w:pPr>
          </w:p>
        </w:tc>
      </w:tr>
      <w:tr w:rsidR="00390F79" w:rsidRPr="002A54F7" w14:paraId="0D8E4FD6" w14:textId="77777777" w:rsidTr="00D767AF">
        <w:trPr>
          <w:trHeight w:val="340"/>
        </w:trPr>
        <w:tc>
          <w:tcPr>
            <w:tcW w:w="907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6D1E6C2" w14:textId="77777777" w:rsidR="00390F79" w:rsidRPr="002A54F7" w:rsidRDefault="00390F79" w:rsidP="00D767AF">
            <w:pPr>
              <w:overflowPunct/>
              <w:autoSpaceDE/>
              <w:autoSpaceDN/>
              <w:adjustRightInd/>
              <w:textAlignment w:val="auto"/>
              <w:rPr>
                <w:rFonts w:cs="Arial"/>
                <w:b/>
                <w:bCs/>
                <w:color w:val="000000"/>
                <w:szCs w:val="24"/>
                <w:lang w:eastAsia="sl-SI"/>
              </w:rPr>
            </w:pPr>
            <w:r w:rsidRPr="002A54F7">
              <w:rPr>
                <w:rFonts w:cs="Arial"/>
                <w:b/>
                <w:bCs/>
                <w:color w:val="000000"/>
                <w:szCs w:val="24"/>
                <w:lang w:eastAsia="sl-SI"/>
              </w:rPr>
              <w:t>NAMEN</w:t>
            </w:r>
          </w:p>
        </w:tc>
      </w:tr>
      <w:tr w:rsidR="00390F79" w:rsidRPr="002A54F7" w14:paraId="447ADB77" w14:textId="77777777" w:rsidTr="00D767AF">
        <w:trPr>
          <w:trHeight w:val="340"/>
        </w:trPr>
        <w:tc>
          <w:tcPr>
            <w:tcW w:w="907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799706D" w14:textId="77777777" w:rsidR="00390F79" w:rsidRPr="002A54F7" w:rsidRDefault="00390F79" w:rsidP="00D767AF">
            <w:pPr>
              <w:tabs>
                <w:tab w:val="left" w:pos="284"/>
                <w:tab w:val="center" w:pos="4253"/>
              </w:tabs>
              <w:overflowPunct/>
              <w:autoSpaceDE/>
              <w:autoSpaceDN/>
              <w:adjustRightInd/>
              <w:textAlignment w:val="auto"/>
              <w:rPr>
                <w:rFonts w:cs="Arial"/>
                <w:color w:val="000000"/>
                <w:lang w:eastAsia="sl-SI"/>
              </w:rPr>
            </w:pPr>
            <w:r w:rsidRPr="002A54F7">
              <w:rPr>
                <w:rFonts w:cs="Arial"/>
                <w:color w:val="000000"/>
                <w:lang w:eastAsia="sl-SI"/>
              </w:rPr>
              <w:t>Namen operacije je izvajanje brezplačnih neformalnih oblik izobraževanj, katerih glavni cilj je povezovanje implicitnega in eksplicitnega znanja in ki bodo opolnomočila odrasle osebe za aktivno vključevanje na širšem socialno-ekonomskem nivoju. Opolnomočeni odrasli, ki povezujejo obstoječa znanja s komplementarnimi kompetencami trga dela, so v delovnem okolju uspešni, aktivni v družbi, posledično je njihovo življenje kakovostnejše, ranljivejše skupine pa imajo boljše možnosti za vključevanje v družbo. Namen operacije je tudi zagotoviti kakovostne možnosti dostopa do neformalnega izobraževanja za tiste udeležence, ki se zaradi ekonomskega statusa tovrstnih usposabljanj ne morejo udeležiti, s čimer se bo povečala udeležba odraslih v neformalnem učenju. Z izvajanjem tovrstnih neformalnih izobraževanj bo operacija Kompetentna Slovenija prispevala tako k zmanjševanju neskladja med vrzeljo usposobljenosti obstoječega kadra na trgu dela in povpraševanjem po novih kompetencah v gospodarstvu kot k dvigu konkurenčnosti gospodarstva in dvigu družbene blaginje.</w:t>
            </w:r>
          </w:p>
        </w:tc>
      </w:tr>
      <w:tr w:rsidR="00390F79" w:rsidRPr="002A54F7" w14:paraId="0B421200" w14:textId="77777777" w:rsidTr="00D767AF">
        <w:trPr>
          <w:trHeight w:val="340"/>
        </w:trPr>
        <w:tc>
          <w:tcPr>
            <w:tcW w:w="1782" w:type="dxa"/>
            <w:tcBorders>
              <w:top w:val="nil"/>
              <w:left w:val="nil"/>
              <w:bottom w:val="nil"/>
              <w:right w:val="nil"/>
            </w:tcBorders>
            <w:shd w:val="clear" w:color="auto" w:fill="auto"/>
            <w:noWrap/>
            <w:vAlign w:val="center"/>
            <w:hideMark/>
          </w:tcPr>
          <w:p w14:paraId="38424437" w14:textId="77777777" w:rsidR="00390F79" w:rsidRPr="002A54F7" w:rsidRDefault="00390F79" w:rsidP="00D767AF">
            <w:pPr>
              <w:overflowPunct/>
              <w:autoSpaceDE/>
              <w:autoSpaceDN/>
              <w:adjustRightInd/>
              <w:textAlignment w:val="auto"/>
              <w:rPr>
                <w:rFonts w:cs="Arial"/>
                <w:color w:val="000000"/>
                <w:szCs w:val="24"/>
                <w:lang w:eastAsia="sl-SI"/>
              </w:rPr>
            </w:pPr>
          </w:p>
        </w:tc>
        <w:tc>
          <w:tcPr>
            <w:tcW w:w="1716" w:type="dxa"/>
            <w:tcBorders>
              <w:top w:val="nil"/>
              <w:left w:val="nil"/>
              <w:bottom w:val="nil"/>
              <w:right w:val="nil"/>
            </w:tcBorders>
            <w:shd w:val="clear" w:color="auto" w:fill="auto"/>
            <w:noWrap/>
            <w:vAlign w:val="center"/>
            <w:hideMark/>
          </w:tcPr>
          <w:p w14:paraId="613FBF9B" w14:textId="77777777" w:rsidR="00390F79" w:rsidRPr="002A54F7" w:rsidRDefault="00390F79" w:rsidP="00D767AF">
            <w:pPr>
              <w:overflowPunct/>
              <w:autoSpaceDE/>
              <w:autoSpaceDN/>
              <w:adjustRightInd/>
              <w:textAlignment w:val="auto"/>
              <w:rPr>
                <w:rFonts w:cs="Arial"/>
                <w:color w:val="000000"/>
                <w:szCs w:val="24"/>
                <w:lang w:eastAsia="sl-SI"/>
              </w:rPr>
            </w:pPr>
          </w:p>
        </w:tc>
        <w:tc>
          <w:tcPr>
            <w:tcW w:w="2524" w:type="dxa"/>
            <w:gridSpan w:val="2"/>
            <w:tcBorders>
              <w:top w:val="nil"/>
              <w:left w:val="nil"/>
              <w:bottom w:val="nil"/>
              <w:right w:val="nil"/>
            </w:tcBorders>
            <w:shd w:val="clear" w:color="auto" w:fill="auto"/>
            <w:noWrap/>
            <w:vAlign w:val="center"/>
            <w:hideMark/>
          </w:tcPr>
          <w:p w14:paraId="65A67E0A" w14:textId="77777777" w:rsidR="00390F79" w:rsidRPr="002A54F7" w:rsidRDefault="00390F79" w:rsidP="00D767AF">
            <w:pPr>
              <w:overflowPunct/>
              <w:autoSpaceDE/>
              <w:autoSpaceDN/>
              <w:adjustRightInd/>
              <w:textAlignment w:val="auto"/>
              <w:rPr>
                <w:rFonts w:cs="Arial"/>
                <w:color w:val="000000"/>
                <w:szCs w:val="24"/>
                <w:lang w:eastAsia="sl-SI"/>
              </w:rPr>
            </w:pPr>
          </w:p>
        </w:tc>
        <w:tc>
          <w:tcPr>
            <w:tcW w:w="1255" w:type="dxa"/>
            <w:tcBorders>
              <w:top w:val="nil"/>
              <w:left w:val="nil"/>
              <w:bottom w:val="nil"/>
              <w:right w:val="nil"/>
            </w:tcBorders>
            <w:shd w:val="clear" w:color="auto" w:fill="auto"/>
            <w:noWrap/>
            <w:vAlign w:val="center"/>
            <w:hideMark/>
          </w:tcPr>
          <w:p w14:paraId="3F3E3294" w14:textId="77777777" w:rsidR="00390F79" w:rsidRPr="002A54F7" w:rsidRDefault="00390F79" w:rsidP="00D767AF">
            <w:pPr>
              <w:overflowPunct/>
              <w:autoSpaceDE/>
              <w:autoSpaceDN/>
              <w:adjustRightInd/>
              <w:textAlignment w:val="auto"/>
              <w:rPr>
                <w:rFonts w:cs="Arial"/>
                <w:color w:val="000000"/>
                <w:szCs w:val="24"/>
                <w:lang w:eastAsia="sl-SI"/>
              </w:rPr>
            </w:pPr>
          </w:p>
        </w:tc>
        <w:tc>
          <w:tcPr>
            <w:tcW w:w="1795" w:type="dxa"/>
            <w:tcBorders>
              <w:top w:val="nil"/>
              <w:left w:val="nil"/>
              <w:bottom w:val="nil"/>
              <w:right w:val="nil"/>
            </w:tcBorders>
            <w:shd w:val="clear" w:color="auto" w:fill="auto"/>
            <w:noWrap/>
            <w:vAlign w:val="center"/>
            <w:hideMark/>
          </w:tcPr>
          <w:p w14:paraId="502735A6" w14:textId="77777777" w:rsidR="00390F79" w:rsidRPr="002A54F7" w:rsidRDefault="00390F79" w:rsidP="00D767AF">
            <w:pPr>
              <w:overflowPunct/>
              <w:autoSpaceDE/>
              <w:autoSpaceDN/>
              <w:adjustRightInd/>
              <w:textAlignment w:val="auto"/>
              <w:rPr>
                <w:rFonts w:cs="Arial"/>
                <w:color w:val="000000"/>
                <w:szCs w:val="24"/>
                <w:lang w:eastAsia="sl-SI"/>
              </w:rPr>
            </w:pPr>
          </w:p>
        </w:tc>
      </w:tr>
      <w:tr w:rsidR="00390F79" w:rsidRPr="002A54F7" w14:paraId="5E8C3693" w14:textId="77777777" w:rsidTr="00D767AF">
        <w:trPr>
          <w:trHeight w:val="340"/>
        </w:trPr>
        <w:tc>
          <w:tcPr>
            <w:tcW w:w="907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0B944AC" w14:textId="77777777" w:rsidR="00390F79" w:rsidRPr="002A54F7" w:rsidRDefault="00390F79" w:rsidP="00D767AF">
            <w:pPr>
              <w:overflowPunct/>
              <w:autoSpaceDE/>
              <w:autoSpaceDN/>
              <w:adjustRightInd/>
              <w:textAlignment w:val="auto"/>
              <w:rPr>
                <w:rFonts w:cs="Arial"/>
                <w:b/>
                <w:bCs/>
                <w:color w:val="000000"/>
                <w:szCs w:val="24"/>
                <w:lang w:eastAsia="sl-SI"/>
              </w:rPr>
            </w:pPr>
            <w:r w:rsidRPr="002A54F7">
              <w:rPr>
                <w:rFonts w:cs="Arial"/>
                <w:b/>
                <w:bCs/>
                <w:color w:val="000000"/>
                <w:szCs w:val="24"/>
                <w:lang w:eastAsia="sl-SI"/>
              </w:rPr>
              <w:t>VSEBINA IN NAČIN IZVAJANJA</w:t>
            </w:r>
          </w:p>
        </w:tc>
      </w:tr>
      <w:tr w:rsidR="00390F79" w:rsidRPr="002A54F7" w14:paraId="761C6E7C" w14:textId="77777777" w:rsidTr="00D767AF">
        <w:trPr>
          <w:trHeight w:val="340"/>
        </w:trPr>
        <w:tc>
          <w:tcPr>
            <w:tcW w:w="907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416992B" w14:textId="77777777" w:rsidR="00390F79" w:rsidRPr="002A54F7" w:rsidRDefault="00390F79" w:rsidP="00D767AF">
            <w:pPr>
              <w:overflowPunct/>
              <w:autoSpaceDE/>
              <w:autoSpaceDN/>
              <w:adjustRightInd/>
              <w:textAlignment w:val="auto"/>
              <w:rPr>
                <w:rFonts w:cs="Arial"/>
                <w:color w:val="000000"/>
                <w:lang w:eastAsia="sl-SI"/>
              </w:rPr>
            </w:pPr>
            <w:r w:rsidRPr="002A54F7">
              <w:rPr>
                <w:rFonts w:cs="Arial"/>
                <w:color w:val="000000"/>
                <w:lang w:eastAsia="sl-SI"/>
              </w:rPr>
              <w:t xml:space="preserve">Izvajajo se neformalna izobraževanja za krepitev kompetenc, kjer bo za izbiro izvajalcev neformalnih izobraževanj, upoštevajoč določbe veljavnega ZJN-3, izvedeno javno naročilo za izbor izvajalcev neformalnih izobraževanj za krepitev kompetenc. </w:t>
            </w:r>
          </w:p>
          <w:p w14:paraId="31FEDDEA" w14:textId="77777777" w:rsidR="00390F79" w:rsidRPr="002A54F7" w:rsidRDefault="00390F79" w:rsidP="00D767AF">
            <w:pPr>
              <w:overflowPunct/>
              <w:autoSpaceDE/>
              <w:autoSpaceDN/>
              <w:adjustRightInd/>
              <w:textAlignment w:val="auto"/>
              <w:rPr>
                <w:rFonts w:cs="Arial"/>
                <w:color w:val="000000"/>
                <w:lang w:eastAsia="sl-SI"/>
              </w:rPr>
            </w:pPr>
            <w:r w:rsidRPr="002A54F7">
              <w:rPr>
                <w:rFonts w:cs="Arial"/>
                <w:color w:val="000000"/>
                <w:lang w:eastAsia="sl-SI"/>
              </w:rPr>
              <w:t>Neformalna izobraževanja se bodo izvajala v različnih oblikah in dolžinah, v obsegu do maksimalno 50 pedagoških ur, geografsko razpršeno, v primeru velikega interesa se bodo tudi ponovila, stremelo pa se bo k pripravi inovativnih modulov ter k oblikovanju gradiv v naprednih didaktičnih oblikah, ki se bodo lahko uporabila v okviru vzpostavljene e-platforme.</w:t>
            </w:r>
          </w:p>
          <w:p w14:paraId="199424F0" w14:textId="77777777" w:rsidR="00390F79" w:rsidRPr="002A54F7" w:rsidRDefault="00390F79" w:rsidP="00D767AF">
            <w:pPr>
              <w:overflowPunct/>
              <w:autoSpaceDE/>
              <w:autoSpaceDN/>
              <w:adjustRightInd/>
              <w:textAlignment w:val="auto"/>
              <w:rPr>
                <w:rFonts w:cs="Arial"/>
                <w:color w:val="000000"/>
                <w:lang w:eastAsia="sl-SI"/>
              </w:rPr>
            </w:pPr>
          </w:p>
          <w:p w14:paraId="6359D73D" w14:textId="77777777" w:rsidR="00390F79" w:rsidRPr="002A54F7" w:rsidRDefault="00390F79" w:rsidP="00D767AF">
            <w:pPr>
              <w:overflowPunct/>
              <w:autoSpaceDE/>
              <w:autoSpaceDN/>
              <w:adjustRightInd/>
              <w:textAlignment w:val="auto"/>
              <w:rPr>
                <w:rFonts w:cs="Arial"/>
                <w:color w:val="000000"/>
                <w:lang w:eastAsia="sl-SI"/>
              </w:rPr>
            </w:pPr>
            <w:r w:rsidRPr="002A54F7">
              <w:rPr>
                <w:rFonts w:cs="Arial"/>
                <w:color w:val="000000"/>
                <w:lang w:eastAsia="sl-SI"/>
              </w:rPr>
              <w:t xml:space="preserve">Z izbranimi zunanjimi izvajalci bo sklenjena pogodba o izvedbi neformalnih izobraževanj, v okviru katere bodo izvajalci obvezani: identificirati potrebe in vsebine neformalnih izobraževanj na podlagi predhodno opravljene analize potreb, sestaviti učni načrt z učnimi izidi, izvesti vnaprej določena tematska področja usposabljanj in izobraževanj (fizično, hibridno ali on-line), izvesti promocijske aktivnosti, uporabljati različne metode dela, pripomočke in orodja, prilagojena odrasli populaciji, </w:t>
            </w:r>
            <w:r w:rsidRPr="002A54F7">
              <w:rPr>
                <w:rFonts w:cs="Arial"/>
                <w:color w:val="000000"/>
                <w:lang w:eastAsia="sl-SI"/>
              </w:rPr>
              <w:lastRenderedPageBreak/>
              <w:t>upoštevati tehnične zahteve priprave gradiva in učnih načrtov v fizični in e-obliki za vnos na e-platformo, zagotavljati simultano tolmačenje in prevod gradiva tujih predavateljev, zagotoviti snemanje in objavo ob upoštevanju tehničnih zahtev e-platforme, s tem povezano ustrezno urediti področje avtorskih pravic za prosto dostopnost gradiva, zagotoviti interaktivne vsebine dela predavanj za e-platformo idr.</w:t>
            </w:r>
          </w:p>
          <w:p w14:paraId="08A32704" w14:textId="77777777" w:rsidR="00390F79" w:rsidRPr="002A54F7" w:rsidRDefault="00390F79" w:rsidP="00D767AF">
            <w:pPr>
              <w:overflowPunct/>
              <w:autoSpaceDE/>
              <w:autoSpaceDN/>
              <w:adjustRightInd/>
              <w:textAlignment w:val="auto"/>
              <w:rPr>
                <w:rFonts w:cs="Arial"/>
                <w:color w:val="000000"/>
                <w:lang w:eastAsia="sl-SI"/>
              </w:rPr>
            </w:pPr>
          </w:p>
        </w:tc>
      </w:tr>
      <w:tr w:rsidR="00390F79" w:rsidRPr="002A54F7" w14:paraId="15085ECF" w14:textId="77777777" w:rsidTr="00D767AF">
        <w:trPr>
          <w:trHeight w:val="340"/>
        </w:trPr>
        <w:tc>
          <w:tcPr>
            <w:tcW w:w="1782" w:type="dxa"/>
            <w:tcBorders>
              <w:top w:val="nil"/>
              <w:left w:val="nil"/>
              <w:bottom w:val="nil"/>
              <w:right w:val="nil"/>
            </w:tcBorders>
            <w:shd w:val="clear" w:color="auto" w:fill="auto"/>
            <w:noWrap/>
            <w:vAlign w:val="center"/>
            <w:hideMark/>
          </w:tcPr>
          <w:p w14:paraId="3BC7876E" w14:textId="77777777" w:rsidR="00390F79" w:rsidRPr="002A54F7" w:rsidRDefault="00390F79" w:rsidP="00D767AF">
            <w:pPr>
              <w:overflowPunct/>
              <w:autoSpaceDE/>
              <w:autoSpaceDN/>
              <w:adjustRightInd/>
              <w:textAlignment w:val="auto"/>
              <w:rPr>
                <w:rFonts w:cs="Arial"/>
                <w:color w:val="000000"/>
                <w:szCs w:val="24"/>
                <w:lang w:eastAsia="sl-SI"/>
              </w:rPr>
            </w:pPr>
          </w:p>
        </w:tc>
        <w:tc>
          <w:tcPr>
            <w:tcW w:w="1716" w:type="dxa"/>
            <w:tcBorders>
              <w:top w:val="nil"/>
              <w:left w:val="nil"/>
              <w:bottom w:val="nil"/>
              <w:right w:val="nil"/>
            </w:tcBorders>
            <w:shd w:val="clear" w:color="auto" w:fill="auto"/>
            <w:noWrap/>
            <w:vAlign w:val="center"/>
            <w:hideMark/>
          </w:tcPr>
          <w:p w14:paraId="70A34E84" w14:textId="77777777" w:rsidR="00390F79" w:rsidRPr="002A54F7" w:rsidRDefault="00390F79" w:rsidP="00D767AF">
            <w:pPr>
              <w:overflowPunct/>
              <w:autoSpaceDE/>
              <w:autoSpaceDN/>
              <w:adjustRightInd/>
              <w:textAlignment w:val="auto"/>
              <w:rPr>
                <w:rFonts w:cs="Arial"/>
                <w:color w:val="000000"/>
                <w:szCs w:val="24"/>
                <w:lang w:eastAsia="sl-SI"/>
              </w:rPr>
            </w:pPr>
          </w:p>
        </w:tc>
        <w:tc>
          <w:tcPr>
            <w:tcW w:w="2524" w:type="dxa"/>
            <w:gridSpan w:val="2"/>
            <w:tcBorders>
              <w:top w:val="nil"/>
              <w:left w:val="nil"/>
              <w:bottom w:val="nil"/>
              <w:right w:val="nil"/>
            </w:tcBorders>
            <w:shd w:val="clear" w:color="auto" w:fill="auto"/>
            <w:noWrap/>
            <w:vAlign w:val="center"/>
            <w:hideMark/>
          </w:tcPr>
          <w:p w14:paraId="440809B3" w14:textId="77777777" w:rsidR="00390F79" w:rsidRPr="002A54F7" w:rsidRDefault="00390F79" w:rsidP="00D767AF">
            <w:pPr>
              <w:overflowPunct/>
              <w:autoSpaceDE/>
              <w:autoSpaceDN/>
              <w:adjustRightInd/>
              <w:textAlignment w:val="auto"/>
              <w:rPr>
                <w:rFonts w:cs="Arial"/>
                <w:color w:val="000000"/>
                <w:szCs w:val="24"/>
                <w:lang w:eastAsia="sl-SI"/>
              </w:rPr>
            </w:pPr>
          </w:p>
        </w:tc>
        <w:tc>
          <w:tcPr>
            <w:tcW w:w="1255" w:type="dxa"/>
            <w:tcBorders>
              <w:top w:val="nil"/>
              <w:left w:val="nil"/>
              <w:bottom w:val="nil"/>
              <w:right w:val="nil"/>
            </w:tcBorders>
            <w:shd w:val="clear" w:color="auto" w:fill="auto"/>
            <w:noWrap/>
            <w:vAlign w:val="center"/>
            <w:hideMark/>
          </w:tcPr>
          <w:p w14:paraId="0368F9AA" w14:textId="77777777" w:rsidR="00390F79" w:rsidRPr="002A54F7" w:rsidRDefault="00390F79" w:rsidP="00D767AF">
            <w:pPr>
              <w:overflowPunct/>
              <w:autoSpaceDE/>
              <w:autoSpaceDN/>
              <w:adjustRightInd/>
              <w:textAlignment w:val="auto"/>
              <w:rPr>
                <w:rFonts w:cs="Arial"/>
                <w:color w:val="000000"/>
                <w:szCs w:val="24"/>
                <w:lang w:eastAsia="sl-SI"/>
              </w:rPr>
            </w:pPr>
          </w:p>
        </w:tc>
        <w:tc>
          <w:tcPr>
            <w:tcW w:w="1795" w:type="dxa"/>
            <w:tcBorders>
              <w:top w:val="nil"/>
              <w:left w:val="nil"/>
              <w:bottom w:val="nil"/>
              <w:right w:val="nil"/>
            </w:tcBorders>
            <w:shd w:val="clear" w:color="auto" w:fill="auto"/>
            <w:noWrap/>
            <w:vAlign w:val="center"/>
            <w:hideMark/>
          </w:tcPr>
          <w:p w14:paraId="6D3E95DE" w14:textId="77777777" w:rsidR="00390F79" w:rsidRPr="002A54F7" w:rsidRDefault="00390F79" w:rsidP="00D767AF">
            <w:pPr>
              <w:overflowPunct/>
              <w:autoSpaceDE/>
              <w:autoSpaceDN/>
              <w:adjustRightInd/>
              <w:textAlignment w:val="auto"/>
              <w:rPr>
                <w:rFonts w:cs="Arial"/>
                <w:color w:val="000000"/>
                <w:szCs w:val="24"/>
                <w:lang w:eastAsia="sl-SI"/>
              </w:rPr>
            </w:pPr>
          </w:p>
        </w:tc>
      </w:tr>
      <w:tr w:rsidR="00390F79" w:rsidRPr="002A54F7" w14:paraId="4E6C7530" w14:textId="77777777" w:rsidTr="00D767AF">
        <w:trPr>
          <w:trHeight w:val="340"/>
        </w:trPr>
        <w:tc>
          <w:tcPr>
            <w:tcW w:w="907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D29FA18" w14:textId="77777777" w:rsidR="00390F79" w:rsidRPr="002A54F7" w:rsidRDefault="00390F79" w:rsidP="00D767AF">
            <w:pPr>
              <w:overflowPunct/>
              <w:autoSpaceDE/>
              <w:autoSpaceDN/>
              <w:adjustRightInd/>
              <w:textAlignment w:val="auto"/>
              <w:rPr>
                <w:rFonts w:cs="Arial"/>
                <w:b/>
                <w:color w:val="000000"/>
                <w:szCs w:val="24"/>
                <w:lang w:eastAsia="sl-SI"/>
              </w:rPr>
            </w:pPr>
            <w:r w:rsidRPr="002A54F7">
              <w:rPr>
                <w:rFonts w:cs="Arial"/>
                <w:b/>
                <w:color w:val="000000"/>
                <w:szCs w:val="24"/>
                <w:lang w:eastAsia="sl-SI"/>
              </w:rPr>
              <w:t>POSEBNOSTI IZVAJANJA</w:t>
            </w:r>
          </w:p>
        </w:tc>
      </w:tr>
      <w:tr w:rsidR="00390F79" w:rsidRPr="002A54F7" w14:paraId="59A76731" w14:textId="77777777" w:rsidTr="00D767AF">
        <w:trPr>
          <w:trHeight w:val="340"/>
        </w:trPr>
        <w:tc>
          <w:tcPr>
            <w:tcW w:w="9072"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14:paraId="31D87FB1" w14:textId="77777777" w:rsidR="00390F79" w:rsidRPr="002A54F7" w:rsidRDefault="00390F79" w:rsidP="00D767AF">
            <w:pPr>
              <w:overflowPunct/>
              <w:autoSpaceDE/>
              <w:autoSpaceDN/>
              <w:adjustRightInd/>
              <w:textAlignment w:val="auto"/>
              <w:rPr>
                <w:rFonts w:eastAsia="Calibri" w:cs="Arial"/>
                <w:sz w:val="22"/>
                <w:szCs w:val="22"/>
              </w:rPr>
            </w:pPr>
            <w:r w:rsidRPr="002A54F7">
              <w:rPr>
                <w:rFonts w:eastAsia="Calibri" w:cs="Arial"/>
                <w:sz w:val="22"/>
                <w:szCs w:val="22"/>
              </w:rPr>
              <w:t xml:space="preserve">/ </w:t>
            </w:r>
          </w:p>
        </w:tc>
      </w:tr>
      <w:tr w:rsidR="00390F79" w:rsidRPr="002A54F7" w14:paraId="0439DCE5" w14:textId="77777777" w:rsidTr="00D767AF">
        <w:trPr>
          <w:trHeight w:val="340"/>
        </w:trPr>
        <w:tc>
          <w:tcPr>
            <w:tcW w:w="1782" w:type="dxa"/>
            <w:tcBorders>
              <w:top w:val="nil"/>
              <w:left w:val="nil"/>
              <w:bottom w:val="nil"/>
              <w:right w:val="nil"/>
            </w:tcBorders>
            <w:shd w:val="clear" w:color="auto" w:fill="auto"/>
            <w:noWrap/>
            <w:vAlign w:val="center"/>
            <w:hideMark/>
          </w:tcPr>
          <w:p w14:paraId="062E9DFE" w14:textId="77777777" w:rsidR="00390F79" w:rsidRPr="002A54F7" w:rsidRDefault="00390F79" w:rsidP="00D767AF">
            <w:pPr>
              <w:overflowPunct/>
              <w:autoSpaceDE/>
              <w:autoSpaceDN/>
              <w:adjustRightInd/>
              <w:textAlignment w:val="auto"/>
              <w:rPr>
                <w:rFonts w:cs="Arial"/>
                <w:color w:val="000000"/>
                <w:szCs w:val="24"/>
                <w:lang w:eastAsia="sl-SI"/>
              </w:rPr>
            </w:pPr>
          </w:p>
        </w:tc>
        <w:tc>
          <w:tcPr>
            <w:tcW w:w="1716" w:type="dxa"/>
            <w:tcBorders>
              <w:top w:val="nil"/>
              <w:left w:val="nil"/>
              <w:bottom w:val="nil"/>
              <w:right w:val="nil"/>
            </w:tcBorders>
            <w:shd w:val="clear" w:color="auto" w:fill="auto"/>
            <w:noWrap/>
            <w:vAlign w:val="center"/>
            <w:hideMark/>
          </w:tcPr>
          <w:p w14:paraId="456FCEEC" w14:textId="77777777" w:rsidR="00390F79" w:rsidRPr="002A54F7" w:rsidRDefault="00390F79" w:rsidP="00D767AF">
            <w:pPr>
              <w:overflowPunct/>
              <w:autoSpaceDE/>
              <w:autoSpaceDN/>
              <w:adjustRightInd/>
              <w:textAlignment w:val="auto"/>
              <w:rPr>
                <w:rFonts w:cs="Arial"/>
                <w:color w:val="000000"/>
                <w:szCs w:val="24"/>
                <w:lang w:eastAsia="sl-SI"/>
              </w:rPr>
            </w:pPr>
          </w:p>
        </w:tc>
        <w:tc>
          <w:tcPr>
            <w:tcW w:w="2524" w:type="dxa"/>
            <w:gridSpan w:val="2"/>
            <w:tcBorders>
              <w:top w:val="nil"/>
              <w:left w:val="nil"/>
              <w:bottom w:val="nil"/>
              <w:right w:val="nil"/>
            </w:tcBorders>
            <w:shd w:val="clear" w:color="auto" w:fill="auto"/>
            <w:noWrap/>
            <w:vAlign w:val="center"/>
            <w:hideMark/>
          </w:tcPr>
          <w:p w14:paraId="6D620FAB" w14:textId="77777777" w:rsidR="00390F79" w:rsidRPr="002A54F7" w:rsidRDefault="00390F79" w:rsidP="00D767AF">
            <w:pPr>
              <w:overflowPunct/>
              <w:autoSpaceDE/>
              <w:autoSpaceDN/>
              <w:adjustRightInd/>
              <w:textAlignment w:val="auto"/>
              <w:rPr>
                <w:rFonts w:cs="Arial"/>
                <w:color w:val="000000"/>
                <w:szCs w:val="24"/>
                <w:lang w:eastAsia="sl-SI"/>
              </w:rPr>
            </w:pPr>
          </w:p>
        </w:tc>
        <w:tc>
          <w:tcPr>
            <w:tcW w:w="1255" w:type="dxa"/>
            <w:tcBorders>
              <w:top w:val="nil"/>
              <w:left w:val="nil"/>
              <w:bottom w:val="nil"/>
              <w:right w:val="nil"/>
            </w:tcBorders>
            <w:shd w:val="clear" w:color="auto" w:fill="auto"/>
            <w:noWrap/>
            <w:vAlign w:val="center"/>
            <w:hideMark/>
          </w:tcPr>
          <w:p w14:paraId="66000E73" w14:textId="77777777" w:rsidR="00390F79" w:rsidRPr="002A54F7" w:rsidRDefault="00390F79" w:rsidP="00D767AF">
            <w:pPr>
              <w:overflowPunct/>
              <w:autoSpaceDE/>
              <w:autoSpaceDN/>
              <w:adjustRightInd/>
              <w:textAlignment w:val="auto"/>
              <w:rPr>
                <w:rFonts w:cs="Arial"/>
                <w:color w:val="000000"/>
                <w:szCs w:val="24"/>
                <w:lang w:eastAsia="sl-SI"/>
              </w:rPr>
            </w:pPr>
          </w:p>
        </w:tc>
        <w:tc>
          <w:tcPr>
            <w:tcW w:w="1795" w:type="dxa"/>
            <w:tcBorders>
              <w:top w:val="nil"/>
              <w:left w:val="nil"/>
              <w:bottom w:val="nil"/>
              <w:right w:val="nil"/>
            </w:tcBorders>
            <w:shd w:val="clear" w:color="auto" w:fill="auto"/>
            <w:noWrap/>
            <w:vAlign w:val="center"/>
            <w:hideMark/>
          </w:tcPr>
          <w:p w14:paraId="2B375162" w14:textId="77777777" w:rsidR="00390F79" w:rsidRPr="002A54F7" w:rsidRDefault="00390F79" w:rsidP="00D767AF">
            <w:pPr>
              <w:overflowPunct/>
              <w:autoSpaceDE/>
              <w:autoSpaceDN/>
              <w:adjustRightInd/>
              <w:textAlignment w:val="auto"/>
              <w:rPr>
                <w:rFonts w:cs="Arial"/>
                <w:color w:val="000000"/>
                <w:szCs w:val="24"/>
                <w:lang w:eastAsia="sl-SI"/>
              </w:rPr>
            </w:pPr>
          </w:p>
        </w:tc>
      </w:tr>
      <w:tr w:rsidR="00390F79" w:rsidRPr="002A54F7" w14:paraId="21CC6BE2" w14:textId="77777777" w:rsidTr="00D767AF">
        <w:trPr>
          <w:trHeight w:val="340"/>
        </w:trPr>
        <w:tc>
          <w:tcPr>
            <w:tcW w:w="9072"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3ADBEAD3" w14:textId="77777777" w:rsidR="00390F79" w:rsidRPr="002A54F7" w:rsidRDefault="00390F79" w:rsidP="00D767AF">
            <w:pPr>
              <w:overflowPunct/>
              <w:autoSpaceDE/>
              <w:autoSpaceDN/>
              <w:adjustRightInd/>
              <w:textAlignment w:val="auto"/>
              <w:rPr>
                <w:rFonts w:cs="Arial"/>
                <w:b/>
                <w:bCs/>
                <w:color w:val="000000"/>
                <w:szCs w:val="24"/>
                <w:lang w:eastAsia="sl-SI"/>
              </w:rPr>
            </w:pPr>
            <w:r w:rsidRPr="002A54F7">
              <w:rPr>
                <w:rFonts w:cs="Arial"/>
                <w:b/>
                <w:bCs/>
                <w:color w:val="000000"/>
                <w:szCs w:val="24"/>
                <w:lang w:eastAsia="sl-SI"/>
              </w:rPr>
              <w:t>CILJNA SKUPINA</w:t>
            </w:r>
          </w:p>
        </w:tc>
      </w:tr>
      <w:tr w:rsidR="00390F79" w:rsidRPr="002A54F7" w14:paraId="1996F886" w14:textId="77777777" w:rsidTr="00D767AF">
        <w:trPr>
          <w:trHeight w:val="340"/>
        </w:trPr>
        <w:tc>
          <w:tcPr>
            <w:tcW w:w="907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37EAA" w14:textId="77777777" w:rsidR="00390F79" w:rsidRPr="002A54F7" w:rsidRDefault="00390F79" w:rsidP="00D767AF">
            <w:pPr>
              <w:overflowPunct/>
              <w:autoSpaceDE/>
              <w:autoSpaceDN/>
              <w:adjustRightInd/>
              <w:contextualSpacing/>
              <w:textAlignment w:val="auto"/>
              <w:rPr>
                <w:rFonts w:cs="Arial"/>
                <w:color w:val="000000"/>
                <w:lang w:eastAsia="sl-SI"/>
              </w:rPr>
            </w:pPr>
          </w:p>
          <w:p w14:paraId="302F1720" w14:textId="77777777" w:rsidR="00390F79" w:rsidRPr="002A54F7" w:rsidRDefault="00390F79" w:rsidP="00D767AF">
            <w:pPr>
              <w:overflowPunct/>
              <w:autoSpaceDE/>
              <w:autoSpaceDN/>
              <w:adjustRightInd/>
              <w:spacing w:after="5" w:line="248" w:lineRule="auto"/>
              <w:ind w:right="98"/>
              <w:contextualSpacing/>
              <w:textAlignment w:val="auto"/>
              <w:rPr>
                <w:rFonts w:cs="Arial"/>
                <w:color w:val="000000"/>
                <w:lang w:eastAsia="sl-SI"/>
              </w:rPr>
            </w:pPr>
            <w:r w:rsidRPr="002A54F7">
              <w:rPr>
                <w:rFonts w:cs="Arial"/>
                <w:color w:val="000000"/>
                <w:lang w:eastAsia="sl-SI"/>
              </w:rPr>
              <w:t>Ciljna skupina so naslednji odrasli prebivalci Slovenije: zaposlene in samozaposlene osebe, brezposelne osebe, iskalci zaposlitve, katerih zaposlitev je ogrožena, in drugi iskalci zaposlitve, ki morajo imeti enake možnosti in spodbude za kakovostno učenje in izobraževanje za svoj celostni razvoj. Pri izboru udeležencev posameznega neformalnega izobraževanja bodo imeli prednost posamezniki iz ranljivih skupin: starejši od 45 let, nižje izobraženi, migranti ali druga skupina posameznikov, za katere se na trgu dela izkazuje potreba po neformalnem izobraževanju.</w:t>
            </w:r>
          </w:p>
        </w:tc>
      </w:tr>
      <w:tr w:rsidR="00390F79" w:rsidRPr="002A54F7" w14:paraId="6B5CECE5" w14:textId="77777777" w:rsidTr="00D767AF">
        <w:trPr>
          <w:trHeight w:val="340"/>
        </w:trPr>
        <w:tc>
          <w:tcPr>
            <w:tcW w:w="9072" w:type="dxa"/>
            <w:gridSpan w:val="6"/>
            <w:tcBorders>
              <w:top w:val="single" w:sz="4" w:space="0" w:color="auto"/>
              <w:bottom w:val="single" w:sz="4" w:space="0" w:color="auto"/>
            </w:tcBorders>
            <w:shd w:val="clear" w:color="auto" w:fill="auto"/>
            <w:noWrap/>
            <w:vAlign w:val="center"/>
            <w:hideMark/>
          </w:tcPr>
          <w:p w14:paraId="4FC8F49C" w14:textId="77777777" w:rsidR="00390F79" w:rsidRPr="002A54F7" w:rsidRDefault="00390F79" w:rsidP="00D767AF">
            <w:pPr>
              <w:overflowPunct/>
              <w:autoSpaceDE/>
              <w:autoSpaceDN/>
              <w:adjustRightInd/>
              <w:textAlignment w:val="auto"/>
              <w:rPr>
                <w:rFonts w:cs="Arial"/>
                <w:color w:val="000000"/>
                <w:szCs w:val="24"/>
                <w:lang w:eastAsia="sl-SI"/>
              </w:rPr>
            </w:pPr>
          </w:p>
        </w:tc>
      </w:tr>
      <w:tr w:rsidR="00390F79" w:rsidRPr="002A54F7" w14:paraId="000ED2D6" w14:textId="77777777" w:rsidTr="00D767AF">
        <w:trPr>
          <w:trHeight w:val="34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F9006E" w14:textId="77777777" w:rsidR="00390F79" w:rsidRPr="002A54F7" w:rsidRDefault="00390F79" w:rsidP="00D767AF">
            <w:pPr>
              <w:overflowPunct/>
              <w:autoSpaceDE/>
              <w:autoSpaceDN/>
              <w:adjustRightInd/>
              <w:jc w:val="center"/>
              <w:textAlignment w:val="auto"/>
              <w:rPr>
                <w:rFonts w:cs="Arial"/>
                <w:b/>
                <w:bCs/>
                <w:color w:val="000000"/>
                <w:szCs w:val="24"/>
                <w:lang w:eastAsia="sl-SI"/>
              </w:rPr>
            </w:pPr>
            <w:r w:rsidRPr="002A54F7">
              <w:rPr>
                <w:rFonts w:cs="Arial"/>
                <w:b/>
                <w:bCs/>
                <w:color w:val="000000"/>
                <w:szCs w:val="24"/>
                <w:lang w:eastAsia="sl-SI"/>
              </w:rPr>
              <w:t>IZVAJALCI</w:t>
            </w: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9263E2" w14:textId="77777777" w:rsidR="00390F79" w:rsidRPr="002A54F7" w:rsidRDefault="00390F79" w:rsidP="00D767AF">
            <w:pPr>
              <w:overflowPunct/>
              <w:autoSpaceDE/>
              <w:autoSpaceDN/>
              <w:adjustRightInd/>
              <w:jc w:val="center"/>
              <w:textAlignment w:val="auto"/>
              <w:rPr>
                <w:rFonts w:cs="Arial"/>
                <w:b/>
                <w:bCs/>
                <w:color w:val="000000"/>
                <w:szCs w:val="24"/>
                <w:lang w:eastAsia="sl-SI"/>
              </w:rPr>
            </w:pPr>
            <w:r w:rsidRPr="002A54F7">
              <w:rPr>
                <w:rFonts w:cs="Arial"/>
                <w:b/>
                <w:bCs/>
                <w:color w:val="000000"/>
                <w:szCs w:val="24"/>
                <w:lang w:eastAsia="sl-SI"/>
              </w:rPr>
              <w:t>NAČIN IZBORA IZVAJALCEV</w:t>
            </w:r>
          </w:p>
        </w:tc>
      </w:tr>
      <w:tr w:rsidR="00390F79" w:rsidRPr="002A54F7" w14:paraId="541CE0DA" w14:textId="77777777" w:rsidTr="00D767AF">
        <w:trPr>
          <w:trHeight w:val="340"/>
        </w:trPr>
        <w:tc>
          <w:tcPr>
            <w:tcW w:w="4410" w:type="dxa"/>
            <w:gridSpan w:val="3"/>
            <w:tcBorders>
              <w:top w:val="single" w:sz="4" w:space="0" w:color="auto"/>
              <w:left w:val="single" w:sz="8" w:space="0" w:color="auto"/>
              <w:bottom w:val="single" w:sz="8" w:space="0" w:color="auto"/>
              <w:right w:val="single" w:sz="8" w:space="0" w:color="auto"/>
            </w:tcBorders>
            <w:shd w:val="clear" w:color="auto" w:fill="auto"/>
            <w:noWrap/>
            <w:hideMark/>
          </w:tcPr>
          <w:p w14:paraId="53BB076D" w14:textId="77777777" w:rsidR="00390F79" w:rsidRPr="002A54F7" w:rsidRDefault="00390F79" w:rsidP="00D767AF">
            <w:pPr>
              <w:overflowPunct/>
              <w:autoSpaceDE/>
              <w:autoSpaceDN/>
              <w:adjustRightInd/>
              <w:spacing w:line="260" w:lineRule="exact"/>
              <w:contextualSpacing/>
              <w:jc w:val="left"/>
              <w:textAlignment w:val="auto"/>
              <w:rPr>
                <w:rFonts w:cs="Arial"/>
                <w:szCs w:val="24"/>
                <w:lang w:eastAsia="sl-SI"/>
              </w:rPr>
            </w:pPr>
            <w:r w:rsidRPr="002A54F7">
              <w:rPr>
                <w:rFonts w:cs="Arial"/>
                <w:lang w:eastAsia="sl-SI"/>
              </w:rPr>
              <w:t>Zunanji izvajalci</w:t>
            </w:r>
          </w:p>
        </w:tc>
        <w:tc>
          <w:tcPr>
            <w:tcW w:w="4662" w:type="dxa"/>
            <w:gridSpan w:val="3"/>
            <w:tcBorders>
              <w:top w:val="single" w:sz="4" w:space="0" w:color="auto"/>
              <w:left w:val="nil"/>
              <w:bottom w:val="single" w:sz="8" w:space="0" w:color="auto"/>
              <w:right w:val="single" w:sz="8" w:space="0" w:color="auto"/>
            </w:tcBorders>
            <w:shd w:val="clear" w:color="auto" w:fill="auto"/>
            <w:noWrap/>
            <w:vAlign w:val="center"/>
            <w:hideMark/>
          </w:tcPr>
          <w:p w14:paraId="4918B677" w14:textId="77777777" w:rsidR="00390F79" w:rsidRPr="002A54F7" w:rsidRDefault="00390F79" w:rsidP="00D767AF">
            <w:pPr>
              <w:overflowPunct/>
              <w:autoSpaceDE/>
              <w:autoSpaceDN/>
              <w:adjustRightInd/>
              <w:contextualSpacing/>
              <w:textAlignment w:val="auto"/>
              <w:rPr>
                <w:rFonts w:cs="Arial"/>
                <w:lang w:eastAsia="sl-SI"/>
              </w:rPr>
            </w:pPr>
            <w:r w:rsidRPr="002A54F7">
              <w:rPr>
                <w:rFonts w:cs="Arial"/>
                <w:lang w:eastAsia="sl-SI"/>
              </w:rPr>
              <w:t xml:space="preserve">Sklad bo pri izvedbi postopka javnega naročila za izbor izvajalcev neformalnih izobraževanj za krepitev kompetenc upošteval določbe Zakona o javnem naročanju (ZJN-3). </w:t>
            </w:r>
          </w:p>
        </w:tc>
      </w:tr>
      <w:tr w:rsidR="00390F79" w:rsidRPr="002A54F7" w14:paraId="3F7C028F" w14:textId="77777777" w:rsidTr="00D767AF">
        <w:trPr>
          <w:trHeight w:val="340"/>
        </w:trPr>
        <w:tc>
          <w:tcPr>
            <w:tcW w:w="4410" w:type="dxa"/>
            <w:gridSpan w:val="3"/>
            <w:tcBorders>
              <w:top w:val="nil"/>
              <w:left w:val="nil"/>
              <w:bottom w:val="nil"/>
              <w:right w:val="nil"/>
            </w:tcBorders>
            <w:shd w:val="clear" w:color="auto" w:fill="auto"/>
            <w:noWrap/>
            <w:vAlign w:val="center"/>
            <w:hideMark/>
          </w:tcPr>
          <w:p w14:paraId="72EADB11" w14:textId="77777777" w:rsidR="00390F79" w:rsidRPr="002A54F7" w:rsidRDefault="00390F79" w:rsidP="00D767AF">
            <w:pPr>
              <w:overflowPunct/>
              <w:autoSpaceDE/>
              <w:autoSpaceDN/>
              <w:adjustRightInd/>
              <w:textAlignment w:val="auto"/>
              <w:rPr>
                <w:rFonts w:cs="Arial"/>
                <w:color w:val="000000"/>
                <w:szCs w:val="24"/>
                <w:lang w:eastAsia="sl-SI"/>
              </w:rPr>
            </w:pPr>
          </w:p>
        </w:tc>
        <w:tc>
          <w:tcPr>
            <w:tcW w:w="4662" w:type="dxa"/>
            <w:gridSpan w:val="3"/>
            <w:tcBorders>
              <w:top w:val="nil"/>
              <w:left w:val="nil"/>
              <w:bottom w:val="nil"/>
              <w:right w:val="nil"/>
            </w:tcBorders>
            <w:shd w:val="clear" w:color="auto" w:fill="auto"/>
            <w:noWrap/>
            <w:vAlign w:val="center"/>
            <w:hideMark/>
          </w:tcPr>
          <w:p w14:paraId="36E30D25" w14:textId="77777777" w:rsidR="00390F79" w:rsidRPr="002A54F7" w:rsidRDefault="00390F79" w:rsidP="00D767AF">
            <w:pPr>
              <w:overflowPunct/>
              <w:autoSpaceDE/>
              <w:autoSpaceDN/>
              <w:adjustRightInd/>
              <w:textAlignment w:val="auto"/>
              <w:rPr>
                <w:rFonts w:cs="Arial"/>
                <w:color w:val="000000"/>
                <w:szCs w:val="24"/>
                <w:lang w:eastAsia="sl-SI"/>
              </w:rPr>
            </w:pPr>
          </w:p>
        </w:tc>
      </w:tr>
      <w:tr w:rsidR="00390F79" w:rsidRPr="002A54F7" w14:paraId="1C4E27FC" w14:textId="77777777" w:rsidTr="00D767AF">
        <w:trPr>
          <w:trHeight w:val="340"/>
        </w:trPr>
        <w:tc>
          <w:tcPr>
            <w:tcW w:w="441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37AF1AF" w14:textId="77777777" w:rsidR="00390F79" w:rsidRPr="002A54F7" w:rsidRDefault="00390F79" w:rsidP="00D767AF">
            <w:pPr>
              <w:overflowPunct/>
              <w:autoSpaceDE/>
              <w:autoSpaceDN/>
              <w:adjustRightInd/>
              <w:textAlignment w:val="auto"/>
              <w:rPr>
                <w:rFonts w:cs="Arial"/>
                <w:b/>
                <w:bCs/>
                <w:color w:val="000000"/>
                <w:szCs w:val="24"/>
                <w:lang w:eastAsia="sl-SI"/>
              </w:rPr>
            </w:pPr>
            <w:r w:rsidRPr="002A54F7">
              <w:rPr>
                <w:rFonts w:cs="Arial"/>
                <w:b/>
                <w:bCs/>
                <w:color w:val="000000"/>
                <w:szCs w:val="24"/>
                <w:lang w:eastAsia="sl-SI"/>
              </w:rPr>
              <w:t>TRAJANJE VKLJUČITVE</w:t>
            </w:r>
          </w:p>
        </w:tc>
        <w:tc>
          <w:tcPr>
            <w:tcW w:w="466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E966FDB" w14:textId="77777777" w:rsidR="00390F79" w:rsidRPr="002A54F7" w:rsidRDefault="00390F79" w:rsidP="00D767AF">
            <w:pPr>
              <w:overflowPunct/>
              <w:autoSpaceDE/>
              <w:autoSpaceDN/>
              <w:adjustRightInd/>
              <w:textAlignment w:val="auto"/>
              <w:rPr>
                <w:rFonts w:cs="Arial"/>
                <w:bCs/>
                <w:color w:val="000000"/>
                <w:szCs w:val="24"/>
                <w:lang w:eastAsia="sl-SI"/>
              </w:rPr>
            </w:pPr>
            <w:r w:rsidRPr="002A54F7">
              <w:rPr>
                <w:rFonts w:cs="Arial"/>
                <w:bCs/>
                <w:color w:val="000000"/>
                <w:szCs w:val="24"/>
                <w:lang w:eastAsia="sl-SI"/>
              </w:rPr>
              <w:t xml:space="preserve">Udeleženci bodo v neformalna izobraževanja vključeni glede na predvideni obseg izobraževanja, na katerega se bodo prijavili. Neformalna izobraževanja se bodo izvajala v različnih dolžinah (obseg ur) in oblikah, in sicer od 4-urnih usposabljanj do usposabljanj v obsegu 50 ur. </w:t>
            </w:r>
          </w:p>
        </w:tc>
      </w:tr>
      <w:tr w:rsidR="00390F79" w:rsidRPr="002A54F7" w14:paraId="02A9EA06" w14:textId="77777777" w:rsidTr="00D767AF">
        <w:trPr>
          <w:trHeight w:val="340"/>
        </w:trPr>
        <w:tc>
          <w:tcPr>
            <w:tcW w:w="9072" w:type="dxa"/>
            <w:gridSpan w:val="6"/>
            <w:tcBorders>
              <w:top w:val="nil"/>
              <w:left w:val="nil"/>
              <w:bottom w:val="single" w:sz="4" w:space="0" w:color="auto"/>
              <w:right w:val="nil"/>
            </w:tcBorders>
            <w:shd w:val="clear" w:color="auto" w:fill="auto"/>
            <w:vAlign w:val="center"/>
            <w:hideMark/>
          </w:tcPr>
          <w:p w14:paraId="7D60B919" w14:textId="77777777" w:rsidR="00390F79" w:rsidRPr="002A54F7" w:rsidRDefault="00390F79" w:rsidP="00D767AF">
            <w:pPr>
              <w:overflowPunct/>
              <w:autoSpaceDE/>
              <w:autoSpaceDN/>
              <w:adjustRightInd/>
              <w:textAlignment w:val="auto"/>
              <w:rPr>
                <w:rFonts w:cs="Arial"/>
                <w:color w:val="000000"/>
                <w:szCs w:val="24"/>
                <w:lang w:eastAsia="sl-SI"/>
              </w:rPr>
            </w:pPr>
          </w:p>
        </w:tc>
      </w:tr>
      <w:tr w:rsidR="00390F79" w:rsidRPr="002A54F7" w14:paraId="126D53EB" w14:textId="77777777" w:rsidTr="00D767AF">
        <w:trPr>
          <w:trHeight w:val="340"/>
        </w:trPr>
        <w:tc>
          <w:tcPr>
            <w:tcW w:w="90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B83980F" w14:textId="77777777" w:rsidR="00390F79" w:rsidRPr="002A54F7" w:rsidRDefault="00390F79" w:rsidP="00D767AF">
            <w:pPr>
              <w:overflowPunct/>
              <w:autoSpaceDE/>
              <w:autoSpaceDN/>
              <w:adjustRightInd/>
              <w:jc w:val="center"/>
              <w:textAlignment w:val="auto"/>
              <w:rPr>
                <w:rFonts w:cs="Arial"/>
                <w:b/>
                <w:bCs/>
                <w:color w:val="000000"/>
                <w:szCs w:val="24"/>
                <w:lang w:eastAsia="sl-SI"/>
              </w:rPr>
            </w:pPr>
            <w:r w:rsidRPr="002A54F7">
              <w:rPr>
                <w:rFonts w:cs="Arial"/>
                <w:b/>
                <w:bCs/>
                <w:color w:val="000000"/>
                <w:szCs w:val="24"/>
                <w:lang w:eastAsia="sl-SI"/>
              </w:rPr>
              <w:t>MERILA UPRAVIČENOSTI</w:t>
            </w:r>
          </w:p>
        </w:tc>
      </w:tr>
      <w:tr w:rsidR="00390F79" w:rsidRPr="002A54F7" w14:paraId="43AF9593" w14:textId="77777777" w:rsidTr="00D767AF">
        <w:trPr>
          <w:trHeight w:val="34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390809" w14:textId="77777777" w:rsidR="00390F79" w:rsidRPr="002A54F7" w:rsidRDefault="00390F79" w:rsidP="00D767AF">
            <w:pPr>
              <w:overflowPunct/>
              <w:autoSpaceDE/>
              <w:autoSpaceDN/>
              <w:adjustRightInd/>
              <w:jc w:val="center"/>
              <w:textAlignment w:val="auto"/>
              <w:rPr>
                <w:rFonts w:cs="Arial"/>
                <w:color w:val="000000"/>
                <w:szCs w:val="24"/>
                <w:lang w:eastAsia="sl-SI"/>
              </w:rPr>
            </w:pPr>
            <w:r w:rsidRPr="002A54F7">
              <w:rPr>
                <w:rFonts w:cs="Arial"/>
                <w:color w:val="000000"/>
                <w:szCs w:val="24"/>
                <w:lang w:eastAsia="sl-SI"/>
              </w:rPr>
              <w:t>izvajalca</w:t>
            </w: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F5F472" w14:textId="77777777" w:rsidR="00390F79" w:rsidRPr="002A54F7" w:rsidRDefault="00390F79" w:rsidP="00D767AF">
            <w:pPr>
              <w:overflowPunct/>
              <w:autoSpaceDE/>
              <w:autoSpaceDN/>
              <w:adjustRightInd/>
              <w:jc w:val="center"/>
              <w:textAlignment w:val="auto"/>
              <w:rPr>
                <w:rFonts w:cs="Arial"/>
                <w:color w:val="000000"/>
                <w:szCs w:val="24"/>
                <w:lang w:eastAsia="sl-SI"/>
              </w:rPr>
            </w:pPr>
            <w:r w:rsidRPr="002A54F7">
              <w:rPr>
                <w:rFonts w:cs="Arial"/>
                <w:color w:val="000000"/>
                <w:szCs w:val="24"/>
                <w:lang w:eastAsia="sl-SI"/>
              </w:rPr>
              <w:t>udeleženca</w:t>
            </w:r>
          </w:p>
        </w:tc>
      </w:tr>
      <w:tr w:rsidR="00390F79" w:rsidRPr="002A54F7" w14:paraId="24769A28" w14:textId="77777777" w:rsidTr="00D767AF">
        <w:trPr>
          <w:trHeight w:val="34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0A1247" w14:textId="77777777" w:rsidR="00390F79" w:rsidRPr="002A54F7" w:rsidRDefault="00390F79" w:rsidP="00D767AF">
            <w:pPr>
              <w:overflowPunct/>
              <w:autoSpaceDE/>
              <w:autoSpaceDN/>
              <w:adjustRightInd/>
              <w:textAlignment w:val="auto"/>
              <w:rPr>
                <w:rFonts w:cs="Arial"/>
                <w:color w:val="000000"/>
                <w:lang w:eastAsia="sl-SI"/>
              </w:rPr>
            </w:pPr>
            <w:r w:rsidRPr="002A54F7">
              <w:rPr>
                <w:rFonts w:cs="Arial"/>
                <w:color w:val="000000"/>
                <w:lang w:eastAsia="sl-SI"/>
              </w:rPr>
              <w:t>Pogoji in merila za izbor izvajalcev bodo določeni v dokumentaciji javnega naročila.</w:t>
            </w: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6BFA86" w14:textId="77777777" w:rsidR="00390F79" w:rsidRPr="002A54F7" w:rsidRDefault="00390F79" w:rsidP="00D767AF">
            <w:pPr>
              <w:overflowPunct/>
              <w:autoSpaceDE/>
              <w:autoSpaceDN/>
              <w:adjustRightInd/>
              <w:textAlignment w:val="auto"/>
              <w:rPr>
                <w:rFonts w:cs="Arial"/>
                <w:color w:val="000000"/>
                <w:lang w:eastAsia="sl-SI"/>
              </w:rPr>
            </w:pPr>
            <w:r w:rsidRPr="002A54F7">
              <w:rPr>
                <w:rFonts w:cs="Arial"/>
                <w:color w:val="000000"/>
                <w:lang w:eastAsia="sl-SI"/>
              </w:rPr>
              <w:t>Na podlagi prijave udeleženca na neformalno izobraževanje.</w:t>
            </w:r>
          </w:p>
        </w:tc>
      </w:tr>
      <w:tr w:rsidR="00390F79" w:rsidRPr="002A54F7" w14:paraId="23E57E75" w14:textId="77777777" w:rsidTr="00D767AF">
        <w:trPr>
          <w:trHeight w:val="34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04C233" w14:textId="77777777" w:rsidR="00390F79" w:rsidRPr="002A54F7" w:rsidRDefault="00390F79" w:rsidP="00D767AF">
            <w:pPr>
              <w:overflowPunct/>
              <w:autoSpaceDE/>
              <w:autoSpaceDN/>
              <w:adjustRightInd/>
              <w:jc w:val="center"/>
              <w:textAlignment w:val="auto"/>
              <w:rPr>
                <w:rFonts w:cs="Arial"/>
                <w:color w:val="000000"/>
                <w:szCs w:val="24"/>
                <w:lang w:eastAsia="sl-SI"/>
              </w:rPr>
            </w:pP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9B1E47" w14:textId="77777777" w:rsidR="00390F79" w:rsidRPr="002A54F7" w:rsidRDefault="00390F79" w:rsidP="00D767AF">
            <w:pPr>
              <w:overflowPunct/>
              <w:autoSpaceDE/>
              <w:autoSpaceDN/>
              <w:adjustRightInd/>
              <w:textAlignment w:val="auto"/>
              <w:rPr>
                <w:rFonts w:cs="Arial"/>
                <w:color w:val="000000"/>
                <w:szCs w:val="24"/>
                <w:lang w:eastAsia="sl-SI"/>
              </w:rPr>
            </w:pPr>
          </w:p>
        </w:tc>
      </w:tr>
      <w:tr w:rsidR="00390F79" w:rsidRPr="002A54F7" w14:paraId="15D475EE" w14:textId="77777777" w:rsidTr="00D767AF">
        <w:trPr>
          <w:trHeight w:val="340"/>
        </w:trPr>
        <w:tc>
          <w:tcPr>
            <w:tcW w:w="90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631213A" w14:textId="77777777" w:rsidR="00390F79" w:rsidRPr="002A54F7" w:rsidRDefault="00390F79" w:rsidP="00D767AF">
            <w:pPr>
              <w:overflowPunct/>
              <w:autoSpaceDE/>
              <w:autoSpaceDN/>
              <w:adjustRightInd/>
              <w:jc w:val="center"/>
              <w:textAlignment w:val="auto"/>
              <w:rPr>
                <w:rFonts w:cs="Arial"/>
                <w:b/>
                <w:bCs/>
                <w:color w:val="000000"/>
                <w:szCs w:val="24"/>
                <w:lang w:eastAsia="sl-SI"/>
              </w:rPr>
            </w:pPr>
            <w:r w:rsidRPr="002A54F7">
              <w:rPr>
                <w:rFonts w:cs="Arial"/>
                <w:b/>
                <w:bCs/>
                <w:color w:val="000000"/>
                <w:szCs w:val="24"/>
                <w:lang w:eastAsia="sl-SI"/>
              </w:rPr>
              <w:t>UPRAVIČENI STROŠKI</w:t>
            </w:r>
          </w:p>
        </w:tc>
      </w:tr>
      <w:tr w:rsidR="00390F79" w:rsidRPr="002A54F7" w14:paraId="2701BA7D" w14:textId="77777777" w:rsidTr="00D767AF">
        <w:trPr>
          <w:trHeight w:val="34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BCE65C" w14:textId="77777777" w:rsidR="00390F79" w:rsidRPr="002A54F7" w:rsidRDefault="00390F79" w:rsidP="00D767AF">
            <w:pPr>
              <w:overflowPunct/>
              <w:autoSpaceDE/>
              <w:autoSpaceDN/>
              <w:adjustRightInd/>
              <w:jc w:val="center"/>
              <w:textAlignment w:val="auto"/>
              <w:rPr>
                <w:rFonts w:cs="Arial"/>
                <w:color w:val="000000"/>
                <w:szCs w:val="24"/>
                <w:lang w:eastAsia="sl-SI"/>
              </w:rPr>
            </w:pPr>
            <w:r w:rsidRPr="002A54F7">
              <w:rPr>
                <w:rFonts w:cs="Arial"/>
                <w:color w:val="000000"/>
                <w:szCs w:val="24"/>
                <w:lang w:eastAsia="sl-SI"/>
              </w:rPr>
              <w:t>izvajalca</w:t>
            </w: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DE020E" w14:textId="77777777" w:rsidR="00390F79" w:rsidRPr="002A54F7" w:rsidRDefault="00390F79" w:rsidP="00D767AF">
            <w:pPr>
              <w:overflowPunct/>
              <w:autoSpaceDE/>
              <w:autoSpaceDN/>
              <w:adjustRightInd/>
              <w:jc w:val="center"/>
              <w:textAlignment w:val="auto"/>
              <w:rPr>
                <w:rFonts w:cs="Arial"/>
                <w:color w:val="000000"/>
                <w:szCs w:val="24"/>
                <w:lang w:eastAsia="sl-SI"/>
              </w:rPr>
            </w:pPr>
            <w:r w:rsidRPr="002A54F7">
              <w:rPr>
                <w:rFonts w:cs="Arial"/>
                <w:color w:val="000000"/>
                <w:szCs w:val="24"/>
                <w:lang w:eastAsia="sl-SI"/>
              </w:rPr>
              <w:t>udeleženca</w:t>
            </w:r>
          </w:p>
        </w:tc>
      </w:tr>
      <w:tr w:rsidR="00390F79" w:rsidRPr="002A54F7" w14:paraId="211E1CFA" w14:textId="77777777" w:rsidTr="00D767AF">
        <w:trPr>
          <w:trHeight w:val="34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5C1A5E" w14:textId="77777777" w:rsidR="00390F79" w:rsidRPr="002A54F7" w:rsidRDefault="00390F79" w:rsidP="00D767AF">
            <w:pPr>
              <w:numPr>
                <w:ilvl w:val="0"/>
                <w:numId w:val="58"/>
              </w:numPr>
              <w:tabs>
                <w:tab w:val="left" w:pos="1020"/>
                <w:tab w:val="center" w:pos="2260"/>
              </w:tabs>
              <w:overflowPunct/>
              <w:autoSpaceDE/>
              <w:autoSpaceDN/>
              <w:adjustRightInd/>
              <w:contextualSpacing/>
              <w:textAlignment w:val="auto"/>
              <w:rPr>
                <w:rFonts w:cs="Arial"/>
                <w:color w:val="000000"/>
                <w:lang w:eastAsia="sl-SI"/>
              </w:rPr>
            </w:pPr>
            <w:r w:rsidRPr="002A54F7">
              <w:rPr>
                <w:rFonts w:cs="Arial"/>
                <w:color w:val="000000"/>
                <w:lang w:eastAsia="sl-SI"/>
              </w:rPr>
              <w:t>Strošek storitev zunanjih izvajalcev;</w:t>
            </w:r>
          </w:p>
          <w:p w14:paraId="506C2A2A" w14:textId="77777777" w:rsidR="00390F79" w:rsidRPr="002A54F7" w:rsidRDefault="00390F79" w:rsidP="00D767AF">
            <w:pPr>
              <w:numPr>
                <w:ilvl w:val="0"/>
                <w:numId w:val="58"/>
              </w:numPr>
              <w:tabs>
                <w:tab w:val="left" w:pos="1020"/>
                <w:tab w:val="center" w:pos="2260"/>
              </w:tabs>
              <w:overflowPunct/>
              <w:autoSpaceDE/>
              <w:autoSpaceDN/>
              <w:adjustRightInd/>
              <w:contextualSpacing/>
              <w:textAlignment w:val="auto"/>
              <w:rPr>
                <w:rFonts w:cs="Arial"/>
                <w:color w:val="000000"/>
                <w:lang w:eastAsia="sl-SI"/>
              </w:rPr>
            </w:pPr>
            <w:r w:rsidRPr="002A54F7">
              <w:rPr>
                <w:rFonts w:cs="Arial"/>
                <w:color w:val="000000"/>
                <w:lang w:eastAsia="sl-SI"/>
              </w:rPr>
              <w:t>DDV.</w:t>
            </w: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9A78EE" w14:textId="77777777" w:rsidR="00390F79" w:rsidRPr="002A54F7" w:rsidRDefault="00390F79" w:rsidP="00D767AF">
            <w:pPr>
              <w:tabs>
                <w:tab w:val="num" w:pos="1068"/>
              </w:tabs>
              <w:overflowPunct/>
              <w:autoSpaceDE/>
              <w:autoSpaceDN/>
              <w:adjustRightInd/>
              <w:ind w:left="708"/>
              <w:jc w:val="center"/>
              <w:textAlignment w:val="auto"/>
              <w:rPr>
                <w:rFonts w:cs="Arial"/>
                <w:color w:val="000000"/>
                <w:szCs w:val="24"/>
                <w:lang w:eastAsia="sl-SI"/>
              </w:rPr>
            </w:pPr>
            <w:r w:rsidRPr="002A54F7">
              <w:rPr>
                <w:rFonts w:cs="Arial"/>
                <w:color w:val="000000"/>
                <w:szCs w:val="24"/>
                <w:lang w:eastAsia="sl-SI"/>
              </w:rPr>
              <w:t>/</w:t>
            </w:r>
          </w:p>
        </w:tc>
      </w:tr>
      <w:tr w:rsidR="00390F79" w:rsidRPr="002A54F7" w14:paraId="0F05C2EF" w14:textId="77777777" w:rsidTr="00D767AF">
        <w:trPr>
          <w:trHeight w:val="340"/>
        </w:trPr>
        <w:tc>
          <w:tcPr>
            <w:tcW w:w="4410" w:type="dxa"/>
            <w:gridSpan w:val="3"/>
            <w:tcBorders>
              <w:top w:val="single" w:sz="4" w:space="0" w:color="auto"/>
              <w:left w:val="nil"/>
              <w:bottom w:val="single" w:sz="4" w:space="0" w:color="auto"/>
              <w:right w:val="nil"/>
            </w:tcBorders>
            <w:shd w:val="clear" w:color="auto" w:fill="auto"/>
            <w:vAlign w:val="center"/>
            <w:hideMark/>
          </w:tcPr>
          <w:p w14:paraId="1B4A667C" w14:textId="77777777" w:rsidR="00390F79" w:rsidRPr="002A54F7" w:rsidRDefault="00390F79" w:rsidP="00D767AF">
            <w:pPr>
              <w:overflowPunct/>
              <w:autoSpaceDE/>
              <w:autoSpaceDN/>
              <w:adjustRightInd/>
              <w:jc w:val="center"/>
              <w:textAlignment w:val="auto"/>
              <w:rPr>
                <w:rFonts w:cs="Arial"/>
                <w:color w:val="000000"/>
                <w:szCs w:val="24"/>
                <w:lang w:eastAsia="sl-SI"/>
              </w:rPr>
            </w:pPr>
          </w:p>
        </w:tc>
        <w:tc>
          <w:tcPr>
            <w:tcW w:w="4662" w:type="dxa"/>
            <w:gridSpan w:val="3"/>
            <w:tcBorders>
              <w:top w:val="single" w:sz="4" w:space="0" w:color="auto"/>
              <w:left w:val="nil"/>
              <w:bottom w:val="single" w:sz="4" w:space="0" w:color="auto"/>
              <w:right w:val="nil"/>
            </w:tcBorders>
            <w:shd w:val="clear" w:color="auto" w:fill="auto"/>
            <w:vAlign w:val="center"/>
            <w:hideMark/>
          </w:tcPr>
          <w:p w14:paraId="104A575A" w14:textId="77777777" w:rsidR="00390F79" w:rsidRPr="002A54F7" w:rsidRDefault="00390F79" w:rsidP="00D767AF">
            <w:pPr>
              <w:overflowPunct/>
              <w:autoSpaceDE/>
              <w:autoSpaceDN/>
              <w:adjustRightInd/>
              <w:jc w:val="center"/>
              <w:textAlignment w:val="auto"/>
              <w:rPr>
                <w:rFonts w:cs="Arial"/>
                <w:color w:val="000000"/>
                <w:szCs w:val="24"/>
                <w:lang w:eastAsia="sl-SI"/>
              </w:rPr>
            </w:pPr>
          </w:p>
        </w:tc>
      </w:tr>
      <w:tr w:rsidR="00390F79" w:rsidRPr="002A54F7" w14:paraId="77F30E72" w14:textId="77777777" w:rsidTr="00D767AF">
        <w:trPr>
          <w:trHeight w:val="340"/>
        </w:trPr>
        <w:tc>
          <w:tcPr>
            <w:tcW w:w="90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B13F6E1" w14:textId="77777777" w:rsidR="00390F79" w:rsidRPr="002A54F7" w:rsidRDefault="00390F79" w:rsidP="00D767AF">
            <w:pPr>
              <w:overflowPunct/>
              <w:autoSpaceDE/>
              <w:autoSpaceDN/>
              <w:adjustRightInd/>
              <w:jc w:val="center"/>
              <w:textAlignment w:val="auto"/>
              <w:rPr>
                <w:rFonts w:cs="Arial"/>
                <w:b/>
                <w:bCs/>
                <w:color w:val="000000"/>
                <w:szCs w:val="24"/>
                <w:lang w:eastAsia="sl-SI"/>
              </w:rPr>
            </w:pPr>
            <w:r w:rsidRPr="002A54F7">
              <w:rPr>
                <w:rFonts w:cs="Arial"/>
                <w:b/>
                <w:bCs/>
                <w:color w:val="000000"/>
                <w:szCs w:val="24"/>
                <w:lang w:eastAsia="sl-SI"/>
              </w:rPr>
              <w:t>DOKUMENTACIJA</w:t>
            </w:r>
          </w:p>
        </w:tc>
      </w:tr>
      <w:tr w:rsidR="00390F79" w:rsidRPr="002A54F7" w14:paraId="1D2DE6CB" w14:textId="77777777" w:rsidTr="00D767AF">
        <w:trPr>
          <w:trHeight w:val="34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7E1D3B" w14:textId="77777777" w:rsidR="00390F79" w:rsidRPr="002A54F7" w:rsidRDefault="00390F79" w:rsidP="00D767AF">
            <w:pPr>
              <w:overflowPunct/>
              <w:autoSpaceDE/>
              <w:autoSpaceDN/>
              <w:adjustRightInd/>
              <w:jc w:val="center"/>
              <w:textAlignment w:val="auto"/>
              <w:rPr>
                <w:rFonts w:cs="Arial"/>
                <w:color w:val="000000"/>
                <w:szCs w:val="24"/>
                <w:lang w:eastAsia="sl-SI"/>
              </w:rPr>
            </w:pPr>
            <w:r w:rsidRPr="002A54F7">
              <w:rPr>
                <w:rFonts w:cs="Arial"/>
                <w:color w:val="000000"/>
                <w:szCs w:val="24"/>
                <w:lang w:eastAsia="sl-SI"/>
              </w:rPr>
              <w:t>izvajalca</w:t>
            </w:r>
          </w:p>
        </w:tc>
        <w:tc>
          <w:tcPr>
            <w:tcW w:w="4662" w:type="dxa"/>
            <w:gridSpan w:val="3"/>
            <w:tcBorders>
              <w:top w:val="nil"/>
              <w:left w:val="single" w:sz="4" w:space="0" w:color="auto"/>
              <w:bottom w:val="single" w:sz="8" w:space="0" w:color="auto"/>
              <w:right w:val="single" w:sz="8" w:space="0" w:color="auto"/>
            </w:tcBorders>
            <w:shd w:val="clear" w:color="auto" w:fill="auto"/>
            <w:vAlign w:val="center"/>
            <w:hideMark/>
          </w:tcPr>
          <w:p w14:paraId="7B3436F9" w14:textId="77777777" w:rsidR="00390F79" w:rsidRPr="002A54F7" w:rsidRDefault="00390F79" w:rsidP="00D767AF">
            <w:pPr>
              <w:overflowPunct/>
              <w:autoSpaceDE/>
              <w:autoSpaceDN/>
              <w:adjustRightInd/>
              <w:jc w:val="center"/>
              <w:textAlignment w:val="auto"/>
              <w:rPr>
                <w:rFonts w:cs="Arial"/>
                <w:color w:val="000000"/>
                <w:szCs w:val="24"/>
                <w:lang w:eastAsia="sl-SI"/>
              </w:rPr>
            </w:pPr>
            <w:r w:rsidRPr="002A54F7">
              <w:rPr>
                <w:rFonts w:cs="Arial"/>
                <w:color w:val="000000"/>
                <w:szCs w:val="24"/>
                <w:lang w:eastAsia="sl-SI"/>
              </w:rPr>
              <w:t>udeleženca</w:t>
            </w:r>
          </w:p>
        </w:tc>
      </w:tr>
      <w:tr w:rsidR="00390F79" w:rsidRPr="002A54F7" w14:paraId="2504B076" w14:textId="77777777" w:rsidTr="00D767AF">
        <w:trPr>
          <w:trHeight w:val="34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BC8CD" w14:textId="77777777" w:rsidR="00390F79" w:rsidRPr="002A54F7" w:rsidRDefault="00390F79" w:rsidP="00D767AF">
            <w:pPr>
              <w:numPr>
                <w:ilvl w:val="0"/>
                <w:numId w:val="58"/>
              </w:numPr>
              <w:tabs>
                <w:tab w:val="left" w:pos="1020"/>
                <w:tab w:val="center" w:pos="2260"/>
              </w:tabs>
              <w:overflowPunct/>
              <w:autoSpaceDE/>
              <w:autoSpaceDN/>
              <w:adjustRightInd/>
              <w:contextualSpacing/>
              <w:textAlignment w:val="auto"/>
              <w:rPr>
                <w:rFonts w:cs="Arial"/>
                <w:color w:val="000000"/>
                <w:lang w:eastAsia="sl-SI"/>
              </w:rPr>
            </w:pPr>
            <w:r w:rsidRPr="002A54F7">
              <w:rPr>
                <w:rFonts w:cs="Arial"/>
                <w:color w:val="000000"/>
                <w:lang w:eastAsia="sl-SI"/>
              </w:rPr>
              <w:t>Dokumentacija skladna z zahtevami javnega naročila;</w:t>
            </w:r>
          </w:p>
          <w:p w14:paraId="4A5305C9" w14:textId="77777777" w:rsidR="00390F79" w:rsidRPr="002A54F7" w:rsidRDefault="00390F79" w:rsidP="00D767AF">
            <w:pPr>
              <w:numPr>
                <w:ilvl w:val="0"/>
                <w:numId w:val="58"/>
              </w:numPr>
              <w:tabs>
                <w:tab w:val="left" w:pos="1020"/>
                <w:tab w:val="center" w:pos="2260"/>
              </w:tabs>
              <w:overflowPunct/>
              <w:autoSpaceDE/>
              <w:autoSpaceDN/>
              <w:adjustRightInd/>
              <w:contextualSpacing/>
              <w:textAlignment w:val="auto"/>
              <w:rPr>
                <w:rFonts w:cs="Arial"/>
                <w:color w:val="000000"/>
                <w:lang w:eastAsia="sl-SI"/>
              </w:rPr>
            </w:pPr>
            <w:r w:rsidRPr="002A54F7">
              <w:rPr>
                <w:rFonts w:cs="Arial"/>
                <w:color w:val="000000"/>
                <w:lang w:eastAsia="sl-SI"/>
              </w:rPr>
              <w:t>Pogodba z zunanjim izvajalcem;</w:t>
            </w:r>
          </w:p>
          <w:p w14:paraId="6E11DB64" w14:textId="77777777" w:rsidR="00390F79" w:rsidRPr="002A54F7" w:rsidRDefault="00390F79" w:rsidP="00D767AF">
            <w:pPr>
              <w:numPr>
                <w:ilvl w:val="0"/>
                <w:numId w:val="58"/>
              </w:numPr>
              <w:tabs>
                <w:tab w:val="left" w:pos="1020"/>
                <w:tab w:val="center" w:pos="2260"/>
              </w:tabs>
              <w:overflowPunct/>
              <w:autoSpaceDE/>
              <w:autoSpaceDN/>
              <w:adjustRightInd/>
              <w:contextualSpacing/>
              <w:textAlignment w:val="auto"/>
              <w:rPr>
                <w:rFonts w:cs="Arial"/>
                <w:color w:val="000000"/>
                <w:lang w:eastAsia="sl-SI"/>
              </w:rPr>
            </w:pPr>
            <w:r w:rsidRPr="002A54F7">
              <w:rPr>
                <w:rFonts w:cs="Arial"/>
                <w:color w:val="000000"/>
                <w:lang w:eastAsia="sl-SI"/>
              </w:rPr>
              <w:t>Liste prisotnosti in/ali potrdila o udeležbi;</w:t>
            </w:r>
          </w:p>
          <w:p w14:paraId="3E1A7055" w14:textId="77777777" w:rsidR="00390F79" w:rsidRPr="002A54F7" w:rsidRDefault="00390F79" w:rsidP="00D767AF">
            <w:pPr>
              <w:numPr>
                <w:ilvl w:val="0"/>
                <w:numId w:val="58"/>
              </w:numPr>
              <w:tabs>
                <w:tab w:val="left" w:pos="1020"/>
                <w:tab w:val="center" w:pos="2260"/>
              </w:tabs>
              <w:overflowPunct/>
              <w:autoSpaceDE/>
              <w:autoSpaceDN/>
              <w:adjustRightInd/>
              <w:contextualSpacing/>
              <w:textAlignment w:val="auto"/>
              <w:rPr>
                <w:rFonts w:cs="Arial"/>
                <w:color w:val="000000"/>
                <w:lang w:eastAsia="sl-SI"/>
              </w:rPr>
            </w:pPr>
            <w:r w:rsidRPr="002A54F7">
              <w:rPr>
                <w:rFonts w:cs="Arial"/>
                <w:color w:val="000000"/>
                <w:lang w:eastAsia="sl-SI"/>
              </w:rPr>
              <w:t>Potrdila o uspešnem zaključku neformalnega izobraževanja;</w:t>
            </w:r>
          </w:p>
          <w:p w14:paraId="17544107" w14:textId="77777777" w:rsidR="00390F79" w:rsidRPr="002A54F7" w:rsidRDefault="00390F79" w:rsidP="00D767AF">
            <w:pPr>
              <w:numPr>
                <w:ilvl w:val="0"/>
                <w:numId w:val="58"/>
              </w:numPr>
              <w:tabs>
                <w:tab w:val="left" w:pos="1020"/>
                <w:tab w:val="center" w:pos="2260"/>
              </w:tabs>
              <w:overflowPunct/>
              <w:autoSpaceDE/>
              <w:autoSpaceDN/>
              <w:adjustRightInd/>
              <w:contextualSpacing/>
              <w:textAlignment w:val="auto"/>
              <w:rPr>
                <w:rFonts w:cs="Arial"/>
                <w:color w:val="000000"/>
                <w:lang w:eastAsia="sl-SI"/>
              </w:rPr>
            </w:pPr>
            <w:r w:rsidRPr="002A54F7">
              <w:rPr>
                <w:rFonts w:cs="Arial"/>
                <w:color w:val="000000"/>
                <w:lang w:eastAsia="sl-SI"/>
              </w:rPr>
              <w:t>Računi za opravljeno storitev;</w:t>
            </w:r>
            <w:r w:rsidRPr="002A54F7">
              <w:t xml:space="preserve"> </w:t>
            </w:r>
          </w:p>
          <w:p w14:paraId="164F5C59" w14:textId="77777777" w:rsidR="00390F79" w:rsidRPr="002A54F7" w:rsidRDefault="00390F79" w:rsidP="00D767AF">
            <w:pPr>
              <w:numPr>
                <w:ilvl w:val="0"/>
                <w:numId w:val="58"/>
              </w:numPr>
              <w:tabs>
                <w:tab w:val="left" w:pos="1020"/>
                <w:tab w:val="center" w:pos="2260"/>
              </w:tabs>
              <w:overflowPunct/>
              <w:autoSpaceDE/>
              <w:autoSpaceDN/>
              <w:adjustRightInd/>
              <w:contextualSpacing/>
              <w:textAlignment w:val="auto"/>
              <w:rPr>
                <w:rFonts w:cs="Arial"/>
                <w:color w:val="000000"/>
                <w:lang w:eastAsia="sl-SI"/>
              </w:rPr>
            </w:pPr>
            <w:r w:rsidRPr="002A54F7">
              <w:rPr>
                <w:rFonts w:cs="Arial"/>
                <w:color w:val="000000"/>
                <w:lang w:eastAsia="sl-SI"/>
              </w:rPr>
              <w:lastRenderedPageBreak/>
              <w:t>Poročila o izvedbi neformalnih izobraževanj;</w:t>
            </w:r>
          </w:p>
          <w:p w14:paraId="7D967BA6" w14:textId="77777777" w:rsidR="00390F79" w:rsidRPr="002A54F7" w:rsidRDefault="00390F79" w:rsidP="00D767AF">
            <w:pPr>
              <w:numPr>
                <w:ilvl w:val="0"/>
                <w:numId w:val="58"/>
              </w:numPr>
              <w:tabs>
                <w:tab w:val="left" w:pos="1020"/>
                <w:tab w:val="center" w:pos="2260"/>
              </w:tabs>
              <w:overflowPunct/>
              <w:autoSpaceDE/>
              <w:autoSpaceDN/>
              <w:adjustRightInd/>
              <w:contextualSpacing/>
              <w:textAlignment w:val="auto"/>
              <w:rPr>
                <w:rFonts w:cs="Arial"/>
                <w:color w:val="000000"/>
                <w:lang w:eastAsia="sl-SI"/>
              </w:rPr>
            </w:pPr>
            <w:r w:rsidRPr="002A54F7">
              <w:rPr>
                <w:rFonts w:cs="Arial"/>
                <w:color w:val="000000"/>
                <w:lang w:eastAsia="sl-SI"/>
              </w:rPr>
              <w:t>Druga dokazila na zahtevo JŠRIPS.</w:t>
            </w:r>
          </w:p>
        </w:tc>
        <w:tc>
          <w:tcPr>
            <w:tcW w:w="4662" w:type="dxa"/>
            <w:gridSpan w:val="3"/>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11128DC9" w14:textId="77777777" w:rsidR="00390F79" w:rsidRPr="002A54F7" w:rsidRDefault="00390F79" w:rsidP="00D767AF">
            <w:pPr>
              <w:numPr>
                <w:ilvl w:val="0"/>
                <w:numId w:val="58"/>
              </w:numPr>
              <w:overflowPunct/>
              <w:autoSpaceDE/>
              <w:autoSpaceDN/>
              <w:adjustRightInd/>
              <w:contextualSpacing/>
              <w:jc w:val="left"/>
              <w:textAlignment w:val="auto"/>
            </w:pPr>
            <w:r w:rsidRPr="002A54F7">
              <w:rPr>
                <w:rFonts w:cs="Arial"/>
                <w:color w:val="000000"/>
                <w:szCs w:val="24"/>
                <w:lang w:eastAsia="sl-SI"/>
              </w:rPr>
              <w:lastRenderedPageBreak/>
              <w:t>Prijava na neformalno izobraževanje.</w:t>
            </w:r>
          </w:p>
          <w:p w14:paraId="0FD622E0" w14:textId="77777777" w:rsidR="00390F79" w:rsidRPr="002A54F7" w:rsidRDefault="00390F79" w:rsidP="00D767AF">
            <w:pPr>
              <w:overflowPunct/>
              <w:autoSpaceDE/>
              <w:autoSpaceDN/>
              <w:adjustRightInd/>
              <w:ind w:left="720"/>
              <w:contextualSpacing/>
              <w:jc w:val="left"/>
              <w:textAlignment w:val="auto"/>
            </w:pPr>
          </w:p>
        </w:tc>
      </w:tr>
      <w:tr w:rsidR="00390F79" w:rsidRPr="002A54F7" w14:paraId="51056C58" w14:textId="77777777" w:rsidTr="00D767AF">
        <w:trPr>
          <w:trHeight w:val="340"/>
        </w:trPr>
        <w:tc>
          <w:tcPr>
            <w:tcW w:w="9072" w:type="dxa"/>
            <w:gridSpan w:val="6"/>
            <w:tcBorders>
              <w:top w:val="single" w:sz="4" w:space="0" w:color="auto"/>
              <w:bottom w:val="single" w:sz="4" w:space="0" w:color="auto"/>
            </w:tcBorders>
            <w:shd w:val="clear" w:color="auto" w:fill="auto"/>
            <w:noWrap/>
            <w:vAlign w:val="center"/>
          </w:tcPr>
          <w:p w14:paraId="3FF2647A" w14:textId="77777777" w:rsidR="00390F79" w:rsidRPr="002A54F7" w:rsidRDefault="00390F79" w:rsidP="00D767AF">
            <w:pPr>
              <w:overflowPunct/>
              <w:autoSpaceDE/>
              <w:autoSpaceDN/>
              <w:adjustRightInd/>
              <w:textAlignment w:val="auto"/>
              <w:rPr>
                <w:rFonts w:cs="Arial"/>
                <w:color w:val="000000"/>
                <w:szCs w:val="24"/>
                <w:lang w:eastAsia="sl-SI"/>
              </w:rPr>
            </w:pPr>
          </w:p>
        </w:tc>
      </w:tr>
      <w:tr w:rsidR="00390F79" w:rsidRPr="002A54F7" w14:paraId="02E96864" w14:textId="77777777" w:rsidTr="00D767AF">
        <w:trPr>
          <w:trHeight w:val="340"/>
        </w:trPr>
        <w:tc>
          <w:tcPr>
            <w:tcW w:w="907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A4582" w14:textId="77777777" w:rsidR="00390F79" w:rsidRPr="002A54F7" w:rsidRDefault="00390F79" w:rsidP="00D767AF">
            <w:pPr>
              <w:overflowPunct/>
              <w:autoSpaceDE/>
              <w:autoSpaceDN/>
              <w:adjustRightInd/>
              <w:jc w:val="center"/>
              <w:textAlignment w:val="auto"/>
              <w:rPr>
                <w:rFonts w:cs="Arial"/>
                <w:b/>
                <w:bCs/>
                <w:color w:val="000000"/>
                <w:szCs w:val="24"/>
                <w:lang w:eastAsia="sl-SI"/>
              </w:rPr>
            </w:pPr>
            <w:r w:rsidRPr="002A54F7">
              <w:rPr>
                <w:rFonts w:cs="Arial"/>
                <w:b/>
                <w:bCs/>
                <w:color w:val="000000"/>
                <w:szCs w:val="24"/>
                <w:lang w:eastAsia="sl-SI"/>
              </w:rPr>
              <w:t>NAČIN IZPLAČEVANJA</w:t>
            </w:r>
          </w:p>
        </w:tc>
      </w:tr>
      <w:tr w:rsidR="00390F79" w:rsidRPr="002A54F7" w14:paraId="0EBA4F39" w14:textId="77777777" w:rsidTr="00D767AF">
        <w:trPr>
          <w:trHeight w:val="34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5687D7" w14:textId="77777777" w:rsidR="00390F79" w:rsidRPr="002A54F7" w:rsidRDefault="00390F79" w:rsidP="00D767AF">
            <w:pPr>
              <w:overflowPunct/>
              <w:autoSpaceDE/>
              <w:autoSpaceDN/>
              <w:adjustRightInd/>
              <w:jc w:val="center"/>
              <w:textAlignment w:val="auto"/>
              <w:rPr>
                <w:rFonts w:cs="Arial"/>
                <w:color w:val="000000"/>
                <w:szCs w:val="24"/>
                <w:lang w:eastAsia="sl-SI"/>
              </w:rPr>
            </w:pPr>
            <w:r w:rsidRPr="002A54F7">
              <w:rPr>
                <w:rFonts w:cs="Arial"/>
                <w:color w:val="000000"/>
                <w:szCs w:val="24"/>
                <w:lang w:eastAsia="sl-SI"/>
              </w:rPr>
              <w:t>izvajalca</w:t>
            </w: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A60FD6" w14:textId="77777777" w:rsidR="00390F79" w:rsidRPr="002A54F7" w:rsidRDefault="00390F79" w:rsidP="00D767AF">
            <w:pPr>
              <w:overflowPunct/>
              <w:autoSpaceDE/>
              <w:autoSpaceDN/>
              <w:adjustRightInd/>
              <w:jc w:val="center"/>
              <w:textAlignment w:val="auto"/>
              <w:rPr>
                <w:rFonts w:cs="Arial"/>
                <w:color w:val="000000"/>
                <w:szCs w:val="24"/>
                <w:lang w:eastAsia="sl-SI"/>
              </w:rPr>
            </w:pPr>
            <w:r w:rsidRPr="002A54F7">
              <w:rPr>
                <w:rFonts w:cs="Arial"/>
                <w:color w:val="000000"/>
                <w:szCs w:val="24"/>
                <w:lang w:eastAsia="sl-SI"/>
              </w:rPr>
              <w:t>udeleženca</w:t>
            </w:r>
          </w:p>
        </w:tc>
      </w:tr>
      <w:tr w:rsidR="00390F79" w:rsidRPr="002A54F7" w14:paraId="066842F2" w14:textId="77777777" w:rsidTr="00D767AF">
        <w:trPr>
          <w:trHeight w:val="34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E0651" w14:textId="77777777" w:rsidR="00390F79" w:rsidRPr="002A54F7" w:rsidRDefault="00390F79" w:rsidP="00D767AF">
            <w:pPr>
              <w:overflowPunct/>
              <w:autoSpaceDE/>
              <w:autoSpaceDN/>
              <w:adjustRightInd/>
              <w:textAlignment w:val="auto"/>
              <w:rPr>
                <w:rFonts w:cs="Arial"/>
                <w:color w:val="000000"/>
                <w:szCs w:val="24"/>
                <w:lang w:eastAsia="sl-SI"/>
              </w:rPr>
            </w:pPr>
            <w:r w:rsidRPr="002A54F7">
              <w:rPr>
                <w:rFonts w:cs="Arial"/>
                <w:lang w:eastAsia="sl-SI"/>
              </w:rPr>
              <w:t>Na podlagi sklenjenih pogodb o izvedbi neformalnih izobraževanj, izstavljenega računa in potrjenega zahtevka za sofinanciranje, ki je predložen skupaj s poročili o izvedenih aktivnostih ter dokazili o plačilu nastalih stroškov, se izplačilo izvrši na TRR izvajalca.</w:t>
            </w: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50547" w14:textId="77777777" w:rsidR="00390F79" w:rsidRPr="002A54F7" w:rsidRDefault="00390F79" w:rsidP="00D767AF">
            <w:pPr>
              <w:overflowPunct/>
              <w:autoSpaceDE/>
              <w:autoSpaceDN/>
              <w:adjustRightInd/>
              <w:contextualSpacing/>
              <w:jc w:val="center"/>
              <w:textAlignment w:val="auto"/>
              <w:rPr>
                <w:rFonts w:cs="Arial"/>
                <w:color w:val="000000"/>
                <w:szCs w:val="24"/>
                <w:lang w:eastAsia="sl-SI"/>
              </w:rPr>
            </w:pPr>
            <w:r w:rsidRPr="002A54F7">
              <w:rPr>
                <w:rFonts w:cs="Arial"/>
                <w:color w:val="000000"/>
                <w:szCs w:val="24"/>
                <w:lang w:eastAsia="sl-SI"/>
              </w:rPr>
              <w:t>/</w:t>
            </w:r>
          </w:p>
        </w:tc>
      </w:tr>
    </w:tbl>
    <w:p w14:paraId="68DD02B2" w14:textId="77777777" w:rsidR="00390F79" w:rsidRDefault="00390F79" w:rsidP="00390F79">
      <w:pPr>
        <w:rPr>
          <w:rFonts w:cs="Arial"/>
        </w:rPr>
      </w:pPr>
    </w:p>
    <w:p w14:paraId="01BD5D21" w14:textId="77777777" w:rsidR="00390F79" w:rsidRDefault="00390F79" w:rsidP="00390F79">
      <w:pPr>
        <w:rPr>
          <w:rFonts w:cs="Arial"/>
        </w:rPr>
      </w:pPr>
      <w:r>
        <w:rPr>
          <w:rFonts w:cs="Arial"/>
        </w:rPr>
        <w:br w:type="page"/>
      </w:r>
    </w:p>
    <w:tbl>
      <w:tblPr>
        <w:tblW w:w="9072" w:type="dxa"/>
        <w:tblInd w:w="55" w:type="dxa"/>
        <w:tblLayout w:type="fixed"/>
        <w:tblCellMar>
          <w:left w:w="70" w:type="dxa"/>
          <w:right w:w="70" w:type="dxa"/>
        </w:tblCellMar>
        <w:tblLook w:val="04A0" w:firstRow="1" w:lastRow="0" w:firstColumn="1" w:lastColumn="0" w:noHBand="0" w:noVBand="1"/>
      </w:tblPr>
      <w:tblGrid>
        <w:gridCol w:w="1782"/>
        <w:gridCol w:w="1716"/>
        <w:gridCol w:w="912"/>
        <w:gridCol w:w="1612"/>
        <w:gridCol w:w="1255"/>
        <w:gridCol w:w="1795"/>
      </w:tblGrid>
      <w:tr w:rsidR="00390F79" w:rsidRPr="0080172B" w14:paraId="1E5C7166" w14:textId="77777777" w:rsidTr="00D767AF">
        <w:trPr>
          <w:trHeight w:val="20"/>
        </w:trPr>
        <w:tc>
          <w:tcPr>
            <w:tcW w:w="9072" w:type="dxa"/>
            <w:gridSpan w:val="6"/>
            <w:tcBorders>
              <w:top w:val="single" w:sz="8" w:space="0" w:color="auto"/>
              <w:left w:val="single" w:sz="8" w:space="0" w:color="auto"/>
              <w:bottom w:val="single" w:sz="8" w:space="0" w:color="auto"/>
              <w:right w:val="single" w:sz="8" w:space="0" w:color="000000"/>
            </w:tcBorders>
            <w:shd w:val="clear" w:color="000000" w:fill="D99795"/>
            <w:vAlign w:val="center"/>
            <w:hideMark/>
          </w:tcPr>
          <w:p w14:paraId="58AA7522" w14:textId="77777777" w:rsidR="00390F79" w:rsidRPr="0080172B" w:rsidRDefault="00390F79" w:rsidP="00D767AF">
            <w:pPr>
              <w:overflowPunct/>
              <w:autoSpaceDE/>
              <w:autoSpaceDN/>
              <w:adjustRightInd/>
              <w:textAlignment w:val="auto"/>
              <w:rPr>
                <w:rFonts w:cs="Arial"/>
                <w:b/>
                <w:bCs/>
                <w:sz w:val="24"/>
                <w:szCs w:val="24"/>
                <w:lang w:eastAsia="sl-SI"/>
              </w:rPr>
            </w:pPr>
            <w:r w:rsidRPr="0080172B">
              <w:rPr>
                <w:rFonts w:cs="Arial"/>
                <w:b/>
                <w:bCs/>
                <w:sz w:val="24"/>
                <w:szCs w:val="24"/>
                <w:lang w:eastAsia="sl-SI"/>
              </w:rPr>
              <w:lastRenderedPageBreak/>
              <w:t>UKREP 1: USPOSABLJANJE IN IZOBRAŽEVANJE</w:t>
            </w:r>
            <w:r w:rsidRPr="0080172B" w:rsidDel="005F0324">
              <w:rPr>
                <w:rFonts w:cs="Arial"/>
                <w:b/>
                <w:bCs/>
                <w:sz w:val="24"/>
                <w:szCs w:val="24"/>
                <w:lang w:eastAsia="sl-SI"/>
              </w:rPr>
              <w:t xml:space="preserve"> </w:t>
            </w:r>
          </w:p>
        </w:tc>
      </w:tr>
      <w:tr w:rsidR="00390F79" w:rsidRPr="0080172B" w14:paraId="00DDB646" w14:textId="77777777" w:rsidTr="00D767AF">
        <w:trPr>
          <w:trHeight w:val="20"/>
        </w:trPr>
        <w:tc>
          <w:tcPr>
            <w:tcW w:w="9072" w:type="dxa"/>
            <w:gridSpan w:val="6"/>
            <w:tcBorders>
              <w:top w:val="single" w:sz="8" w:space="0" w:color="auto"/>
              <w:left w:val="single" w:sz="8" w:space="0" w:color="auto"/>
              <w:bottom w:val="single" w:sz="8" w:space="0" w:color="auto"/>
              <w:right w:val="single" w:sz="8" w:space="0" w:color="000000"/>
            </w:tcBorders>
            <w:shd w:val="clear" w:color="000000" w:fill="F2DDDC"/>
            <w:noWrap/>
            <w:vAlign w:val="center"/>
            <w:hideMark/>
          </w:tcPr>
          <w:p w14:paraId="5B770A94" w14:textId="77777777" w:rsidR="00390F79" w:rsidRPr="0080172B" w:rsidRDefault="00390F79" w:rsidP="00D767AF">
            <w:pPr>
              <w:rPr>
                <w:rFonts w:cs="Arial"/>
                <w:b/>
                <w:sz w:val="24"/>
                <w:szCs w:val="24"/>
              </w:rPr>
            </w:pPr>
            <w:r w:rsidRPr="0080172B">
              <w:rPr>
                <w:rFonts w:cs="Arial"/>
                <w:b/>
                <w:sz w:val="24"/>
                <w:szCs w:val="24"/>
              </w:rPr>
              <w:t>1.1 PROGRAMI NEFORMALNEGA IZOBRAŽEVANJA</w:t>
            </w:r>
          </w:p>
        </w:tc>
      </w:tr>
      <w:tr w:rsidR="00390F79" w:rsidRPr="0080172B" w14:paraId="08370E1A" w14:textId="77777777" w:rsidTr="00D767AF">
        <w:trPr>
          <w:trHeight w:val="20"/>
        </w:trPr>
        <w:tc>
          <w:tcPr>
            <w:tcW w:w="9072" w:type="dxa"/>
            <w:gridSpan w:val="6"/>
            <w:tcBorders>
              <w:top w:val="single" w:sz="8" w:space="0" w:color="auto"/>
              <w:left w:val="single" w:sz="8" w:space="0" w:color="auto"/>
              <w:bottom w:val="single" w:sz="8" w:space="0" w:color="auto"/>
              <w:right w:val="single" w:sz="8" w:space="0" w:color="000000"/>
            </w:tcBorders>
            <w:shd w:val="clear" w:color="000000" w:fill="F2DDDC"/>
            <w:vAlign w:val="center"/>
            <w:hideMark/>
          </w:tcPr>
          <w:p w14:paraId="54A63B20" w14:textId="77777777" w:rsidR="00390F79" w:rsidRPr="0080172B" w:rsidRDefault="00390F79" w:rsidP="00D767AF">
            <w:pPr>
              <w:rPr>
                <w:rFonts w:cs="Arial"/>
                <w:lang w:eastAsia="sl-SI"/>
              </w:rPr>
            </w:pPr>
            <w:r w:rsidRPr="0080172B">
              <w:rPr>
                <w:rFonts w:cs="Arial"/>
                <w:b/>
                <w:sz w:val="24"/>
                <w:szCs w:val="24"/>
              </w:rPr>
              <w:t>1.1.3 USPOSABLJANJE IN IZOBRAŽEVANJE ZAPOSLENIH</w:t>
            </w:r>
          </w:p>
        </w:tc>
      </w:tr>
      <w:tr w:rsidR="00390F79" w:rsidRPr="003E78C6" w14:paraId="6F4F1CD0" w14:textId="77777777" w:rsidTr="00D767AF">
        <w:trPr>
          <w:trHeight w:val="20"/>
        </w:trPr>
        <w:tc>
          <w:tcPr>
            <w:tcW w:w="9072" w:type="dxa"/>
            <w:gridSpan w:val="6"/>
            <w:tcBorders>
              <w:top w:val="single" w:sz="8" w:space="0" w:color="auto"/>
              <w:left w:val="single" w:sz="8" w:space="0" w:color="auto"/>
              <w:bottom w:val="single" w:sz="8" w:space="0" w:color="auto"/>
              <w:right w:val="single" w:sz="8" w:space="0" w:color="000000"/>
            </w:tcBorders>
            <w:shd w:val="clear" w:color="000000" w:fill="D99795"/>
            <w:vAlign w:val="center"/>
            <w:hideMark/>
          </w:tcPr>
          <w:p w14:paraId="4324A15C" w14:textId="77777777" w:rsidR="00390F79" w:rsidRPr="003E78C6" w:rsidRDefault="00390F79" w:rsidP="00D767AF">
            <w:pPr>
              <w:pStyle w:val="Slog4"/>
              <w:rPr>
                <w:highlight w:val="yellow"/>
              </w:rPr>
            </w:pPr>
            <w:bookmarkStart w:id="563" w:name="_Toc166141255"/>
            <w:bookmarkStart w:id="564" w:name="_Toc218760924"/>
            <w:r w:rsidRPr="00183C3D">
              <w:t>1.1.3.</w:t>
            </w:r>
            <w:r>
              <w:t>4</w:t>
            </w:r>
            <w:r w:rsidRPr="00183C3D">
              <w:t xml:space="preserve"> </w:t>
            </w:r>
            <w:r>
              <w:t>Usposabljanje za zaposlene</w:t>
            </w:r>
            <w:r w:rsidRPr="00183C3D">
              <w:t xml:space="preserve"> </w:t>
            </w:r>
            <w:bookmarkEnd w:id="563"/>
            <w:r w:rsidRPr="00FB16AE">
              <w:t xml:space="preserve">v avtomobilski industriji - </w:t>
            </w:r>
            <w:r>
              <w:t xml:space="preserve"> </w:t>
            </w:r>
            <w:r w:rsidRPr="00FB16AE">
              <w:t>AVI</w:t>
            </w:r>
            <w:bookmarkEnd w:id="564"/>
          </w:p>
        </w:tc>
      </w:tr>
      <w:tr w:rsidR="00390F79" w:rsidRPr="0080172B" w14:paraId="3457D755" w14:textId="77777777" w:rsidTr="00D767AF">
        <w:trPr>
          <w:trHeight w:val="20"/>
        </w:trPr>
        <w:tc>
          <w:tcPr>
            <w:tcW w:w="1782" w:type="dxa"/>
            <w:tcBorders>
              <w:top w:val="single" w:sz="4" w:space="0" w:color="auto"/>
              <w:left w:val="single" w:sz="8" w:space="0" w:color="auto"/>
              <w:bottom w:val="single" w:sz="4" w:space="0" w:color="auto"/>
              <w:right w:val="single" w:sz="4" w:space="0" w:color="auto"/>
            </w:tcBorders>
            <w:shd w:val="clear" w:color="000000" w:fill="F2DDDC"/>
            <w:vAlign w:val="center"/>
            <w:hideMark/>
          </w:tcPr>
          <w:p w14:paraId="491141F6"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OBDOBJE UPRAVIČENOSTI</w:t>
            </w:r>
          </w:p>
        </w:tc>
        <w:tc>
          <w:tcPr>
            <w:tcW w:w="1716" w:type="dxa"/>
            <w:tcBorders>
              <w:top w:val="single" w:sz="4" w:space="0" w:color="auto"/>
              <w:left w:val="single" w:sz="4" w:space="0" w:color="auto"/>
              <w:bottom w:val="single" w:sz="4" w:space="0" w:color="auto"/>
              <w:right w:val="single" w:sz="4" w:space="0" w:color="auto"/>
            </w:tcBorders>
            <w:shd w:val="clear" w:color="000000" w:fill="F2DDDC"/>
            <w:vAlign w:val="center"/>
            <w:hideMark/>
          </w:tcPr>
          <w:p w14:paraId="361C5182"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KODA eMA</w:t>
            </w:r>
          </w:p>
        </w:tc>
        <w:tc>
          <w:tcPr>
            <w:tcW w:w="2524" w:type="dxa"/>
            <w:gridSpan w:val="2"/>
            <w:tcBorders>
              <w:top w:val="single" w:sz="4" w:space="0" w:color="auto"/>
              <w:left w:val="nil"/>
              <w:bottom w:val="single" w:sz="4" w:space="0" w:color="auto"/>
              <w:right w:val="single" w:sz="4" w:space="0" w:color="auto"/>
            </w:tcBorders>
            <w:shd w:val="clear" w:color="000000" w:fill="F2DDDC"/>
            <w:vAlign w:val="center"/>
            <w:hideMark/>
          </w:tcPr>
          <w:p w14:paraId="776FCB94"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Vir</w:t>
            </w:r>
          </w:p>
          <w:p w14:paraId="16E1E76D"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 xml:space="preserve"> financiranja</w:t>
            </w:r>
          </w:p>
        </w:tc>
        <w:tc>
          <w:tcPr>
            <w:tcW w:w="1255" w:type="dxa"/>
            <w:tcBorders>
              <w:top w:val="single" w:sz="4" w:space="0" w:color="auto"/>
              <w:left w:val="single" w:sz="4" w:space="0" w:color="auto"/>
              <w:bottom w:val="single" w:sz="4" w:space="0" w:color="auto"/>
              <w:right w:val="single" w:sz="4" w:space="0" w:color="auto"/>
            </w:tcBorders>
            <w:shd w:val="clear" w:color="000000" w:fill="F2DDDC"/>
            <w:vAlign w:val="center"/>
            <w:hideMark/>
          </w:tcPr>
          <w:p w14:paraId="73780168"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Državna pomoč</w:t>
            </w:r>
          </w:p>
        </w:tc>
        <w:tc>
          <w:tcPr>
            <w:tcW w:w="1795" w:type="dxa"/>
            <w:tcBorders>
              <w:top w:val="single" w:sz="4" w:space="0" w:color="auto"/>
              <w:left w:val="single" w:sz="4" w:space="0" w:color="auto"/>
              <w:bottom w:val="single" w:sz="4" w:space="0" w:color="000000"/>
              <w:right w:val="single" w:sz="8" w:space="0" w:color="auto"/>
            </w:tcBorders>
            <w:shd w:val="clear" w:color="000000" w:fill="F2DDDC"/>
            <w:vAlign w:val="center"/>
            <w:hideMark/>
          </w:tcPr>
          <w:p w14:paraId="5DDAF78D"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IZVAJALEC PROGRAMA APZ</w:t>
            </w:r>
          </w:p>
        </w:tc>
      </w:tr>
      <w:tr w:rsidR="00390F79" w:rsidRPr="0080172B" w14:paraId="7D86B650" w14:textId="77777777" w:rsidTr="00D767AF">
        <w:trPr>
          <w:trHeight w:val="20"/>
        </w:trPr>
        <w:tc>
          <w:tcPr>
            <w:tcW w:w="1782" w:type="dxa"/>
            <w:vMerge w:val="restart"/>
            <w:tcBorders>
              <w:top w:val="single" w:sz="4" w:space="0" w:color="auto"/>
              <w:left w:val="single" w:sz="4" w:space="0" w:color="auto"/>
              <w:right w:val="single" w:sz="4" w:space="0" w:color="auto"/>
            </w:tcBorders>
            <w:shd w:val="clear" w:color="000000" w:fill="F2DDDC"/>
            <w:vAlign w:val="center"/>
            <w:hideMark/>
          </w:tcPr>
          <w:p w14:paraId="28EC9C11"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202</w:t>
            </w:r>
            <w:r>
              <w:rPr>
                <w:rFonts w:cs="Arial"/>
                <w:color w:val="000000"/>
                <w:lang w:eastAsia="sl-SI"/>
              </w:rPr>
              <w:t>6</w:t>
            </w:r>
            <w:r w:rsidRPr="0080172B">
              <w:rPr>
                <w:rFonts w:cs="Arial"/>
                <w:color w:val="000000"/>
                <w:lang w:eastAsia="sl-SI"/>
              </w:rPr>
              <w:t xml:space="preserve"> - 202</w:t>
            </w:r>
            <w:r>
              <w:rPr>
                <w:rFonts w:cs="Arial"/>
                <w:color w:val="000000"/>
                <w:lang w:eastAsia="sl-SI"/>
              </w:rPr>
              <w:t>7</w:t>
            </w:r>
          </w:p>
        </w:tc>
        <w:tc>
          <w:tcPr>
            <w:tcW w:w="1716" w:type="dxa"/>
            <w:vMerge w:val="restart"/>
            <w:tcBorders>
              <w:top w:val="nil"/>
              <w:left w:val="single" w:sz="4" w:space="0" w:color="auto"/>
              <w:right w:val="single" w:sz="4" w:space="0" w:color="auto"/>
            </w:tcBorders>
            <w:shd w:val="clear" w:color="000000" w:fill="F2DDDC"/>
            <w:vAlign w:val="center"/>
            <w:hideMark/>
          </w:tcPr>
          <w:p w14:paraId="182BF6E5" w14:textId="77777777" w:rsidR="00390F79" w:rsidRPr="0080172B" w:rsidRDefault="00390F79" w:rsidP="00D767AF">
            <w:pPr>
              <w:overflowPunct/>
              <w:autoSpaceDE/>
              <w:autoSpaceDN/>
              <w:adjustRightInd/>
              <w:jc w:val="center"/>
              <w:textAlignment w:val="auto"/>
              <w:rPr>
                <w:rFonts w:cs="Arial"/>
                <w:color w:val="000000"/>
                <w:sz w:val="16"/>
                <w:szCs w:val="16"/>
                <w:lang w:eastAsia="sl-SI"/>
              </w:rPr>
            </w:pPr>
          </w:p>
        </w:tc>
        <w:tc>
          <w:tcPr>
            <w:tcW w:w="2524" w:type="dxa"/>
            <w:gridSpan w:val="2"/>
            <w:tcBorders>
              <w:top w:val="single" w:sz="4" w:space="0" w:color="auto"/>
              <w:left w:val="nil"/>
              <w:bottom w:val="single" w:sz="4" w:space="0" w:color="auto"/>
              <w:right w:val="single" w:sz="4" w:space="0" w:color="auto"/>
            </w:tcBorders>
            <w:shd w:val="clear" w:color="000000" w:fill="F2DDDC"/>
            <w:vAlign w:val="center"/>
            <w:hideMark/>
          </w:tcPr>
          <w:p w14:paraId="69AB63F0" w14:textId="77777777" w:rsidR="00390F79" w:rsidRPr="0080172B" w:rsidRDefault="00390F79" w:rsidP="00D767AF">
            <w:pPr>
              <w:overflowPunct/>
              <w:autoSpaceDE/>
              <w:autoSpaceDN/>
              <w:adjustRightInd/>
              <w:jc w:val="center"/>
              <w:textAlignment w:val="auto"/>
              <w:rPr>
                <w:rFonts w:eastAsia="Calibri" w:cs="Arial"/>
                <w:lang w:eastAsia="sl-SI"/>
              </w:rPr>
            </w:pPr>
            <w:r>
              <w:rPr>
                <w:rFonts w:eastAsia="Calibri" w:cs="Arial"/>
                <w:lang w:eastAsia="sl-SI"/>
              </w:rPr>
              <w:t>Integralna sredstva</w:t>
            </w:r>
          </w:p>
        </w:tc>
        <w:tc>
          <w:tcPr>
            <w:tcW w:w="1255" w:type="dxa"/>
            <w:vMerge w:val="restart"/>
            <w:tcBorders>
              <w:top w:val="nil"/>
              <w:left w:val="single" w:sz="4" w:space="0" w:color="auto"/>
              <w:right w:val="single" w:sz="4" w:space="0" w:color="auto"/>
            </w:tcBorders>
            <w:shd w:val="clear" w:color="000000" w:fill="F2DDDC"/>
            <w:vAlign w:val="center"/>
            <w:hideMark/>
          </w:tcPr>
          <w:p w14:paraId="6F25E998"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 xml:space="preserve">DA, in sicer: </w:t>
            </w:r>
          </w:p>
          <w:p w14:paraId="1C7F4C48"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 xml:space="preserve"> po shemi državne pomoči za usposabljanja</w:t>
            </w:r>
          </w:p>
        </w:tc>
        <w:tc>
          <w:tcPr>
            <w:tcW w:w="1795" w:type="dxa"/>
            <w:vMerge w:val="restart"/>
            <w:tcBorders>
              <w:top w:val="nil"/>
              <w:left w:val="single" w:sz="4" w:space="0" w:color="auto"/>
              <w:right w:val="single" w:sz="8" w:space="0" w:color="auto"/>
            </w:tcBorders>
            <w:shd w:val="clear" w:color="000000" w:fill="F2DDDC"/>
            <w:vAlign w:val="center"/>
            <w:hideMark/>
          </w:tcPr>
          <w:p w14:paraId="5A9E1489"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Javni štipendijski, razvojni, invalidski in preživninski sklad RS</w:t>
            </w:r>
          </w:p>
        </w:tc>
      </w:tr>
      <w:tr w:rsidR="00390F79" w:rsidRPr="0080172B" w14:paraId="6C482E4A" w14:textId="77777777" w:rsidTr="00D767AF">
        <w:trPr>
          <w:trHeight w:val="408"/>
        </w:trPr>
        <w:tc>
          <w:tcPr>
            <w:tcW w:w="1782" w:type="dxa"/>
            <w:vMerge/>
            <w:tcBorders>
              <w:left w:val="single" w:sz="4" w:space="0" w:color="auto"/>
              <w:bottom w:val="single" w:sz="4" w:space="0" w:color="auto"/>
              <w:right w:val="single" w:sz="4" w:space="0" w:color="auto"/>
            </w:tcBorders>
            <w:shd w:val="clear" w:color="000000" w:fill="F2DDDC"/>
            <w:vAlign w:val="center"/>
            <w:hideMark/>
          </w:tcPr>
          <w:p w14:paraId="340D2681"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1716" w:type="dxa"/>
            <w:vMerge/>
            <w:tcBorders>
              <w:left w:val="single" w:sz="4" w:space="0" w:color="auto"/>
              <w:right w:val="single" w:sz="4" w:space="0" w:color="auto"/>
            </w:tcBorders>
            <w:shd w:val="clear" w:color="000000" w:fill="F2DDDC"/>
            <w:vAlign w:val="center"/>
            <w:hideMark/>
          </w:tcPr>
          <w:p w14:paraId="778AFE0C" w14:textId="77777777" w:rsidR="00390F79" w:rsidRPr="0080172B" w:rsidRDefault="00390F79" w:rsidP="00D767AF">
            <w:pPr>
              <w:overflowPunct/>
              <w:autoSpaceDE/>
              <w:autoSpaceDN/>
              <w:adjustRightInd/>
              <w:jc w:val="center"/>
              <w:textAlignment w:val="auto"/>
              <w:rPr>
                <w:rFonts w:cs="Arial"/>
                <w:color w:val="000000"/>
                <w:sz w:val="16"/>
                <w:szCs w:val="16"/>
                <w:lang w:eastAsia="sl-SI"/>
              </w:rPr>
            </w:pPr>
          </w:p>
        </w:tc>
        <w:tc>
          <w:tcPr>
            <w:tcW w:w="2524" w:type="dxa"/>
            <w:gridSpan w:val="2"/>
            <w:vMerge w:val="restart"/>
            <w:tcBorders>
              <w:top w:val="single" w:sz="4" w:space="0" w:color="auto"/>
              <w:left w:val="nil"/>
              <w:right w:val="single" w:sz="4" w:space="0" w:color="auto"/>
            </w:tcBorders>
            <w:shd w:val="clear" w:color="000000" w:fill="F2DDDC"/>
            <w:vAlign w:val="center"/>
          </w:tcPr>
          <w:p w14:paraId="2A4114BC" w14:textId="77777777" w:rsidR="00390F79" w:rsidRPr="0080172B" w:rsidRDefault="00390F79" w:rsidP="00D767AF">
            <w:pPr>
              <w:overflowPunct/>
              <w:autoSpaceDE/>
              <w:autoSpaceDN/>
              <w:adjustRightInd/>
              <w:jc w:val="left"/>
              <w:textAlignment w:val="auto"/>
              <w:rPr>
                <w:rFonts w:eastAsia="Calibri" w:cs="Arial"/>
              </w:rPr>
            </w:pPr>
            <w:r w:rsidRPr="00985BCF">
              <w:rPr>
                <w:rFonts w:eastAsia="Calibri" w:cs="Arial"/>
              </w:rPr>
              <w:t>PP</w:t>
            </w:r>
            <w:r>
              <w:rPr>
                <w:rFonts w:eastAsia="Calibri" w:cs="Arial"/>
              </w:rPr>
              <w:t xml:space="preserve"> </w:t>
            </w:r>
            <w:r w:rsidRPr="00985BCF">
              <w:rPr>
                <w:rFonts w:eastAsia="Calibri" w:cs="Arial"/>
              </w:rPr>
              <w:t>4282</w:t>
            </w:r>
          </w:p>
        </w:tc>
        <w:tc>
          <w:tcPr>
            <w:tcW w:w="1255" w:type="dxa"/>
            <w:vMerge/>
            <w:tcBorders>
              <w:left w:val="single" w:sz="4" w:space="0" w:color="auto"/>
              <w:right w:val="single" w:sz="4" w:space="0" w:color="auto"/>
            </w:tcBorders>
            <w:shd w:val="clear" w:color="000000" w:fill="F2DDDC"/>
            <w:vAlign w:val="center"/>
            <w:hideMark/>
          </w:tcPr>
          <w:p w14:paraId="1DC54C3C"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1795" w:type="dxa"/>
            <w:vMerge/>
            <w:tcBorders>
              <w:left w:val="single" w:sz="4" w:space="0" w:color="auto"/>
              <w:right w:val="single" w:sz="8" w:space="0" w:color="auto"/>
            </w:tcBorders>
            <w:shd w:val="clear" w:color="000000" w:fill="F2DDDC"/>
            <w:vAlign w:val="center"/>
            <w:hideMark/>
          </w:tcPr>
          <w:p w14:paraId="350A6EC4" w14:textId="77777777" w:rsidR="00390F79" w:rsidRPr="0080172B" w:rsidRDefault="00390F79" w:rsidP="00D767AF">
            <w:pPr>
              <w:overflowPunct/>
              <w:autoSpaceDE/>
              <w:autoSpaceDN/>
              <w:adjustRightInd/>
              <w:jc w:val="center"/>
              <w:textAlignment w:val="auto"/>
              <w:rPr>
                <w:rFonts w:cs="Arial"/>
                <w:color w:val="000000"/>
                <w:lang w:eastAsia="sl-SI"/>
              </w:rPr>
            </w:pPr>
          </w:p>
        </w:tc>
      </w:tr>
      <w:tr w:rsidR="00390F79" w:rsidRPr="0080172B" w14:paraId="4B001A3D" w14:textId="77777777" w:rsidTr="00D767AF">
        <w:trPr>
          <w:trHeight w:val="408"/>
        </w:trPr>
        <w:tc>
          <w:tcPr>
            <w:tcW w:w="1782" w:type="dxa"/>
            <w:vMerge w:val="restart"/>
            <w:tcBorders>
              <w:top w:val="single" w:sz="4" w:space="0" w:color="auto"/>
              <w:left w:val="single" w:sz="4" w:space="0" w:color="auto"/>
              <w:right w:val="single" w:sz="4" w:space="0" w:color="auto"/>
            </w:tcBorders>
            <w:shd w:val="clear" w:color="000000" w:fill="F2DDDC"/>
            <w:vAlign w:val="center"/>
            <w:hideMark/>
          </w:tcPr>
          <w:p w14:paraId="2824CBF7"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1716" w:type="dxa"/>
            <w:vMerge/>
            <w:tcBorders>
              <w:left w:val="single" w:sz="4" w:space="0" w:color="auto"/>
              <w:right w:val="single" w:sz="4" w:space="0" w:color="auto"/>
            </w:tcBorders>
            <w:shd w:val="clear" w:color="000000" w:fill="F2DDDC"/>
            <w:vAlign w:val="center"/>
            <w:hideMark/>
          </w:tcPr>
          <w:p w14:paraId="26B1789B"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2524" w:type="dxa"/>
            <w:gridSpan w:val="2"/>
            <w:vMerge/>
            <w:tcBorders>
              <w:left w:val="nil"/>
              <w:bottom w:val="single" w:sz="4" w:space="0" w:color="auto"/>
              <w:right w:val="single" w:sz="4" w:space="0" w:color="auto"/>
            </w:tcBorders>
            <w:shd w:val="clear" w:color="000000" w:fill="F2DDDC"/>
            <w:vAlign w:val="center"/>
          </w:tcPr>
          <w:p w14:paraId="016C9CCB"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1255" w:type="dxa"/>
            <w:vMerge/>
            <w:tcBorders>
              <w:left w:val="single" w:sz="4" w:space="0" w:color="auto"/>
              <w:right w:val="single" w:sz="4" w:space="0" w:color="auto"/>
            </w:tcBorders>
            <w:shd w:val="clear" w:color="000000" w:fill="F2DDDC"/>
            <w:vAlign w:val="center"/>
            <w:hideMark/>
          </w:tcPr>
          <w:p w14:paraId="3EC7B9FD"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1795" w:type="dxa"/>
            <w:vMerge/>
            <w:tcBorders>
              <w:left w:val="single" w:sz="4" w:space="0" w:color="auto"/>
              <w:right w:val="single" w:sz="8" w:space="0" w:color="auto"/>
            </w:tcBorders>
            <w:shd w:val="clear" w:color="000000" w:fill="F2DDDC"/>
            <w:vAlign w:val="center"/>
            <w:hideMark/>
          </w:tcPr>
          <w:p w14:paraId="0F36F921" w14:textId="77777777" w:rsidR="00390F79" w:rsidRPr="0080172B" w:rsidRDefault="00390F79" w:rsidP="00D767AF">
            <w:pPr>
              <w:overflowPunct/>
              <w:autoSpaceDE/>
              <w:autoSpaceDN/>
              <w:adjustRightInd/>
              <w:jc w:val="center"/>
              <w:textAlignment w:val="auto"/>
              <w:rPr>
                <w:rFonts w:cs="Arial"/>
                <w:color w:val="000000"/>
                <w:lang w:eastAsia="sl-SI"/>
              </w:rPr>
            </w:pPr>
          </w:p>
        </w:tc>
      </w:tr>
      <w:tr w:rsidR="00390F79" w:rsidRPr="0080172B" w14:paraId="36EB0D67" w14:textId="77777777" w:rsidTr="00D767AF">
        <w:trPr>
          <w:trHeight w:val="20"/>
        </w:trPr>
        <w:tc>
          <w:tcPr>
            <w:tcW w:w="1782" w:type="dxa"/>
            <w:vMerge/>
            <w:tcBorders>
              <w:left w:val="single" w:sz="4" w:space="0" w:color="auto"/>
              <w:bottom w:val="single" w:sz="4" w:space="0" w:color="auto"/>
              <w:right w:val="single" w:sz="4" w:space="0" w:color="auto"/>
            </w:tcBorders>
            <w:shd w:val="clear" w:color="000000" w:fill="F2DDDC"/>
            <w:vAlign w:val="center"/>
            <w:hideMark/>
          </w:tcPr>
          <w:p w14:paraId="5DFB794A"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1716" w:type="dxa"/>
            <w:vMerge/>
            <w:tcBorders>
              <w:left w:val="single" w:sz="4" w:space="0" w:color="auto"/>
              <w:bottom w:val="single" w:sz="4" w:space="0" w:color="auto"/>
              <w:right w:val="single" w:sz="4" w:space="0" w:color="auto"/>
            </w:tcBorders>
            <w:shd w:val="clear" w:color="000000" w:fill="F2DDDC"/>
            <w:vAlign w:val="center"/>
            <w:hideMark/>
          </w:tcPr>
          <w:p w14:paraId="1368F1A3"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2524" w:type="dxa"/>
            <w:gridSpan w:val="2"/>
            <w:tcBorders>
              <w:top w:val="single" w:sz="4" w:space="0" w:color="auto"/>
              <w:left w:val="nil"/>
              <w:bottom w:val="single" w:sz="4" w:space="0" w:color="auto"/>
              <w:right w:val="single" w:sz="4" w:space="0" w:color="auto"/>
            </w:tcBorders>
            <w:shd w:val="clear" w:color="000000" w:fill="F2DDDC"/>
            <w:vAlign w:val="center"/>
          </w:tcPr>
          <w:p w14:paraId="3C0AC751" w14:textId="77777777" w:rsidR="00390F79" w:rsidRPr="0080172B" w:rsidRDefault="00390F79" w:rsidP="00D767AF">
            <w:pPr>
              <w:overflowPunct/>
              <w:autoSpaceDE/>
              <w:autoSpaceDN/>
              <w:adjustRightInd/>
              <w:jc w:val="left"/>
              <w:textAlignment w:val="auto"/>
              <w:rPr>
                <w:rFonts w:cs="Arial"/>
                <w:color w:val="000000"/>
                <w:lang w:eastAsia="sl-SI"/>
              </w:rPr>
            </w:pPr>
          </w:p>
        </w:tc>
        <w:tc>
          <w:tcPr>
            <w:tcW w:w="1255" w:type="dxa"/>
            <w:vMerge/>
            <w:tcBorders>
              <w:left w:val="single" w:sz="4" w:space="0" w:color="auto"/>
              <w:bottom w:val="single" w:sz="4" w:space="0" w:color="auto"/>
              <w:right w:val="single" w:sz="4" w:space="0" w:color="auto"/>
            </w:tcBorders>
            <w:shd w:val="clear" w:color="000000" w:fill="F2DDDC"/>
            <w:vAlign w:val="center"/>
            <w:hideMark/>
          </w:tcPr>
          <w:p w14:paraId="048D44BF" w14:textId="77777777" w:rsidR="00390F79" w:rsidRPr="0080172B" w:rsidRDefault="00390F79" w:rsidP="00D767AF">
            <w:pPr>
              <w:overflowPunct/>
              <w:autoSpaceDE/>
              <w:autoSpaceDN/>
              <w:adjustRightInd/>
              <w:jc w:val="center"/>
              <w:textAlignment w:val="auto"/>
              <w:rPr>
                <w:rFonts w:cs="Arial"/>
                <w:color w:val="000000"/>
                <w:lang w:eastAsia="sl-SI"/>
              </w:rPr>
            </w:pPr>
          </w:p>
        </w:tc>
        <w:tc>
          <w:tcPr>
            <w:tcW w:w="1795" w:type="dxa"/>
            <w:vMerge/>
            <w:tcBorders>
              <w:left w:val="single" w:sz="4" w:space="0" w:color="auto"/>
              <w:bottom w:val="single" w:sz="4" w:space="0" w:color="auto"/>
              <w:right w:val="single" w:sz="8" w:space="0" w:color="auto"/>
            </w:tcBorders>
            <w:shd w:val="clear" w:color="000000" w:fill="F2DDDC"/>
            <w:vAlign w:val="center"/>
            <w:hideMark/>
          </w:tcPr>
          <w:p w14:paraId="3A931074" w14:textId="77777777" w:rsidR="00390F79" w:rsidRPr="0080172B" w:rsidRDefault="00390F79" w:rsidP="00D767AF">
            <w:pPr>
              <w:overflowPunct/>
              <w:autoSpaceDE/>
              <w:autoSpaceDN/>
              <w:adjustRightInd/>
              <w:jc w:val="center"/>
              <w:textAlignment w:val="auto"/>
              <w:rPr>
                <w:rFonts w:cs="Arial"/>
                <w:color w:val="000000"/>
                <w:lang w:eastAsia="sl-SI"/>
              </w:rPr>
            </w:pPr>
          </w:p>
        </w:tc>
      </w:tr>
      <w:tr w:rsidR="00390F79" w:rsidRPr="0080172B" w14:paraId="02B81FE0" w14:textId="77777777" w:rsidTr="00D767AF">
        <w:trPr>
          <w:trHeight w:val="20"/>
        </w:trPr>
        <w:tc>
          <w:tcPr>
            <w:tcW w:w="907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26E0B65" w14:textId="77777777" w:rsidR="00390F79" w:rsidRPr="0080172B" w:rsidRDefault="00390F79" w:rsidP="00D767AF">
            <w:pPr>
              <w:overflowPunct/>
              <w:autoSpaceDE/>
              <w:autoSpaceDN/>
              <w:adjustRightInd/>
              <w:textAlignment w:val="auto"/>
              <w:rPr>
                <w:rFonts w:cs="Arial"/>
                <w:b/>
                <w:bCs/>
                <w:color w:val="000000"/>
                <w:szCs w:val="24"/>
                <w:lang w:eastAsia="sl-SI"/>
              </w:rPr>
            </w:pPr>
            <w:r w:rsidRPr="0080172B">
              <w:rPr>
                <w:rFonts w:cs="Arial"/>
                <w:b/>
                <w:bCs/>
                <w:color w:val="000000"/>
                <w:szCs w:val="24"/>
                <w:lang w:eastAsia="sl-SI"/>
              </w:rPr>
              <w:t>NAMEN</w:t>
            </w:r>
          </w:p>
        </w:tc>
      </w:tr>
      <w:tr w:rsidR="00390F79" w:rsidRPr="0080172B" w14:paraId="534BD9DC" w14:textId="77777777" w:rsidTr="00D767AF">
        <w:trPr>
          <w:trHeight w:val="20"/>
        </w:trPr>
        <w:tc>
          <w:tcPr>
            <w:tcW w:w="907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CAB835A" w14:textId="77777777" w:rsidR="00390F79" w:rsidRDefault="00390F79" w:rsidP="00D767AF">
            <w:pPr>
              <w:tabs>
                <w:tab w:val="left" w:pos="284"/>
                <w:tab w:val="center" w:pos="4253"/>
              </w:tabs>
              <w:overflowPunct/>
              <w:autoSpaceDE/>
              <w:autoSpaceDN/>
              <w:adjustRightInd/>
              <w:textAlignment w:val="auto"/>
              <w:rPr>
                <w:rFonts w:cs="Arial"/>
                <w:color w:val="000000"/>
                <w:lang w:eastAsia="sl-SI"/>
              </w:rPr>
            </w:pPr>
            <w:r w:rsidRPr="00FB16AE">
              <w:rPr>
                <w:rFonts w:cs="Arial"/>
                <w:color w:val="000000"/>
                <w:lang w:eastAsia="sl-SI"/>
              </w:rPr>
              <w:t xml:space="preserve">Namen projekta </w:t>
            </w:r>
            <w:r w:rsidRPr="00443706">
              <w:rPr>
                <w:rFonts w:cs="Arial"/>
                <w:color w:val="000000"/>
                <w:lang w:eastAsia="sl-SI"/>
              </w:rPr>
              <w:t xml:space="preserve">je krepitev kompetenc, ki jih potrebujejo zaposleni v avtomobilski industriji zaradi potreb na trgu dela, povezanih z uvajanjem novih tehnologij, inovativnosti, digitalizacije in zelene preobrazbe </w:t>
            </w:r>
            <w:r>
              <w:rPr>
                <w:rFonts w:cs="Arial"/>
                <w:color w:val="000000"/>
                <w:lang w:eastAsia="sl-SI"/>
              </w:rPr>
              <w:t xml:space="preserve">podjetij v panogi. </w:t>
            </w:r>
          </w:p>
          <w:p w14:paraId="0ADB0FA2" w14:textId="77777777" w:rsidR="00390F79" w:rsidRDefault="00390F79" w:rsidP="00D767AF">
            <w:pPr>
              <w:tabs>
                <w:tab w:val="left" w:pos="284"/>
                <w:tab w:val="center" w:pos="4253"/>
              </w:tabs>
              <w:overflowPunct/>
              <w:autoSpaceDE/>
              <w:autoSpaceDN/>
              <w:adjustRightInd/>
              <w:textAlignment w:val="auto"/>
              <w:rPr>
                <w:rFonts w:cs="Arial"/>
                <w:color w:val="000000"/>
                <w:lang w:eastAsia="sl-SI"/>
              </w:rPr>
            </w:pPr>
            <w:r w:rsidRPr="00FB16AE">
              <w:rPr>
                <w:rFonts w:cs="Arial"/>
                <w:color w:val="000000"/>
                <w:lang w:eastAsia="sl-SI"/>
              </w:rPr>
              <w:t xml:space="preserve">Z vlaganjem v usposabljanja zaposlenih, spodbujanjem razvojnih sprememb v podjetjih ter krepitvijo </w:t>
            </w:r>
          </w:p>
          <w:p w14:paraId="10F36EAE" w14:textId="77777777" w:rsidR="00390F79" w:rsidRDefault="00390F79" w:rsidP="00D767AF">
            <w:pPr>
              <w:tabs>
                <w:tab w:val="left" w:pos="284"/>
                <w:tab w:val="center" w:pos="4253"/>
              </w:tabs>
              <w:overflowPunct/>
              <w:autoSpaceDE/>
              <w:autoSpaceDN/>
              <w:adjustRightInd/>
              <w:textAlignment w:val="auto"/>
              <w:rPr>
                <w:rFonts w:cs="Arial"/>
                <w:color w:val="000000"/>
                <w:lang w:eastAsia="sl-SI"/>
              </w:rPr>
            </w:pPr>
            <w:r w:rsidRPr="00FB16AE">
              <w:rPr>
                <w:rFonts w:cs="Arial"/>
                <w:color w:val="000000"/>
                <w:lang w:eastAsia="sl-SI"/>
              </w:rPr>
              <w:t xml:space="preserve">mreženja in </w:t>
            </w:r>
            <w:r w:rsidRPr="00072452">
              <w:rPr>
                <w:rFonts w:cs="Arial"/>
                <w:color w:val="000000"/>
                <w:lang w:eastAsia="sl-SI"/>
              </w:rPr>
              <w:t xml:space="preserve">povezovanja podjetij </w:t>
            </w:r>
            <w:r w:rsidRPr="00FB16AE">
              <w:rPr>
                <w:rFonts w:cs="Arial"/>
                <w:color w:val="000000"/>
                <w:lang w:eastAsia="sl-SI"/>
              </w:rPr>
              <w:t xml:space="preserve">bo projekt prispeval </w:t>
            </w:r>
            <w:r>
              <w:rPr>
                <w:rFonts w:cs="Arial"/>
                <w:color w:val="000000"/>
                <w:lang w:eastAsia="sl-SI"/>
              </w:rPr>
              <w:t xml:space="preserve">tudi </w:t>
            </w:r>
            <w:r w:rsidRPr="00FB16AE">
              <w:rPr>
                <w:rFonts w:cs="Arial"/>
                <w:color w:val="000000"/>
                <w:lang w:eastAsia="sl-SI"/>
              </w:rPr>
              <w:t xml:space="preserve">k dvigu in razvoju relevantnih spretnosti in kompetenc posameznih podjetij in izboljšanju položaja zaposlenih v panogi in na trgu dela. Projekt bo hkrati komplementarno prispeval k </w:t>
            </w:r>
            <w:r>
              <w:rPr>
                <w:rFonts w:cs="Arial"/>
                <w:color w:val="000000"/>
                <w:lang w:eastAsia="sl-SI"/>
              </w:rPr>
              <w:t>u</w:t>
            </w:r>
            <w:r w:rsidRPr="00FB16AE">
              <w:rPr>
                <w:rFonts w:cs="Arial"/>
                <w:color w:val="000000"/>
                <w:lang w:eastAsia="sl-SI"/>
              </w:rPr>
              <w:t>krepom v okviru pametne specializacije.</w:t>
            </w:r>
          </w:p>
          <w:p w14:paraId="65E9BEDC" w14:textId="77777777" w:rsidR="00390F79" w:rsidRPr="0080172B" w:rsidRDefault="00390F79" w:rsidP="00D767AF">
            <w:pPr>
              <w:tabs>
                <w:tab w:val="left" w:pos="284"/>
                <w:tab w:val="center" w:pos="4253"/>
              </w:tabs>
              <w:overflowPunct/>
              <w:autoSpaceDE/>
              <w:autoSpaceDN/>
              <w:adjustRightInd/>
              <w:textAlignment w:val="auto"/>
              <w:rPr>
                <w:rFonts w:cs="Arial"/>
                <w:color w:val="000000"/>
                <w:lang w:eastAsia="sl-SI"/>
              </w:rPr>
            </w:pPr>
          </w:p>
        </w:tc>
      </w:tr>
      <w:tr w:rsidR="00390F79" w:rsidRPr="0080172B" w14:paraId="601D8E9D" w14:textId="77777777" w:rsidTr="00D767AF">
        <w:trPr>
          <w:trHeight w:val="20"/>
        </w:trPr>
        <w:tc>
          <w:tcPr>
            <w:tcW w:w="1782" w:type="dxa"/>
            <w:tcBorders>
              <w:top w:val="nil"/>
              <w:left w:val="nil"/>
              <w:bottom w:val="nil"/>
              <w:right w:val="nil"/>
            </w:tcBorders>
            <w:shd w:val="clear" w:color="auto" w:fill="auto"/>
            <w:noWrap/>
            <w:vAlign w:val="center"/>
            <w:hideMark/>
          </w:tcPr>
          <w:p w14:paraId="1FF1A1E5"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1716" w:type="dxa"/>
            <w:tcBorders>
              <w:top w:val="nil"/>
              <w:left w:val="nil"/>
              <w:bottom w:val="nil"/>
              <w:right w:val="nil"/>
            </w:tcBorders>
            <w:shd w:val="clear" w:color="auto" w:fill="auto"/>
            <w:noWrap/>
            <w:vAlign w:val="center"/>
            <w:hideMark/>
          </w:tcPr>
          <w:p w14:paraId="13DC80EC"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2524" w:type="dxa"/>
            <w:gridSpan w:val="2"/>
            <w:tcBorders>
              <w:top w:val="nil"/>
              <w:left w:val="nil"/>
              <w:bottom w:val="nil"/>
              <w:right w:val="nil"/>
            </w:tcBorders>
            <w:shd w:val="clear" w:color="auto" w:fill="auto"/>
            <w:noWrap/>
            <w:vAlign w:val="center"/>
            <w:hideMark/>
          </w:tcPr>
          <w:p w14:paraId="0D4A9017"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1255" w:type="dxa"/>
            <w:tcBorders>
              <w:top w:val="nil"/>
              <w:left w:val="nil"/>
              <w:bottom w:val="nil"/>
              <w:right w:val="nil"/>
            </w:tcBorders>
            <w:shd w:val="clear" w:color="auto" w:fill="auto"/>
            <w:noWrap/>
            <w:vAlign w:val="center"/>
            <w:hideMark/>
          </w:tcPr>
          <w:p w14:paraId="0086783C"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1795" w:type="dxa"/>
            <w:tcBorders>
              <w:top w:val="nil"/>
              <w:left w:val="nil"/>
              <w:bottom w:val="nil"/>
              <w:right w:val="nil"/>
            </w:tcBorders>
            <w:shd w:val="clear" w:color="auto" w:fill="auto"/>
            <w:noWrap/>
            <w:vAlign w:val="center"/>
            <w:hideMark/>
          </w:tcPr>
          <w:p w14:paraId="41BF39EA" w14:textId="77777777" w:rsidR="00390F79" w:rsidRPr="0080172B" w:rsidRDefault="00390F79" w:rsidP="00D767AF">
            <w:pPr>
              <w:overflowPunct/>
              <w:autoSpaceDE/>
              <w:autoSpaceDN/>
              <w:adjustRightInd/>
              <w:textAlignment w:val="auto"/>
              <w:rPr>
                <w:rFonts w:cs="Arial"/>
                <w:color w:val="000000"/>
                <w:szCs w:val="24"/>
                <w:lang w:eastAsia="sl-SI"/>
              </w:rPr>
            </w:pPr>
          </w:p>
        </w:tc>
      </w:tr>
      <w:tr w:rsidR="00390F79" w:rsidRPr="0080172B" w14:paraId="1A75EC9E" w14:textId="77777777" w:rsidTr="00D767AF">
        <w:trPr>
          <w:trHeight w:val="20"/>
        </w:trPr>
        <w:tc>
          <w:tcPr>
            <w:tcW w:w="907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8F502B6" w14:textId="77777777" w:rsidR="00390F79" w:rsidRPr="0080172B" w:rsidRDefault="00390F79" w:rsidP="00D767AF">
            <w:pPr>
              <w:overflowPunct/>
              <w:autoSpaceDE/>
              <w:autoSpaceDN/>
              <w:adjustRightInd/>
              <w:textAlignment w:val="auto"/>
              <w:rPr>
                <w:rFonts w:cs="Arial"/>
                <w:b/>
                <w:bCs/>
                <w:color w:val="000000"/>
                <w:szCs w:val="24"/>
                <w:lang w:eastAsia="sl-SI"/>
              </w:rPr>
            </w:pPr>
            <w:r w:rsidRPr="0080172B">
              <w:rPr>
                <w:rFonts w:cs="Arial"/>
                <w:b/>
                <w:bCs/>
                <w:color w:val="000000"/>
                <w:szCs w:val="24"/>
                <w:lang w:eastAsia="sl-SI"/>
              </w:rPr>
              <w:t>VSEBINA IN NAČIN IZVAJANJA</w:t>
            </w:r>
          </w:p>
        </w:tc>
      </w:tr>
      <w:tr w:rsidR="00390F79" w:rsidRPr="0080172B" w14:paraId="31E447A2" w14:textId="77777777" w:rsidTr="00D767AF">
        <w:trPr>
          <w:trHeight w:val="20"/>
        </w:trPr>
        <w:tc>
          <w:tcPr>
            <w:tcW w:w="907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9031D79" w14:textId="77777777" w:rsidR="00390F79" w:rsidRDefault="00390F79" w:rsidP="00D767AF">
            <w:pPr>
              <w:overflowPunct/>
              <w:autoSpaceDE/>
              <w:autoSpaceDN/>
              <w:adjustRightInd/>
              <w:textAlignment w:val="auto"/>
              <w:rPr>
                <w:rFonts w:cs="Arial"/>
                <w:color w:val="000000"/>
                <w:lang w:eastAsia="sl-SI"/>
              </w:rPr>
            </w:pPr>
            <w:r w:rsidRPr="0082158C">
              <w:rPr>
                <w:rFonts w:cs="Arial"/>
                <w:color w:val="000000"/>
                <w:lang w:eastAsia="sl-SI"/>
              </w:rPr>
              <w:t>Projekt bo izvedel Javni štipendijski, razvojni, invalidski in preživninski sklad RS na podlagi javnega razpisa</w:t>
            </w:r>
            <w:r>
              <w:rPr>
                <w:rFonts w:cs="Arial"/>
                <w:color w:val="000000"/>
                <w:lang w:eastAsia="sl-SI"/>
              </w:rPr>
              <w:t xml:space="preserve">. </w:t>
            </w:r>
          </w:p>
          <w:p w14:paraId="478E8E03" w14:textId="77777777" w:rsidR="00390F79" w:rsidRPr="0080172B" w:rsidRDefault="00390F79" w:rsidP="00D767AF">
            <w:pPr>
              <w:overflowPunct/>
              <w:autoSpaceDE/>
              <w:autoSpaceDN/>
              <w:adjustRightInd/>
              <w:textAlignment w:val="auto"/>
              <w:rPr>
                <w:rFonts w:cs="Arial"/>
                <w:color w:val="000000"/>
                <w:lang w:eastAsia="sl-SI"/>
              </w:rPr>
            </w:pPr>
            <w:r>
              <w:rPr>
                <w:rFonts w:cs="Arial"/>
                <w:color w:val="000000"/>
                <w:lang w:eastAsia="sl-SI"/>
              </w:rPr>
              <w:t>I</w:t>
            </w:r>
            <w:r w:rsidRPr="0082158C">
              <w:rPr>
                <w:rFonts w:cs="Arial"/>
                <w:color w:val="000000"/>
                <w:lang w:eastAsia="sl-SI"/>
              </w:rPr>
              <w:t xml:space="preserve">zvajala </w:t>
            </w:r>
            <w:r>
              <w:rPr>
                <w:rFonts w:cs="Arial"/>
                <w:color w:val="000000"/>
                <w:lang w:eastAsia="sl-SI"/>
              </w:rPr>
              <w:t xml:space="preserve">se bodo različna </w:t>
            </w:r>
            <w:r w:rsidRPr="0082158C">
              <w:rPr>
                <w:rFonts w:cs="Arial"/>
                <w:color w:val="000000"/>
                <w:lang w:eastAsia="sl-SI"/>
              </w:rPr>
              <w:t>usposabljanja za zaposlene v podjetjih, ki delujejo v panogi avtomobilsk</w:t>
            </w:r>
            <w:r>
              <w:rPr>
                <w:rFonts w:cs="Arial"/>
                <w:color w:val="000000"/>
                <w:lang w:eastAsia="sl-SI"/>
              </w:rPr>
              <w:t>a</w:t>
            </w:r>
            <w:r w:rsidRPr="0082158C">
              <w:rPr>
                <w:rFonts w:cs="Arial"/>
                <w:color w:val="000000"/>
                <w:lang w:eastAsia="sl-SI"/>
              </w:rPr>
              <w:t xml:space="preserve"> industrij</w:t>
            </w:r>
            <w:r>
              <w:rPr>
                <w:rFonts w:cs="Arial"/>
                <w:color w:val="000000"/>
                <w:lang w:eastAsia="sl-SI"/>
              </w:rPr>
              <w:t xml:space="preserve">a v skladu </w:t>
            </w:r>
            <w:r w:rsidRPr="0082158C">
              <w:rPr>
                <w:rFonts w:cs="Arial"/>
                <w:color w:val="000000"/>
                <w:lang w:eastAsia="sl-SI"/>
              </w:rPr>
              <w:t>s cilji projekta ter dejanskimi potrebami podjetij, vključenih v izbrana projektna partnerstva. Aktivnosti bodo izvedene bodisi v obliki notranjih usposabljanj, ki jih bodo izvajali strokovnjaki znotraj podjetij, bodisi s pomočjo zunanjih izvajalcev z ustreznimi kompetencami in izkušnjami.</w:t>
            </w:r>
            <w:r w:rsidRPr="0080172B">
              <w:rPr>
                <w:rFonts w:cs="Arial"/>
                <w:color w:val="000000"/>
                <w:lang w:eastAsia="sl-SI"/>
              </w:rPr>
              <w:t xml:space="preserve"> </w:t>
            </w:r>
          </w:p>
          <w:p w14:paraId="42EAE7E0" w14:textId="77777777" w:rsidR="00390F79" w:rsidRDefault="00390F79" w:rsidP="00D767AF">
            <w:pPr>
              <w:overflowPunct/>
              <w:autoSpaceDE/>
              <w:autoSpaceDN/>
              <w:adjustRightInd/>
              <w:textAlignment w:val="auto"/>
              <w:rPr>
                <w:rFonts w:cs="Arial"/>
                <w:color w:val="000000"/>
                <w:lang w:eastAsia="sl-SI"/>
              </w:rPr>
            </w:pPr>
          </w:p>
          <w:p w14:paraId="48CE4D99" w14:textId="77777777" w:rsidR="00390F79" w:rsidRDefault="00390F79" w:rsidP="00D767AF">
            <w:pPr>
              <w:overflowPunct/>
              <w:autoSpaceDE/>
              <w:autoSpaceDN/>
              <w:adjustRightInd/>
              <w:textAlignment w:val="auto"/>
              <w:rPr>
                <w:rFonts w:cs="Arial"/>
                <w:lang w:eastAsia="sl-SI"/>
              </w:rPr>
            </w:pPr>
          </w:p>
          <w:p w14:paraId="2D83BC87" w14:textId="77777777" w:rsidR="00390F79" w:rsidRPr="0080172B" w:rsidRDefault="00390F79" w:rsidP="00D767AF">
            <w:pPr>
              <w:overflowPunct/>
              <w:autoSpaceDE/>
              <w:autoSpaceDN/>
              <w:adjustRightInd/>
              <w:textAlignment w:val="auto"/>
              <w:rPr>
                <w:rFonts w:cs="Arial"/>
                <w:color w:val="000000"/>
                <w:lang w:eastAsia="sl-SI"/>
              </w:rPr>
            </w:pPr>
          </w:p>
        </w:tc>
      </w:tr>
      <w:tr w:rsidR="00390F79" w:rsidRPr="0080172B" w14:paraId="00F12A45" w14:textId="77777777" w:rsidTr="00D767AF">
        <w:trPr>
          <w:trHeight w:val="20"/>
        </w:trPr>
        <w:tc>
          <w:tcPr>
            <w:tcW w:w="1782" w:type="dxa"/>
            <w:tcBorders>
              <w:top w:val="nil"/>
              <w:left w:val="nil"/>
              <w:bottom w:val="nil"/>
              <w:right w:val="nil"/>
            </w:tcBorders>
            <w:shd w:val="clear" w:color="auto" w:fill="auto"/>
            <w:noWrap/>
            <w:vAlign w:val="center"/>
            <w:hideMark/>
          </w:tcPr>
          <w:p w14:paraId="1D9CDB5C"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1716" w:type="dxa"/>
            <w:tcBorders>
              <w:top w:val="nil"/>
              <w:left w:val="nil"/>
              <w:bottom w:val="nil"/>
              <w:right w:val="nil"/>
            </w:tcBorders>
            <w:shd w:val="clear" w:color="auto" w:fill="auto"/>
            <w:noWrap/>
            <w:vAlign w:val="center"/>
            <w:hideMark/>
          </w:tcPr>
          <w:p w14:paraId="2598132B"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2524" w:type="dxa"/>
            <w:gridSpan w:val="2"/>
            <w:tcBorders>
              <w:top w:val="nil"/>
              <w:left w:val="nil"/>
              <w:bottom w:val="nil"/>
              <w:right w:val="nil"/>
            </w:tcBorders>
            <w:shd w:val="clear" w:color="auto" w:fill="auto"/>
            <w:noWrap/>
            <w:vAlign w:val="center"/>
            <w:hideMark/>
          </w:tcPr>
          <w:p w14:paraId="56241BAE"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1255" w:type="dxa"/>
            <w:tcBorders>
              <w:top w:val="nil"/>
              <w:left w:val="nil"/>
              <w:bottom w:val="nil"/>
              <w:right w:val="nil"/>
            </w:tcBorders>
            <w:shd w:val="clear" w:color="auto" w:fill="auto"/>
            <w:noWrap/>
            <w:vAlign w:val="center"/>
            <w:hideMark/>
          </w:tcPr>
          <w:p w14:paraId="4246D1DB"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1795" w:type="dxa"/>
            <w:tcBorders>
              <w:top w:val="nil"/>
              <w:left w:val="nil"/>
              <w:bottom w:val="nil"/>
              <w:right w:val="nil"/>
            </w:tcBorders>
            <w:shd w:val="clear" w:color="auto" w:fill="auto"/>
            <w:noWrap/>
            <w:vAlign w:val="center"/>
            <w:hideMark/>
          </w:tcPr>
          <w:p w14:paraId="31ED8AC3" w14:textId="77777777" w:rsidR="00390F79" w:rsidRPr="0080172B" w:rsidRDefault="00390F79" w:rsidP="00D767AF">
            <w:pPr>
              <w:overflowPunct/>
              <w:autoSpaceDE/>
              <w:autoSpaceDN/>
              <w:adjustRightInd/>
              <w:textAlignment w:val="auto"/>
              <w:rPr>
                <w:rFonts w:cs="Arial"/>
                <w:color w:val="000000"/>
                <w:szCs w:val="24"/>
                <w:lang w:eastAsia="sl-SI"/>
              </w:rPr>
            </w:pPr>
          </w:p>
        </w:tc>
      </w:tr>
      <w:tr w:rsidR="00390F79" w:rsidRPr="0080172B" w14:paraId="7AB1E0B0" w14:textId="77777777" w:rsidTr="00D767AF">
        <w:trPr>
          <w:trHeight w:val="20"/>
        </w:trPr>
        <w:tc>
          <w:tcPr>
            <w:tcW w:w="907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EEF3ADC" w14:textId="77777777" w:rsidR="00390F79" w:rsidRPr="0080172B" w:rsidRDefault="00390F79" w:rsidP="00D767AF">
            <w:pPr>
              <w:overflowPunct/>
              <w:autoSpaceDE/>
              <w:autoSpaceDN/>
              <w:adjustRightInd/>
              <w:textAlignment w:val="auto"/>
              <w:rPr>
                <w:rFonts w:cs="Arial"/>
                <w:b/>
                <w:color w:val="000000"/>
                <w:szCs w:val="24"/>
                <w:lang w:eastAsia="sl-SI"/>
              </w:rPr>
            </w:pPr>
            <w:r w:rsidRPr="0080172B">
              <w:rPr>
                <w:rFonts w:cs="Arial"/>
                <w:b/>
                <w:color w:val="000000"/>
                <w:szCs w:val="24"/>
                <w:lang w:eastAsia="sl-SI"/>
              </w:rPr>
              <w:t>POSEBNOSTI IZVAJANJA</w:t>
            </w:r>
          </w:p>
        </w:tc>
      </w:tr>
      <w:tr w:rsidR="00390F79" w:rsidRPr="0080172B" w14:paraId="7432371B" w14:textId="77777777" w:rsidTr="00D767AF">
        <w:trPr>
          <w:trHeight w:val="20"/>
        </w:trPr>
        <w:tc>
          <w:tcPr>
            <w:tcW w:w="907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505B248" w14:textId="77777777" w:rsidR="00390F79" w:rsidRDefault="00390F79" w:rsidP="00D767AF">
            <w:pPr>
              <w:overflowPunct/>
              <w:autoSpaceDE/>
              <w:autoSpaceDN/>
              <w:adjustRightInd/>
              <w:textAlignment w:val="auto"/>
              <w:rPr>
                <w:rFonts w:cs="Arial"/>
                <w:iCs/>
                <w:lang w:eastAsia="sl-SI"/>
              </w:rPr>
            </w:pPr>
            <w:r>
              <w:rPr>
                <w:rFonts w:cs="Arial"/>
                <w:iCs/>
                <w:lang w:eastAsia="sl-SI"/>
              </w:rPr>
              <w:t>/</w:t>
            </w:r>
          </w:p>
          <w:p w14:paraId="16952ED4" w14:textId="77777777" w:rsidR="00390F79" w:rsidRPr="00C56C28" w:rsidRDefault="00390F79" w:rsidP="00D767AF">
            <w:pPr>
              <w:overflowPunct/>
              <w:autoSpaceDE/>
              <w:autoSpaceDN/>
              <w:adjustRightInd/>
              <w:textAlignment w:val="auto"/>
              <w:rPr>
                <w:rFonts w:eastAsia="Calibri" w:cs="Arial"/>
                <w:color w:val="FF0000"/>
                <w:sz w:val="22"/>
                <w:szCs w:val="22"/>
              </w:rPr>
            </w:pPr>
          </w:p>
        </w:tc>
      </w:tr>
      <w:tr w:rsidR="00390F79" w:rsidRPr="0080172B" w14:paraId="2AE91BD5" w14:textId="77777777" w:rsidTr="00D767AF">
        <w:trPr>
          <w:trHeight w:val="20"/>
        </w:trPr>
        <w:tc>
          <w:tcPr>
            <w:tcW w:w="1782" w:type="dxa"/>
            <w:tcBorders>
              <w:top w:val="nil"/>
              <w:left w:val="nil"/>
              <w:bottom w:val="nil"/>
              <w:right w:val="nil"/>
            </w:tcBorders>
            <w:shd w:val="clear" w:color="auto" w:fill="auto"/>
            <w:noWrap/>
            <w:vAlign w:val="center"/>
            <w:hideMark/>
          </w:tcPr>
          <w:p w14:paraId="4578FA93"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1716" w:type="dxa"/>
            <w:tcBorders>
              <w:top w:val="nil"/>
              <w:left w:val="nil"/>
              <w:bottom w:val="nil"/>
              <w:right w:val="nil"/>
            </w:tcBorders>
            <w:shd w:val="clear" w:color="auto" w:fill="auto"/>
            <w:noWrap/>
            <w:vAlign w:val="center"/>
            <w:hideMark/>
          </w:tcPr>
          <w:p w14:paraId="4D31A54E"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2524" w:type="dxa"/>
            <w:gridSpan w:val="2"/>
            <w:tcBorders>
              <w:top w:val="nil"/>
              <w:left w:val="nil"/>
              <w:bottom w:val="nil"/>
              <w:right w:val="nil"/>
            </w:tcBorders>
            <w:shd w:val="clear" w:color="auto" w:fill="auto"/>
            <w:noWrap/>
            <w:vAlign w:val="center"/>
            <w:hideMark/>
          </w:tcPr>
          <w:p w14:paraId="049F7B41"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1255" w:type="dxa"/>
            <w:tcBorders>
              <w:top w:val="nil"/>
              <w:left w:val="nil"/>
              <w:bottom w:val="nil"/>
              <w:right w:val="nil"/>
            </w:tcBorders>
            <w:shd w:val="clear" w:color="auto" w:fill="auto"/>
            <w:noWrap/>
            <w:vAlign w:val="center"/>
            <w:hideMark/>
          </w:tcPr>
          <w:p w14:paraId="75481EE3"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1795" w:type="dxa"/>
            <w:tcBorders>
              <w:top w:val="nil"/>
              <w:left w:val="nil"/>
              <w:bottom w:val="nil"/>
              <w:right w:val="nil"/>
            </w:tcBorders>
            <w:shd w:val="clear" w:color="auto" w:fill="auto"/>
            <w:noWrap/>
            <w:vAlign w:val="center"/>
            <w:hideMark/>
          </w:tcPr>
          <w:p w14:paraId="6AD5E618" w14:textId="77777777" w:rsidR="00390F79" w:rsidRPr="0080172B" w:rsidRDefault="00390F79" w:rsidP="00D767AF">
            <w:pPr>
              <w:overflowPunct/>
              <w:autoSpaceDE/>
              <w:autoSpaceDN/>
              <w:adjustRightInd/>
              <w:textAlignment w:val="auto"/>
              <w:rPr>
                <w:rFonts w:cs="Arial"/>
                <w:color w:val="000000"/>
                <w:szCs w:val="24"/>
                <w:lang w:eastAsia="sl-SI"/>
              </w:rPr>
            </w:pPr>
          </w:p>
        </w:tc>
      </w:tr>
      <w:tr w:rsidR="00390F79" w:rsidRPr="0080172B" w14:paraId="0E02003A" w14:textId="77777777" w:rsidTr="00D767AF">
        <w:trPr>
          <w:trHeight w:val="20"/>
        </w:trPr>
        <w:tc>
          <w:tcPr>
            <w:tcW w:w="9072"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4BDD909F" w14:textId="77777777" w:rsidR="00390F79" w:rsidRPr="0080172B" w:rsidRDefault="00390F79" w:rsidP="00D767AF">
            <w:pPr>
              <w:overflowPunct/>
              <w:autoSpaceDE/>
              <w:autoSpaceDN/>
              <w:adjustRightInd/>
              <w:textAlignment w:val="auto"/>
              <w:rPr>
                <w:rFonts w:cs="Arial"/>
                <w:b/>
                <w:bCs/>
                <w:color w:val="000000"/>
                <w:szCs w:val="24"/>
                <w:lang w:eastAsia="sl-SI"/>
              </w:rPr>
            </w:pPr>
            <w:r w:rsidRPr="0080172B">
              <w:rPr>
                <w:rFonts w:cs="Arial"/>
                <w:b/>
                <w:bCs/>
                <w:color w:val="000000"/>
                <w:szCs w:val="24"/>
                <w:lang w:eastAsia="sl-SI"/>
              </w:rPr>
              <w:t>CILJNA SKUPINA</w:t>
            </w:r>
          </w:p>
        </w:tc>
      </w:tr>
      <w:tr w:rsidR="00390F79" w:rsidRPr="0080172B" w14:paraId="353AC157" w14:textId="77777777" w:rsidTr="00D767AF">
        <w:trPr>
          <w:trHeight w:val="20"/>
        </w:trPr>
        <w:tc>
          <w:tcPr>
            <w:tcW w:w="907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F6A16" w14:textId="77777777" w:rsidR="00390F79" w:rsidRDefault="00390F79" w:rsidP="00D767AF">
            <w:pPr>
              <w:overflowPunct/>
              <w:autoSpaceDE/>
              <w:autoSpaceDN/>
              <w:adjustRightInd/>
              <w:contextualSpacing/>
              <w:textAlignment w:val="auto"/>
              <w:rPr>
                <w:rFonts w:cs="Arial"/>
                <w:szCs w:val="24"/>
              </w:rPr>
            </w:pPr>
            <w:r w:rsidRPr="0080172B">
              <w:rPr>
                <w:rFonts w:cs="Arial"/>
                <w:color w:val="000000"/>
                <w:lang w:eastAsia="sl-SI"/>
              </w:rPr>
              <w:t>Ciljn</w:t>
            </w:r>
            <w:r>
              <w:rPr>
                <w:rFonts w:cs="Arial"/>
                <w:color w:val="000000"/>
                <w:lang w:eastAsia="sl-SI"/>
              </w:rPr>
              <w:t>e</w:t>
            </w:r>
            <w:r w:rsidRPr="0080172B">
              <w:rPr>
                <w:rFonts w:cs="Arial"/>
                <w:color w:val="000000"/>
                <w:lang w:eastAsia="sl-SI"/>
              </w:rPr>
              <w:t xml:space="preserve"> skupin</w:t>
            </w:r>
            <w:r>
              <w:rPr>
                <w:rFonts w:cs="Arial"/>
                <w:color w:val="000000"/>
                <w:lang w:eastAsia="sl-SI"/>
              </w:rPr>
              <w:t>e</w:t>
            </w:r>
            <w:r w:rsidRPr="0080172B">
              <w:rPr>
                <w:rFonts w:cs="Arial"/>
                <w:color w:val="000000"/>
                <w:lang w:eastAsia="sl-SI"/>
              </w:rPr>
              <w:t xml:space="preserve"> pro</w:t>
            </w:r>
            <w:r>
              <w:rPr>
                <w:rFonts w:cs="Arial"/>
                <w:color w:val="000000"/>
                <w:lang w:eastAsia="sl-SI"/>
              </w:rPr>
              <w:t xml:space="preserve">jekta so </w:t>
            </w:r>
            <w:r w:rsidRPr="00072452">
              <w:rPr>
                <w:rFonts w:cs="Arial"/>
                <w:color w:val="000000"/>
                <w:szCs w:val="24"/>
              </w:rPr>
              <w:t xml:space="preserve">zaposleni </w:t>
            </w:r>
            <w:r w:rsidRPr="00443706">
              <w:rPr>
                <w:rFonts w:cs="Arial"/>
                <w:szCs w:val="24"/>
              </w:rPr>
              <w:t>v podjetjih</w:t>
            </w:r>
            <w:r>
              <w:rPr>
                <w:rFonts w:cs="Arial"/>
                <w:szCs w:val="24"/>
              </w:rPr>
              <w:t>, ki delujejo v avtomobilski industriji,</w:t>
            </w:r>
            <w:r w:rsidRPr="00443706">
              <w:rPr>
                <w:rFonts w:cs="Arial"/>
                <w:szCs w:val="24"/>
              </w:rPr>
              <w:t xml:space="preserve"> zlasti tisti, ki so izpostavljeni spremembam zaradi uvajanja novih tehnologij</w:t>
            </w:r>
            <w:r>
              <w:rPr>
                <w:rFonts w:cs="Arial"/>
                <w:szCs w:val="24"/>
              </w:rPr>
              <w:t xml:space="preserve">, digitalizacije in trajnostnih poslovnih modelov. </w:t>
            </w:r>
            <w:r w:rsidRPr="00F937CE">
              <w:rPr>
                <w:rFonts w:cs="Arial"/>
                <w:szCs w:val="24"/>
              </w:rPr>
              <w:t>Poseben poudarek bo namenjen zaposlenim, ki potrebujejo dodatna znanja in veščine za uspešno upravljanje sprememb ter prilagajanje industrijskemu prehodu.</w:t>
            </w:r>
          </w:p>
          <w:p w14:paraId="1925D6F7" w14:textId="77777777" w:rsidR="00390F79" w:rsidRPr="00FB16AE" w:rsidRDefault="00390F79" w:rsidP="00D767AF">
            <w:pPr>
              <w:overflowPunct/>
              <w:autoSpaceDE/>
              <w:autoSpaceDN/>
              <w:adjustRightInd/>
              <w:contextualSpacing/>
              <w:textAlignment w:val="auto"/>
              <w:rPr>
                <w:rFonts w:cs="Arial"/>
                <w:color w:val="000000"/>
              </w:rPr>
            </w:pPr>
          </w:p>
          <w:p w14:paraId="5BB476B4" w14:textId="77777777" w:rsidR="00390F79" w:rsidRPr="00FB16AE" w:rsidRDefault="00390F79" w:rsidP="00D767AF">
            <w:pPr>
              <w:pStyle w:val="Odstavekseznama"/>
              <w:ind w:left="772"/>
              <w:rPr>
                <w:rFonts w:cs="Arial"/>
                <w:color w:val="000000"/>
              </w:rPr>
            </w:pPr>
          </w:p>
        </w:tc>
      </w:tr>
      <w:tr w:rsidR="00390F79" w:rsidRPr="0080172B" w14:paraId="74EA31B0" w14:textId="77777777" w:rsidTr="00D767AF">
        <w:trPr>
          <w:trHeight w:val="20"/>
        </w:trPr>
        <w:tc>
          <w:tcPr>
            <w:tcW w:w="9072" w:type="dxa"/>
            <w:gridSpan w:val="6"/>
            <w:tcBorders>
              <w:top w:val="single" w:sz="4" w:space="0" w:color="auto"/>
              <w:bottom w:val="single" w:sz="4" w:space="0" w:color="auto"/>
            </w:tcBorders>
            <w:shd w:val="clear" w:color="auto" w:fill="auto"/>
            <w:noWrap/>
            <w:vAlign w:val="center"/>
            <w:hideMark/>
          </w:tcPr>
          <w:p w14:paraId="2A17FA4D" w14:textId="77777777" w:rsidR="00390F79" w:rsidRPr="0080172B" w:rsidRDefault="00390F79" w:rsidP="00D767AF">
            <w:pPr>
              <w:overflowPunct/>
              <w:autoSpaceDE/>
              <w:autoSpaceDN/>
              <w:adjustRightInd/>
              <w:textAlignment w:val="auto"/>
              <w:rPr>
                <w:rFonts w:cs="Arial"/>
                <w:color w:val="000000"/>
                <w:szCs w:val="24"/>
                <w:lang w:eastAsia="sl-SI"/>
              </w:rPr>
            </w:pPr>
          </w:p>
        </w:tc>
      </w:tr>
      <w:tr w:rsidR="00390F79" w:rsidRPr="0080172B" w14:paraId="7DD86D61" w14:textId="77777777" w:rsidTr="00D767AF">
        <w:trPr>
          <w:trHeight w:val="2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812559" w14:textId="77777777" w:rsidR="00390F79" w:rsidRPr="0080172B" w:rsidRDefault="00390F79" w:rsidP="00D767AF">
            <w:pPr>
              <w:overflowPunct/>
              <w:autoSpaceDE/>
              <w:autoSpaceDN/>
              <w:adjustRightInd/>
              <w:jc w:val="center"/>
              <w:textAlignment w:val="auto"/>
              <w:rPr>
                <w:rFonts w:cs="Arial"/>
                <w:b/>
                <w:bCs/>
                <w:color w:val="000000"/>
                <w:szCs w:val="24"/>
                <w:lang w:eastAsia="sl-SI"/>
              </w:rPr>
            </w:pPr>
            <w:r w:rsidRPr="0080172B">
              <w:rPr>
                <w:rFonts w:cs="Arial"/>
                <w:b/>
                <w:bCs/>
                <w:color w:val="000000"/>
                <w:szCs w:val="24"/>
                <w:lang w:eastAsia="sl-SI"/>
              </w:rPr>
              <w:t>IZVAJALCI</w:t>
            </w: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829D47" w14:textId="77777777" w:rsidR="00390F79" w:rsidRPr="0080172B" w:rsidRDefault="00390F79" w:rsidP="00D767AF">
            <w:pPr>
              <w:overflowPunct/>
              <w:autoSpaceDE/>
              <w:autoSpaceDN/>
              <w:adjustRightInd/>
              <w:jc w:val="center"/>
              <w:textAlignment w:val="auto"/>
              <w:rPr>
                <w:rFonts w:cs="Arial"/>
                <w:b/>
                <w:bCs/>
                <w:color w:val="000000"/>
                <w:szCs w:val="24"/>
                <w:lang w:eastAsia="sl-SI"/>
              </w:rPr>
            </w:pPr>
            <w:r w:rsidRPr="0080172B">
              <w:rPr>
                <w:rFonts w:cs="Arial"/>
                <w:b/>
                <w:bCs/>
                <w:color w:val="000000"/>
                <w:szCs w:val="24"/>
                <w:lang w:eastAsia="sl-SI"/>
              </w:rPr>
              <w:t>NAČIN IZBORA IZVAJALCEV</w:t>
            </w:r>
          </w:p>
        </w:tc>
      </w:tr>
      <w:tr w:rsidR="00390F79" w:rsidRPr="0080172B" w14:paraId="68F378DE" w14:textId="77777777" w:rsidTr="00D767AF">
        <w:trPr>
          <w:trHeight w:val="20"/>
        </w:trPr>
        <w:tc>
          <w:tcPr>
            <w:tcW w:w="4410" w:type="dxa"/>
            <w:gridSpan w:val="3"/>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2E9121A" w14:textId="77777777" w:rsidR="00390F79" w:rsidRDefault="00390F79" w:rsidP="00D767AF">
            <w:pPr>
              <w:overflowPunct/>
              <w:autoSpaceDE/>
              <w:autoSpaceDN/>
              <w:adjustRightInd/>
              <w:contextualSpacing/>
              <w:jc w:val="left"/>
              <w:textAlignment w:val="auto"/>
              <w:rPr>
                <w:rFonts w:cs="Arial"/>
                <w:color w:val="000000"/>
                <w:lang w:eastAsia="sl-SI"/>
              </w:rPr>
            </w:pPr>
            <w:r>
              <w:rPr>
                <w:rFonts w:cs="Arial"/>
                <w:color w:val="000000"/>
                <w:lang w:eastAsia="sl-SI"/>
              </w:rPr>
              <w:t>Posamezni partnerji v projektnem partnerstvu.</w:t>
            </w:r>
          </w:p>
          <w:p w14:paraId="726876FD" w14:textId="77777777" w:rsidR="00390F79" w:rsidRDefault="00390F79" w:rsidP="00D767AF">
            <w:pPr>
              <w:overflowPunct/>
              <w:autoSpaceDE/>
              <w:autoSpaceDN/>
              <w:adjustRightInd/>
              <w:contextualSpacing/>
              <w:jc w:val="left"/>
              <w:textAlignment w:val="auto"/>
              <w:rPr>
                <w:rFonts w:cs="Arial"/>
                <w:color w:val="000000"/>
                <w:lang w:eastAsia="sl-SI"/>
              </w:rPr>
            </w:pPr>
          </w:p>
          <w:p w14:paraId="2CA9B861" w14:textId="77777777" w:rsidR="00390F79" w:rsidRPr="0080172B" w:rsidRDefault="00390F79" w:rsidP="00D767AF">
            <w:pPr>
              <w:overflowPunct/>
              <w:autoSpaceDE/>
              <w:autoSpaceDN/>
              <w:adjustRightInd/>
              <w:contextualSpacing/>
              <w:jc w:val="left"/>
              <w:textAlignment w:val="auto"/>
              <w:rPr>
                <w:rFonts w:cs="Arial"/>
                <w:lang w:eastAsia="sl-SI"/>
              </w:rPr>
            </w:pPr>
            <w:r>
              <w:rPr>
                <w:rFonts w:cs="Arial"/>
                <w:color w:val="000000"/>
                <w:lang w:eastAsia="sl-SI"/>
              </w:rPr>
              <w:t xml:space="preserve">  </w:t>
            </w:r>
          </w:p>
          <w:p w14:paraId="06132D72" w14:textId="77777777" w:rsidR="00390F79" w:rsidRPr="0080172B" w:rsidRDefault="00390F79" w:rsidP="00D767AF">
            <w:pPr>
              <w:overflowPunct/>
              <w:autoSpaceDE/>
              <w:autoSpaceDN/>
              <w:adjustRightInd/>
              <w:spacing w:line="260" w:lineRule="exact"/>
              <w:ind w:left="720"/>
              <w:contextualSpacing/>
              <w:jc w:val="left"/>
              <w:textAlignment w:val="auto"/>
              <w:rPr>
                <w:rFonts w:cs="Arial"/>
                <w:szCs w:val="24"/>
                <w:lang w:val="it-IT" w:eastAsia="sl-SI"/>
              </w:rPr>
            </w:pPr>
          </w:p>
        </w:tc>
        <w:tc>
          <w:tcPr>
            <w:tcW w:w="4662" w:type="dxa"/>
            <w:gridSpan w:val="3"/>
            <w:tcBorders>
              <w:top w:val="single" w:sz="4" w:space="0" w:color="auto"/>
              <w:left w:val="nil"/>
              <w:bottom w:val="single" w:sz="8" w:space="0" w:color="auto"/>
              <w:right w:val="single" w:sz="8" w:space="0" w:color="auto"/>
            </w:tcBorders>
            <w:shd w:val="clear" w:color="auto" w:fill="auto"/>
            <w:noWrap/>
            <w:vAlign w:val="center"/>
            <w:hideMark/>
          </w:tcPr>
          <w:p w14:paraId="28C3177A" w14:textId="77777777" w:rsidR="00390F79" w:rsidRPr="0080172B" w:rsidRDefault="00390F79" w:rsidP="00D767AF">
            <w:pPr>
              <w:overflowPunct/>
              <w:autoSpaceDE/>
              <w:autoSpaceDN/>
              <w:adjustRightInd/>
              <w:contextualSpacing/>
              <w:textAlignment w:val="auto"/>
              <w:rPr>
                <w:rFonts w:cs="Arial"/>
                <w:lang w:eastAsia="sl-SI"/>
              </w:rPr>
            </w:pPr>
            <w:r w:rsidRPr="00072452">
              <w:rPr>
                <w:rFonts w:cs="Arial"/>
                <w:color w:val="000000"/>
                <w:lang w:eastAsia="sl-SI"/>
              </w:rPr>
              <w:t xml:space="preserve">Javni razpis </w:t>
            </w:r>
            <w:r w:rsidRPr="0080172B">
              <w:rPr>
                <w:rFonts w:cs="Arial"/>
                <w:lang w:eastAsia="sl-SI"/>
              </w:rPr>
              <w:t xml:space="preserve">za sofinanciranje </w:t>
            </w:r>
            <w:r w:rsidRPr="00B063EA">
              <w:rPr>
                <w:rFonts w:cs="Arial"/>
                <w:lang w:eastAsia="sl-SI"/>
              </w:rPr>
              <w:t>usposabljanj za zaposlene</w:t>
            </w:r>
            <w:r>
              <w:rPr>
                <w:rFonts w:cs="Arial"/>
                <w:lang w:eastAsia="sl-SI"/>
              </w:rPr>
              <w:t xml:space="preserve"> v avtomobilski industriji</w:t>
            </w:r>
            <w:r w:rsidRPr="0080172B">
              <w:rPr>
                <w:rFonts w:cs="Arial"/>
                <w:lang w:eastAsia="sl-SI"/>
              </w:rPr>
              <w:t>, skladno z zakonodajo o javnih financah.</w:t>
            </w:r>
          </w:p>
          <w:p w14:paraId="5F686B7A" w14:textId="77777777" w:rsidR="00390F79" w:rsidRPr="0080172B" w:rsidRDefault="00390F79" w:rsidP="00D767AF">
            <w:pPr>
              <w:overflowPunct/>
              <w:autoSpaceDE/>
              <w:autoSpaceDN/>
              <w:adjustRightInd/>
              <w:contextualSpacing/>
              <w:textAlignment w:val="auto"/>
              <w:rPr>
                <w:rFonts w:cs="Arial"/>
                <w:lang w:eastAsia="sl-SI"/>
              </w:rPr>
            </w:pPr>
          </w:p>
          <w:p w14:paraId="43EFFE16" w14:textId="77777777" w:rsidR="00390F79" w:rsidRPr="0080172B" w:rsidRDefault="00390F79" w:rsidP="00D767AF">
            <w:pPr>
              <w:overflowPunct/>
              <w:autoSpaceDE/>
              <w:autoSpaceDN/>
              <w:adjustRightInd/>
              <w:contextualSpacing/>
              <w:textAlignment w:val="auto"/>
              <w:rPr>
                <w:rFonts w:cs="Arial"/>
                <w:lang w:eastAsia="sl-SI"/>
              </w:rPr>
            </w:pPr>
            <w:r w:rsidRPr="0080172B">
              <w:rPr>
                <w:rFonts w:cs="Arial"/>
                <w:lang w:eastAsia="sl-SI"/>
              </w:rPr>
              <w:t xml:space="preserve">Sklad pri izvedbi postopka javnega razpisa upošteva določbe Zakona o javnih financah in </w:t>
            </w:r>
            <w:r w:rsidRPr="00E86F9C">
              <w:rPr>
                <w:rFonts w:cs="Arial"/>
                <w:lang w:eastAsia="sl-SI"/>
              </w:rPr>
              <w:t xml:space="preserve">Uredbe o postopku, merilih in načinih dodeljevanja sredstev za spodbujanje razvojnih programov in prednostnih nalog. Pogoji in merila za izbor končnih prejemnikov bodo natančneje opredeljeni v besedilu javnega razpisa. </w:t>
            </w:r>
          </w:p>
        </w:tc>
      </w:tr>
      <w:tr w:rsidR="00390F79" w:rsidRPr="0080172B" w14:paraId="299A420B" w14:textId="77777777" w:rsidTr="00D767AF">
        <w:trPr>
          <w:trHeight w:val="20"/>
        </w:trPr>
        <w:tc>
          <w:tcPr>
            <w:tcW w:w="4410" w:type="dxa"/>
            <w:gridSpan w:val="3"/>
            <w:tcBorders>
              <w:top w:val="nil"/>
              <w:left w:val="nil"/>
              <w:bottom w:val="nil"/>
              <w:right w:val="nil"/>
            </w:tcBorders>
            <w:shd w:val="clear" w:color="auto" w:fill="auto"/>
            <w:noWrap/>
            <w:vAlign w:val="center"/>
            <w:hideMark/>
          </w:tcPr>
          <w:p w14:paraId="5F70C58C"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4662" w:type="dxa"/>
            <w:gridSpan w:val="3"/>
            <w:tcBorders>
              <w:top w:val="nil"/>
              <w:left w:val="nil"/>
              <w:bottom w:val="nil"/>
              <w:right w:val="nil"/>
            </w:tcBorders>
            <w:shd w:val="clear" w:color="auto" w:fill="auto"/>
            <w:noWrap/>
            <w:vAlign w:val="center"/>
            <w:hideMark/>
          </w:tcPr>
          <w:p w14:paraId="04577117" w14:textId="77777777" w:rsidR="00390F79" w:rsidRPr="0080172B" w:rsidRDefault="00390F79" w:rsidP="00D767AF">
            <w:pPr>
              <w:overflowPunct/>
              <w:autoSpaceDE/>
              <w:autoSpaceDN/>
              <w:adjustRightInd/>
              <w:textAlignment w:val="auto"/>
              <w:rPr>
                <w:rFonts w:cs="Arial"/>
                <w:color w:val="000000"/>
                <w:szCs w:val="24"/>
                <w:lang w:eastAsia="sl-SI"/>
              </w:rPr>
            </w:pPr>
          </w:p>
        </w:tc>
      </w:tr>
      <w:tr w:rsidR="00390F79" w:rsidRPr="0080172B" w14:paraId="1CF93AED" w14:textId="77777777" w:rsidTr="00D767AF">
        <w:trPr>
          <w:trHeight w:val="20"/>
        </w:trPr>
        <w:tc>
          <w:tcPr>
            <w:tcW w:w="441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DE46CCD" w14:textId="77777777" w:rsidR="00390F79" w:rsidRPr="0080172B" w:rsidRDefault="00390F79" w:rsidP="00D767AF">
            <w:pPr>
              <w:overflowPunct/>
              <w:autoSpaceDE/>
              <w:autoSpaceDN/>
              <w:adjustRightInd/>
              <w:textAlignment w:val="auto"/>
              <w:rPr>
                <w:rFonts w:cs="Arial"/>
                <w:b/>
                <w:bCs/>
                <w:color w:val="000000"/>
                <w:szCs w:val="24"/>
                <w:lang w:eastAsia="sl-SI"/>
              </w:rPr>
            </w:pPr>
            <w:r w:rsidRPr="0080172B">
              <w:rPr>
                <w:rFonts w:cs="Arial"/>
                <w:b/>
                <w:bCs/>
                <w:color w:val="000000"/>
                <w:szCs w:val="24"/>
                <w:lang w:eastAsia="sl-SI"/>
              </w:rPr>
              <w:t>TRAJANJE VKLJUČITVE</w:t>
            </w:r>
          </w:p>
        </w:tc>
        <w:tc>
          <w:tcPr>
            <w:tcW w:w="466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F2EAEEA" w14:textId="77777777" w:rsidR="00390F79" w:rsidRPr="0080172B" w:rsidRDefault="00390F79" w:rsidP="00D767AF">
            <w:pPr>
              <w:overflowPunct/>
              <w:autoSpaceDE/>
              <w:autoSpaceDN/>
              <w:adjustRightInd/>
              <w:textAlignment w:val="auto"/>
              <w:rPr>
                <w:rFonts w:cs="Arial"/>
                <w:bCs/>
                <w:color w:val="000000"/>
                <w:szCs w:val="24"/>
                <w:lang w:eastAsia="sl-SI"/>
              </w:rPr>
            </w:pPr>
            <w:r w:rsidRPr="0080172B">
              <w:rPr>
                <w:rFonts w:cs="Arial"/>
                <w:bCs/>
                <w:color w:val="000000"/>
                <w:szCs w:val="24"/>
                <w:lang w:eastAsia="sl-SI"/>
              </w:rPr>
              <w:t xml:space="preserve">Zaposleni bodo v usposabljanja praviloma vključeni </w:t>
            </w:r>
            <w:r w:rsidRPr="001A21D5">
              <w:rPr>
                <w:rFonts w:cs="Arial"/>
                <w:bCs/>
                <w:color w:val="000000"/>
                <w:szCs w:val="24"/>
                <w:lang w:eastAsia="sl-SI"/>
              </w:rPr>
              <w:t>nekaj dni.</w:t>
            </w:r>
            <w:r w:rsidRPr="0080172B">
              <w:rPr>
                <w:rFonts w:cs="Arial"/>
                <w:bCs/>
                <w:color w:val="000000"/>
                <w:szCs w:val="24"/>
                <w:lang w:eastAsia="sl-SI"/>
              </w:rPr>
              <w:t xml:space="preserve"> </w:t>
            </w:r>
          </w:p>
        </w:tc>
      </w:tr>
      <w:tr w:rsidR="00390F79" w:rsidRPr="0080172B" w14:paraId="294E7E35" w14:textId="77777777" w:rsidTr="00D767AF">
        <w:trPr>
          <w:trHeight w:val="20"/>
        </w:trPr>
        <w:tc>
          <w:tcPr>
            <w:tcW w:w="9072" w:type="dxa"/>
            <w:gridSpan w:val="6"/>
            <w:tcBorders>
              <w:top w:val="nil"/>
              <w:left w:val="nil"/>
              <w:bottom w:val="single" w:sz="4" w:space="0" w:color="auto"/>
              <w:right w:val="nil"/>
            </w:tcBorders>
            <w:shd w:val="clear" w:color="auto" w:fill="auto"/>
            <w:vAlign w:val="center"/>
            <w:hideMark/>
          </w:tcPr>
          <w:p w14:paraId="20564980" w14:textId="77777777" w:rsidR="00390F79" w:rsidRPr="0080172B" w:rsidRDefault="00390F79" w:rsidP="00D767AF">
            <w:pPr>
              <w:overflowPunct/>
              <w:autoSpaceDE/>
              <w:autoSpaceDN/>
              <w:adjustRightInd/>
              <w:textAlignment w:val="auto"/>
              <w:rPr>
                <w:rFonts w:cs="Arial"/>
                <w:color w:val="000000"/>
                <w:szCs w:val="24"/>
                <w:lang w:eastAsia="sl-SI"/>
              </w:rPr>
            </w:pPr>
          </w:p>
        </w:tc>
      </w:tr>
      <w:tr w:rsidR="00390F79" w:rsidRPr="0080172B" w14:paraId="66343344" w14:textId="77777777" w:rsidTr="00D767AF">
        <w:trPr>
          <w:trHeight w:val="20"/>
        </w:trPr>
        <w:tc>
          <w:tcPr>
            <w:tcW w:w="90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34C6E67" w14:textId="77777777" w:rsidR="00390F79" w:rsidRPr="0080172B" w:rsidRDefault="00390F79" w:rsidP="00D767AF">
            <w:pPr>
              <w:overflowPunct/>
              <w:autoSpaceDE/>
              <w:autoSpaceDN/>
              <w:adjustRightInd/>
              <w:jc w:val="center"/>
              <w:textAlignment w:val="auto"/>
              <w:rPr>
                <w:rFonts w:cs="Arial"/>
                <w:b/>
                <w:bCs/>
                <w:color w:val="000000"/>
                <w:szCs w:val="24"/>
                <w:lang w:eastAsia="sl-SI"/>
              </w:rPr>
            </w:pPr>
            <w:r w:rsidRPr="0080172B">
              <w:rPr>
                <w:rFonts w:cs="Arial"/>
                <w:b/>
                <w:bCs/>
                <w:color w:val="000000"/>
                <w:szCs w:val="24"/>
                <w:lang w:eastAsia="sl-SI"/>
              </w:rPr>
              <w:t>MERILA UPRAVIČENOSTI</w:t>
            </w:r>
          </w:p>
        </w:tc>
      </w:tr>
      <w:tr w:rsidR="00390F79" w:rsidRPr="0080172B" w14:paraId="5251E785" w14:textId="77777777" w:rsidTr="00D767AF">
        <w:trPr>
          <w:trHeight w:val="2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9FAD56"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eastAsia="sl-SI"/>
              </w:rPr>
              <w:t>izvajalca</w:t>
            </w: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C9C330"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eastAsia="sl-SI"/>
              </w:rPr>
              <w:t>udeleženca</w:t>
            </w:r>
          </w:p>
        </w:tc>
      </w:tr>
      <w:tr w:rsidR="00390F79" w:rsidRPr="0080172B" w14:paraId="25F10D2F" w14:textId="77777777" w:rsidTr="00D767AF">
        <w:trPr>
          <w:trHeight w:val="2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2BC66A" w14:textId="77777777" w:rsidR="00390F79" w:rsidRPr="0080172B" w:rsidRDefault="00390F79" w:rsidP="00D767AF">
            <w:pPr>
              <w:overflowPunct/>
              <w:autoSpaceDE/>
              <w:autoSpaceDN/>
              <w:adjustRightInd/>
              <w:textAlignment w:val="auto"/>
              <w:rPr>
                <w:rFonts w:cs="Arial"/>
                <w:color w:val="000000"/>
                <w:lang w:eastAsia="sl-SI"/>
              </w:rPr>
            </w:pPr>
            <w:r w:rsidRPr="0080172B">
              <w:rPr>
                <w:rFonts w:cs="Arial"/>
                <w:color w:val="000000"/>
                <w:lang w:eastAsia="sl-SI"/>
              </w:rPr>
              <w:t>Pogoji in merila upravičenosti bodo določeni v javnem razpisu za sofinanciranje projekt</w:t>
            </w:r>
            <w:r>
              <w:rPr>
                <w:rFonts w:cs="Arial"/>
                <w:color w:val="000000"/>
                <w:lang w:eastAsia="sl-SI"/>
              </w:rPr>
              <w:t>a</w:t>
            </w:r>
            <w:r w:rsidRPr="0080172B">
              <w:rPr>
                <w:rFonts w:cs="Arial"/>
                <w:color w:val="000000"/>
                <w:lang w:eastAsia="sl-SI"/>
              </w:rPr>
              <w:t>.</w:t>
            </w: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6795F7" w14:textId="77777777" w:rsidR="00390F79" w:rsidRPr="0080172B" w:rsidRDefault="00390F79" w:rsidP="00D767AF">
            <w:pPr>
              <w:overflowPunct/>
              <w:autoSpaceDE/>
              <w:autoSpaceDN/>
              <w:adjustRightInd/>
              <w:jc w:val="center"/>
              <w:textAlignment w:val="auto"/>
              <w:rPr>
                <w:rFonts w:cs="Arial"/>
                <w:color w:val="000000"/>
                <w:lang w:eastAsia="sl-SI"/>
              </w:rPr>
            </w:pPr>
            <w:r w:rsidRPr="0080172B">
              <w:rPr>
                <w:rFonts w:cs="Arial"/>
                <w:color w:val="000000"/>
                <w:lang w:eastAsia="sl-SI"/>
              </w:rPr>
              <w:t>/</w:t>
            </w:r>
          </w:p>
        </w:tc>
      </w:tr>
      <w:tr w:rsidR="00390F79" w:rsidRPr="0080172B" w14:paraId="083B5BFF" w14:textId="77777777" w:rsidTr="00D767AF">
        <w:trPr>
          <w:trHeight w:val="2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937F7E" w14:textId="77777777" w:rsidR="00390F79" w:rsidRPr="0080172B" w:rsidRDefault="00390F79" w:rsidP="00D767AF">
            <w:pPr>
              <w:overflowPunct/>
              <w:autoSpaceDE/>
              <w:autoSpaceDN/>
              <w:adjustRightInd/>
              <w:jc w:val="center"/>
              <w:textAlignment w:val="auto"/>
              <w:rPr>
                <w:rFonts w:cs="Arial"/>
                <w:color w:val="000000"/>
                <w:szCs w:val="24"/>
                <w:lang w:eastAsia="sl-SI"/>
              </w:rPr>
            </w:pP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8EE02F" w14:textId="77777777" w:rsidR="00390F79" w:rsidRPr="0080172B" w:rsidRDefault="00390F79" w:rsidP="00D767AF">
            <w:pPr>
              <w:overflowPunct/>
              <w:autoSpaceDE/>
              <w:autoSpaceDN/>
              <w:adjustRightInd/>
              <w:jc w:val="center"/>
              <w:textAlignment w:val="auto"/>
              <w:rPr>
                <w:rFonts w:cs="Arial"/>
                <w:color w:val="000000"/>
                <w:szCs w:val="24"/>
                <w:lang w:eastAsia="sl-SI"/>
              </w:rPr>
            </w:pPr>
          </w:p>
        </w:tc>
      </w:tr>
      <w:tr w:rsidR="00390F79" w:rsidRPr="0080172B" w14:paraId="378BD0ED" w14:textId="77777777" w:rsidTr="00D767AF">
        <w:trPr>
          <w:trHeight w:val="20"/>
        </w:trPr>
        <w:tc>
          <w:tcPr>
            <w:tcW w:w="90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844EED8" w14:textId="77777777" w:rsidR="00390F79" w:rsidRPr="0080172B" w:rsidRDefault="00390F79" w:rsidP="00D767AF">
            <w:pPr>
              <w:overflowPunct/>
              <w:autoSpaceDE/>
              <w:autoSpaceDN/>
              <w:adjustRightInd/>
              <w:jc w:val="center"/>
              <w:textAlignment w:val="auto"/>
              <w:rPr>
                <w:rFonts w:cs="Arial"/>
                <w:b/>
                <w:bCs/>
                <w:color w:val="000000"/>
                <w:szCs w:val="24"/>
                <w:lang w:eastAsia="sl-SI"/>
              </w:rPr>
            </w:pPr>
            <w:r w:rsidRPr="0080172B">
              <w:rPr>
                <w:rFonts w:cs="Arial"/>
                <w:b/>
                <w:bCs/>
                <w:color w:val="000000"/>
                <w:szCs w:val="24"/>
                <w:lang w:eastAsia="sl-SI"/>
              </w:rPr>
              <w:t>UPRAVIČENI STROŠKI</w:t>
            </w:r>
          </w:p>
        </w:tc>
      </w:tr>
      <w:tr w:rsidR="00390F79" w:rsidRPr="0080172B" w14:paraId="5EEB18D2" w14:textId="77777777" w:rsidTr="00D767AF">
        <w:trPr>
          <w:trHeight w:val="2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DAE2A0"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eastAsia="sl-SI"/>
              </w:rPr>
              <w:t>izvajalca</w:t>
            </w: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34D564"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eastAsia="sl-SI"/>
              </w:rPr>
              <w:t>udeleženca</w:t>
            </w:r>
          </w:p>
        </w:tc>
      </w:tr>
      <w:tr w:rsidR="00390F79" w:rsidRPr="0080172B" w14:paraId="47185048" w14:textId="77777777" w:rsidTr="00D767AF">
        <w:trPr>
          <w:trHeight w:val="4486"/>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2412AB" w14:textId="77777777" w:rsidR="00390F79" w:rsidRDefault="00390F79" w:rsidP="00D767AF">
            <w:pPr>
              <w:tabs>
                <w:tab w:val="left" w:pos="1020"/>
                <w:tab w:val="center" w:pos="2260"/>
              </w:tabs>
              <w:overflowPunct/>
              <w:autoSpaceDE/>
              <w:autoSpaceDN/>
              <w:adjustRightInd/>
              <w:textAlignment w:val="auto"/>
              <w:rPr>
                <w:rFonts w:cs="Arial"/>
                <w:color w:val="000000"/>
                <w:lang w:eastAsia="sl-SI"/>
              </w:rPr>
            </w:pPr>
            <w:r w:rsidRPr="0080172B">
              <w:rPr>
                <w:rFonts w:cs="Arial"/>
                <w:color w:val="000000"/>
                <w:lang w:eastAsia="sl-SI"/>
              </w:rPr>
              <w:lastRenderedPageBreak/>
              <w:t>Upravičeni so stroški, ki so neposredno vezani na izvedbo aktivnosti</w:t>
            </w:r>
            <w:r>
              <w:rPr>
                <w:rFonts w:cs="Arial"/>
                <w:color w:val="000000"/>
                <w:lang w:eastAsia="sl-SI"/>
              </w:rPr>
              <w:t xml:space="preserve"> usposabljanj za zaposlene</w:t>
            </w:r>
            <w:r w:rsidRPr="0080172B">
              <w:rPr>
                <w:rFonts w:cs="Arial"/>
                <w:color w:val="000000"/>
                <w:lang w:eastAsia="sl-SI"/>
              </w:rPr>
              <w:t xml:space="preserve">, in sicer:  </w:t>
            </w:r>
          </w:p>
          <w:p w14:paraId="0EED16EC" w14:textId="77777777" w:rsidR="00390F79" w:rsidRPr="002F2AB2" w:rsidRDefault="00390F79" w:rsidP="00D767AF">
            <w:pPr>
              <w:tabs>
                <w:tab w:val="left" w:pos="1020"/>
                <w:tab w:val="center" w:pos="2260"/>
              </w:tabs>
              <w:overflowPunct/>
              <w:autoSpaceDE/>
              <w:autoSpaceDN/>
              <w:adjustRightInd/>
              <w:textAlignment w:val="auto"/>
              <w:rPr>
                <w:rFonts w:cs="Arial"/>
                <w:color w:val="000000"/>
                <w:lang w:eastAsia="sl-SI"/>
              </w:rPr>
            </w:pPr>
            <w:r w:rsidRPr="002F2AB2">
              <w:rPr>
                <w:rFonts w:cs="Arial"/>
                <w:color w:val="000000"/>
                <w:lang w:eastAsia="sl-SI"/>
              </w:rPr>
              <w:t>-</w:t>
            </w:r>
            <w:r w:rsidRPr="002F2AB2">
              <w:rPr>
                <w:rFonts w:cs="Arial"/>
                <w:color w:val="000000"/>
                <w:lang w:eastAsia="sl-SI"/>
              </w:rPr>
              <w:tab/>
              <w:t xml:space="preserve">stroški osebja za </w:t>
            </w:r>
            <w:r w:rsidRPr="00072452">
              <w:rPr>
                <w:rFonts w:cs="Arial"/>
                <w:color w:val="000000"/>
                <w:lang w:eastAsia="sl-SI"/>
              </w:rPr>
              <w:t>notranja usposabljanja</w:t>
            </w:r>
            <w:r w:rsidRPr="002F2AB2">
              <w:rPr>
                <w:rFonts w:cs="Arial"/>
                <w:color w:val="000000"/>
                <w:lang w:eastAsia="sl-SI"/>
              </w:rPr>
              <w:t>, ko osebje – inštruktorji sodelujejo pri usposabljanju;</w:t>
            </w:r>
          </w:p>
          <w:p w14:paraId="38950552" w14:textId="77777777" w:rsidR="00390F79" w:rsidRPr="002F2AB2" w:rsidRDefault="00390F79" w:rsidP="00D767AF">
            <w:pPr>
              <w:tabs>
                <w:tab w:val="left" w:pos="1020"/>
                <w:tab w:val="center" w:pos="2260"/>
              </w:tabs>
              <w:overflowPunct/>
              <w:autoSpaceDE/>
              <w:autoSpaceDN/>
              <w:adjustRightInd/>
              <w:textAlignment w:val="auto"/>
              <w:rPr>
                <w:rFonts w:cs="Arial"/>
                <w:color w:val="000000"/>
                <w:lang w:eastAsia="sl-SI"/>
              </w:rPr>
            </w:pPr>
            <w:r w:rsidRPr="002F2AB2">
              <w:rPr>
                <w:rFonts w:cs="Arial"/>
                <w:color w:val="000000"/>
                <w:lang w:eastAsia="sl-SI"/>
              </w:rPr>
              <w:t>-</w:t>
            </w:r>
            <w:r w:rsidRPr="002F2AB2">
              <w:rPr>
                <w:rFonts w:cs="Arial"/>
                <w:color w:val="000000"/>
                <w:lang w:eastAsia="sl-SI"/>
              </w:rPr>
              <w:tab/>
              <w:t>stroški poslovanja v zvezi z inštruktorji in udeleženci usposabljanja, ki so neposredno povezani s projektom usposabljanja, na primer potni stroški, stroški nastanitve, material in zaloge, ki so neposredno povezani s projektom, amortizacija orodja in opreme, če se uporabljajo izključno za projekt usposabljanja;</w:t>
            </w:r>
          </w:p>
          <w:p w14:paraId="47F9ED5C" w14:textId="77777777" w:rsidR="00390F79" w:rsidRPr="002F2AB2" w:rsidRDefault="00390F79" w:rsidP="00D767AF">
            <w:pPr>
              <w:tabs>
                <w:tab w:val="left" w:pos="1020"/>
                <w:tab w:val="center" w:pos="2260"/>
              </w:tabs>
              <w:overflowPunct/>
              <w:autoSpaceDE/>
              <w:autoSpaceDN/>
              <w:adjustRightInd/>
              <w:textAlignment w:val="auto"/>
              <w:rPr>
                <w:rFonts w:cs="Arial"/>
                <w:color w:val="000000"/>
                <w:lang w:eastAsia="sl-SI"/>
              </w:rPr>
            </w:pPr>
            <w:r w:rsidRPr="002F2AB2">
              <w:rPr>
                <w:rFonts w:cs="Arial"/>
                <w:color w:val="000000"/>
                <w:lang w:eastAsia="sl-SI"/>
              </w:rPr>
              <w:t>-</w:t>
            </w:r>
            <w:r w:rsidRPr="002F2AB2">
              <w:rPr>
                <w:rFonts w:cs="Arial"/>
                <w:color w:val="000000"/>
                <w:lang w:eastAsia="sl-SI"/>
              </w:rPr>
              <w:tab/>
              <w:t>stroški svetovalnih storitev, povezanih s projektom usposabljanja;</w:t>
            </w:r>
          </w:p>
          <w:p w14:paraId="5A13C2B4" w14:textId="77777777" w:rsidR="00390F79" w:rsidRPr="0080172B" w:rsidRDefault="00390F79" w:rsidP="00D767AF">
            <w:pPr>
              <w:tabs>
                <w:tab w:val="left" w:pos="1020"/>
                <w:tab w:val="center" w:pos="2260"/>
              </w:tabs>
              <w:overflowPunct/>
              <w:autoSpaceDE/>
              <w:autoSpaceDN/>
              <w:adjustRightInd/>
              <w:textAlignment w:val="auto"/>
              <w:rPr>
                <w:rFonts w:cs="Arial"/>
                <w:color w:val="000000"/>
                <w:lang w:eastAsia="sl-SI"/>
              </w:rPr>
            </w:pPr>
            <w:r w:rsidRPr="002F2AB2">
              <w:rPr>
                <w:rFonts w:cs="Arial"/>
                <w:color w:val="000000"/>
                <w:lang w:eastAsia="sl-SI"/>
              </w:rPr>
              <w:t>-</w:t>
            </w:r>
            <w:r w:rsidRPr="002F2AB2">
              <w:rPr>
                <w:rFonts w:cs="Arial"/>
                <w:color w:val="000000"/>
                <w:lang w:eastAsia="sl-SI"/>
              </w:rPr>
              <w:tab/>
              <w:t>stroški osebja v zvezi z udeleženci usposabljanja in splošni posredni stroški (upravni stroški, najemnine, režijski stroški) za ure, ko udeleženci usposabljanja sodelujejo pri usposabljanju.</w:t>
            </w:r>
          </w:p>
          <w:p w14:paraId="43215CE4" w14:textId="77777777" w:rsidR="00390F79" w:rsidRPr="00462D66" w:rsidRDefault="00390F79" w:rsidP="00D767AF">
            <w:pPr>
              <w:tabs>
                <w:tab w:val="left" w:pos="1020"/>
                <w:tab w:val="center" w:pos="2260"/>
              </w:tabs>
              <w:overflowPunct/>
              <w:autoSpaceDE/>
              <w:autoSpaceDN/>
              <w:adjustRightInd/>
              <w:textAlignment w:val="auto"/>
              <w:rPr>
                <w:rFonts w:cs="Arial"/>
                <w:color w:val="000000"/>
                <w:lang w:eastAsia="sl-SI"/>
              </w:rPr>
            </w:pPr>
            <w:r w:rsidRPr="00462D66">
              <w:rPr>
                <w:rFonts w:cs="Arial"/>
                <w:color w:val="000000"/>
                <w:lang w:eastAsia="sl-SI"/>
              </w:rPr>
              <w:t>Stroški so določeni v besedilu javnega razpisa</w:t>
            </w:r>
            <w:r>
              <w:rPr>
                <w:rFonts w:cs="Arial"/>
                <w:color w:val="000000"/>
                <w:lang w:eastAsia="sl-SI"/>
              </w:rPr>
              <w:t>.</w:t>
            </w:r>
          </w:p>
          <w:p w14:paraId="71F56713" w14:textId="77777777" w:rsidR="00390F79" w:rsidRPr="0080172B" w:rsidRDefault="00390F79" w:rsidP="00D767AF">
            <w:pPr>
              <w:tabs>
                <w:tab w:val="left" w:pos="1020"/>
                <w:tab w:val="center" w:pos="2260"/>
              </w:tabs>
              <w:overflowPunct/>
              <w:autoSpaceDE/>
              <w:autoSpaceDN/>
              <w:adjustRightInd/>
              <w:textAlignment w:val="auto"/>
              <w:rPr>
                <w:rFonts w:cs="Arial"/>
                <w:color w:val="000000"/>
                <w:lang w:eastAsia="sl-SI"/>
              </w:rPr>
            </w:pP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803258" w14:textId="77777777" w:rsidR="00390F79" w:rsidRPr="0080172B" w:rsidRDefault="00390F79" w:rsidP="00D767AF">
            <w:pPr>
              <w:tabs>
                <w:tab w:val="num" w:pos="1068"/>
              </w:tabs>
              <w:overflowPunct/>
              <w:autoSpaceDE/>
              <w:autoSpaceDN/>
              <w:adjustRightInd/>
              <w:ind w:left="708"/>
              <w:jc w:val="center"/>
              <w:textAlignment w:val="auto"/>
              <w:rPr>
                <w:rFonts w:cs="Arial"/>
                <w:color w:val="000000"/>
                <w:szCs w:val="24"/>
                <w:lang w:eastAsia="sl-SI"/>
              </w:rPr>
            </w:pPr>
            <w:r w:rsidRPr="0080172B">
              <w:rPr>
                <w:rFonts w:cs="Arial"/>
                <w:color w:val="000000"/>
                <w:szCs w:val="24"/>
                <w:lang w:eastAsia="sl-SI"/>
              </w:rPr>
              <w:t>/</w:t>
            </w:r>
          </w:p>
        </w:tc>
      </w:tr>
      <w:tr w:rsidR="00390F79" w:rsidRPr="0080172B" w14:paraId="5D4A6D95" w14:textId="77777777" w:rsidTr="00D767AF">
        <w:trPr>
          <w:trHeight w:val="20"/>
        </w:trPr>
        <w:tc>
          <w:tcPr>
            <w:tcW w:w="4410" w:type="dxa"/>
            <w:gridSpan w:val="3"/>
            <w:tcBorders>
              <w:top w:val="single" w:sz="4" w:space="0" w:color="auto"/>
              <w:left w:val="nil"/>
              <w:bottom w:val="single" w:sz="4" w:space="0" w:color="auto"/>
              <w:right w:val="nil"/>
            </w:tcBorders>
            <w:shd w:val="clear" w:color="auto" w:fill="auto"/>
            <w:vAlign w:val="center"/>
            <w:hideMark/>
          </w:tcPr>
          <w:p w14:paraId="0ACCACCE" w14:textId="77777777" w:rsidR="00390F79" w:rsidRPr="0080172B" w:rsidRDefault="00390F79" w:rsidP="00D767AF">
            <w:pPr>
              <w:overflowPunct/>
              <w:autoSpaceDE/>
              <w:autoSpaceDN/>
              <w:adjustRightInd/>
              <w:jc w:val="center"/>
              <w:textAlignment w:val="auto"/>
              <w:rPr>
                <w:rFonts w:cs="Arial"/>
                <w:color w:val="000000"/>
                <w:szCs w:val="24"/>
                <w:lang w:eastAsia="sl-SI"/>
              </w:rPr>
            </w:pPr>
          </w:p>
        </w:tc>
        <w:tc>
          <w:tcPr>
            <w:tcW w:w="4662" w:type="dxa"/>
            <w:gridSpan w:val="3"/>
            <w:tcBorders>
              <w:top w:val="single" w:sz="4" w:space="0" w:color="auto"/>
              <w:left w:val="nil"/>
              <w:bottom w:val="single" w:sz="4" w:space="0" w:color="auto"/>
              <w:right w:val="nil"/>
            </w:tcBorders>
            <w:shd w:val="clear" w:color="auto" w:fill="auto"/>
            <w:vAlign w:val="center"/>
            <w:hideMark/>
          </w:tcPr>
          <w:p w14:paraId="690E1BB9" w14:textId="77777777" w:rsidR="00390F79" w:rsidRPr="0080172B" w:rsidRDefault="00390F79" w:rsidP="00D767AF">
            <w:pPr>
              <w:overflowPunct/>
              <w:autoSpaceDE/>
              <w:autoSpaceDN/>
              <w:adjustRightInd/>
              <w:jc w:val="center"/>
              <w:textAlignment w:val="auto"/>
              <w:rPr>
                <w:rFonts w:cs="Arial"/>
                <w:color w:val="000000"/>
                <w:szCs w:val="24"/>
                <w:lang w:eastAsia="sl-SI"/>
              </w:rPr>
            </w:pPr>
          </w:p>
        </w:tc>
      </w:tr>
      <w:tr w:rsidR="00390F79" w:rsidRPr="0080172B" w14:paraId="38EE1775" w14:textId="77777777" w:rsidTr="00D767AF">
        <w:trPr>
          <w:trHeight w:val="20"/>
        </w:trPr>
        <w:tc>
          <w:tcPr>
            <w:tcW w:w="90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B5AE41E" w14:textId="77777777" w:rsidR="00390F79" w:rsidRPr="0080172B" w:rsidRDefault="00390F79" w:rsidP="00D767AF">
            <w:pPr>
              <w:overflowPunct/>
              <w:autoSpaceDE/>
              <w:autoSpaceDN/>
              <w:adjustRightInd/>
              <w:jc w:val="center"/>
              <w:textAlignment w:val="auto"/>
              <w:rPr>
                <w:rFonts w:cs="Arial"/>
                <w:b/>
                <w:bCs/>
                <w:color w:val="000000"/>
                <w:szCs w:val="24"/>
                <w:lang w:eastAsia="sl-SI"/>
              </w:rPr>
            </w:pPr>
            <w:r w:rsidRPr="0080172B">
              <w:rPr>
                <w:rFonts w:cs="Arial"/>
                <w:b/>
                <w:bCs/>
                <w:color w:val="000000"/>
                <w:szCs w:val="24"/>
                <w:lang w:eastAsia="sl-SI"/>
              </w:rPr>
              <w:t>DOKUMENTACIJA</w:t>
            </w:r>
          </w:p>
        </w:tc>
      </w:tr>
      <w:tr w:rsidR="00390F79" w:rsidRPr="0080172B" w14:paraId="18E5C9B5" w14:textId="77777777" w:rsidTr="00D767AF">
        <w:trPr>
          <w:trHeight w:val="2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06C510"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eastAsia="sl-SI"/>
              </w:rPr>
              <w:t>izvajalca</w:t>
            </w:r>
          </w:p>
        </w:tc>
        <w:tc>
          <w:tcPr>
            <w:tcW w:w="4662" w:type="dxa"/>
            <w:gridSpan w:val="3"/>
            <w:tcBorders>
              <w:top w:val="nil"/>
              <w:left w:val="single" w:sz="4" w:space="0" w:color="auto"/>
              <w:bottom w:val="single" w:sz="8" w:space="0" w:color="auto"/>
              <w:right w:val="single" w:sz="8" w:space="0" w:color="auto"/>
            </w:tcBorders>
            <w:shd w:val="clear" w:color="auto" w:fill="auto"/>
            <w:vAlign w:val="center"/>
            <w:hideMark/>
          </w:tcPr>
          <w:p w14:paraId="1BC2BD53"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eastAsia="sl-SI"/>
              </w:rPr>
              <w:t>udeleženca</w:t>
            </w:r>
          </w:p>
        </w:tc>
      </w:tr>
      <w:tr w:rsidR="00390F79" w:rsidRPr="0080172B" w14:paraId="636455BF" w14:textId="77777777" w:rsidTr="00D767AF">
        <w:trPr>
          <w:trHeight w:val="2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7F334" w14:textId="77777777" w:rsidR="00390F79" w:rsidRPr="0080172B" w:rsidRDefault="00390F79" w:rsidP="00D767AF">
            <w:pPr>
              <w:tabs>
                <w:tab w:val="left" w:pos="1020"/>
                <w:tab w:val="center" w:pos="2260"/>
              </w:tabs>
              <w:overflowPunct/>
              <w:autoSpaceDE/>
              <w:autoSpaceDN/>
              <w:adjustRightInd/>
              <w:textAlignment w:val="auto"/>
              <w:rPr>
                <w:rFonts w:cs="Arial"/>
                <w:color w:val="000000"/>
                <w:lang w:eastAsia="sl-SI"/>
              </w:rPr>
            </w:pPr>
            <w:r w:rsidRPr="0080172B">
              <w:rPr>
                <w:rFonts w:cs="Arial"/>
                <w:color w:val="000000"/>
                <w:lang w:eastAsia="sl-SI"/>
              </w:rPr>
              <w:t>Dokumentacija skladna z zahtevami javnega razpisa, sklep o izboru, dokumentacija po pogodbi o sofinanciranju projekta.</w:t>
            </w:r>
          </w:p>
          <w:p w14:paraId="0EB9F28D" w14:textId="77777777" w:rsidR="00390F79" w:rsidRPr="0080172B" w:rsidRDefault="00390F79" w:rsidP="00D767AF">
            <w:pPr>
              <w:tabs>
                <w:tab w:val="left" w:pos="1020"/>
                <w:tab w:val="center" w:pos="2260"/>
              </w:tabs>
              <w:overflowPunct/>
              <w:autoSpaceDE/>
              <w:autoSpaceDN/>
              <w:adjustRightInd/>
              <w:textAlignment w:val="auto"/>
              <w:rPr>
                <w:rFonts w:cs="Arial"/>
                <w:color w:val="000000"/>
                <w:lang w:eastAsia="sl-SI"/>
              </w:rPr>
            </w:pPr>
          </w:p>
        </w:tc>
        <w:tc>
          <w:tcPr>
            <w:tcW w:w="4662" w:type="dxa"/>
            <w:gridSpan w:val="3"/>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0E9ACAD7" w14:textId="77777777" w:rsidR="00390F79" w:rsidRPr="0080172B" w:rsidRDefault="00390F79" w:rsidP="00D767AF">
            <w:pPr>
              <w:overflowPunct/>
              <w:autoSpaceDE/>
              <w:autoSpaceDN/>
              <w:adjustRightInd/>
              <w:ind w:left="1440"/>
              <w:contextualSpacing/>
              <w:jc w:val="center"/>
              <w:textAlignment w:val="auto"/>
              <w:rPr>
                <w:rFonts w:cs="Arial"/>
                <w:color w:val="000000"/>
                <w:szCs w:val="24"/>
                <w:lang w:eastAsia="sl-SI"/>
              </w:rPr>
            </w:pPr>
            <w:r w:rsidRPr="0080172B">
              <w:rPr>
                <w:rFonts w:cs="Arial"/>
                <w:color w:val="000000"/>
                <w:szCs w:val="24"/>
                <w:lang w:eastAsia="sl-SI"/>
              </w:rPr>
              <w:t>/</w:t>
            </w:r>
          </w:p>
        </w:tc>
      </w:tr>
      <w:tr w:rsidR="00390F79" w:rsidRPr="0080172B" w14:paraId="2C028DF2" w14:textId="77777777" w:rsidTr="00D767AF">
        <w:trPr>
          <w:trHeight w:val="20"/>
        </w:trPr>
        <w:tc>
          <w:tcPr>
            <w:tcW w:w="9072" w:type="dxa"/>
            <w:gridSpan w:val="6"/>
            <w:tcBorders>
              <w:top w:val="single" w:sz="4" w:space="0" w:color="auto"/>
              <w:bottom w:val="single" w:sz="4" w:space="0" w:color="auto"/>
            </w:tcBorders>
            <w:shd w:val="clear" w:color="auto" w:fill="auto"/>
            <w:noWrap/>
            <w:vAlign w:val="center"/>
          </w:tcPr>
          <w:p w14:paraId="1B3A70B5" w14:textId="77777777" w:rsidR="00390F79" w:rsidRPr="0080172B" w:rsidRDefault="00390F79" w:rsidP="00D767AF">
            <w:pPr>
              <w:overflowPunct/>
              <w:autoSpaceDE/>
              <w:autoSpaceDN/>
              <w:adjustRightInd/>
              <w:textAlignment w:val="auto"/>
              <w:rPr>
                <w:rFonts w:cs="Arial"/>
                <w:color w:val="000000"/>
                <w:szCs w:val="24"/>
                <w:lang w:eastAsia="sl-SI"/>
              </w:rPr>
            </w:pPr>
          </w:p>
        </w:tc>
      </w:tr>
      <w:tr w:rsidR="00390F79" w:rsidRPr="0080172B" w14:paraId="680A4B90" w14:textId="77777777" w:rsidTr="00D767AF">
        <w:trPr>
          <w:trHeight w:val="20"/>
        </w:trPr>
        <w:tc>
          <w:tcPr>
            <w:tcW w:w="907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C4D9C" w14:textId="77777777" w:rsidR="00390F79" w:rsidRPr="0080172B" w:rsidRDefault="00390F79" w:rsidP="00D767AF">
            <w:pPr>
              <w:overflowPunct/>
              <w:autoSpaceDE/>
              <w:autoSpaceDN/>
              <w:adjustRightInd/>
              <w:jc w:val="center"/>
              <w:textAlignment w:val="auto"/>
              <w:rPr>
                <w:rFonts w:cs="Arial"/>
                <w:b/>
                <w:bCs/>
                <w:color w:val="000000"/>
                <w:szCs w:val="24"/>
                <w:lang w:eastAsia="sl-SI"/>
              </w:rPr>
            </w:pPr>
            <w:r w:rsidRPr="0080172B">
              <w:rPr>
                <w:rFonts w:cs="Arial"/>
                <w:b/>
                <w:bCs/>
                <w:color w:val="000000"/>
                <w:szCs w:val="24"/>
                <w:lang w:eastAsia="sl-SI"/>
              </w:rPr>
              <w:t>NAČIN IZPLAČEVANJA</w:t>
            </w:r>
          </w:p>
        </w:tc>
      </w:tr>
      <w:tr w:rsidR="00390F79" w:rsidRPr="0080172B" w14:paraId="12482666" w14:textId="77777777" w:rsidTr="00D767AF">
        <w:trPr>
          <w:trHeight w:val="2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01B0BF"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eastAsia="sl-SI"/>
              </w:rPr>
              <w:t>izvajalca</w:t>
            </w: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1E67CA2" w14:textId="77777777" w:rsidR="00390F79" w:rsidRPr="0080172B" w:rsidRDefault="00390F79" w:rsidP="00D767AF">
            <w:pPr>
              <w:overflowPunct/>
              <w:autoSpaceDE/>
              <w:autoSpaceDN/>
              <w:adjustRightInd/>
              <w:jc w:val="center"/>
              <w:textAlignment w:val="auto"/>
              <w:rPr>
                <w:rFonts w:cs="Arial"/>
                <w:color w:val="000000"/>
                <w:szCs w:val="24"/>
                <w:lang w:eastAsia="sl-SI"/>
              </w:rPr>
            </w:pPr>
            <w:r w:rsidRPr="0080172B">
              <w:rPr>
                <w:rFonts w:cs="Arial"/>
                <w:color w:val="000000"/>
                <w:szCs w:val="24"/>
                <w:lang w:eastAsia="sl-SI"/>
              </w:rPr>
              <w:t>udeleženca</w:t>
            </w:r>
          </w:p>
        </w:tc>
      </w:tr>
      <w:tr w:rsidR="00390F79" w:rsidRPr="0080172B" w14:paraId="71183713" w14:textId="77777777" w:rsidTr="00D767AF">
        <w:trPr>
          <w:trHeight w:val="2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5DED5" w14:textId="77777777" w:rsidR="00390F79" w:rsidRPr="0080172B" w:rsidRDefault="00390F79" w:rsidP="00D767AF">
            <w:pPr>
              <w:overflowPunct/>
              <w:autoSpaceDE/>
              <w:autoSpaceDN/>
              <w:adjustRightInd/>
              <w:textAlignment w:val="auto"/>
              <w:rPr>
                <w:rFonts w:cs="Arial"/>
                <w:lang w:eastAsia="sl-SI"/>
              </w:rPr>
            </w:pPr>
            <w:r w:rsidRPr="0080172B">
              <w:rPr>
                <w:rFonts w:cs="Arial"/>
                <w:lang w:eastAsia="sl-SI"/>
              </w:rPr>
              <w:t xml:space="preserve">Na podlagi sklenjenih pogodb o sofinanciranju in potrjenega zahtevka za sofinanciranje, ki je predložen skupaj s poročili o izvedenih aktivnostih ter dokazili o plačilu nastalih stroškov, se izplačilo izvrši na TRR </w:t>
            </w:r>
            <w:r w:rsidRPr="00B57955">
              <w:rPr>
                <w:rFonts w:cs="Arial"/>
                <w:lang w:eastAsia="sl-SI"/>
              </w:rPr>
              <w:t>vodilnega konzorcijskega partnerja.</w:t>
            </w:r>
            <w:r w:rsidRPr="0080172B">
              <w:rPr>
                <w:rFonts w:cs="Arial"/>
                <w:lang w:eastAsia="sl-SI"/>
              </w:rPr>
              <w:t xml:space="preserve"> </w:t>
            </w:r>
          </w:p>
          <w:p w14:paraId="17729209" w14:textId="77777777" w:rsidR="00390F79" w:rsidRPr="0080172B" w:rsidRDefault="00390F79" w:rsidP="00D767AF">
            <w:pPr>
              <w:overflowPunct/>
              <w:autoSpaceDE/>
              <w:autoSpaceDN/>
              <w:adjustRightInd/>
              <w:textAlignment w:val="auto"/>
              <w:rPr>
                <w:rFonts w:cs="Arial"/>
                <w:color w:val="000000"/>
                <w:szCs w:val="24"/>
                <w:lang w:eastAsia="sl-SI"/>
              </w:rPr>
            </w:pPr>
          </w:p>
        </w:tc>
        <w:tc>
          <w:tcPr>
            <w:tcW w:w="46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9121A" w14:textId="77777777" w:rsidR="00390F79" w:rsidRPr="0080172B" w:rsidRDefault="00390F79" w:rsidP="00D767AF">
            <w:pPr>
              <w:overflowPunct/>
              <w:autoSpaceDE/>
              <w:autoSpaceDN/>
              <w:adjustRightInd/>
              <w:contextualSpacing/>
              <w:jc w:val="center"/>
              <w:textAlignment w:val="auto"/>
              <w:rPr>
                <w:rFonts w:cs="Arial"/>
                <w:color w:val="000000"/>
                <w:szCs w:val="24"/>
                <w:lang w:eastAsia="sl-SI"/>
              </w:rPr>
            </w:pPr>
            <w:r w:rsidRPr="0080172B">
              <w:rPr>
                <w:rFonts w:cs="Arial"/>
                <w:color w:val="000000"/>
                <w:szCs w:val="24"/>
                <w:lang w:eastAsia="sl-SI"/>
              </w:rPr>
              <w:t>/</w:t>
            </w:r>
          </w:p>
        </w:tc>
      </w:tr>
    </w:tbl>
    <w:p w14:paraId="4905C69E" w14:textId="77777777" w:rsidR="00390F79" w:rsidRDefault="00390F79" w:rsidP="00390F79">
      <w:pPr>
        <w:rPr>
          <w:rFonts w:cs="Arial"/>
        </w:rPr>
      </w:pPr>
    </w:p>
    <w:p w14:paraId="7DA178D5" w14:textId="77777777" w:rsidR="00390F79" w:rsidRDefault="00390F79" w:rsidP="00390F79">
      <w:pPr>
        <w:rPr>
          <w:rFonts w:cs="Arial"/>
        </w:rPr>
      </w:pPr>
      <w:r>
        <w:rPr>
          <w:rFonts w:cs="Arial"/>
        </w:rPr>
        <w:br w:type="page"/>
      </w:r>
    </w:p>
    <w:tbl>
      <w:tblPr>
        <w:tblW w:w="9496" w:type="dxa"/>
        <w:tblInd w:w="-25" w:type="dxa"/>
        <w:tblCellMar>
          <w:left w:w="70" w:type="dxa"/>
          <w:right w:w="70" w:type="dxa"/>
        </w:tblCellMar>
        <w:tblLook w:val="04A0" w:firstRow="1" w:lastRow="0" w:firstColumn="1" w:lastColumn="0" w:noHBand="0" w:noVBand="1"/>
      </w:tblPr>
      <w:tblGrid>
        <w:gridCol w:w="95"/>
        <w:gridCol w:w="1843"/>
        <w:gridCol w:w="149"/>
        <w:gridCol w:w="1552"/>
        <w:gridCol w:w="467"/>
        <w:gridCol w:w="924"/>
        <w:gridCol w:w="606"/>
        <w:gridCol w:w="855"/>
        <w:gridCol w:w="623"/>
        <w:gridCol w:w="1841"/>
        <w:gridCol w:w="71"/>
        <w:gridCol w:w="324"/>
        <w:gridCol w:w="146"/>
      </w:tblGrid>
      <w:tr w:rsidR="00390F79" w:rsidRPr="000F6772" w14:paraId="03DE7DAD" w14:textId="77777777" w:rsidTr="00D767AF">
        <w:trPr>
          <w:gridAfter w:val="3"/>
          <w:wAfter w:w="541" w:type="dxa"/>
          <w:trHeight w:val="340"/>
        </w:trPr>
        <w:tc>
          <w:tcPr>
            <w:tcW w:w="8955" w:type="dxa"/>
            <w:gridSpan w:val="10"/>
            <w:tcBorders>
              <w:top w:val="single" w:sz="8" w:space="0" w:color="auto"/>
              <w:left w:val="single" w:sz="8" w:space="0" w:color="auto"/>
              <w:bottom w:val="single" w:sz="8" w:space="0" w:color="auto"/>
              <w:right w:val="single" w:sz="8" w:space="0" w:color="000000"/>
            </w:tcBorders>
            <w:shd w:val="clear" w:color="auto" w:fill="F4B083"/>
            <w:vAlign w:val="center"/>
            <w:hideMark/>
          </w:tcPr>
          <w:p w14:paraId="36A570A0" w14:textId="77777777" w:rsidR="00390F79" w:rsidRPr="00D96CFD" w:rsidRDefault="00390F79" w:rsidP="00D767AF">
            <w:pPr>
              <w:rPr>
                <w:rFonts w:cs="Arial"/>
                <w:b/>
                <w:bCs/>
                <w:sz w:val="24"/>
                <w:szCs w:val="24"/>
              </w:rPr>
            </w:pPr>
            <w:r>
              <w:rPr>
                <w:rFonts w:cs="Arial"/>
              </w:rPr>
              <w:lastRenderedPageBreak/>
              <w:br w:type="page"/>
            </w:r>
            <w:r w:rsidRPr="003279F6">
              <w:rPr>
                <w:rFonts w:cs="Arial"/>
                <w:b/>
                <w:bCs/>
                <w:sz w:val="24"/>
                <w:szCs w:val="24"/>
              </w:rPr>
              <w:br w:type="page"/>
              <w:t>UKREP 1: USPOSABLJANJE IN IZOBRAŽEVANJE</w:t>
            </w:r>
          </w:p>
        </w:tc>
      </w:tr>
      <w:tr w:rsidR="00390F79" w:rsidRPr="000F6772" w14:paraId="4025C5FE" w14:textId="77777777" w:rsidTr="00D767AF">
        <w:trPr>
          <w:gridAfter w:val="3"/>
          <w:wAfter w:w="541" w:type="dxa"/>
          <w:trHeight w:val="340"/>
        </w:trPr>
        <w:tc>
          <w:tcPr>
            <w:tcW w:w="8955" w:type="dxa"/>
            <w:gridSpan w:val="10"/>
            <w:tcBorders>
              <w:top w:val="single" w:sz="8" w:space="0" w:color="auto"/>
              <w:left w:val="single" w:sz="8" w:space="0" w:color="auto"/>
              <w:bottom w:val="single" w:sz="8" w:space="0" w:color="auto"/>
              <w:right w:val="single" w:sz="8" w:space="0" w:color="000000"/>
            </w:tcBorders>
            <w:shd w:val="clear" w:color="auto" w:fill="FBE4D5"/>
            <w:noWrap/>
            <w:vAlign w:val="center"/>
            <w:hideMark/>
          </w:tcPr>
          <w:p w14:paraId="0987F745" w14:textId="77777777" w:rsidR="00390F79" w:rsidRPr="003279F6" w:rsidRDefault="00390F79" w:rsidP="00D767AF">
            <w:pPr>
              <w:rPr>
                <w:rFonts w:cs="Arial"/>
                <w:b/>
                <w:sz w:val="24"/>
                <w:szCs w:val="24"/>
              </w:rPr>
            </w:pPr>
            <w:r w:rsidRPr="003279F6">
              <w:rPr>
                <w:rFonts w:cs="Arial"/>
                <w:b/>
                <w:sz w:val="24"/>
                <w:szCs w:val="24"/>
              </w:rPr>
              <w:t>1.1 PROGRAMI NEFORMALNEGA IZOBRAŽEVANJA</w:t>
            </w:r>
          </w:p>
        </w:tc>
      </w:tr>
      <w:tr w:rsidR="00390F79" w:rsidRPr="000F6772" w14:paraId="45AFC15B" w14:textId="77777777" w:rsidTr="00D767AF">
        <w:trPr>
          <w:gridAfter w:val="3"/>
          <w:wAfter w:w="541" w:type="dxa"/>
          <w:trHeight w:val="340"/>
        </w:trPr>
        <w:tc>
          <w:tcPr>
            <w:tcW w:w="8955" w:type="dxa"/>
            <w:gridSpan w:val="10"/>
            <w:tcBorders>
              <w:top w:val="single" w:sz="8" w:space="0" w:color="auto"/>
              <w:left w:val="single" w:sz="8" w:space="0" w:color="auto"/>
              <w:bottom w:val="single" w:sz="8" w:space="0" w:color="auto"/>
              <w:right w:val="single" w:sz="8" w:space="0" w:color="000000"/>
            </w:tcBorders>
            <w:shd w:val="clear" w:color="auto" w:fill="F4B083"/>
            <w:vAlign w:val="center"/>
            <w:hideMark/>
          </w:tcPr>
          <w:p w14:paraId="04297665" w14:textId="77777777" w:rsidR="00390F79" w:rsidRPr="000F6772" w:rsidRDefault="00390F79" w:rsidP="00D767AF">
            <w:pPr>
              <w:pStyle w:val="Slog3"/>
              <w:rPr>
                <w:rFonts w:cs="Arial"/>
                <w:lang w:val="sl-SI" w:eastAsia="sl-SI"/>
              </w:rPr>
            </w:pPr>
            <w:bookmarkStart w:id="565" w:name="_Toc218760925"/>
            <w:r w:rsidRPr="0065548C">
              <w:t>1.1.4 PROGRAMI USPOSABLJANJA NA DELOVNEM MESTU</w:t>
            </w:r>
            <w:bookmarkEnd w:id="565"/>
          </w:p>
        </w:tc>
      </w:tr>
      <w:tr w:rsidR="00390F79" w:rsidRPr="000F6772" w14:paraId="584A8E64" w14:textId="77777777" w:rsidTr="00D767AF">
        <w:trPr>
          <w:gridAfter w:val="3"/>
          <w:wAfter w:w="541" w:type="dxa"/>
          <w:trHeight w:val="340"/>
        </w:trPr>
        <w:tc>
          <w:tcPr>
            <w:tcW w:w="8955" w:type="dxa"/>
            <w:gridSpan w:val="10"/>
            <w:tcBorders>
              <w:top w:val="single" w:sz="8" w:space="0" w:color="auto"/>
              <w:left w:val="single" w:sz="8" w:space="0" w:color="auto"/>
              <w:bottom w:val="single" w:sz="8" w:space="0" w:color="auto"/>
              <w:right w:val="single" w:sz="8" w:space="0" w:color="000000"/>
            </w:tcBorders>
            <w:shd w:val="clear" w:color="auto" w:fill="F4B083"/>
            <w:vAlign w:val="center"/>
            <w:hideMark/>
          </w:tcPr>
          <w:p w14:paraId="02999089" w14:textId="77777777" w:rsidR="00390F79" w:rsidRPr="000F6772" w:rsidRDefault="00390F79" w:rsidP="00D767AF">
            <w:pPr>
              <w:pStyle w:val="Slog4"/>
              <w:rPr>
                <w:rFonts w:cs="Arial"/>
                <w:lang w:val="sl-SI" w:eastAsia="sl-SI"/>
              </w:rPr>
            </w:pPr>
            <w:bookmarkStart w:id="566" w:name="_Toc218760926"/>
            <w:r w:rsidRPr="000F6772">
              <w:rPr>
                <w:rFonts w:cs="Arial"/>
                <w:lang w:val="sl-SI" w:eastAsia="sl-SI"/>
              </w:rPr>
              <w:t>1.1.4.</w:t>
            </w:r>
            <w:r>
              <w:rPr>
                <w:rFonts w:cs="Arial"/>
                <w:lang w:val="sl-SI" w:eastAsia="sl-SI"/>
              </w:rPr>
              <w:t xml:space="preserve">1. </w:t>
            </w:r>
            <w:r w:rsidRPr="000F6772">
              <w:rPr>
                <w:rFonts w:cs="Arial"/>
                <w:lang w:val="sl-SI" w:eastAsia="sl-SI"/>
              </w:rPr>
              <w:t xml:space="preserve">Usposabljanje na delovnem mestu </w:t>
            </w:r>
            <w:r>
              <w:rPr>
                <w:rFonts w:cs="Arial"/>
                <w:lang w:val="sl-SI" w:eastAsia="sl-SI"/>
              </w:rPr>
              <w:t>UDM+</w:t>
            </w:r>
            <w:bookmarkEnd w:id="566"/>
          </w:p>
        </w:tc>
      </w:tr>
      <w:tr w:rsidR="00390F79" w:rsidRPr="000F6772" w14:paraId="0C429E3F" w14:textId="77777777" w:rsidTr="00D767AF">
        <w:trPr>
          <w:gridAfter w:val="3"/>
          <w:wAfter w:w="541" w:type="dxa"/>
          <w:trHeight w:val="340"/>
        </w:trPr>
        <w:tc>
          <w:tcPr>
            <w:tcW w:w="2087" w:type="dxa"/>
            <w:gridSpan w:val="3"/>
            <w:tcBorders>
              <w:top w:val="single" w:sz="4" w:space="0" w:color="auto"/>
              <w:left w:val="single" w:sz="8" w:space="0" w:color="auto"/>
              <w:bottom w:val="single" w:sz="4" w:space="0" w:color="000000"/>
              <w:right w:val="single" w:sz="4" w:space="0" w:color="auto"/>
            </w:tcBorders>
            <w:shd w:val="clear" w:color="auto" w:fill="FBE4D5"/>
            <w:vAlign w:val="center"/>
            <w:hideMark/>
          </w:tcPr>
          <w:p w14:paraId="3F457C21" w14:textId="77777777" w:rsidR="00390F79" w:rsidRPr="000F6772" w:rsidRDefault="00390F79" w:rsidP="00D767AF">
            <w:pPr>
              <w:jc w:val="center"/>
              <w:rPr>
                <w:rFonts w:cs="Arial"/>
                <w:color w:val="000000"/>
              </w:rPr>
            </w:pPr>
            <w:r w:rsidRPr="000F6772">
              <w:rPr>
                <w:rFonts w:cs="Arial"/>
                <w:color w:val="000000"/>
              </w:rPr>
              <w:t>OBDOBJE UPRAVIČENOSTI</w:t>
            </w:r>
          </w:p>
        </w:tc>
        <w:tc>
          <w:tcPr>
            <w:tcW w:w="3549"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67B7DABF" w14:textId="77777777" w:rsidR="00390F79" w:rsidRPr="000F6772" w:rsidRDefault="00390F79" w:rsidP="00D767AF">
            <w:pPr>
              <w:jc w:val="center"/>
              <w:rPr>
                <w:rFonts w:cs="Arial"/>
                <w:color w:val="000000"/>
              </w:rPr>
            </w:pPr>
            <w:r w:rsidRPr="000F6772">
              <w:rPr>
                <w:rFonts w:cs="Arial"/>
                <w:color w:val="000000"/>
              </w:rPr>
              <w:t>Vir</w:t>
            </w:r>
          </w:p>
          <w:p w14:paraId="134FCCA6" w14:textId="77777777" w:rsidR="00390F79" w:rsidRPr="000F6772" w:rsidRDefault="00390F79" w:rsidP="00D767AF">
            <w:pPr>
              <w:jc w:val="center"/>
              <w:rPr>
                <w:rFonts w:cs="Arial"/>
                <w:color w:val="000000"/>
              </w:rPr>
            </w:pPr>
            <w:r w:rsidRPr="000F6772">
              <w:rPr>
                <w:rFonts w:cs="Arial"/>
                <w:color w:val="000000"/>
              </w:rPr>
              <w:t xml:space="preserve"> financiranja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776AA80F" w14:textId="77777777" w:rsidR="00390F79" w:rsidRPr="000F6772" w:rsidRDefault="00390F79" w:rsidP="00D767AF">
            <w:pPr>
              <w:jc w:val="center"/>
              <w:rPr>
                <w:rFonts w:cs="Arial"/>
                <w:color w:val="000000"/>
              </w:rPr>
            </w:pPr>
            <w:r w:rsidRPr="000F6772">
              <w:rPr>
                <w:rFonts w:cs="Arial"/>
                <w:color w:val="000000"/>
              </w:rPr>
              <w:t>Državna pomoč</w:t>
            </w:r>
          </w:p>
        </w:tc>
        <w:tc>
          <w:tcPr>
            <w:tcW w:w="1841" w:type="dxa"/>
            <w:tcBorders>
              <w:top w:val="single" w:sz="4" w:space="0" w:color="auto"/>
              <w:left w:val="single" w:sz="4" w:space="0" w:color="auto"/>
              <w:bottom w:val="single" w:sz="4" w:space="0" w:color="000000"/>
              <w:right w:val="single" w:sz="8" w:space="0" w:color="auto"/>
            </w:tcBorders>
            <w:shd w:val="clear" w:color="auto" w:fill="FBE4D5"/>
            <w:vAlign w:val="center"/>
            <w:hideMark/>
          </w:tcPr>
          <w:p w14:paraId="51BE4AA6" w14:textId="77777777" w:rsidR="00390F79" w:rsidRPr="000F6772" w:rsidRDefault="00390F79" w:rsidP="00D767AF">
            <w:pPr>
              <w:jc w:val="center"/>
              <w:rPr>
                <w:rFonts w:cs="Arial"/>
                <w:color w:val="000000"/>
              </w:rPr>
            </w:pPr>
            <w:r w:rsidRPr="000F6772">
              <w:rPr>
                <w:rFonts w:cs="Arial"/>
                <w:color w:val="000000"/>
              </w:rPr>
              <w:t xml:space="preserve">IZVAJALEC </w:t>
            </w:r>
            <w:r w:rsidRPr="000F6772">
              <w:rPr>
                <w:rFonts w:cs="Arial"/>
                <w:color w:val="000000"/>
                <w:lang w:eastAsia="sl-SI"/>
              </w:rPr>
              <w:t xml:space="preserve">PROGRAMA </w:t>
            </w:r>
            <w:r w:rsidRPr="000F6772">
              <w:rPr>
                <w:rFonts w:cs="Arial"/>
                <w:color w:val="000000"/>
              </w:rPr>
              <w:t>APZ</w:t>
            </w:r>
          </w:p>
        </w:tc>
      </w:tr>
      <w:tr w:rsidR="00390F79" w:rsidRPr="000F6772" w14:paraId="00431648" w14:textId="77777777" w:rsidTr="00D767AF">
        <w:trPr>
          <w:gridAfter w:val="3"/>
          <w:wAfter w:w="541" w:type="dxa"/>
          <w:trHeight w:val="340"/>
        </w:trPr>
        <w:tc>
          <w:tcPr>
            <w:tcW w:w="2087" w:type="dxa"/>
            <w:gridSpan w:val="3"/>
            <w:vMerge w:val="restart"/>
            <w:tcBorders>
              <w:top w:val="nil"/>
              <w:left w:val="single" w:sz="8" w:space="0" w:color="auto"/>
              <w:right w:val="single" w:sz="4" w:space="0" w:color="auto"/>
            </w:tcBorders>
            <w:shd w:val="clear" w:color="auto" w:fill="FBE4D5"/>
            <w:vAlign w:val="center"/>
            <w:hideMark/>
          </w:tcPr>
          <w:p w14:paraId="72BD857D" w14:textId="77777777" w:rsidR="00390F79" w:rsidRPr="000F6772" w:rsidRDefault="00390F79" w:rsidP="00D767AF">
            <w:pPr>
              <w:jc w:val="center"/>
              <w:rPr>
                <w:rFonts w:cs="Arial"/>
                <w:color w:val="000000"/>
              </w:rPr>
            </w:pPr>
            <w:r w:rsidRPr="000F6772">
              <w:rPr>
                <w:rFonts w:cs="Arial"/>
              </w:rPr>
              <w:t>20</w:t>
            </w:r>
            <w:r>
              <w:rPr>
                <w:rFonts w:cs="Arial"/>
              </w:rPr>
              <w:t>23</w:t>
            </w:r>
            <w:r w:rsidRPr="000F6772">
              <w:rPr>
                <w:rFonts w:cs="Arial"/>
              </w:rPr>
              <w:t>–202</w:t>
            </w:r>
            <w:r>
              <w:rPr>
                <w:rFonts w:cs="Arial"/>
              </w:rPr>
              <w:t>8</w:t>
            </w:r>
          </w:p>
        </w:tc>
        <w:tc>
          <w:tcPr>
            <w:tcW w:w="3549" w:type="dxa"/>
            <w:gridSpan w:val="4"/>
            <w:tcBorders>
              <w:left w:val="nil"/>
              <w:bottom w:val="single" w:sz="4" w:space="0" w:color="auto"/>
              <w:right w:val="single" w:sz="4" w:space="0" w:color="auto"/>
            </w:tcBorders>
            <w:shd w:val="clear" w:color="auto" w:fill="FBE4D5"/>
            <w:vAlign w:val="center"/>
            <w:hideMark/>
          </w:tcPr>
          <w:p w14:paraId="6BB70BDC" w14:textId="77777777" w:rsidR="00390F79" w:rsidRPr="000F6772" w:rsidRDefault="00390F79" w:rsidP="00D767AF">
            <w:pPr>
              <w:jc w:val="center"/>
              <w:rPr>
                <w:rFonts w:cs="Arial"/>
                <w:color w:val="000000"/>
              </w:rPr>
            </w:pPr>
            <w:r w:rsidRPr="000F6772">
              <w:rPr>
                <w:rFonts w:cs="Arial"/>
                <w:color w:val="000000"/>
              </w:rPr>
              <w:t>PEKP 20</w:t>
            </w:r>
            <w:r>
              <w:rPr>
                <w:rFonts w:cs="Arial"/>
                <w:color w:val="000000"/>
              </w:rPr>
              <w:t>21</w:t>
            </w:r>
            <w:r w:rsidRPr="000F6772">
              <w:rPr>
                <w:rFonts w:cs="Arial"/>
                <w:color w:val="000000"/>
              </w:rPr>
              <w:t>–202</w:t>
            </w:r>
            <w:r>
              <w:rPr>
                <w:rFonts w:cs="Arial"/>
                <w:color w:val="000000"/>
              </w:rPr>
              <w:t>7</w:t>
            </w:r>
          </w:p>
        </w:tc>
        <w:tc>
          <w:tcPr>
            <w:tcW w:w="1478" w:type="dxa"/>
            <w:gridSpan w:val="2"/>
            <w:vMerge w:val="restart"/>
            <w:tcBorders>
              <w:top w:val="nil"/>
              <w:left w:val="single" w:sz="4" w:space="0" w:color="auto"/>
              <w:right w:val="single" w:sz="4" w:space="0" w:color="auto"/>
            </w:tcBorders>
            <w:shd w:val="clear" w:color="auto" w:fill="FBE4D5"/>
            <w:vAlign w:val="center"/>
            <w:hideMark/>
          </w:tcPr>
          <w:p w14:paraId="684EF613" w14:textId="77777777" w:rsidR="00390F79" w:rsidRPr="000F6772" w:rsidRDefault="00390F79" w:rsidP="00D767AF">
            <w:pPr>
              <w:jc w:val="center"/>
              <w:rPr>
                <w:rFonts w:cs="Arial"/>
              </w:rPr>
            </w:pPr>
            <w:r>
              <w:rPr>
                <w:rFonts w:cs="Arial"/>
              </w:rPr>
              <w:t>NE</w:t>
            </w:r>
          </w:p>
          <w:p w14:paraId="38431A2F" w14:textId="77777777" w:rsidR="00390F79" w:rsidRPr="000F6772" w:rsidRDefault="00390F79" w:rsidP="00D767AF">
            <w:pPr>
              <w:jc w:val="center"/>
              <w:rPr>
                <w:rFonts w:cs="Arial"/>
                <w:color w:val="000000"/>
              </w:rPr>
            </w:pPr>
          </w:p>
        </w:tc>
        <w:tc>
          <w:tcPr>
            <w:tcW w:w="1841" w:type="dxa"/>
            <w:vMerge w:val="restart"/>
            <w:tcBorders>
              <w:top w:val="nil"/>
              <w:left w:val="single" w:sz="4" w:space="0" w:color="auto"/>
              <w:right w:val="single" w:sz="8" w:space="0" w:color="auto"/>
            </w:tcBorders>
            <w:shd w:val="clear" w:color="auto" w:fill="FBE4D5"/>
            <w:vAlign w:val="center"/>
            <w:hideMark/>
          </w:tcPr>
          <w:p w14:paraId="01504A68" w14:textId="77777777" w:rsidR="00390F79" w:rsidRPr="000F6772" w:rsidRDefault="00390F79" w:rsidP="00D767AF">
            <w:pPr>
              <w:jc w:val="center"/>
              <w:rPr>
                <w:rFonts w:cs="Arial"/>
                <w:color w:val="000000"/>
              </w:rPr>
            </w:pPr>
            <w:r w:rsidRPr="000F6772">
              <w:rPr>
                <w:rFonts w:cs="Arial"/>
                <w:color w:val="000000"/>
              </w:rPr>
              <w:t>ZRSZ</w:t>
            </w:r>
          </w:p>
        </w:tc>
      </w:tr>
      <w:tr w:rsidR="00390F79" w:rsidRPr="000F6772" w14:paraId="620958B9" w14:textId="77777777" w:rsidTr="00D767AF">
        <w:trPr>
          <w:gridAfter w:val="3"/>
          <w:wAfter w:w="541" w:type="dxa"/>
          <w:trHeight w:val="408"/>
        </w:trPr>
        <w:tc>
          <w:tcPr>
            <w:tcW w:w="2087" w:type="dxa"/>
            <w:gridSpan w:val="3"/>
            <w:vMerge/>
            <w:tcBorders>
              <w:left w:val="single" w:sz="8" w:space="0" w:color="auto"/>
              <w:bottom w:val="single" w:sz="4" w:space="0" w:color="auto"/>
              <w:right w:val="single" w:sz="4" w:space="0" w:color="auto"/>
            </w:tcBorders>
            <w:shd w:val="clear" w:color="auto" w:fill="FBE4D5"/>
            <w:vAlign w:val="center"/>
            <w:hideMark/>
          </w:tcPr>
          <w:p w14:paraId="28BA78DD" w14:textId="77777777" w:rsidR="00390F79" w:rsidRPr="000F6772" w:rsidRDefault="00390F79" w:rsidP="00D767AF">
            <w:pPr>
              <w:rPr>
                <w:rFonts w:cs="Arial"/>
                <w:color w:val="000000"/>
              </w:rPr>
            </w:pPr>
          </w:p>
        </w:tc>
        <w:tc>
          <w:tcPr>
            <w:tcW w:w="3549" w:type="dxa"/>
            <w:gridSpan w:val="4"/>
            <w:vMerge w:val="restart"/>
            <w:tcBorders>
              <w:top w:val="nil"/>
              <w:left w:val="nil"/>
              <w:right w:val="single" w:sz="4" w:space="0" w:color="auto"/>
            </w:tcBorders>
            <w:shd w:val="clear" w:color="auto" w:fill="FBE4D5"/>
            <w:vAlign w:val="center"/>
            <w:hideMark/>
          </w:tcPr>
          <w:p w14:paraId="14BB77D0" w14:textId="77777777" w:rsidR="00390F79" w:rsidRPr="00B035A6" w:rsidRDefault="00390F79" w:rsidP="00D767AF">
            <w:pPr>
              <w:overflowPunct/>
              <w:autoSpaceDE/>
              <w:autoSpaceDN/>
              <w:adjustRightInd/>
              <w:ind w:left="360"/>
              <w:contextualSpacing/>
              <w:jc w:val="left"/>
              <w:textAlignment w:val="auto"/>
              <w:rPr>
                <w:rFonts w:cs="Arial"/>
                <w:color w:val="000000"/>
              </w:rPr>
            </w:pPr>
            <w:r w:rsidRPr="00B035A6">
              <w:rPr>
                <w:rFonts w:cs="Arial"/>
                <w:color w:val="000000"/>
              </w:rPr>
              <w:t>1.  KRVS:</w:t>
            </w:r>
          </w:p>
          <w:p w14:paraId="76F01324" w14:textId="77777777" w:rsidR="00390F79" w:rsidRPr="00B035A6" w:rsidRDefault="00390F79" w:rsidP="00D767AF">
            <w:pPr>
              <w:numPr>
                <w:ilvl w:val="0"/>
                <w:numId w:val="31"/>
              </w:numPr>
              <w:overflowPunct/>
              <w:autoSpaceDE/>
              <w:autoSpaceDN/>
              <w:adjustRightInd/>
              <w:contextualSpacing/>
              <w:jc w:val="left"/>
              <w:textAlignment w:val="auto"/>
              <w:rPr>
                <w:rFonts w:cs="Arial"/>
                <w:color w:val="000000"/>
              </w:rPr>
            </w:pPr>
            <w:r w:rsidRPr="00B035A6">
              <w:rPr>
                <w:rFonts w:cs="Arial"/>
                <w:color w:val="000000"/>
              </w:rPr>
              <w:t>iz sredstev Evropskega socialnega sklada plus 85 % skupnih upravičenih stroškov operacije KRVS (PP ESO4.1. Izboljšanje dostopa do zaposlitve ESS 21-27-V-EU);</w:t>
            </w:r>
          </w:p>
          <w:p w14:paraId="731B4F33" w14:textId="77777777" w:rsidR="00390F79" w:rsidRDefault="00390F79" w:rsidP="00D767AF">
            <w:pPr>
              <w:numPr>
                <w:ilvl w:val="0"/>
                <w:numId w:val="31"/>
              </w:numPr>
              <w:overflowPunct/>
              <w:autoSpaceDE/>
              <w:autoSpaceDN/>
              <w:adjustRightInd/>
              <w:contextualSpacing/>
              <w:jc w:val="left"/>
              <w:textAlignment w:val="auto"/>
              <w:rPr>
                <w:rFonts w:cs="Arial"/>
                <w:color w:val="000000"/>
              </w:rPr>
            </w:pPr>
            <w:r w:rsidRPr="00B035A6">
              <w:rPr>
                <w:rFonts w:cs="Arial"/>
                <w:color w:val="000000"/>
              </w:rPr>
              <w:t>iz sredstev slovenske udeležbe 15 % skupnih upravičenih stroškov operacije KRVS (PP ESO4.1. Izboljšanje dostopa do zaposlitve ESS 21-27-V-EU).</w:t>
            </w:r>
          </w:p>
          <w:p w14:paraId="79BA52EE" w14:textId="77777777" w:rsidR="00390F79" w:rsidRPr="00B035A6" w:rsidRDefault="00390F79" w:rsidP="00D767AF">
            <w:pPr>
              <w:overflowPunct/>
              <w:autoSpaceDE/>
              <w:autoSpaceDN/>
              <w:adjustRightInd/>
              <w:ind w:left="360"/>
              <w:contextualSpacing/>
              <w:jc w:val="left"/>
              <w:textAlignment w:val="auto"/>
              <w:rPr>
                <w:rFonts w:cs="Arial"/>
                <w:color w:val="000000"/>
              </w:rPr>
            </w:pPr>
            <w:r w:rsidRPr="00B035A6">
              <w:rPr>
                <w:rFonts w:cs="Arial"/>
                <w:color w:val="000000"/>
              </w:rPr>
              <w:t>2.  KRZS:</w:t>
            </w:r>
          </w:p>
          <w:p w14:paraId="7C0C7AF4" w14:textId="77777777" w:rsidR="00390F79" w:rsidRPr="00B035A6" w:rsidRDefault="00390F79" w:rsidP="00D767AF">
            <w:pPr>
              <w:numPr>
                <w:ilvl w:val="0"/>
                <w:numId w:val="31"/>
              </w:numPr>
              <w:overflowPunct/>
              <w:autoSpaceDE/>
              <w:autoSpaceDN/>
              <w:adjustRightInd/>
              <w:contextualSpacing/>
              <w:jc w:val="left"/>
              <w:textAlignment w:val="auto"/>
              <w:rPr>
                <w:rFonts w:cs="Arial"/>
                <w:color w:val="000000"/>
              </w:rPr>
            </w:pPr>
            <w:r w:rsidRPr="00B035A6">
              <w:rPr>
                <w:rFonts w:cs="Arial"/>
                <w:color w:val="000000"/>
              </w:rPr>
              <w:t>iz sredstev Evropskega socialnega sklada plus 40 % skupnih upravičenih stroškov operacije KRZS (PP ESO4.1. Izboljšanje dostopa do zaposlitve ESS 21-27-Z-EU);</w:t>
            </w:r>
          </w:p>
          <w:p w14:paraId="05D5E4A5" w14:textId="77777777" w:rsidR="00390F79" w:rsidRPr="000A3F1F" w:rsidRDefault="00390F79" w:rsidP="00D767AF">
            <w:pPr>
              <w:numPr>
                <w:ilvl w:val="0"/>
                <w:numId w:val="31"/>
              </w:numPr>
              <w:overflowPunct/>
              <w:autoSpaceDE/>
              <w:autoSpaceDN/>
              <w:adjustRightInd/>
              <w:contextualSpacing/>
              <w:jc w:val="left"/>
              <w:textAlignment w:val="auto"/>
              <w:rPr>
                <w:rFonts w:cs="Arial"/>
                <w:color w:val="000000"/>
              </w:rPr>
            </w:pPr>
            <w:r w:rsidRPr="00B035A6">
              <w:rPr>
                <w:rFonts w:cs="Arial"/>
                <w:color w:val="000000"/>
              </w:rPr>
              <w:t>iz sredstev slovenske udeležbe 60 % skupnih upravičenih stroškov operacije KRVS (PP ESO4.1. Izboljšanje dostopa do zaposlitve ESS 21-27-Z-EU).</w:t>
            </w:r>
          </w:p>
        </w:tc>
        <w:tc>
          <w:tcPr>
            <w:tcW w:w="1478" w:type="dxa"/>
            <w:gridSpan w:val="2"/>
            <w:vMerge/>
            <w:tcBorders>
              <w:left w:val="single" w:sz="4" w:space="0" w:color="auto"/>
              <w:right w:val="single" w:sz="4" w:space="0" w:color="auto"/>
            </w:tcBorders>
            <w:shd w:val="clear" w:color="auto" w:fill="FBE4D5"/>
            <w:vAlign w:val="center"/>
            <w:hideMark/>
          </w:tcPr>
          <w:p w14:paraId="79B1471C" w14:textId="77777777" w:rsidR="00390F79" w:rsidRPr="000F6772" w:rsidRDefault="00390F79" w:rsidP="00D767AF">
            <w:pPr>
              <w:rPr>
                <w:rFonts w:cs="Arial"/>
                <w:color w:val="000000"/>
              </w:rPr>
            </w:pPr>
          </w:p>
        </w:tc>
        <w:tc>
          <w:tcPr>
            <w:tcW w:w="1841" w:type="dxa"/>
            <w:vMerge/>
            <w:tcBorders>
              <w:left w:val="single" w:sz="4" w:space="0" w:color="auto"/>
              <w:right w:val="single" w:sz="8" w:space="0" w:color="auto"/>
            </w:tcBorders>
            <w:shd w:val="clear" w:color="auto" w:fill="FBE4D5"/>
            <w:vAlign w:val="center"/>
            <w:hideMark/>
          </w:tcPr>
          <w:p w14:paraId="2101EDB7" w14:textId="77777777" w:rsidR="00390F79" w:rsidRPr="000F6772" w:rsidRDefault="00390F79" w:rsidP="00D767AF">
            <w:pPr>
              <w:rPr>
                <w:rFonts w:cs="Arial"/>
                <w:color w:val="000000"/>
              </w:rPr>
            </w:pPr>
          </w:p>
        </w:tc>
      </w:tr>
      <w:tr w:rsidR="00390F79" w:rsidRPr="000F6772" w14:paraId="3A9E6C27" w14:textId="77777777" w:rsidTr="00D767AF">
        <w:trPr>
          <w:gridAfter w:val="3"/>
          <w:wAfter w:w="541" w:type="dxa"/>
          <w:trHeight w:val="408"/>
        </w:trPr>
        <w:tc>
          <w:tcPr>
            <w:tcW w:w="2087" w:type="dxa"/>
            <w:gridSpan w:val="3"/>
            <w:vMerge w:val="restart"/>
            <w:tcBorders>
              <w:top w:val="nil"/>
              <w:left w:val="single" w:sz="8" w:space="0" w:color="auto"/>
              <w:right w:val="single" w:sz="4" w:space="0" w:color="auto"/>
            </w:tcBorders>
            <w:shd w:val="clear" w:color="auto" w:fill="FBE4D5"/>
            <w:vAlign w:val="center"/>
            <w:hideMark/>
          </w:tcPr>
          <w:p w14:paraId="1B9DA9D8" w14:textId="77777777" w:rsidR="00390F79" w:rsidRPr="000F6772" w:rsidRDefault="00390F79" w:rsidP="00D767AF">
            <w:pPr>
              <w:jc w:val="center"/>
              <w:rPr>
                <w:rFonts w:cs="Arial"/>
                <w:color w:val="000000"/>
              </w:rPr>
            </w:pPr>
            <w:r w:rsidRPr="00B035A6">
              <w:rPr>
                <w:rFonts w:cs="Arial"/>
                <w:color w:val="000000"/>
              </w:rPr>
              <w:t>Eurostat 2.2</w:t>
            </w:r>
          </w:p>
        </w:tc>
        <w:tc>
          <w:tcPr>
            <w:tcW w:w="3549" w:type="dxa"/>
            <w:gridSpan w:val="4"/>
            <w:vMerge/>
            <w:tcBorders>
              <w:left w:val="nil"/>
              <w:bottom w:val="single" w:sz="4" w:space="0" w:color="auto"/>
              <w:right w:val="single" w:sz="4" w:space="0" w:color="auto"/>
            </w:tcBorders>
            <w:shd w:val="clear" w:color="auto" w:fill="FBE4D5"/>
            <w:vAlign w:val="center"/>
            <w:hideMark/>
          </w:tcPr>
          <w:p w14:paraId="0A8987E2" w14:textId="77777777" w:rsidR="00390F79" w:rsidRPr="000F6772" w:rsidRDefault="00390F79" w:rsidP="00D767AF">
            <w:pPr>
              <w:jc w:val="center"/>
              <w:rPr>
                <w:rFonts w:cs="Arial"/>
                <w:color w:val="000000"/>
              </w:rPr>
            </w:pPr>
          </w:p>
        </w:tc>
        <w:tc>
          <w:tcPr>
            <w:tcW w:w="1478" w:type="dxa"/>
            <w:gridSpan w:val="2"/>
            <w:vMerge/>
            <w:tcBorders>
              <w:left w:val="single" w:sz="4" w:space="0" w:color="auto"/>
              <w:right w:val="single" w:sz="4" w:space="0" w:color="auto"/>
            </w:tcBorders>
            <w:shd w:val="clear" w:color="auto" w:fill="FBE4D5"/>
            <w:vAlign w:val="center"/>
            <w:hideMark/>
          </w:tcPr>
          <w:p w14:paraId="592E965B" w14:textId="77777777" w:rsidR="00390F79" w:rsidRPr="000F6772" w:rsidRDefault="00390F79" w:rsidP="00D767AF">
            <w:pPr>
              <w:rPr>
                <w:rFonts w:cs="Arial"/>
                <w:color w:val="000000"/>
              </w:rPr>
            </w:pPr>
          </w:p>
        </w:tc>
        <w:tc>
          <w:tcPr>
            <w:tcW w:w="1841" w:type="dxa"/>
            <w:vMerge/>
            <w:tcBorders>
              <w:left w:val="single" w:sz="4" w:space="0" w:color="auto"/>
              <w:right w:val="single" w:sz="8" w:space="0" w:color="auto"/>
            </w:tcBorders>
            <w:shd w:val="clear" w:color="auto" w:fill="FBE4D5"/>
            <w:vAlign w:val="center"/>
            <w:hideMark/>
          </w:tcPr>
          <w:p w14:paraId="6B4B162B" w14:textId="77777777" w:rsidR="00390F79" w:rsidRPr="000F6772" w:rsidRDefault="00390F79" w:rsidP="00D767AF">
            <w:pPr>
              <w:rPr>
                <w:rFonts w:cs="Arial"/>
                <w:color w:val="000000"/>
              </w:rPr>
            </w:pPr>
          </w:p>
        </w:tc>
      </w:tr>
      <w:tr w:rsidR="00390F79" w:rsidRPr="000F6772" w14:paraId="5E9A2218" w14:textId="77777777" w:rsidTr="00D767AF">
        <w:trPr>
          <w:gridAfter w:val="3"/>
          <w:wAfter w:w="541" w:type="dxa"/>
          <w:trHeight w:val="340"/>
        </w:trPr>
        <w:tc>
          <w:tcPr>
            <w:tcW w:w="2087" w:type="dxa"/>
            <w:gridSpan w:val="3"/>
            <w:vMerge/>
            <w:tcBorders>
              <w:left w:val="single" w:sz="8" w:space="0" w:color="auto"/>
              <w:bottom w:val="single" w:sz="4" w:space="0" w:color="auto"/>
              <w:right w:val="single" w:sz="4" w:space="0" w:color="auto"/>
            </w:tcBorders>
            <w:shd w:val="clear" w:color="000000" w:fill="CCC0DA"/>
            <w:vAlign w:val="center"/>
          </w:tcPr>
          <w:p w14:paraId="6AA7E9CF" w14:textId="77777777" w:rsidR="00390F79" w:rsidRPr="000F6772" w:rsidRDefault="00390F79" w:rsidP="00D767AF">
            <w:pPr>
              <w:jc w:val="center"/>
              <w:rPr>
                <w:rFonts w:cs="Arial"/>
                <w:color w:val="000000"/>
              </w:rPr>
            </w:pPr>
          </w:p>
        </w:tc>
        <w:tc>
          <w:tcPr>
            <w:tcW w:w="3549" w:type="dxa"/>
            <w:gridSpan w:val="4"/>
            <w:tcBorders>
              <w:top w:val="single" w:sz="4" w:space="0" w:color="auto"/>
              <w:left w:val="nil"/>
              <w:bottom w:val="single" w:sz="4" w:space="0" w:color="auto"/>
              <w:right w:val="single" w:sz="4" w:space="0" w:color="auto"/>
            </w:tcBorders>
            <w:shd w:val="clear" w:color="auto" w:fill="FBE4D5"/>
            <w:vAlign w:val="center"/>
          </w:tcPr>
          <w:p w14:paraId="46C19BA4" w14:textId="77777777" w:rsidR="00390F79" w:rsidRPr="000F6772" w:rsidRDefault="00390F79" w:rsidP="00D767AF">
            <w:pPr>
              <w:jc w:val="center"/>
              <w:rPr>
                <w:rFonts w:cs="Arial"/>
                <w:color w:val="000000"/>
              </w:rPr>
            </w:pPr>
            <w:r w:rsidRPr="000F6772">
              <w:rPr>
                <w:rFonts w:cs="Arial"/>
                <w:color w:val="000000"/>
              </w:rPr>
              <w:t>Integralni proračun</w:t>
            </w:r>
          </w:p>
          <w:p w14:paraId="0C7CBC92" w14:textId="77777777" w:rsidR="00390F79" w:rsidRPr="000F6772" w:rsidRDefault="00390F79" w:rsidP="00D767AF">
            <w:pPr>
              <w:jc w:val="center"/>
              <w:rPr>
                <w:rFonts w:cs="Arial"/>
                <w:color w:val="000000"/>
              </w:rPr>
            </w:pPr>
            <w:r w:rsidRPr="000F6772">
              <w:rPr>
                <w:rFonts w:cs="Arial"/>
                <w:color w:val="000000"/>
              </w:rPr>
              <w:t xml:space="preserve">PP </w:t>
            </w:r>
            <w:r>
              <w:rPr>
                <w:rFonts w:cs="Arial"/>
                <w:color w:val="000000"/>
              </w:rPr>
              <w:t>4282</w:t>
            </w:r>
          </w:p>
        </w:tc>
        <w:tc>
          <w:tcPr>
            <w:tcW w:w="1478" w:type="dxa"/>
            <w:gridSpan w:val="2"/>
            <w:vMerge/>
            <w:tcBorders>
              <w:left w:val="single" w:sz="4" w:space="0" w:color="auto"/>
              <w:bottom w:val="single" w:sz="4" w:space="0" w:color="auto"/>
              <w:right w:val="single" w:sz="4" w:space="0" w:color="auto"/>
            </w:tcBorders>
            <w:vAlign w:val="center"/>
          </w:tcPr>
          <w:p w14:paraId="285AE649" w14:textId="77777777" w:rsidR="00390F79" w:rsidRPr="000F6772" w:rsidRDefault="00390F79" w:rsidP="00D767AF">
            <w:pPr>
              <w:rPr>
                <w:rFonts w:cs="Arial"/>
                <w:color w:val="000000"/>
              </w:rPr>
            </w:pPr>
          </w:p>
        </w:tc>
        <w:tc>
          <w:tcPr>
            <w:tcW w:w="1841" w:type="dxa"/>
            <w:vMerge/>
            <w:tcBorders>
              <w:left w:val="single" w:sz="4" w:space="0" w:color="auto"/>
              <w:bottom w:val="single" w:sz="4" w:space="0" w:color="auto"/>
              <w:right w:val="single" w:sz="8" w:space="0" w:color="auto"/>
            </w:tcBorders>
            <w:vAlign w:val="center"/>
          </w:tcPr>
          <w:p w14:paraId="42414FAB" w14:textId="77777777" w:rsidR="00390F79" w:rsidRPr="000F6772" w:rsidRDefault="00390F79" w:rsidP="00D767AF">
            <w:pPr>
              <w:rPr>
                <w:rFonts w:cs="Arial"/>
                <w:color w:val="000000"/>
              </w:rPr>
            </w:pPr>
          </w:p>
        </w:tc>
      </w:tr>
      <w:tr w:rsidR="00390F79" w:rsidRPr="000F6772" w14:paraId="53BB7DE0" w14:textId="77777777" w:rsidTr="00D767AF">
        <w:trPr>
          <w:gridAfter w:val="3"/>
          <w:wAfter w:w="541" w:type="dxa"/>
          <w:trHeight w:val="340"/>
        </w:trPr>
        <w:tc>
          <w:tcPr>
            <w:tcW w:w="8955" w:type="dxa"/>
            <w:gridSpan w:val="10"/>
            <w:tcBorders>
              <w:top w:val="single" w:sz="4" w:space="0" w:color="auto"/>
            </w:tcBorders>
            <w:shd w:val="clear" w:color="auto" w:fill="auto"/>
            <w:vAlign w:val="center"/>
          </w:tcPr>
          <w:p w14:paraId="5A1ADDCA" w14:textId="77777777" w:rsidR="00390F79" w:rsidRPr="000F6772" w:rsidRDefault="00390F79" w:rsidP="00D767AF">
            <w:pPr>
              <w:rPr>
                <w:rFonts w:cs="Arial"/>
                <w:color w:val="000000"/>
              </w:rPr>
            </w:pPr>
          </w:p>
        </w:tc>
      </w:tr>
      <w:tr w:rsidR="00390F79" w:rsidRPr="000F6772" w14:paraId="4CF00107" w14:textId="77777777" w:rsidTr="00D767AF">
        <w:trPr>
          <w:gridBefore w:val="1"/>
          <w:gridAfter w:val="2"/>
          <w:wBefore w:w="95" w:type="dxa"/>
          <w:wAfter w:w="470" w:type="dxa"/>
          <w:trHeight w:val="340"/>
        </w:trPr>
        <w:tc>
          <w:tcPr>
            <w:tcW w:w="8931"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5AD8DF01" w14:textId="77777777" w:rsidR="00390F79" w:rsidRPr="000F6772" w:rsidRDefault="00390F79" w:rsidP="00D767AF">
            <w:pPr>
              <w:rPr>
                <w:rFonts w:cs="Arial"/>
                <w:b/>
                <w:bCs/>
                <w:color w:val="000000"/>
              </w:rPr>
            </w:pPr>
            <w:r w:rsidRPr="000F6772">
              <w:rPr>
                <w:rFonts w:cs="Arial"/>
                <w:b/>
                <w:bCs/>
                <w:color w:val="000000"/>
              </w:rPr>
              <w:t>NAMEN</w:t>
            </w:r>
          </w:p>
        </w:tc>
      </w:tr>
      <w:tr w:rsidR="00390F79" w:rsidRPr="000F6772" w14:paraId="21D87274" w14:textId="77777777" w:rsidTr="00D767AF">
        <w:trPr>
          <w:gridBefore w:val="1"/>
          <w:wBefore w:w="95" w:type="dxa"/>
          <w:trHeight w:val="340"/>
        </w:trPr>
        <w:tc>
          <w:tcPr>
            <w:tcW w:w="8931"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E645750" w14:textId="77777777" w:rsidR="00390F79" w:rsidRPr="000F6772" w:rsidRDefault="00390F79" w:rsidP="00D767AF">
            <w:pPr>
              <w:rPr>
                <w:rFonts w:cs="Arial"/>
                <w:color w:val="000000"/>
              </w:rPr>
            </w:pPr>
            <w:r w:rsidRPr="000F6772">
              <w:rPr>
                <w:rFonts w:cs="Arial"/>
              </w:rPr>
              <w:t>Namen aktivnosti je izboljšanje zaposlitvenih možnosti vključenih brezposelnih oseb in povečanje njihove konkurenčnosti na trgu dela ter pridobitev in krepitev sposobnosti, znanj, veščin</w:t>
            </w:r>
            <w:r>
              <w:rPr>
                <w:rFonts w:cs="Arial"/>
              </w:rPr>
              <w:t>, kompetenc</w:t>
            </w:r>
            <w:r w:rsidRPr="000F6772">
              <w:rPr>
                <w:rFonts w:cs="Arial"/>
              </w:rPr>
              <w:t xml:space="preserve"> in spretnosti</w:t>
            </w:r>
            <w:r>
              <w:rPr>
                <w:rFonts w:cs="Arial"/>
              </w:rPr>
              <w:t xml:space="preserve">, pri </w:t>
            </w:r>
            <w:r w:rsidRPr="00843AC5">
              <w:rPr>
                <w:rFonts w:cs="Arial"/>
              </w:rPr>
              <w:t xml:space="preserve">čemer se izhaja iz potreb lokalnih trgov dela.  </w:t>
            </w:r>
          </w:p>
        </w:tc>
        <w:tc>
          <w:tcPr>
            <w:tcW w:w="324" w:type="dxa"/>
            <w:vAlign w:val="center"/>
          </w:tcPr>
          <w:p w14:paraId="5A7675DF" w14:textId="77777777" w:rsidR="00390F79" w:rsidRPr="000F6772" w:rsidRDefault="00390F79" w:rsidP="00D767AF">
            <w:pPr>
              <w:overflowPunct/>
              <w:autoSpaceDE/>
              <w:autoSpaceDN/>
              <w:adjustRightInd/>
              <w:jc w:val="left"/>
              <w:textAlignment w:val="auto"/>
              <w:rPr>
                <w:rFonts w:cs="Arial"/>
                <w:color w:val="000000"/>
              </w:rPr>
            </w:pPr>
          </w:p>
        </w:tc>
        <w:tc>
          <w:tcPr>
            <w:tcW w:w="146" w:type="dxa"/>
            <w:tcBorders>
              <w:top w:val="nil"/>
              <w:left w:val="nil"/>
              <w:bottom w:val="nil"/>
              <w:right w:val="nil"/>
            </w:tcBorders>
            <w:shd w:val="clear" w:color="auto" w:fill="auto"/>
            <w:vAlign w:val="center"/>
          </w:tcPr>
          <w:p w14:paraId="0D94D5BD" w14:textId="77777777" w:rsidR="00390F79" w:rsidRPr="000F6772" w:rsidRDefault="00390F79" w:rsidP="00D767AF">
            <w:pPr>
              <w:rPr>
                <w:rFonts w:cs="Arial"/>
                <w:color w:val="000000"/>
              </w:rPr>
            </w:pPr>
          </w:p>
        </w:tc>
      </w:tr>
      <w:tr w:rsidR="00390F79" w:rsidRPr="000F6772" w14:paraId="602DE20F" w14:textId="77777777" w:rsidTr="00D767AF">
        <w:trPr>
          <w:gridBefore w:val="1"/>
          <w:gridAfter w:val="2"/>
          <w:wBefore w:w="95" w:type="dxa"/>
          <w:wAfter w:w="470" w:type="dxa"/>
          <w:trHeight w:val="340"/>
        </w:trPr>
        <w:tc>
          <w:tcPr>
            <w:tcW w:w="1843" w:type="dxa"/>
            <w:tcBorders>
              <w:top w:val="nil"/>
              <w:left w:val="nil"/>
              <w:bottom w:val="nil"/>
              <w:right w:val="nil"/>
            </w:tcBorders>
            <w:shd w:val="clear" w:color="auto" w:fill="auto"/>
            <w:noWrap/>
            <w:vAlign w:val="center"/>
            <w:hideMark/>
          </w:tcPr>
          <w:p w14:paraId="07AB87DD" w14:textId="77777777" w:rsidR="00390F79" w:rsidRPr="000F6772" w:rsidRDefault="00390F79" w:rsidP="00D767AF">
            <w:pPr>
              <w:rPr>
                <w:rFonts w:cs="Arial"/>
                <w:color w:val="000000"/>
              </w:rPr>
            </w:pPr>
          </w:p>
        </w:tc>
        <w:tc>
          <w:tcPr>
            <w:tcW w:w="1701" w:type="dxa"/>
            <w:gridSpan w:val="2"/>
            <w:tcBorders>
              <w:top w:val="nil"/>
              <w:left w:val="nil"/>
              <w:bottom w:val="nil"/>
              <w:right w:val="nil"/>
            </w:tcBorders>
            <w:shd w:val="clear" w:color="auto" w:fill="auto"/>
            <w:noWrap/>
            <w:vAlign w:val="center"/>
            <w:hideMark/>
          </w:tcPr>
          <w:p w14:paraId="5A87D3D8" w14:textId="77777777" w:rsidR="00390F79" w:rsidRPr="000F6772" w:rsidRDefault="00390F79" w:rsidP="00D767AF">
            <w:pPr>
              <w:rPr>
                <w:rFonts w:cs="Arial"/>
                <w:color w:val="000000"/>
              </w:rPr>
            </w:pPr>
          </w:p>
        </w:tc>
        <w:tc>
          <w:tcPr>
            <w:tcW w:w="1391" w:type="dxa"/>
            <w:gridSpan w:val="2"/>
            <w:tcBorders>
              <w:top w:val="nil"/>
              <w:left w:val="nil"/>
              <w:bottom w:val="nil"/>
              <w:right w:val="nil"/>
            </w:tcBorders>
            <w:shd w:val="clear" w:color="auto" w:fill="auto"/>
            <w:noWrap/>
            <w:vAlign w:val="center"/>
            <w:hideMark/>
          </w:tcPr>
          <w:p w14:paraId="27D6E5E7" w14:textId="77777777" w:rsidR="00390F79" w:rsidRPr="000F6772" w:rsidRDefault="00390F79" w:rsidP="00D767AF">
            <w:pPr>
              <w:rPr>
                <w:rFonts w:cs="Arial"/>
                <w:color w:val="000000"/>
              </w:rPr>
            </w:pPr>
          </w:p>
        </w:tc>
        <w:tc>
          <w:tcPr>
            <w:tcW w:w="1461" w:type="dxa"/>
            <w:gridSpan w:val="2"/>
            <w:tcBorders>
              <w:top w:val="nil"/>
              <w:left w:val="nil"/>
              <w:bottom w:val="nil"/>
              <w:right w:val="nil"/>
            </w:tcBorders>
            <w:shd w:val="clear" w:color="auto" w:fill="auto"/>
            <w:noWrap/>
            <w:vAlign w:val="center"/>
            <w:hideMark/>
          </w:tcPr>
          <w:p w14:paraId="7A3E9FFD" w14:textId="77777777" w:rsidR="00390F79" w:rsidRPr="000F6772" w:rsidRDefault="00390F79" w:rsidP="00D767AF">
            <w:pPr>
              <w:rPr>
                <w:rFonts w:cs="Arial"/>
                <w:color w:val="000000"/>
              </w:rPr>
            </w:pPr>
          </w:p>
        </w:tc>
        <w:tc>
          <w:tcPr>
            <w:tcW w:w="2535" w:type="dxa"/>
            <w:gridSpan w:val="3"/>
            <w:tcBorders>
              <w:top w:val="nil"/>
              <w:left w:val="nil"/>
              <w:bottom w:val="nil"/>
              <w:right w:val="nil"/>
            </w:tcBorders>
            <w:shd w:val="clear" w:color="auto" w:fill="auto"/>
            <w:noWrap/>
            <w:vAlign w:val="center"/>
            <w:hideMark/>
          </w:tcPr>
          <w:p w14:paraId="4F8C9B47" w14:textId="77777777" w:rsidR="00390F79" w:rsidRPr="000F6772" w:rsidRDefault="00390F79" w:rsidP="00D767AF">
            <w:pPr>
              <w:rPr>
                <w:rFonts w:cs="Arial"/>
                <w:color w:val="000000"/>
              </w:rPr>
            </w:pPr>
          </w:p>
        </w:tc>
      </w:tr>
      <w:tr w:rsidR="00390F79" w:rsidRPr="000F6772" w14:paraId="33661ECD" w14:textId="77777777" w:rsidTr="00D767AF">
        <w:trPr>
          <w:gridBefore w:val="1"/>
          <w:gridAfter w:val="2"/>
          <w:wBefore w:w="95" w:type="dxa"/>
          <w:wAfter w:w="470" w:type="dxa"/>
          <w:trHeight w:val="340"/>
        </w:trPr>
        <w:tc>
          <w:tcPr>
            <w:tcW w:w="8931"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5B464F89" w14:textId="77777777" w:rsidR="00390F79" w:rsidRPr="000F6772" w:rsidRDefault="00390F79" w:rsidP="00D767AF">
            <w:pPr>
              <w:rPr>
                <w:rFonts w:cs="Arial"/>
                <w:b/>
                <w:bCs/>
                <w:color w:val="000000"/>
              </w:rPr>
            </w:pPr>
            <w:r w:rsidRPr="000F6772">
              <w:rPr>
                <w:rFonts w:cs="Arial"/>
                <w:b/>
                <w:bCs/>
                <w:color w:val="000000"/>
              </w:rPr>
              <w:t>VSEBINA IN NAČIN IZVAJANJA</w:t>
            </w:r>
          </w:p>
        </w:tc>
      </w:tr>
      <w:tr w:rsidR="00390F79" w:rsidRPr="000F6772" w14:paraId="0CE830B1" w14:textId="77777777" w:rsidTr="00D767AF">
        <w:trPr>
          <w:gridBefore w:val="1"/>
          <w:wBefore w:w="95" w:type="dxa"/>
          <w:trHeight w:val="340"/>
        </w:trPr>
        <w:tc>
          <w:tcPr>
            <w:tcW w:w="8931"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6FB864C1" w14:textId="77777777" w:rsidR="00390F79" w:rsidRDefault="00390F79" w:rsidP="00D767AF">
            <w:pPr>
              <w:pStyle w:val="TEXTVCELICAH"/>
            </w:pPr>
            <w:r w:rsidRPr="000F6772">
              <w:t>Usposabljanje na delovnem mestu se izvaja pri delodajalcih na konkretnem delovnem mestu. Vključujejo se brezposelne osebe, katerih obstoječa znanja oz. delovne izkušnje ne omogočajo neposredne zaposlitve. Posamezna usposabljanja prijavi delodajalec.</w:t>
            </w:r>
            <w:r>
              <w:t xml:space="preserve"> V času izvajanja delodajalec zagotavlja ustrezno strokovno vodstvo.</w:t>
            </w:r>
          </w:p>
          <w:p w14:paraId="0FFE287E" w14:textId="77777777" w:rsidR="00390F79" w:rsidRPr="000F6772" w:rsidRDefault="00390F79" w:rsidP="00D767AF">
            <w:pPr>
              <w:pStyle w:val="TEXTVCELICAH"/>
            </w:pPr>
            <w:r>
              <w:t xml:space="preserve"> </w:t>
            </w:r>
          </w:p>
          <w:p w14:paraId="24641E4D" w14:textId="77777777" w:rsidR="00390F79" w:rsidRPr="000F6772" w:rsidRDefault="00390F79" w:rsidP="00D767AF">
            <w:pPr>
              <w:pStyle w:val="TEXTVCELICAH"/>
              <w:rPr>
                <w:color w:val="000000"/>
              </w:rPr>
            </w:pPr>
            <w:r w:rsidRPr="000F6772">
              <w:t>Osebe se vključijo v usposabljanje na podlagi zaposlitvenega načrta</w:t>
            </w:r>
            <w:r>
              <w:t xml:space="preserve">, po uspešno opravljenem zdravniškem pregledu </w:t>
            </w:r>
            <w:r w:rsidRPr="000F6772">
              <w:t xml:space="preserve">in </w:t>
            </w:r>
            <w:r>
              <w:t xml:space="preserve">po sklenitvi </w:t>
            </w:r>
            <w:r w:rsidRPr="000F6772">
              <w:t>pogodbe o vključitvi.</w:t>
            </w:r>
          </w:p>
        </w:tc>
        <w:tc>
          <w:tcPr>
            <w:tcW w:w="324" w:type="dxa"/>
            <w:vAlign w:val="center"/>
          </w:tcPr>
          <w:p w14:paraId="2FEB301D" w14:textId="77777777" w:rsidR="00390F79" w:rsidRPr="000F6772" w:rsidRDefault="00390F79" w:rsidP="00D767AF">
            <w:pPr>
              <w:overflowPunct/>
              <w:autoSpaceDE/>
              <w:autoSpaceDN/>
              <w:adjustRightInd/>
              <w:jc w:val="left"/>
              <w:textAlignment w:val="auto"/>
              <w:rPr>
                <w:rFonts w:cs="Arial"/>
                <w:color w:val="000000"/>
              </w:rPr>
            </w:pPr>
          </w:p>
        </w:tc>
        <w:tc>
          <w:tcPr>
            <w:tcW w:w="146" w:type="dxa"/>
            <w:tcBorders>
              <w:top w:val="nil"/>
              <w:left w:val="nil"/>
              <w:bottom w:val="nil"/>
              <w:right w:val="nil"/>
            </w:tcBorders>
            <w:shd w:val="clear" w:color="auto" w:fill="auto"/>
            <w:vAlign w:val="center"/>
          </w:tcPr>
          <w:p w14:paraId="6CA18E97" w14:textId="77777777" w:rsidR="00390F79" w:rsidRPr="000F6772" w:rsidRDefault="00390F79" w:rsidP="00D767AF">
            <w:pPr>
              <w:rPr>
                <w:rFonts w:cs="Arial"/>
                <w:color w:val="000000"/>
              </w:rPr>
            </w:pPr>
          </w:p>
        </w:tc>
      </w:tr>
      <w:tr w:rsidR="00390F79" w:rsidRPr="000F6772" w14:paraId="5CF05165" w14:textId="77777777" w:rsidTr="00D767AF">
        <w:trPr>
          <w:gridBefore w:val="1"/>
          <w:gridAfter w:val="2"/>
          <w:wBefore w:w="95" w:type="dxa"/>
          <w:wAfter w:w="470" w:type="dxa"/>
          <w:trHeight w:val="340"/>
        </w:trPr>
        <w:tc>
          <w:tcPr>
            <w:tcW w:w="1843" w:type="dxa"/>
            <w:tcBorders>
              <w:top w:val="nil"/>
              <w:left w:val="nil"/>
              <w:bottom w:val="nil"/>
              <w:right w:val="nil"/>
            </w:tcBorders>
            <w:shd w:val="clear" w:color="auto" w:fill="auto"/>
            <w:noWrap/>
            <w:vAlign w:val="center"/>
            <w:hideMark/>
          </w:tcPr>
          <w:p w14:paraId="42A0B744" w14:textId="77777777" w:rsidR="00390F79" w:rsidRPr="000F6772" w:rsidRDefault="00390F79" w:rsidP="00D767AF">
            <w:pPr>
              <w:rPr>
                <w:rFonts w:cs="Arial"/>
                <w:color w:val="000000"/>
              </w:rPr>
            </w:pPr>
          </w:p>
        </w:tc>
        <w:tc>
          <w:tcPr>
            <w:tcW w:w="1701" w:type="dxa"/>
            <w:gridSpan w:val="2"/>
            <w:tcBorders>
              <w:top w:val="nil"/>
              <w:left w:val="nil"/>
              <w:bottom w:val="nil"/>
              <w:right w:val="nil"/>
            </w:tcBorders>
            <w:shd w:val="clear" w:color="auto" w:fill="auto"/>
            <w:noWrap/>
            <w:vAlign w:val="center"/>
            <w:hideMark/>
          </w:tcPr>
          <w:p w14:paraId="2AA371B0" w14:textId="77777777" w:rsidR="00390F79" w:rsidRPr="000F6772" w:rsidRDefault="00390F79" w:rsidP="00D767AF">
            <w:pPr>
              <w:rPr>
                <w:rFonts w:cs="Arial"/>
                <w:color w:val="000000"/>
              </w:rPr>
            </w:pPr>
          </w:p>
        </w:tc>
        <w:tc>
          <w:tcPr>
            <w:tcW w:w="1391" w:type="dxa"/>
            <w:gridSpan w:val="2"/>
            <w:tcBorders>
              <w:top w:val="nil"/>
              <w:left w:val="nil"/>
              <w:bottom w:val="nil"/>
              <w:right w:val="nil"/>
            </w:tcBorders>
            <w:shd w:val="clear" w:color="auto" w:fill="auto"/>
            <w:noWrap/>
            <w:vAlign w:val="center"/>
            <w:hideMark/>
          </w:tcPr>
          <w:p w14:paraId="5B4D3970" w14:textId="77777777" w:rsidR="00390F79" w:rsidRPr="000F6772" w:rsidRDefault="00390F79" w:rsidP="00D767AF">
            <w:pPr>
              <w:rPr>
                <w:rFonts w:cs="Arial"/>
                <w:color w:val="000000"/>
              </w:rPr>
            </w:pPr>
          </w:p>
        </w:tc>
        <w:tc>
          <w:tcPr>
            <w:tcW w:w="1461" w:type="dxa"/>
            <w:gridSpan w:val="2"/>
            <w:tcBorders>
              <w:top w:val="nil"/>
              <w:left w:val="nil"/>
              <w:bottom w:val="nil"/>
              <w:right w:val="nil"/>
            </w:tcBorders>
            <w:shd w:val="clear" w:color="auto" w:fill="auto"/>
            <w:noWrap/>
            <w:vAlign w:val="center"/>
            <w:hideMark/>
          </w:tcPr>
          <w:p w14:paraId="3CA168FC" w14:textId="77777777" w:rsidR="00390F79" w:rsidRPr="000F6772" w:rsidRDefault="00390F79" w:rsidP="00D767AF">
            <w:pPr>
              <w:rPr>
                <w:rFonts w:cs="Arial"/>
                <w:color w:val="000000"/>
              </w:rPr>
            </w:pPr>
          </w:p>
        </w:tc>
        <w:tc>
          <w:tcPr>
            <w:tcW w:w="2535" w:type="dxa"/>
            <w:gridSpan w:val="3"/>
            <w:tcBorders>
              <w:top w:val="nil"/>
              <w:left w:val="nil"/>
              <w:bottom w:val="nil"/>
              <w:right w:val="nil"/>
            </w:tcBorders>
            <w:shd w:val="clear" w:color="auto" w:fill="auto"/>
            <w:noWrap/>
            <w:vAlign w:val="center"/>
            <w:hideMark/>
          </w:tcPr>
          <w:p w14:paraId="17456996" w14:textId="77777777" w:rsidR="00390F79" w:rsidRPr="000F6772" w:rsidRDefault="00390F79" w:rsidP="00D767AF">
            <w:pPr>
              <w:rPr>
                <w:rFonts w:cs="Arial"/>
                <w:color w:val="000000"/>
              </w:rPr>
            </w:pPr>
          </w:p>
        </w:tc>
      </w:tr>
      <w:tr w:rsidR="00390F79" w:rsidRPr="000F6772" w14:paraId="6F0819E3" w14:textId="77777777" w:rsidTr="00D767AF">
        <w:trPr>
          <w:gridBefore w:val="1"/>
          <w:gridAfter w:val="2"/>
          <w:wBefore w:w="95" w:type="dxa"/>
          <w:wAfter w:w="470" w:type="dxa"/>
          <w:trHeight w:val="340"/>
        </w:trPr>
        <w:tc>
          <w:tcPr>
            <w:tcW w:w="8931"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A6F687C" w14:textId="77777777" w:rsidR="00390F79" w:rsidRPr="000F6772" w:rsidRDefault="00390F79" w:rsidP="00D767AF">
            <w:pPr>
              <w:rPr>
                <w:rFonts w:cs="Arial"/>
                <w:b/>
                <w:color w:val="000000"/>
              </w:rPr>
            </w:pPr>
            <w:r w:rsidRPr="000F6772">
              <w:rPr>
                <w:rFonts w:cs="Arial"/>
                <w:b/>
                <w:color w:val="000000"/>
              </w:rPr>
              <w:t>POSEBNOSTI IZVAJANJA</w:t>
            </w:r>
          </w:p>
        </w:tc>
      </w:tr>
      <w:tr w:rsidR="00390F79" w:rsidRPr="000F6772" w14:paraId="131F491D" w14:textId="77777777" w:rsidTr="00D767AF">
        <w:trPr>
          <w:gridBefore w:val="1"/>
          <w:wBefore w:w="95" w:type="dxa"/>
          <w:trHeight w:val="340"/>
        </w:trPr>
        <w:tc>
          <w:tcPr>
            <w:tcW w:w="8931"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24D60630" w14:textId="77777777" w:rsidR="00390F79" w:rsidRPr="000F6772" w:rsidRDefault="00390F79" w:rsidP="00D767AF">
            <w:pPr>
              <w:rPr>
                <w:rFonts w:cs="Arial"/>
                <w:color w:val="000000"/>
              </w:rPr>
            </w:pPr>
            <w:r w:rsidRPr="000F6772">
              <w:rPr>
                <w:rFonts w:cs="Arial"/>
                <w:color w:val="000000"/>
              </w:rPr>
              <w:t>/</w:t>
            </w:r>
          </w:p>
        </w:tc>
        <w:tc>
          <w:tcPr>
            <w:tcW w:w="324" w:type="dxa"/>
            <w:vAlign w:val="center"/>
          </w:tcPr>
          <w:p w14:paraId="41B8287E" w14:textId="77777777" w:rsidR="00390F79" w:rsidRPr="000F6772" w:rsidRDefault="00390F79" w:rsidP="00D767AF">
            <w:pPr>
              <w:overflowPunct/>
              <w:autoSpaceDE/>
              <w:autoSpaceDN/>
              <w:adjustRightInd/>
              <w:jc w:val="left"/>
              <w:textAlignment w:val="auto"/>
              <w:rPr>
                <w:rFonts w:cs="Arial"/>
                <w:color w:val="000000"/>
              </w:rPr>
            </w:pPr>
          </w:p>
        </w:tc>
        <w:tc>
          <w:tcPr>
            <w:tcW w:w="146" w:type="dxa"/>
            <w:tcBorders>
              <w:top w:val="nil"/>
              <w:left w:val="nil"/>
              <w:bottom w:val="nil"/>
              <w:right w:val="nil"/>
            </w:tcBorders>
            <w:shd w:val="clear" w:color="auto" w:fill="auto"/>
            <w:vAlign w:val="center"/>
          </w:tcPr>
          <w:p w14:paraId="50F6476F" w14:textId="77777777" w:rsidR="00390F79" w:rsidRPr="000F6772" w:rsidRDefault="00390F79" w:rsidP="00D767AF">
            <w:pPr>
              <w:rPr>
                <w:rFonts w:cs="Arial"/>
                <w:color w:val="000000"/>
              </w:rPr>
            </w:pPr>
          </w:p>
        </w:tc>
      </w:tr>
      <w:tr w:rsidR="00390F79" w:rsidRPr="000F6772" w14:paraId="64A09F5C" w14:textId="77777777" w:rsidTr="00D767AF">
        <w:trPr>
          <w:gridBefore w:val="1"/>
          <w:gridAfter w:val="2"/>
          <w:wBefore w:w="95" w:type="dxa"/>
          <w:wAfter w:w="470" w:type="dxa"/>
          <w:trHeight w:val="340"/>
        </w:trPr>
        <w:tc>
          <w:tcPr>
            <w:tcW w:w="1843" w:type="dxa"/>
            <w:tcBorders>
              <w:top w:val="nil"/>
              <w:left w:val="nil"/>
              <w:bottom w:val="nil"/>
              <w:right w:val="nil"/>
            </w:tcBorders>
            <w:shd w:val="clear" w:color="auto" w:fill="auto"/>
            <w:noWrap/>
            <w:vAlign w:val="center"/>
            <w:hideMark/>
          </w:tcPr>
          <w:p w14:paraId="3244A491" w14:textId="77777777" w:rsidR="00390F79" w:rsidRPr="000F6772" w:rsidRDefault="00390F79" w:rsidP="00D767AF">
            <w:pPr>
              <w:rPr>
                <w:rFonts w:cs="Arial"/>
                <w:color w:val="000000"/>
              </w:rPr>
            </w:pPr>
          </w:p>
        </w:tc>
        <w:tc>
          <w:tcPr>
            <w:tcW w:w="1701" w:type="dxa"/>
            <w:gridSpan w:val="2"/>
            <w:tcBorders>
              <w:top w:val="nil"/>
              <w:left w:val="nil"/>
              <w:bottom w:val="nil"/>
              <w:right w:val="nil"/>
            </w:tcBorders>
            <w:shd w:val="clear" w:color="auto" w:fill="auto"/>
            <w:noWrap/>
            <w:vAlign w:val="center"/>
            <w:hideMark/>
          </w:tcPr>
          <w:p w14:paraId="0E6A3003" w14:textId="77777777" w:rsidR="00390F79" w:rsidRPr="000F6772" w:rsidRDefault="00390F79" w:rsidP="00D767AF">
            <w:pPr>
              <w:rPr>
                <w:rFonts w:cs="Arial"/>
                <w:color w:val="000000"/>
              </w:rPr>
            </w:pPr>
          </w:p>
        </w:tc>
        <w:tc>
          <w:tcPr>
            <w:tcW w:w="1391" w:type="dxa"/>
            <w:gridSpan w:val="2"/>
            <w:tcBorders>
              <w:top w:val="nil"/>
              <w:left w:val="nil"/>
              <w:bottom w:val="nil"/>
              <w:right w:val="nil"/>
            </w:tcBorders>
            <w:shd w:val="clear" w:color="auto" w:fill="auto"/>
            <w:noWrap/>
            <w:vAlign w:val="center"/>
            <w:hideMark/>
          </w:tcPr>
          <w:p w14:paraId="1AC094B2" w14:textId="77777777" w:rsidR="00390F79" w:rsidRPr="000F6772" w:rsidRDefault="00390F79" w:rsidP="00D767AF">
            <w:pPr>
              <w:rPr>
                <w:rFonts w:cs="Arial"/>
                <w:color w:val="000000"/>
              </w:rPr>
            </w:pPr>
          </w:p>
        </w:tc>
        <w:tc>
          <w:tcPr>
            <w:tcW w:w="1461" w:type="dxa"/>
            <w:gridSpan w:val="2"/>
            <w:tcBorders>
              <w:top w:val="nil"/>
              <w:left w:val="nil"/>
              <w:bottom w:val="nil"/>
              <w:right w:val="nil"/>
            </w:tcBorders>
            <w:shd w:val="clear" w:color="auto" w:fill="auto"/>
            <w:noWrap/>
            <w:vAlign w:val="center"/>
            <w:hideMark/>
          </w:tcPr>
          <w:p w14:paraId="69152D94" w14:textId="77777777" w:rsidR="00390F79" w:rsidRPr="000F6772" w:rsidRDefault="00390F79" w:rsidP="00D767AF">
            <w:pPr>
              <w:rPr>
                <w:rFonts w:cs="Arial"/>
                <w:color w:val="000000"/>
              </w:rPr>
            </w:pPr>
          </w:p>
        </w:tc>
        <w:tc>
          <w:tcPr>
            <w:tcW w:w="2535" w:type="dxa"/>
            <w:gridSpan w:val="3"/>
            <w:tcBorders>
              <w:top w:val="nil"/>
              <w:left w:val="nil"/>
              <w:bottom w:val="nil"/>
              <w:right w:val="nil"/>
            </w:tcBorders>
            <w:shd w:val="clear" w:color="auto" w:fill="auto"/>
            <w:noWrap/>
            <w:vAlign w:val="center"/>
            <w:hideMark/>
          </w:tcPr>
          <w:p w14:paraId="6C827A74" w14:textId="77777777" w:rsidR="00390F79" w:rsidRPr="000F6772" w:rsidRDefault="00390F79" w:rsidP="00D767AF">
            <w:pPr>
              <w:rPr>
                <w:rFonts w:cs="Arial"/>
                <w:color w:val="000000"/>
              </w:rPr>
            </w:pPr>
          </w:p>
        </w:tc>
      </w:tr>
      <w:tr w:rsidR="00390F79" w:rsidRPr="000F6772" w14:paraId="25CE2C74" w14:textId="77777777" w:rsidTr="00D767AF">
        <w:trPr>
          <w:gridBefore w:val="1"/>
          <w:gridAfter w:val="2"/>
          <w:wBefore w:w="95" w:type="dxa"/>
          <w:wAfter w:w="470" w:type="dxa"/>
          <w:trHeight w:val="340"/>
        </w:trPr>
        <w:tc>
          <w:tcPr>
            <w:tcW w:w="8931" w:type="dxa"/>
            <w:gridSpan w:val="10"/>
            <w:tcBorders>
              <w:top w:val="single" w:sz="8" w:space="0" w:color="auto"/>
              <w:left w:val="single" w:sz="8" w:space="0" w:color="auto"/>
              <w:bottom w:val="single" w:sz="4" w:space="0" w:color="auto"/>
              <w:right w:val="single" w:sz="8" w:space="0" w:color="000000"/>
            </w:tcBorders>
            <w:shd w:val="clear" w:color="auto" w:fill="auto"/>
            <w:vAlign w:val="center"/>
            <w:hideMark/>
          </w:tcPr>
          <w:p w14:paraId="010E89EE" w14:textId="77777777" w:rsidR="00390F79" w:rsidRPr="000F6772" w:rsidRDefault="00390F79" w:rsidP="00D767AF">
            <w:pPr>
              <w:rPr>
                <w:rFonts w:cs="Arial"/>
                <w:b/>
                <w:bCs/>
                <w:color w:val="000000"/>
              </w:rPr>
            </w:pPr>
            <w:r w:rsidRPr="000F6772">
              <w:rPr>
                <w:rFonts w:cs="Arial"/>
                <w:b/>
                <w:bCs/>
                <w:color w:val="000000"/>
              </w:rPr>
              <w:t>CILJNA SKUPINA</w:t>
            </w:r>
          </w:p>
        </w:tc>
      </w:tr>
      <w:tr w:rsidR="00390F79" w:rsidRPr="000F6772" w14:paraId="4B8E377B" w14:textId="77777777" w:rsidTr="00D767AF">
        <w:trPr>
          <w:gridBefore w:val="1"/>
          <w:gridAfter w:val="2"/>
          <w:wBefore w:w="95" w:type="dxa"/>
          <w:wAfter w:w="470" w:type="dxa"/>
          <w:trHeight w:val="340"/>
        </w:trPr>
        <w:tc>
          <w:tcPr>
            <w:tcW w:w="8931"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C326F" w14:textId="77777777" w:rsidR="00390F79" w:rsidRPr="000F6772" w:rsidRDefault="00390F79" w:rsidP="00D767AF">
            <w:pPr>
              <w:rPr>
                <w:rFonts w:cs="Arial"/>
              </w:rPr>
            </w:pPr>
            <w:r w:rsidRPr="000F6772">
              <w:rPr>
                <w:rFonts w:cs="Arial"/>
              </w:rPr>
              <w:lastRenderedPageBreak/>
              <w:t xml:space="preserve">V </w:t>
            </w:r>
            <w:r>
              <w:rPr>
                <w:rFonts w:cs="Arial"/>
              </w:rPr>
              <w:t>UDM+</w:t>
            </w:r>
            <w:r w:rsidRPr="000F6772">
              <w:rPr>
                <w:rFonts w:cs="Arial"/>
              </w:rPr>
              <w:t xml:space="preserve"> se vključujejo brezposeln</w:t>
            </w:r>
            <w:r>
              <w:rPr>
                <w:rFonts w:cs="Arial"/>
              </w:rPr>
              <w:t>i, prijavljeni v evidenci ZRSZ, ki so:</w:t>
            </w:r>
            <w:r w:rsidRPr="000F6772">
              <w:rPr>
                <w:rFonts w:cs="Arial"/>
              </w:rPr>
              <w:t xml:space="preserve"> </w:t>
            </w:r>
          </w:p>
          <w:p w14:paraId="2A77BEEE" w14:textId="77777777" w:rsidR="00390F79" w:rsidRPr="000F6772" w:rsidRDefault="00390F79" w:rsidP="00D767AF">
            <w:pPr>
              <w:rPr>
                <w:rFonts w:cs="Arial"/>
              </w:rPr>
            </w:pPr>
          </w:p>
          <w:p w14:paraId="4EE47039" w14:textId="77777777" w:rsidR="00390F79" w:rsidRPr="00843AC5" w:rsidRDefault="00390F79" w:rsidP="00D767AF">
            <w:pPr>
              <w:pStyle w:val="Odstavekseznama"/>
              <w:numPr>
                <w:ilvl w:val="0"/>
                <w:numId w:val="46"/>
              </w:numPr>
              <w:rPr>
                <w:rFonts w:cs="Arial"/>
                <w:lang w:val="sl-SI"/>
              </w:rPr>
            </w:pPr>
            <w:r w:rsidRPr="00843AC5">
              <w:rPr>
                <w:rFonts w:cs="Arial"/>
                <w:lang w:val="sl-SI"/>
              </w:rPr>
              <w:t>dolgotrajno brezposelni,</w:t>
            </w:r>
          </w:p>
          <w:p w14:paraId="2CB22AA7" w14:textId="77777777" w:rsidR="00390F79" w:rsidRPr="00843AC5" w:rsidRDefault="00390F79" w:rsidP="00D767AF">
            <w:pPr>
              <w:pStyle w:val="Odstavekseznama"/>
              <w:numPr>
                <w:ilvl w:val="0"/>
                <w:numId w:val="46"/>
              </w:numPr>
              <w:rPr>
                <w:rFonts w:cs="Arial"/>
                <w:lang w:val="sl-SI"/>
              </w:rPr>
            </w:pPr>
            <w:r w:rsidRPr="00843AC5">
              <w:rPr>
                <w:rFonts w:cs="Arial"/>
                <w:lang w:val="sl-SI"/>
              </w:rPr>
              <w:t xml:space="preserve">brezposelni z visokim tveganjem za nastanek dolgotrajne brezposelnosti (kot so denimo prejemniki denarne socialne pomoči, invalidi, Romi, </w:t>
            </w:r>
          </w:p>
          <w:p w14:paraId="4A1B0A61" w14:textId="77777777" w:rsidR="00390F79" w:rsidRPr="00843AC5" w:rsidRDefault="00390F79" w:rsidP="00D767AF">
            <w:pPr>
              <w:pStyle w:val="Odstavekseznama"/>
              <w:numPr>
                <w:ilvl w:val="0"/>
                <w:numId w:val="46"/>
              </w:numPr>
              <w:rPr>
                <w:rFonts w:cs="Arial"/>
                <w:lang w:val="sl-SI"/>
              </w:rPr>
            </w:pPr>
            <w:r w:rsidRPr="00843AC5">
              <w:rPr>
                <w:rFonts w:cs="Arial"/>
                <w:lang w:val="sl-SI"/>
              </w:rPr>
              <w:t xml:space="preserve">starejši od 50 let in </w:t>
            </w:r>
          </w:p>
          <w:p w14:paraId="0A6A108C" w14:textId="77777777" w:rsidR="00390F79" w:rsidRDefault="00390F79" w:rsidP="00D767AF">
            <w:pPr>
              <w:pStyle w:val="Odstavekseznama"/>
              <w:numPr>
                <w:ilvl w:val="0"/>
                <w:numId w:val="46"/>
              </w:numPr>
              <w:rPr>
                <w:rFonts w:cs="Arial"/>
                <w:lang w:val="sl-SI"/>
              </w:rPr>
            </w:pPr>
            <w:r w:rsidRPr="00843AC5">
              <w:rPr>
                <w:rFonts w:cs="Arial"/>
                <w:lang w:val="sl-SI"/>
              </w:rPr>
              <w:t>nižje izobraženi (izobrazba ISCED 3 ali manj).</w:t>
            </w:r>
          </w:p>
          <w:p w14:paraId="22096E27" w14:textId="77777777" w:rsidR="00390F79" w:rsidRPr="006B7293" w:rsidRDefault="00390F79" w:rsidP="00D767AF">
            <w:pPr>
              <w:pStyle w:val="Odstavekseznama"/>
              <w:ind w:left="0"/>
              <w:jc w:val="both"/>
              <w:rPr>
                <w:rFonts w:cs="Arial"/>
                <w:lang w:val="sl-SI"/>
              </w:rPr>
            </w:pPr>
            <w:r w:rsidRPr="006B7293">
              <w:rPr>
                <w:rFonts w:cs="Arial"/>
                <w:lang w:val="sl-SI"/>
              </w:rPr>
              <w:t>Poleg zgoraj navedenih oseb z visokim tveganjem za nastanek dolgotrajne brezposelnosti bodo morebitne druge skupine oseb z visokim tveganjem za nastanek dolgotrajne brezposelnosti določene oz. prepoznane na podlagi sprotne analize trga dela tekom izvajanja operacije in bodo opredeljene v Katalogu ukrepov APZ ter v spremembi javnega povabila.</w:t>
            </w:r>
          </w:p>
          <w:p w14:paraId="5ED396D9" w14:textId="77777777" w:rsidR="00390F79" w:rsidRPr="00843AC5" w:rsidRDefault="00390F79" w:rsidP="00D767AF">
            <w:pPr>
              <w:pStyle w:val="Odstavekseznama"/>
              <w:ind w:left="360"/>
              <w:rPr>
                <w:rFonts w:cs="Arial"/>
                <w:lang w:val="sl-SI"/>
              </w:rPr>
            </w:pPr>
          </w:p>
          <w:p w14:paraId="764EE403" w14:textId="77777777" w:rsidR="00390F79" w:rsidRPr="00D22C9D" w:rsidRDefault="00390F79" w:rsidP="00D767AF">
            <w:pPr>
              <w:pStyle w:val="Odstavekseznama"/>
              <w:spacing w:line="240" w:lineRule="auto"/>
              <w:ind w:left="1080"/>
              <w:jc w:val="both"/>
              <w:rPr>
                <w:rFonts w:cs="Arial"/>
                <w:lang w:val="sl-SI"/>
              </w:rPr>
            </w:pPr>
          </w:p>
        </w:tc>
      </w:tr>
      <w:tr w:rsidR="00390F79" w:rsidRPr="000F6772" w14:paraId="77189ED4" w14:textId="77777777" w:rsidTr="00D767AF">
        <w:trPr>
          <w:gridBefore w:val="1"/>
          <w:gridAfter w:val="2"/>
          <w:wBefore w:w="95" w:type="dxa"/>
          <w:wAfter w:w="470" w:type="dxa"/>
          <w:trHeight w:val="340"/>
        </w:trPr>
        <w:tc>
          <w:tcPr>
            <w:tcW w:w="8931" w:type="dxa"/>
            <w:gridSpan w:val="10"/>
            <w:tcBorders>
              <w:top w:val="single" w:sz="4" w:space="0" w:color="auto"/>
              <w:bottom w:val="single" w:sz="4" w:space="0" w:color="auto"/>
            </w:tcBorders>
            <w:shd w:val="clear" w:color="auto" w:fill="auto"/>
            <w:noWrap/>
            <w:vAlign w:val="center"/>
            <w:hideMark/>
          </w:tcPr>
          <w:p w14:paraId="29F35535" w14:textId="77777777" w:rsidR="00390F79" w:rsidRPr="000F6772" w:rsidRDefault="00390F79" w:rsidP="00D767AF">
            <w:pPr>
              <w:rPr>
                <w:rFonts w:cs="Arial"/>
                <w:color w:val="000000"/>
              </w:rPr>
            </w:pPr>
          </w:p>
        </w:tc>
      </w:tr>
      <w:tr w:rsidR="00390F79" w:rsidRPr="000F6772" w14:paraId="2022C40D" w14:textId="77777777" w:rsidTr="00D767AF">
        <w:trPr>
          <w:gridBefore w:val="1"/>
          <w:gridAfter w:val="2"/>
          <w:wBefore w:w="95" w:type="dxa"/>
          <w:wAfter w:w="470" w:type="dxa"/>
          <w:trHeight w:val="340"/>
        </w:trPr>
        <w:tc>
          <w:tcPr>
            <w:tcW w:w="401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6921D49" w14:textId="77777777" w:rsidR="00390F79" w:rsidRPr="000F6772" w:rsidRDefault="00390F79" w:rsidP="00D767AF">
            <w:pPr>
              <w:jc w:val="center"/>
              <w:rPr>
                <w:rFonts w:cs="Arial"/>
                <w:b/>
                <w:bCs/>
                <w:color w:val="000000"/>
              </w:rPr>
            </w:pPr>
            <w:r w:rsidRPr="000F6772">
              <w:rPr>
                <w:rFonts w:cs="Arial"/>
                <w:b/>
                <w:bCs/>
                <w:color w:val="000000"/>
              </w:rPr>
              <w:t>IZVAJALCI</w:t>
            </w:r>
          </w:p>
        </w:tc>
        <w:tc>
          <w:tcPr>
            <w:tcW w:w="49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E7A2D26" w14:textId="77777777" w:rsidR="00390F79" w:rsidRPr="000F6772" w:rsidRDefault="00390F79" w:rsidP="00D767AF">
            <w:pPr>
              <w:jc w:val="center"/>
              <w:rPr>
                <w:rFonts w:cs="Arial"/>
                <w:b/>
                <w:bCs/>
                <w:color w:val="000000"/>
              </w:rPr>
            </w:pPr>
            <w:r w:rsidRPr="000F6772">
              <w:rPr>
                <w:rFonts w:cs="Arial"/>
                <w:b/>
                <w:bCs/>
                <w:color w:val="000000"/>
              </w:rPr>
              <w:t>NAČIN IZBORA IZVAJALCEV</w:t>
            </w:r>
          </w:p>
        </w:tc>
      </w:tr>
      <w:tr w:rsidR="00390F79" w:rsidRPr="000F6772" w14:paraId="027ACA23" w14:textId="77777777" w:rsidTr="00D767AF">
        <w:trPr>
          <w:gridBefore w:val="1"/>
          <w:gridAfter w:val="2"/>
          <w:wBefore w:w="95" w:type="dxa"/>
          <w:wAfter w:w="470" w:type="dxa"/>
          <w:trHeight w:val="340"/>
        </w:trPr>
        <w:tc>
          <w:tcPr>
            <w:tcW w:w="4011" w:type="dxa"/>
            <w:gridSpan w:val="4"/>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0C7F7DE" w14:textId="77777777" w:rsidR="00390F79" w:rsidRPr="000F6772" w:rsidRDefault="00390F79" w:rsidP="00D767AF">
            <w:pPr>
              <w:rPr>
                <w:rFonts w:cs="Arial"/>
              </w:rPr>
            </w:pPr>
            <w:r w:rsidRPr="000F6772">
              <w:rPr>
                <w:rFonts w:cs="Arial"/>
              </w:rPr>
              <w:t>Delodajalci, ki:</w:t>
            </w:r>
          </w:p>
          <w:p w14:paraId="427CF4FD" w14:textId="77777777" w:rsidR="00390F79" w:rsidRPr="000F6772" w:rsidRDefault="00390F79" w:rsidP="00D767AF">
            <w:pPr>
              <w:numPr>
                <w:ilvl w:val="0"/>
                <w:numId w:val="4"/>
              </w:numPr>
              <w:overflowPunct/>
              <w:autoSpaceDE/>
              <w:autoSpaceDN/>
              <w:adjustRightInd/>
              <w:textAlignment w:val="auto"/>
              <w:rPr>
                <w:rFonts w:cs="Arial"/>
              </w:rPr>
            </w:pPr>
            <w:r w:rsidRPr="000F6772">
              <w:rPr>
                <w:rFonts w:cs="Arial"/>
              </w:rPr>
              <w:t xml:space="preserve">so pravne ali fizične osebe, vpisane v Poslovni register RS, </w:t>
            </w:r>
          </w:p>
          <w:p w14:paraId="4ECF52C5" w14:textId="77777777" w:rsidR="00390F79" w:rsidRPr="000F6772" w:rsidRDefault="00390F79" w:rsidP="00D767AF">
            <w:pPr>
              <w:numPr>
                <w:ilvl w:val="0"/>
                <w:numId w:val="4"/>
              </w:numPr>
              <w:overflowPunct/>
              <w:autoSpaceDE/>
              <w:autoSpaceDN/>
              <w:adjustRightInd/>
              <w:textAlignment w:val="auto"/>
              <w:rPr>
                <w:rFonts w:cs="Arial"/>
                <w:sz w:val="18"/>
                <w:szCs w:val="18"/>
              </w:rPr>
            </w:pPr>
            <w:r w:rsidRPr="000F6772">
              <w:rPr>
                <w:rFonts w:cs="Arial"/>
              </w:rPr>
              <w:t xml:space="preserve">predložijo delovnemu mestu ustrezen program usposabljanja, </w:t>
            </w:r>
          </w:p>
          <w:p w14:paraId="02A726A3" w14:textId="77777777" w:rsidR="00390F79" w:rsidRPr="000F6772" w:rsidRDefault="00390F79" w:rsidP="00D767AF">
            <w:pPr>
              <w:numPr>
                <w:ilvl w:val="0"/>
                <w:numId w:val="4"/>
              </w:numPr>
              <w:overflowPunct/>
              <w:autoSpaceDE/>
              <w:autoSpaceDN/>
              <w:adjustRightInd/>
              <w:textAlignment w:val="auto"/>
              <w:rPr>
                <w:rFonts w:cs="Arial"/>
                <w:color w:val="000000"/>
              </w:rPr>
            </w:pPr>
            <w:r w:rsidRPr="000F6772">
              <w:rPr>
                <w:rFonts w:cs="Arial"/>
              </w:rPr>
              <w:t>v času usposabljanja zagotavljajo ustrezno strokovno vodstvo in</w:t>
            </w:r>
          </w:p>
          <w:p w14:paraId="6181F13D" w14:textId="77777777" w:rsidR="00390F79" w:rsidRPr="000F6772" w:rsidRDefault="00390F79" w:rsidP="00D767AF">
            <w:pPr>
              <w:numPr>
                <w:ilvl w:val="0"/>
                <w:numId w:val="4"/>
              </w:numPr>
              <w:overflowPunct/>
              <w:autoSpaceDE/>
              <w:autoSpaceDN/>
              <w:adjustRightInd/>
              <w:textAlignment w:val="auto"/>
              <w:rPr>
                <w:rFonts w:cs="Arial"/>
                <w:color w:val="000000"/>
              </w:rPr>
            </w:pPr>
            <w:r w:rsidRPr="000F6772">
              <w:rPr>
                <w:rFonts w:cs="Arial"/>
              </w:rPr>
              <w:t>izpolnjujejo pogoje, določene v javnem povabilu.</w:t>
            </w:r>
          </w:p>
        </w:tc>
        <w:tc>
          <w:tcPr>
            <w:tcW w:w="4920" w:type="dxa"/>
            <w:gridSpan w:val="6"/>
            <w:tcBorders>
              <w:top w:val="single" w:sz="4" w:space="0" w:color="auto"/>
              <w:left w:val="nil"/>
              <w:bottom w:val="single" w:sz="8" w:space="0" w:color="auto"/>
              <w:right w:val="single" w:sz="8" w:space="0" w:color="auto"/>
            </w:tcBorders>
            <w:shd w:val="clear" w:color="auto" w:fill="auto"/>
            <w:noWrap/>
            <w:vAlign w:val="center"/>
            <w:hideMark/>
          </w:tcPr>
          <w:p w14:paraId="51108994" w14:textId="77777777" w:rsidR="00390F79" w:rsidRPr="000F6772" w:rsidRDefault="00390F79" w:rsidP="00D767AF">
            <w:pPr>
              <w:rPr>
                <w:rFonts w:cs="Arial"/>
                <w:color w:val="000000"/>
              </w:rPr>
            </w:pPr>
            <w:r w:rsidRPr="000F6772">
              <w:rPr>
                <w:rFonts w:cs="Arial"/>
              </w:rPr>
              <w:t>Javno povabilo</w:t>
            </w:r>
          </w:p>
        </w:tc>
      </w:tr>
      <w:tr w:rsidR="00390F79" w:rsidRPr="000F6772" w14:paraId="4D5712F0" w14:textId="77777777" w:rsidTr="00D767AF">
        <w:trPr>
          <w:gridBefore w:val="1"/>
          <w:gridAfter w:val="2"/>
          <w:wBefore w:w="95" w:type="dxa"/>
          <w:wAfter w:w="470" w:type="dxa"/>
          <w:trHeight w:val="340"/>
        </w:trPr>
        <w:tc>
          <w:tcPr>
            <w:tcW w:w="4011" w:type="dxa"/>
            <w:gridSpan w:val="4"/>
            <w:tcBorders>
              <w:top w:val="nil"/>
              <w:left w:val="nil"/>
              <w:bottom w:val="nil"/>
              <w:right w:val="nil"/>
            </w:tcBorders>
            <w:shd w:val="clear" w:color="auto" w:fill="auto"/>
            <w:noWrap/>
            <w:vAlign w:val="center"/>
            <w:hideMark/>
          </w:tcPr>
          <w:p w14:paraId="3BA94C40" w14:textId="77777777" w:rsidR="00390F79" w:rsidRPr="000F6772" w:rsidRDefault="00390F79" w:rsidP="00D767AF">
            <w:pPr>
              <w:rPr>
                <w:rFonts w:cs="Arial"/>
                <w:color w:val="000000"/>
              </w:rPr>
            </w:pPr>
          </w:p>
        </w:tc>
        <w:tc>
          <w:tcPr>
            <w:tcW w:w="4920" w:type="dxa"/>
            <w:gridSpan w:val="6"/>
            <w:tcBorders>
              <w:top w:val="nil"/>
              <w:left w:val="nil"/>
              <w:bottom w:val="nil"/>
              <w:right w:val="nil"/>
            </w:tcBorders>
            <w:shd w:val="clear" w:color="auto" w:fill="auto"/>
            <w:noWrap/>
            <w:vAlign w:val="center"/>
            <w:hideMark/>
          </w:tcPr>
          <w:p w14:paraId="68DEFB2E" w14:textId="77777777" w:rsidR="00390F79" w:rsidRPr="000F6772" w:rsidRDefault="00390F79" w:rsidP="00D767AF">
            <w:pPr>
              <w:rPr>
                <w:rFonts w:cs="Arial"/>
                <w:color w:val="000000"/>
              </w:rPr>
            </w:pPr>
          </w:p>
        </w:tc>
      </w:tr>
      <w:tr w:rsidR="00390F79" w:rsidRPr="000F6772" w14:paraId="2F73D6DB" w14:textId="77777777" w:rsidTr="00D767AF">
        <w:trPr>
          <w:gridBefore w:val="1"/>
          <w:gridAfter w:val="2"/>
          <w:wBefore w:w="95" w:type="dxa"/>
          <w:wAfter w:w="470" w:type="dxa"/>
          <w:trHeight w:val="340"/>
        </w:trPr>
        <w:tc>
          <w:tcPr>
            <w:tcW w:w="401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07E6B5D" w14:textId="77777777" w:rsidR="00390F79" w:rsidRPr="000F6772" w:rsidRDefault="00390F79" w:rsidP="00D767AF">
            <w:pPr>
              <w:rPr>
                <w:rFonts w:cs="Arial"/>
                <w:b/>
                <w:bCs/>
                <w:color w:val="000000"/>
              </w:rPr>
            </w:pPr>
            <w:r w:rsidRPr="000F6772">
              <w:rPr>
                <w:rFonts w:cs="Arial"/>
                <w:b/>
                <w:bCs/>
                <w:color w:val="000000"/>
              </w:rPr>
              <w:t>TRAJANJE VKLJUČITVE</w:t>
            </w:r>
          </w:p>
        </w:tc>
        <w:tc>
          <w:tcPr>
            <w:tcW w:w="4920"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14:paraId="2CE99106" w14:textId="77777777" w:rsidR="00390F79" w:rsidRPr="000F6772" w:rsidRDefault="00390F79" w:rsidP="00D767AF">
            <w:pPr>
              <w:pStyle w:val="Odstavekseznama"/>
              <w:spacing w:line="240" w:lineRule="auto"/>
              <w:ind w:left="0"/>
              <w:jc w:val="both"/>
              <w:rPr>
                <w:rFonts w:cs="Arial"/>
                <w:lang w:val="sl-SI"/>
              </w:rPr>
            </w:pPr>
          </w:p>
          <w:p w14:paraId="176D5C8A" w14:textId="77777777" w:rsidR="00390F79" w:rsidRDefault="00390F79" w:rsidP="00D767AF">
            <w:pPr>
              <w:pStyle w:val="Odstavekseznama"/>
              <w:spacing w:line="240" w:lineRule="auto"/>
              <w:ind w:left="0"/>
              <w:jc w:val="both"/>
              <w:rPr>
                <w:rFonts w:cs="Arial"/>
                <w:lang w:val="sl-SI"/>
              </w:rPr>
            </w:pPr>
            <w:r>
              <w:rPr>
                <w:rFonts w:cs="Arial"/>
                <w:lang w:val="sl-SI"/>
              </w:rPr>
              <w:t xml:space="preserve">- </w:t>
            </w:r>
            <w:r w:rsidRPr="000F6772">
              <w:rPr>
                <w:rFonts w:cs="Arial"/>
                <w:lang w:val="sl-SI"/>
              </w:rPr>
              <w:t>Usposabljanje traja 3 mesece</w:t>
            </w:r>
            <w:r>
              <w:rPr>
                <w:rFonts w:cs="Arial"/>
                <w:lang w:val="sl-SI"/>
              </w:rPr>
              <w:t xml:space="preserve">. </w:t>
            </w:r>
          </w:p>
          <w:p w14:paraId="5983C6F0" w14:textId="77777777" w:rsidR="00390F79" w:rsidRPr="000F6772" w:rsidRDefault="00390F79" w:rsidP="00D767AF">
            <w:pPr>
              <w:pStyle w:val="Odstavekseznama"/>
              <w:spacing w:line="240" w:lineRule="auto"/>
              <w:ind w:left="0"/>
              <w:jc w:val="both"/>
              <w:rPr>
                <w:rFonts w:cs="Arial"/>
                <w:lang w:val="sl-SI"/>
              </w:rPr>
            </w:pPr>
            <w:r>
              <w:rPr>
                <w:rFonts w:cs="Arial"/>
                <w:lang w:val="sl-SI"/>
              </w:rPr>
              <w:t xml:space="preserve">- </w:t>
            </w:r>
            <w:r w:rsidRPr="00843AC5">
              <w:rPr>
                <w:rFonts w:cs="Arial"/>
                <w:lang w:val="sl-SI"/>
              </w:rPr>
              <w:t xml:space="preserve">Usposabljanje </w:t>
            </w:r>
            <w:r>
              <w:rPr>
                <w:rFonts w:cs="Arial"/>
                <w:lang w:val="sl-SI"/>
              </w:rPr>
              <w:t xml:space="preserve">lahko </w:t>
            </w:r>
            <w:r w:rsidRPr="00843AC5">
              <w:rPr>
                <w:rFonts w:cs="Arial"/>
                <w:lang w:val="sl-SI"/>
              </w:rPr>
              <w:t xml:space="preserve">traja 4 mesece v primeru, da bo delodajalec usposabljal na delovnem mestu s področja deficitarnih poklicev, </w:t>
            </w:r>
            <w:r>
              <w:rPr>
                <w:rFonts w:cs="Arial"/>
                <w:lang w:val="sl-SI"/>
              </w:rPr>
              <w:t xml:space="preserve">opredeljenih </w:t>
            </w:r>
            <w:r w:rsidRPr="00843AC5">
              <w:rPr>
                <w:rFonts w:cs="Arial"/>
                <w:lang w:val="sl-SI"/>
              </w:rPr>
              <w:t>na nivoju območnih služb ZRSZ</w:t>
            </w:r>
            <w:r>
              <w:rPr>
                <w:rFonts w:cs="Arial"/>
                <w:lang w:val="sl-SI"/>
              </w:rPr>
              <w:t>.</w:t>
            </w:r>
          </w:p>
        </w:tc>
      </w:tr>
      <w:tr w:rsidR="00390F79" w:rsidRPr="000F6772" w14:paraId="306E3D9A" w14:textId="77777777" w:rsidTr="00D767AF">
        <w:trPr>
          <w:gridBefore w:val="1"/>
          <w:gridAfter w:val="2"/>
          <w:wBefore w:w="95" w:type="dxa"/>
          <w:wAfter w:w="470" w:type="dxa"/>
          <w:trHeight w:val="340"/>
        </w:trPr>
        <w:tc>
          <w:tcPr>
            <w:tcW w:w="8931" w:type="dxa"/>
            <w:gridSpan w:val="10"/>
            <w:tcBorders>
              <w:top w:val="nil"/>
              <w:left w:val="nil"/>
              <w:bottom w:val="single" w:sz="4" w:space="0" w:color="auto"/>
              <w:right w:val="nil"/>
            </w:tcBorders>
            <w:shd w:val="clear" w:color="auto" w:fill="auto"/>
            <w:vAlign w:val="center"/>
            <w:hideMark/>
          </w:tcPr>
          <w:p w14:paraId="0A065818" w14:textId="77777777" w:rsidR="00390F79" w:rsidRPr="000F6772" w:rsidRDefault="00390F79" w:rsidP="00D767AF">
            <w:pPr>
              <w:rPr>
                <w:rFonts w:cs="Arial"/>
                <w:color w:val="000000"/>
              </w:rPr>
            </w:pPr>
          </w:p>
        </w:tc>
      </w:tr>
      <w:tr w:rsidR="00390F79" w:rsidRPr="000F6772" w14:paraId="37DA9BC1" w14:textId="77777777" w:rsidTr="00D767AF">
        <w:trPr>
          <w:gridBefore w:val="1"/>
          <w:gridAfter w:val="2"/>
          <w:wBefore w:w="95" w:type="dxa"/>
          <w:wAfter w:w="470" w:type="dxa"/>
          <w:trHeight w:val="340"/>
        </w:trPr>
        <w:tc>
          <w:tcPr>
            <w:tcW w:w="893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103E0F38" w14:textId="77777777" w:rsidR="00390F79" w:rsidRPr="000F6772" w:rsidRDefault="00390F79" w:rsidP="00D767AF">
            <w:pPr>
              <w:jc w:val="center"/>
              <w:rPr>
                <w:rFonts w:cs="Arial"/>
                <w:b/>
                <w:bCs/>
                <w:color w:val="000000"/>
              </w:rPr>
            </w:pPr>
            <w:r w:rsidRPr="000F6772">
              <w:rPr>
                <w:rFonts w:cs="Arial"/>
                <w:b/>
                <w:bCs/>
                <w:color w:val="000000"/>
              </w:rPr>
              <w:t>MERILA UPRAVIČENOSTI</w:t>
            </w:r>
          </w:p>
        </w:tc>
      </w:tr>
      <w:tr w:rsidR="00390F79" w:rsidRPr="000F6772" w14:paraId="565ACF87" w14:textId="77777777" w:rsidTr="00D767AF">
        <w:trPr>
          <w:gridBefore w:val="1"/>
          <w:gridAfter w:val="2"/>
          <w:wBefore w:w="95" w:type="dxa"/>
          <w:wAfter w:w="470" w:type="dxa"/>
          <w:trHeight w:val="340"/>
        </w:trPr>
        <w:tc>
          <w:tcPr>
            <w:tcW w:w="401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8960EBB" w14:textId="77777777" w:rsidR="00390F79" w:rsidRPr="000F6772" w:rsidRDefault="00390F79" w:rsidP="00D767AF">
            <w:pPr>
              <w:jc w:val="center"/>
              <w:rPr>
                <w:rFonts w:cs="Arial"/>
                <w:color w:val="000000"/>
              </w:rPr>
            </w:pPr>
            <w:r w:rsidRPr="000F6772">
              <w:rPr>
                <w:rFonts w:cs="Arial"/>
                <w:color w:val="000000"/>
              </w:rPr>
              <w:t>izvajalca</w:t>
            </w:r>
          </w:p>
        </w:tc>
        <w:tc>
          <w:tcPr>
            <w:tcW w:w="49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FC0110D" w14:textId="77777777" w:rsidR="00390F79" w:rsidRPr="000F6772" w:rsidRDefault="00390F79" w:rsidP="00D767AF">
            <w:pPr>
              <w:jc w:val="center"/>
              <w:rPr>
                <w:rFonts w:cs="Arial"/>
                <w:color w:val="000000"/>
              </w:rPr>
            </w:pPr>
            <w:r w:rsidRPr="000F6772">
              <w:rPr>
                <w:rFonts w:cs="Arial"/>
                <w:color w:val="000000"/>
              </w:rPr>
              <w:t>udeleženca</w:t>
            </w:r>
          </w:p>
        </w:tc>
      </w:tr>
      <w:tr w:rsidR="00390F79" w:rsidRPr="000F6772" w14:paraId="5060D9A9" w14:textId="77777777" w:rsidTr="00D767AF">
        <w:trPr>
          <w:gridBefore w:val="1"/>
          <w:gridAfter w:val="2"/>
          <w:wBefore w:w="95" w:type="dxa"/>
          <w:wAfter w:w="470" w:type="dxa"/>
          <w:trHeight w:val="340"/>
        </w:trPr>
        <w:tc>
          <w:tcPr>
            <w:tcW w:w="401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4D84389" w14:textId="77777777" w:rsidR="00390F79" w:rsidRPr="000F6772" w:rsidRDefault="00390F79" w:rsidP="00D767AF">
            <w:pPr>
              <w:rPr>
                <w:rFonts w:cs="Arial"/>
                <w:color w:val="000000"/>
              </w:rPr>
            </w:pPr>
            <w:r w:rsidRPr="000F6772">
              <w:rPr>
                <w:rFonts w:cs="Arial"/>
              </w:rPr>
              <w:t>Merila za ocenjevanje prejetih ponudb, določena v javnem povabilu.</w:t>
            </w:r>
          </w:p>
        </w:tc>
        <w:tc>
          <w:tcPr>
            <w:tcW w:w="49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7A3C247" w14:textId="77777777" w:rsidR="00390F79" w:rsidRPr="000F6772" w:rsidRDefault="00390F79" w:rsidP="00D767AF">
            <w:pPr>
              <w:tabs>
                <w:tab w:val="center" w:pos="1917"/>
              </w:tabs>
              <w:rPr>
                <w:rFonts w:cs="Arial"/>
                <w:color w:val="000000"/>
              </w:rPr>
            </w:pPr>
            <w:r w:rsidRPr="000F6772">
              <w:rPr>
                <w:rFonts w:cs="Arial"/>
              </w:rPr>
              <w:t xml:space="preserve">Zaposlitveni načrt z napotitvijo v </w:t>
            </w:r>
            <w:r>
              <w:rPr>
                <w:rFonts w:cs="Arial"/>
              </w:rPr>
              <w:t>program</w:t>
            </w:r>
          </w:p>
        </w:tc>
      </w:tr>
      <w:tr w:rsidR="00390F79" w:rsidRPr="000F6772" w14:paraId="34D150A9" w14:textId="77777777" w:rsidTr="00D767AF">
        <w:trPr>
          <w:gridBefore w:val="1"/>
          <w:gridAfter w:val="2"/>
          <w:wBefore w:w="95" w:type="dxa"/>
          <w:wAfter w:w="470" w:type="dxa"/>
          <w:trHeight w:val="340"/>
        </w:trPr>
        <w:tc>
          <w:tcPr>
            <w:tcW w:w="4011" w:type="dxa"/>
            <w:gridSpan w:val="4"/>
            <w:tcBorders>
              <w:top w:val="single" w:sz="4" w:space="0" w:color="auto"/>
              <w:left w:val="nil"/>
              <w:bottom w:val="single" w:sz="4" w:space="0" w:color="auto"/>
              <w:right w:val="nil"/>
            </w:tcBorders>
            <w:shd w:val="clear" w:color="auto" w:fill="auto"/>
            <w:vAlign w:val="center"/>
            <w:hideMark/>
          </w:tcPr>
          <w:p w14:paraId="2E8B0741" w14:textId="77777777" w:rsidR="00390F79" w:rsidRPr="000F6772" w:rsidRDefault="00390F79" w:rsidP="00D767AF">
            <w:pPr>
              <w:jc w:val="center"/>
              <w:rPr>
                <w:rFonts w:cs="Arial"/>
                <w:color w:val="000000"/>
              </w:rPr>
            </w:pPr>
          </w:p>
        </w:tc>
        <w:tc>
          <w:tcPr>
            <w:tcW w:w="4920" w:type="dxa"/>
            <w:gridSpan w:val="6"/>
            <w:tcBorders>
              <w:top w:val="single" w:sz="4" w:space="0" w:color="auto"/>
              <w:left w:val="nil"/>
              <w:bottom w:val="single" w:sz="4" w:space="0" w:color="auto"/>
              <w:right w:val="nil"/>
            </w:tcBorders>
            <w:shd w:val="clear" w:color="auto" w:fill="auto"/>
            <w:vAlign w:val="center"/>
            <w:hideMark/>
          </w:tcPr>
          <w:p w14:paraId="26A220CE" w14:textId="77777777" w:rsidR="00390F79" w:rsidRPr="000F6772" w:rsidRDefault="00390F79" w:rsidP="00D767AF">
            <w:pPr>
              <w:jc w:val="center"/>
              <w:rPr>
                <w:rFonts w:cs="Arial"/>
                <w:color w:val="000000"/>
              </w:rPr>
            </w:pPr>
          </w:p>
        </w:tc>
      </w:tr>
      <w:tr w:rsidR="00390F79" w:rsidRPr="000F6772" w14:paraId="4F4FA367" w14:textId="77777777" w:rsidTr="00D767AF">
        <w:trPr>
          <w:gridBefore w:val="1"/>
          <w:gridAfter w:val="2"/>
          <w:wBefore w:w="95" w:type="dxa"/>
          <w:wAfter w:w="470" w:type="dxa"/>
          <w:trHeight w:val="340"/>
        </w:trPr>
        <w:tc>
          <w:tcPr>
            <w:tcW w:w="893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D10245B" w14:textId="77777777" w:rsidR="00390F79" w:rsidRPr="000F6772" w:rsidRDefault="00390F79" w:rsidP="00D767AF">
            <w:pPr>
              <w:jc w:val="center"/>
              <w:rPr>
                <w:rFonts w:cs="Arial"/>
                <w:b/>
                <w:bCs/>
                <w:color w:val="000000"/>
              </w:rPr>
            </w:pPr>
            <w:r w:rsidRPr="000F6772">
              <w:rPr>
                <w:rFonts w:cs="Arial"/>
                <w:b/>
                <w:bCs/>
                <w:color w:val="000000"/>
              </w:rPr>
              <w:t>UPRAVIČENI STROŠKI</w:t>
            </w:r>
          </w:p>
        </w:tc>
      </w:tr>
      <w:tr w:rsidR="00390F79" w:rsidRPr="000F6772" w14:paraId="7022222C" w14:textId="77777777" w:rsidTr="00D767AF">
        <w:trPr>
          <w:gridBefore w:val="1"/>
          <w:gridAfter w:val="2"/>
          <w:wBefore w:w="95" w:type="dxa"/>
          <w:wAfter w:w="470" w:type="dxa"/>
          <w:trHeight w:val="340"/>
        </w:trPr>
        <w:tc>
          <w:tcPr>
            <w:tcW w:w="401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D3C9949" w14:textId="77777777" w:rsidR="00390F79" w:rsidRPr="000F6772" w:rsidRDefault="00390F79" w:rsidP="00D767AF">
            <w:pPr>
              <w:jc w:val="center"/>
              <w:rPr>
                <w:rFonts w:cs="Arial"/>
                <w:color w:val="000000"/>
              </w:rPr>
            </w:pPr>
            <w:r w:rsidRPr="000F6772">
              <w:rPr>
                <w:rFonts w:cs="Arial"/>
                <w:color w:val="000000"/>
              </w:rPr>
              <w:t>izvajalca</w:t>
            </w:r>
          </w:p>
        </w:tc>
        <w:tc>
          <w:tcPr>
            <w:tcW w:w="49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8D14A74" w14:textId="77777777" w:rsidR="00390F79" w:rsidRPr="000F6772" w:rsidRDefault="00390F79" w:rsidP="00D767AF">
            <w:pPr>
              <w:jc w:val="center"/>
              <w:rPr>
                <w:rFonts w:cs="Arial"/>
                <w:color w:val="000000"/>
              </w:rPr>
            </w:pPr>
            <w:r w:rsidRPr="000F6772">
              <w:rPr>
                <w:rFonts w:cs="Arial"/>
                <w:color w:val="000000"/>
              </w:rPr>
              <w:t>udeleženca</w:t>
            </w:r>
          </w:p>
        </w:tc>
      </w:tr>
      <w:tr w:rsidR="00390F79" w:rsidRPr="000F6772" w14:paraId="34645C02" w14:textId="77777777" w:rsidTr="00D767AF">
        <w:trPr>
          <w:gridBefore w:val="1"/>
          <w:gridAfter w:val="2"/>
          <w:wBefore w:w="95" w:type="dxa"/>
          <w:wAfter w:w="470" w:type="dxa"/>
          <w:trHeight w:val="340"/>
        </w:trPr>
        <w:tc>
          <w:tcPr>
            <w:tcW w:w="401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885F09C" w14:textId="77777777" w:rsidR="00390F79" w:rsidRPr="000F6772" w:rsidRDefault="00390F79" w:rsidP="00D767AF">
            <w:pPr>
              <w:rPr>
                <w:rFonts w:cs="Arial"/>
              </w:rPr>
            </w:pPr>
            <w:r w:rsidRPr="000F6772">
              <w:rPr>
                <w:rFonts w:cs="Arial"/>
              </w:rPr>
              <w:t>Upravičena stroška izvedbe projekta sta:</w:t>
            </w:r>
          </w:p>
          <w:p w14:paraId="756C8FF9" w14:textId="77777777" w:rsidR="00390F79" w:rsidRPr="000F6772" w:rsidRDefault="00390F79" w:rsidP="00D767AF">
            <w:pPr>
              <w:rPr>
                <w:rFonts w:cs="Arial"/>
              </w:rPr>
            </w:pPr>
          </w:p>
          <w:p w14:paraId="60DC3499" w14:textId="77777777" w:rsidR="00390F79" w:rsidRPr="000F6772" w:rsidRDefault="00390F79" w:rsidP="00D767AF">
            <w:pPr>
              <w:numPr>
                <w:ilvl w:val="0"/>
                <w:numId w:val="5"/>
              </w:numPr>
              <w:overflowPunct/>
              <w:autoSpaceDE/>
              <w:autoSpaceDN/>
              <w:adjustRightInd/>
              <w:textAlignment w:val="auto"/>
              <w:rPr>
                <w:rFonts w:cs="Arial"/>
              </w:rPr>
            </w:pPr>
            <w:r w:rsidRPr="000F6772">
              <w:rPr>
                <w:rFonts w:cs="Arial"/>
              </w:rPr>
              <w:t>strošek izvedbe usposabljanja za udeleženca, ki na podlagi ocenjene vrednosti stroška delodajalca znaša:</w:t>
            </w:r>
          </w:p>
          <w:p w14:paraId="7ADAB635" w14:textId="77777777" w:rsidR="00390F79" w:rsidRPr="000F6772" w:rsidRDefault="00390F79" w:rsidP="00D767AF">
            <w:pPr>
              <w:pStyle w:val="Odstavekseznama"/>
              <w:numPr>
                <w:ilvl w:val="0"/>
                <w:numId w:val="47"/>
              </w:numPr>
              <w:spacing w:line="240" w:lineRule="auto"/>
              <w:jc w:val="both"/>
              <w:rPr>
                <w:rFonts w:cs="Arial"/>
                <w:lang w:val="sl-SI"/>
              </w:rPr>
            </w:pPr>
            <w:r>
              <w:rPr>
                <w:rFonts w:cs="Arial"/>
                <w:lang w:val="sl-SI"/>
              </w:rPr>
              <w:t>955</w:t>
            </w:r>
            <w:r w:rsidRPr="000F6772">
              <w:rPr>
                <w:rFonts w:cs="Arial"/>
                <w:lang w:val="sl-SI"/>
              </w:rPr>
              <w:t>,00 EUR v primeru, da usposabljanje traja 3 mesece,</w:t>
            </w:r>
          </w:p>
          <w:p w14:paraId="338D0D49" w14:textId="77777777" w:rsidR="00390F79" w:rsidRDefault="00390F79" w:rsidP="00D767AF">
            <w:pPr>
              <w:pStyle w:val="Odstavekseznama"/>
              <w:numPr>
                <w:ilvl w:val="0"/>
                <w:numId w:val="47"/>
              </w:numPr>
              <w:spacing w:line="240" w:lineRule="auto"/>
              <w:jc w:val="both"/>
              <w:rPr>
                <w:rFonts w:cs="Arial"/>
                <w:lang w:val="sl-SI"/>
              </w:rPr>
            </w:pPr>
            <w:r>
              <w:rPr>
                <w:rFonts w:cs="Arial"/>
                <w:lang w:val="sl-SI"/>
              </w:rPr>
              <w:t>1.230</w:t>
            </w:r>
            <w:r w:rsidRPr="000F6772">
              <w:rPr>
                <w:rFonts w:cs="Arial"/>
                <w:lang w:val="sl-SI"/>
              </w:rPr>
              <w:t xml:space="preserve">,00 EUR v primeru, da usposabljanje traja </w:t>
            </w:r>
            <w:r>
              <w:rPr>
                <w:rFonts w:cs="Arial"/>
                <w:lang w:val="sl-SI"/>
              </w:rPr>
              <w:t>4</w:t>
            </w:r>
            <w:r w:rsidRPr="000F6772">
              <w:rPr>
                <w:rFonts w:cs="Arial"/>
                <w:lang w:val="sl-SI"/>
              </w:rPr>
              <w:t xml:space="preserve"> mesec</w:t>
            </w:r>
            <w:r>
              <w:rPr>
                <w:rFonts w:cs="Arial"/>
                <w:lang w:val="sl-SI"/>
              </w:rPr>
              <w:t>e;</w:t>
            </w:r>
          </w:p>
          <w:p w14:paraId="45437113" w14:textId="77777777" w:rsidR="00390F79" w:rsidRPr="000F6772" w:rsidRDefault="00390F79" w:rsidP="00D767AF">
            <w:pPr>
              <w:pStyle w:val="Odstavekseznama"/>
              <w:spacing w:line="240" w:lineRule="auto"/>
              <w:jc w:val="both"/>
              <w:rPr>
                <w:rFonts w:cs="Arial"/>
                <w:lang w:val="sl-SI"/>
              </w:rPr>
            </w:pPr>
          </w:p>
          <w:p w14:paraId="4755D1A6" w14:textId="77777777" w:rsidR="00390F79" w:rsidRPr="000F6772" w:rsidRDefault="00390F79" w:rsidP="00D767AF">
            <w:pPr>
              <w:numPr>
                <w:ilvl w:val="0"/>
                <w:numId w:val="5"/>
              </w:numPr>
              <w:overflowPunct/>
              <w:autoSpaceDE/>
              <w:autoSpaceDN/>
              <w:adjustRightInd/>
              <w:textAlignment w:val="auto"/>
              <w:rPr>
                <w:rFonts w:cs="Arial"/>
              </w:rPr>
            </w:pPr>
            <w:r w:rsidRPr="000F6772">
              <w:rPr>
                <w:rFonts w:cs="Arial"/>
              </w:rPr>
              <w:t>strošek predhodnega zdravniškega pregleda v višini dejansko nastalih in izplačanih stroškov.</w:t>
            </w:r>
          </w:p>
          <w:p w14:paraId="4258AEC9" w14:textId="77777777" w:rsidR="00390F79" w:rsidRPr="000F6772" w:rsidRDefault="00390F79" w:rsidP="00D767AF">
            <w:pPr>
              <w:rPr>
                <w:rFonts w:cs="Arial"/>
                <w:color w:val="000000"/>
              </w:rPr>
            </w:pPr>
            <w:r w:rsidRPr="000F6772">
              <w:rPr>
                <w:rFonts w:cs="Arial"/>
              </w:rPr>
              <w:t>Upravičenost posameznega stroška in način njegovega dokazovanja so določeni v javnem povabilu.</w:t>
            </w:r>
          </w:p>
        </w:tc>
        <w:tc>
          <w:tcPr>
            <w:tcW w:w="49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F363AEC" w14:textId="77777777" w:rsidR="00390F79" w:rsidRPr="00A129DF" w:rsidRDefault="00390F79" w:rsidP="00D767AF">
            <w:pPr>
              <w:numPr>
                <w:ilvl w:val="0"/>
                <w:numId w:val="6"/>
              </w:numPr>
              <w:overflowPunct/>
              <w:autoSpaceDE/>
              <w:autoSpaceDN/>
              <w:adjustRightInd/>
              <w:textAlignment w:val="auto"/>
              <w:rPr>
                <w:rFonts w:cs="Arial"/>
              </w:rPr>
            </w:pPr>
            <w:r w:rsidRPr="000F6772">
              <w:rPr>
                <w:rFonts w:cs="Arial"/>
              </w:rPr>
              <w:t>dodatek za aktivnost za brezposelne osebe</w:t>
            </w:r>
            <w:r>
              <w:rPr>
                <w:rFonts w:cs="Arial"/>
              </w:rPr>
              <w:t xml:space="preserve"> </w:t>
            </w:r>
            <w:r w:rsidRPr="000F6772">
              <w:rPr>
                <w:rFonts w:cs="Arial"/>
                <w:lang w:eastAsia="sl-SI"/>
              </w:rPr>
              <w:t xml:space="preserve">v višini </w:t>
            </w:r>
            <w:r>
              <w:rPr>
                <w:rFonts w:cs="Arial"/>
                <w:lang w:eastAsia="sl-SI"/>
              </w:rPr>
              <w:t>4,00</w:t>
            </w:r>
            <w:r w:rsidRPr="000F6772">
              <w:rPr>
                <w:rFonts w:cs="Arial"/>
                <w:lang w:eastAsia="sl-SI"/>
              </w:rPr>
              <w:t xml:space="preserve"> EUR </w:t>
            </w:r>
            <w:r>
              <w:rPr>
                <w:rFonts w:cs="Arial"/>
                <w:lang w:eastAsia="sl-SI"/>
              </w:rPr>
              <w:t>oziroma</w:t>
            </w:r>
            <w:r w:rsidRPr="000F6772">
              <w:rPr>
                <w:rFonts w:cs="Arial"/>
                <w:lang w:eastAsia="sl-SI"/>
              </w:rPr>
              <w:t xml:space="preserve"> </w:t>
            </w:r>
            <w:r>
              <w:rPr>
                <w:rFonts w:cs="Arial"/>
                <w:lang w:eastAsia="sl-SI"/>
              </w:rPr>
              <w:t>2,00</w:t>
            </w:r>
            <w:r w:rsidRPr="000F6772">
              <w:rPr>
                <w:rFonts w:cs="Arial"/>
                <w:lang w:eastAsia="sl-SI"/>
              </w:rPr>
              <w:t xml:space="preserve"> EUR za </w:t>
            </w:r>
            <w:r w:rsidRPr="000F6772">
              <w:rPr>
                <w:rFonts w:cs="Arial"/>
              </w:rPr>
              <w:t>prejemnike denarnega nadomestila,</w:t>
            </w:r>
          </w:p>
          <w:p w14:paraId="3E7F4AC6" w14:textId="77777777" w:rsidR="00390F79" w:rsidRPr="000F6772" w:rsidRDefault="00390F79" w:rsidP="00D767AF">
            <w:pPr>
              <w:numPr>
                <w:ilvl w:val="0"/>
                <w:numId w:val="6"/>
              </w:numPr>
              <w:overflowPunct/>
              <w:autoSpaceDE/>
              <w:autoSpaceDN/>
              <w:adjustRightInd/>
              <w:textAlignment w:val="auto"/>
              <w:rPr>
                <w:rFonts w:cs="Arial"/>
              </w:rPr>
            </w:pPr>
            <w:r w:rsidRPr="000F6772">
              <w:rPr>
                <w:rFonts w:cs="Arial"/>
              </w:rPr>
              <w:t>dodatek za prevoz</w:t>
            </w:r>
            <w:r>
              <w:t xml:space="preserve"> v višini 0,23 EUR</w:t>
            </w:r>
            <w:r w:rsidRPr="000F6772">
              <w:rPr>
                <w:rFonts w:cs="Arial"/>
              </w:rPr>
              <w:t>.</w:t>
            </w:r>
          </w:p>
        </w:tc>
      </w:tr>
      <w:tr w:rsidR="00390F79" w:rsidRPr="000F6772" w14:paraId="0E89349A" w14:textId="77777777" w:rsidTr="00D767AF">
        <w:trPr>
          <w:gridBefore w:val="1"/>
          <w:gridAfter w:val="2"/>
          <w:wBefore w:w="95" w:type="dxa"/>
          <w:wAfter w:w="470" w:type="dxa"/>
          <w:trHeight w:val="340"/>
        </w:trPr>
        <w:tc>
          <w:tcPr>
            <w:tcW w:w="4011" w:type="dxa"/>
            <w:gridSpan w:val="4"/>
            <w:tcBorders>
              <w:top w:val="single" w:sz="4" w:space="0" w:color="auto"/>
              <w:left w:val="nil"/>
              <w:bottom w:val="nil"/>
              <w:right w:val="nil"/>
            </w:tcBorders>
            <w:shd w:val="clear" w:color="auto" w:fill="auto"/>
            <w:vAlign w:val="center"/>
            <w:hideMark/>
          </w:tcPr>
          <w:p w14:paraId="092A768C" w14:textId="77777777" w:rsidR="00390F79" w:rsidRDefault="00390F79" w:rsidP="00D767AF">
            <w:pPr>
              <w:rPr>
                <w:rFonts w:cs="Arial"/>
                <w:color w:val="000000"/>
              </w:rPr>
            </w:pPr>
          </w:p>
          <w:p w14:paraId="3D1286B7" w14:textId="77777777" w:rsidR="00390F79" w:rsidRPr="000F6772" w:rsidRDefault="00390F79" w:rsidP="00D767AF">
            <w:pPr>
              <w:rPr>
                <w:rFonts w:cs="Arial"/>
                <w:color w:val="000000"/>
              </w:rPr>
            </w:pPr>
          </w:p>
        </w:tc>
        <w:tc>
          <w:tcPr>
            <w:tcW w:w="4920" w:type="dxa"/>
            <w:gridSpan w:val="6"/>
            <w:tcBorders>
              <w:top w:val="single" w:sz="4" w:space="0" w:color="auto"/>
              <w:left w:val="nil"/>
              <w:bottom w:val="nil"/>
              <w:right w:val="nil"/>
            </w:tcBorders>
            <w:shd w:val="clear" w:color="auto" w:fill="auto"/>
            <w:vAlign w:val="center"/>
            <w:hideMark/>
          </w:tcPr>
          <w:p w14:paraId="0AC6FA9E" w14:textId="77777777" w:rsidR="00390F79" w:rsidRPr="000F6772" w:rsidRDefault="00390F79" w:rsidP="00D767AF">
            <w:pPr>
              <w:jc w:val="center"/>
              <w:rPr>
                <w:rFonts w:cs="Arial"/>
                <w:color w:val="000000"/>
              </w:rPr>
            </w:pPr>
          </w:p>
        </w:tc>
      </w:tr>
      <w:tr w:rsidR="00390F79" w:rsidRPr="000F6772" w14:paraId="4790623C" w14:textId="77777777" w:rsidTr="00D767AF">
        <w:trPr>
          <w:gridBefore w:val="1"/>
          <w:gridAfter w:val="2"/>
          <w:wBefore w:w="95" w:type="dxa"/>
          <w:wAfter w:w="470" w:type="dxa"/>
          <w:trHeight w:val="340"/>
        </w:trPr>
        <w:tc>
          <w:tcPr>
            <w:tcW w:w="8931"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40B3AA13" w14:textId="77777777" w:rsidR="00390F79" w:rsidRPr="000F6772" w:rsidRDefault="00390F79" w:rsidP="00D767AF">
            <w:pPr>
              <w:jc w:val="center"/>
              <w:rPr>
                <w:rFonts w:cs="Arial"/>
                <w:b/>
                <w:bCs/>
                <w:color w:val="000000"/>
              </w:rPr>
            </w:pPr>
            <w:r w:rsidRPr="000F6772">
              <w:rPr>
                <w:rFonts w:cs="Arial"/>
                <w:b/>
                <w:bCs/>
                <w:color w:val="000000"/>
              </w:rPr>
              <w:t>DOKUMENTACIJA</w:t>
            </w:r>
          </w:p>
        </w:tc>
      </w:tr>
      <w:tr w:rsidR="00390F79" w:rsidRPr="000F6772" w14:paraId="092C913B" w14:textId="77777777" w:rsidTr="00D767AF">
        <w:trPr>
          <w:gridBefore w:val="1"/>
          <w:gridAfter w:val="2"/>
          <w:wBefore w:w="95" w:type="dxa"/>
          <w:wAfter w:w="470" w:type="dxa"/>
          <w:trHeight w:val="340"/>
        </w:trPr>
        <w:tc>
          <w:tcPr>
            <w:tcW w:w="4011" w:type="dxa"/>
            <w:gridSpan w:val="4"/>
            <w:tcBorders>
              <w:top w:val="nil"/>
              <w:left w:val="single" w:sz="8" w:space="0" w:color="auto"/>
              <w:bottom w:val="single" w:sz="8" w:space="0" w:color="auto"/>
              <w:right w:val="single" w:sz="8" w:space="0" w:color="auto"/>
            </w:tcBorders>
            <w:shd w:val="clear" w:color="auto" w:fill="auto"/>
            <w:vAlign w:val="center"/>
            <w:hideMark/>
          </w:tcPr>
          <w:p w14:paraId="09156EA4" w14:textId="77777777" w:rsidR="00390F79" w:rsidRPr="000F6772" w:rsidRDefault="00390F79" w:rsidP="00D767AF">
            <w:pPr>
              <w:jc w:val="center"/>
              <w:rPr>
                <w:rFonts w:cs="Arial"/>
                <w:color w:val="000000"/>
              </w:rPr>
            </w:pPr>
            <w:r w:rsidRPr="000F6772">
              <w:rPr>
                <w:rFonts w:cs="Arial"/>
                <w:color w:val="000000"/>
              </w:rPr>
              <w:t>izvajalca</w:t>
            </w:r>
          </w:p>
        </w:tc>
        <w:tc>
          <w:tcPr>
            <w:tcW w:w="4920" w:type="dxa"/>
            <w:gridSpan w:val="6"/>
            <w:tcBorders>
              <w:top w:val="nil"/>
              <w:left w:val="nil"/>
              <w:bottom w:val="single" w:sz="8" w:space="0" w:color="auto"/>
              <w:right w:val="single" w:sz="8" w:space="0" w:color="auto"/>
            </w:tcBorders>
            <w:shd w:val="clear" w:color="auto" w:fill="auto"/>
            <w:vAlign w:val="center"/>
            <w:hideMark/>
          </w:tcPr>
          <w:p w14:paraId="16425110" w14:textId="77777777" w:rsidR="00390F79" w:rsidRPr="000F6772" w:rsidRDefault="00390F79" w:rsidP="00D767AF">
            <w:pPr>
              <w:jc w:val="center"/>
              <w:rPr>
                <w:rFonts w:cs="Arial"/>
                <w:color w:val="000000"/>
              </w:rPr>
            </w:pPr>
            <w:r w:rsidRPr="000F6772">
              <w:rPr>
                <w:rFonts w:cs="Arial"/>
                <w:color w:val="000000"/>
              </w:rPr>
              <w:t>udeleženca</w:t>
            </w:r>
          </w:p>
        </w:tc>
      </w:tr>
      <w:tr w:rsidR="00390F79" w:rsidRPr="000F6772" w14:paraId="557968A6" w14:textId="77777777" w:rsidTr="00D767AF">
        <w:trPr>
          <w:gridBefore w:val="1"/>
          <w:gridAfter w:val="2"/>
          <w:wBefore w:w="95" w:type="dxa"/>
          <w:wAfter w:w="470" w:type="dxa"/>
          <w:trHeight w:val="340"/>
        </w:trPr>
        <w:tc>
          <w:tcPr>
            <w:tcW w:w="4011" w:type="dxa"/>
            <w:gridSpan w:val="4"/>
            <w:tcBorders>
              <w:top w:val="nil"/>
              <w:left w:val="single" w:sz="8" w:space="0" w:color="auto"/>
              <w:bottom w:val="single" w:sz="8" w:space="0" w:color="auto"/>
              <w:right w:val="single" w:sz="8" w:space="0" w:color="auto"/>
            </w:tcBorders>
            <w:shd w:val="clear" w:color="auto" w:fill="auto"/>
            <w:noWrap/>
            <w:vAlign w:val="center"/>
            <w:hideMark/>
          </w:tcPr>
          <w:p w14:paraId="0DCC43AD" w14:textId="77777777" w:rsidR="00390F79" w:rsidRPr="000F6772" w:rsidRDefault="00390F79" w:rsidP="00D767AF">
            <w:pPr>
              <w:rPr>
                <w:rFonts w:cs="Arial"/>
                <w:color w:val="000000"/>
              </w:rPr>
            </w:pPr>
            <w:r w:rsidRPr="000F6772">
              <w:rPr>
                <w:rFonts w:cs="Arial"/>
              </w:rPr>
              <w:t>Ponudba na javno povabilo, pogodba in z njo predpisana dokumentacija.</w:t>
            </w:r>
          </w:p>
        </w:tc>
        <w:tc>
          <w:tcPr>
            <w:tcW w:w="4920" w:type="dxa"/>
            <w:gridSpan w:val="6"/>
            <w:tcBorders>
              <w:top w:val="nil"/>
              <w:left w:val="nil"/>
              <w:bottom w:val="single" w:sz="8" w:space="0" w:color="auto"/>
              <w:right w:val="single" w:sz="8" w:space="0" w:color="auto"/>
            </w:tcBorders>
            <w:shd w:val="clear" w:color="auto" w:fill="auto"/>
            <w:noWrap/>
            <w:vAlign w:val="center"/>
            <w:hideMark/>
          </w:tcPr>
          <w:p w14:paraId="704D0302" w14:textId="77777777" w:rsidR="00390F79" w:rsidRPr="000F6772" w:rsidRDefault="00390F79" w:rsidP="00D767AF">
            <w:pPr>
              <w:rPr>
                <w:rFonts w:cs="Arial"/>
                <w:color w:val="000000"/>
              </w:rPr>
            </w:pPr>
            <w:r w:rsidRPr="000F6772">
              <w:rPr>
                <w:rFonts w:cs="Arial"/>
              </w:rPr>
              <w:t>Zaposlitveni načrt, pogodba o vključitvi, liste prisotnosti, druga dokazila na zahtevo zavoda.</w:t>
            </w:r>
          </w:p>
        </w:tc>
      </w:tr>
      <w:tr w:rsidR="00390F79" w:rsidRPr="000F6772" w14:paraId="68D68798" w14:textId="77777777" w:rsidTr="00D767AF">
        <w:trPr>
          <w:gridBefore w:val="1"/>
          <w:gridAfter w:val="2"/>
          <w:wBefore w:w="95" w:type="dxa"/>
          <w:wAfter w:w="470" w:type="dxa"/>
          <w:trHeight w:val="340"/>
        </w:trPr>
        <w:tc>
          <w:tcPr>
            <w:tcW w:w="8931" w:type="dxa"/>
            <w:gridSpan w:val="10"/>
            <w:tcBorders>
              <w:top w:val="nil"/>
              <w:left w:val="nil"/>
              <w:bottom w:val="single" w:sz="4" w:space="0" w:color="auto"/>
              <w:right w:val="nil"/>
            </w:tcBorders>
            <w:shd w:val="clear" w:color="auto" w:fill="auto"/>
            <w:noWrap/>
            <w:vAlign w:val="center"/>
            <w:hideMark/>
          </w:tcPr>
          <w:p w14:paraId="2DB08B23" w14:textId="77777777" w:rsidR="00390F79" w:rsidRPr="000F6772" w:rsidRDefault="00390F79" w:rsidP="00D767AF">
            <w:pPr>
              <w:rPr>
                <w:rFonts w:cs="Arial"/>
                <w:b/>
                <w:bCs/>
                <w:color w:val="000000"/>
              </w:rPr>
            </w:pPr>
          </w:p>
        </w:tc>
      </w:tr>
      <w:tr w:rsidR="00390F79" w:rsidRPr="000F6772" w14:paraId="2C9146A8" w14:textId="77777777" w:rsidTr="00D767AF">
        <w:trPr>
          <w:gridBefore w:val="1"/>
          <w:gridAfter w:val="2"/>
          <w:wBefore w:w="95" w:type="dxa"/>
          <w:wAfter w:w="470" w:type="dxa"/>
          <w:trHeight w:val="340"/>
        </w:trPr>
        <w:tc>
          <w:tcPr>
            <w:tcW w:w="8931"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CAFCF" w14:textId="77777777" w:rsidR="00390F79" w:rsidRPr="000F6772" w:rsidRDefault="00390F79" w:rsidP="00D767AF">
            <w:pPr>
              <w:jc w:val="center"/>
              <w:rPr>
                <w:rFonts w:cs="Arial"/>
                <w:b/>
                <w:bCs/>
                <w:color w:val="000000"/>
              </w:rPr>
            </w:pPr>
            <w:r w:rsidRPr="000F6772">
              <w:rPr>
                <w:rFonts w:cs="Arial"/>
                <w:b/>
                <w:bCs/>
                <w:color w:val="000000"/>
              </w:rPr>
              <w:t>NAČIN IZPLAČEVANJA</w:t>
            </w:r>
          </w:p>
        </w:tc>
      </w:tr>
      <w:tr w:rsidR="00390F79" w:rsidRPr="000F6772" w14:paraId="56C0E065" w14:textId="77777777" w:rsidTr="00D767AF">
        <w:trPr>
          <w:gridBefore w:val="1"/>
          <w:gridAfter w:val="2"/>
          <w:wBefore w:w="95" w:type="dxa"/>
          <w:wAfter w:w="470" w:type="dxa"/>
          <w:trHeight w:val="340"/>
        </w:trPr>
        <w:tc>
          <w:tcPr>
            <w:tcW w:w="401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C50662F" w14:textId="77777777" w:rsidR="00390F79" w:rsidRPr="000F6772" w:rsidRDefault="00390F79" w:rsidP="00D767AF">
            <w:pPr>
              <w:jc w:val="center"/>
              <w:rPr>
                <w:rFonts w:cs="Arial"/>
                <w:color w:val="000000"/>
              </w:rPr>
            </w:pPr>
            <w:r w:rsidRPr="000F6772">
              <w:rPr>
                <w:rFonts w:cs="Arial"/>
                <w:color w:val="000000"/>
              </w:rPr>
              <w:t>izvajalca</w:t>
            </w:r>
          </w:p>
        </w:tc>
        <w:tc>
          <w:tcPr>
            <w:tcW w:w="49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36CFA09" w14:textId="77777777" w:rsidR="00390F79" w:rsidRPr="000F6772" w:rsidRDefault="00390F79" w:rsidP="00D767AF">
            <w:pPr>
              <w:jc w:val="center"/>
              <w:rPr>
                <w:rFonts w:cs="Arial"/>
                <w:color w:val="000000"/>
              </w:rPr>
            </w:pPr>
            <w:r w:rsidRPr="000F6772">
              <w:rPr>
                <w:rFonts w:cs="Arial"/>
                <w:color w:val="000000"/>
              </w:rPr>
              <w:t>udeleženca</w:t>
            </w:r>
          </w:p>
        </w:tc>
      </w:tr>
      <w:tr w:rsidR="00390F79" w:rsidRPr="000F6772" w14:paraId="09F2B1CC" w14:textId="77777777" w:rsidTr="00D767AF">
        <w:trPr>
          <w:gridBefore w:val="1"/>
          <w:gridAfter w:val="2"/>
          <w:wBefore w:w="95" w:type="dxa"/>
          <w:wAfter w:w="470" w:type="dxa"/>
          <w:trHeight w:val="340"/>
        </w:trPr>
        <w:tc>
          <w:tcPr>
            <w:tcW w:w="401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D5437" w14:textId="77777777" w:rsidR="00390F79" w:rsidRPr="000F6772" w:rsidRDefault="00390F79" w:rsidP="00D767AF">
            <w:pPr>
              <w:rPr>
                <w:rFonts w:cs="Arial"/>
                <w:color w:val="000000"/>
              </w:rPr>
            </w:pPr>
            <w:r w:rsidRPr="000F6772">
              <w:rPr>
                <w:rFonts w:cs="Arial"/>
                <w:color w:val="000000"/>
              </w:rPr>
              <w:t>Po zaključenem usposabljanju na podlagi predloženih predpisanih dokazil, na delodajalčev transakcijski račun.</w:t>
            </w:r>
          </w:p>
        </w:tc>
        <w:tc>
          <w:tcPr>
            <w:tcW w:w="4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48D6F" w14:textId="77777777" w:rsidR="00390F79" w:rsidRPr="000F6772" w:rsidRDefault="00390F79" w:rsidP="00D767AF">
            <w:pPr>
              <w:rPr>
                <w:rFonts w:cs="Arial"/>
                <w:color w:val="000000"/>
              </w:rPr>
            </w:pPr>
            <w:r w:rsidRPr="000F6772">
              <w:rPr>
                <w:rFonts w:cs="Arial"/>
                <w:color w:val="000000"/>
              </w:rPr>
              <w:t>Na podlagi liste prisotnosti v tekočem mesecu za pretekli mesec na TRR udeleženca.</w:t>
            </w:r>
          </w:p>
        </w:tc>
      </w:tr>
    </w:tbl>
    <w:p w14:paraId="3E9B83C0" w14:textId="77777777" w:rsidR="00390F79" w:rsidRDefault="00390F79" w:rsidP="00390F79">
      <w:pPr>
        <w:rPr>
          <w:rFonts w:cs="Arial"/>
        </w:rPr>
      </w:pPr>
    </w:p>
    <w:p w14:paraId="6F1A2FC5" w14:textId="77777777" w:rsidR="00390F79" w:rsidRDefault="00390F79" w:rsidP="00390F79">
      <w:pPr>
        <w:rPr>
          <w:rFonts w:cs="Arial"/>
        </w:rPr>
      </w:pPr>
    </w:p>
    <w:p w14:paraId="5AA77C4B" w14:textId="77777777" w:rsidR="00390F79" w:rsidRDefault="00390F79" w:rsidP="00390F79">
      <w:pPr>
        <w:rPr>
          <w:rFonts w:cs="Arial"/>
        </w:rPr>
      </w:pPr>
    </w:p>
    <w:p w14:paraId="66584074" w14:textId="77777777" w:rsidR="00390F79" w:rsidRDefault="00390F79" w:rsidP="00390F79">
      <w:pPr>
        <w:rPr>
          <w:rFonts w:cs="Arial"/>
        </w:rPr>
      </w:pPr>
    </w:p>
    <w:p w14:paraId="62ADA1F7" w14:textId="77777777" w:rsidR="00390F79" w:rsidRDefault="00390F79" w:rsidP="00390F79">
      <w:pPr>
        <w:rPr>
          <w:rFonts w:cs="Arial"/>
        </w:rPr>
      </w:pPr>
    </w:p>
    <w:p w14:paraId="3A2B7C4A" w14:textId="77777777" w:rsidR="00390F79" w:rsidRDefault="00390F79" w:rsidP="00390F79">
      <w:pPr>
        <w:rPr>
          <w:rFonts w:cs="Arial"/>
        </w:rPr>
      </w:pPr>
    </w:p>
    <w:p w14:paraId="314BEA84" w14:textId="77777777" w:rsidR="00390F79" w:rsidRDefault="00390F79" w:rsidP="00390F79">
      <w:pPr>
        <w:rPr>
          <w:rFonts w:cs="Arial"/>
        </w:rPr>
      </w:pPr>
    </w:p>
    <w:p w14:paraId="4870964E" w14:textId="77777777" w:rsidR="00390F79" w:rsidRDefault="00390F79" w:rsidP="00390F79">
      <w:pPr>
        <w:rPr>
          <w:rFonts w:cs="Arial"/>
        </w:rPr>
      </w:pPr>
    </w:p>
    <w:p w14:paraId="22430BB3" w14:textId="77777777" w:rsidR="00390F79" w:rsidRDefault="00390F79" w:rsidP="00390F79">
      <w:pPr>
        <w:rPr>
          <w:rFonts w:cs="Arial"/>
        </w:rPr>
      </w:pPr>
    </w:p>
    <w:p w14:paraId="012491F2" w14:textId="77777777" w:rsidR="00390F79" w:rsidRDefault="00390F79" w:rsidP="00390F79">
      <w:pPr>
        <w:rPr>
          <w:rFonts w:cs="Arial"/>
        </w:rPr>
      </w:pPr>
    </w:p>
    <w:p w14:paraId="72FFA210" w14:textId="77777777" w:rsidR="00390F79" w:rsidRDefault="00390F79" w:rsidP="00390F79">
      <w:pPr>
        <w:rPr>
          <w:rFonts w:cs="Arial"/>
        </w:rPr>
      </w:pPr>
    </w:p>
    <w:p w14:paraId="53F94602" w14:textId="77777777" w:rsidR="00390F79" w:rsidRDefault="00390F79" w:rsidP="00390F79">
      <w:pPr>
        <w:rPr>
          <w:rFonts w:cs="Arial"/>
        </w:rPr>
      </w:pPr>
    </w:p>
    <w:p w14:paraId="1CFFAC65" w14:textId="77777777" w:rsidR="00390F79" w:rsidRDefault="00390F79" w:rsidP="00390F79">
      <w:pPr>
        <w:rPr>
          <w:rFonts w:cs="Arial"/>
        </w:rPr>
      </w:pPr>
    </w:p>
    <w:p w14:paraId="1785673A" w14:textId="77777777" w:rsidR="00390F79" w:rsidRDefault="00390F79" w:rsidP="00390F79">
      <w:pPr>
        <w:rPr>
          <w:rFonts w:cs="Arial"/>
        </w:rPr>
      </w:pPr>
    </w:p>
    <w:p w14:paraId="73D5C8F3" w14:textId="77777777" w:rsidR="00390F79" w:rsidRDefault="00390F79" w:rsidP="00390F79">
      <w:pPr>
        <w:rPr>
          <w:rFonts w:cs="Arial"/>
        </w:rPr>
      </w:pPr>
    </w:p>
    <w:p w14:paraId="6B8B0AE9" w14:textId="77777777" w:rsidR="00390F79" w:rsidRDefault="00390F79" w:rsidP="00390F79">
      <w:pPr>
        <w:rPr>
          <w:rFonts w:cs="Arial"/>
        </w:rPr>
      </w:pPr>
    </w:p>
    <w:p w14:paraId="502E7791" w14:textId="77777777" w:rsidR="00390F79" w:rsidRDefault="00390F79" w:rsidP="00390F79">
      <w:pPr>
        <w:rPr>
          <w:rFonts w:cs="Arial"/>
        </w:rPr>
      </w:pPr>
    </w:p>
    <w:p w14:paraId="21ADD74F" w14:textId="77777777" w:rsidR="00390F79" w:rsidRDefault="00390F79" w:rsidP="00390F79">
      <w:pPr>
        <w:rPr>
          <w:rFonts w:cs="Arial"/>
        </w:rPr>
      </w:pPr>
    </w:p>
    <w:p w14:paraId="2529BF2D" w14:textId="77777777" w:rsidR="00390F79" w:rsidRDefault="00390F79" w:rsidP="00390F79">
      <w:pPr>
        <w:rPr>
          <w:rFonts w:cs="Arial"/>
        </w:rPr>
      </w:pPr>
    </w:p>
    <w:p w14:paraId="4D97F425" w14:textId="77777777" w:rsidR="00390F79" w:rsidRDefault="00390F79" w:rsidP="00390F79">
      <w:pPr>
        <w:rPr>
          <w:rFonts w:cs="Arial"/>
        </w:rPr>
      </w:pPr>
    </w:p>
    <w:p w14:paraId="597DFE44" w14:textId="77777777" w:rsidR="00390F79" w:rsidRDefault="00390F79" w:rsidP="00390F79">
      <w:pPr>
        <w:rPr>
          <w:rFonts w:cs="Arial"/>
        </w:rPr>
      </w:pPr>
    </w:p>
    <w:p w14:paraId="519053D7" w14:textId="77777777" w:rsidR="00390F79" w:rsidRDefault="00390F79" w:rsidP="00390F79">
      <w:pPr>
        <w:rPr>
          <w:rFonts w:cs="Arial"/>
        </w:rPr>
      </w:pPr>
    </w:p>
    <w:p w14:paraId="28ED307B" w14:textId="77777777" w:rsidR="00390F79" w:rsidRDefault="00390F79" w:rsidP="00390F79">
      <w:pPr>
        <w:rPr>
          <w:rFonts w:cs="Arial"/>
        </w:rPr>
      </w:pPr>
    </w:p>
    <w:p w14:paraId="2E699C33" w14:textId="77777777" w:rsidR="00390F79" w:rsidRDefault="00390F79" w:rsidP="00390F79">
      <w:pPr>
        <w:rPr>
          <w:rFonts w:cs="Arial"/>
        </w:rPr>
      </w:pPr>
    </w:p>
    <w:p w14:paraId="249A2F3D" w14:textId="77777777" w:rsidR="00390F79" w:rsidRDefault="00390F79" w:rsidP="00390F79">
      <w:pPr>
        <w:rPr>
          <w:rFonts w:cs="Arial"/>
        </w:rPr>
      </w:pPr>
    </w:p>
    <w:p w14:paraId="4A13016A" w14:textId="77777777" w:rsidR="00390F79" w:rsidRDefault="00390F79" w:rsidP="00390F79">
      <w:pPr>
        <w:rPr>
          <w:rFonts w:cs="Arial"/>
        </w:rPr>
      </w:pPr>
    </w:p>
    <w:p w14:paraId="562A1992" w14:textId="77777777" w:rsidR="00390F79" w:rsidRDefault="00390F79" w:rsidP="00390F79">
      <w:pPr>
        <w:rPr>
          <w:rFonts w:cs="Arial"/>
        </w:rPr>
      </w:pPr>
    </w:p>
    <w:p w14:paraId="2823DC9E" w14:textId="77777777" w:rsidR="00390F79" w:rsidRDefault="00390F79" w:rsidP="00390F79">
      <w:pPr>
        <w:rPr>
          <w:rFonts w:cs="Arial"/>
        </w:rPr>
      </w:pPr>
    </w:p>
    <w:p w14:paraId="02D3666E" w14:textId="77777777" w:rsidR="00390F79" w:rsidRDefault="00390F79" w:rsidP="00390F79">
      <w:pPr>
        <w:rPr>
          <w:rFonts w:cs="Arial"/>
        </w:rPr>
      </w:pPr>
    </w:p>
    <w:p w14:paraId="030D32F3" w14:textId="77777777" w:rsidR="00390F79" w:rsidRDefault="00390F79" w:rsidP="00390F79">
      <w:pPr>
        <w:rPr>
          <w:rFonts w:cs="Arial"/>
        </w:rPr>
      </w:pPr>
    </w:p>
    <w:p w14:paraId="2C685578" w14:textId="77777777" w:rsidR="00390F79" w:rsidRDefault="00390F79" w:rsidP="00390F79">
      <w:pPr>
        <w:rPr>
          <w:rFonts w:cs="Arial"/>
        </w:rPr>
      </w:pPr>
    </w:p>
    <w:p w14:paraId="39A3A81E" w14:textId="77777777" w:rsidR="00390F79" w:rsidRDefault="00390F79" w:rsidP="00390F79">
      <w:pPr>
        <w:rPr>
          <w:rFonts w:cs="Arial"/>
        </w:rPr>
      </w:pPr>
    </w:p>
    <w:p w14:paraId="56755CB1" w14:textId="77777777" w:rsidR="00390F79" w:rsidRDefault="00390F79" w:rsidP="00390F79">
      <w:pPr>
        <w:rPr>
          <w:rFonts w:cs="Arial"/>
        </w:rPr>
      </w:pPr>
    </w:p>
    <w:p w14:paraId="6F71CB50" w14:textId="77777777" w:rsidR="00390F79" w:rsidRDefault="00390F79" w:rsidP="00390F79">
      <w:pPr>
        <w:rPr>
          <w:rFonts w:cs="Arial"/>
        </w:rPr>
      </w:pPr>
    </w:p>
    <w:p w14:paraId="7B91B42B" w14:textId="77777777" w:rsidR="00390F79" w:rsidRDefault="00390F79" w:rsidP="00390F79">
      <w:pPr>
        <w:rPr>
          <w:rFonts w:cs="Arial"/>
        </w:rPr>
      </w:pPr>
    </w:p>
    <w:p w14:paraId="1FB9DC6B" w14:textId="77777777" w:rsidR="00390F79" w:rsidRDefault="00390F79" w:rsidP="00390F79">
      <w:pPr>
        <w:rPr>
          <w:rFonts w:cs="Arial"/>
        </w:rPr>
      </w:pPr>
    </w:p>
    <w:p w14:paraId="3849C605" w14:textId="77777777" w:rsidR="00390F79" w:rsidRDefault="00390F79" w:rsidP="00390F79">
      <w:pPr>
        <w:rPr>
          <w:rFonts w:cs="Arial"/>
        </w:rPr>
      </w:pPr>
    </w:p>
    <w:p w14:paraId="013E7CCC" w14:textId="77777777" w:rsidR="00390F79" w:rsidRDefault="00390F79" w:rsidP="00390F79">
      <w:pPr>
        <w:rPr>
          <w:rFonts w:cs="Arial"/>
        </w:rPr>
      </w:pPr>
    </w:p>
    <w:p w14:paraId="55463C74" w14:textId="77777777" w:rsidR="00390F79" w:rsidRDefault="00390F79" w:rsidP="00390F79">
      <w:pPr>
        <w:rPr>
          <w:rFonts w:cs="Arial"/>
        </w:rPr>
      </w:pPr>
    </w:p>
    <w:p w14:paraId="028A1DA4" w14:textId="77777777" w:rsidR="00390F79" w:rsidRDefault="00390F79" w:rsidP="00390F79">
      <w:pPr>
        <w:rPr>
          <w:rFonts w:cs="Arial"/>
        </w:rPr>
      </w:pPr>
    </w:p>
    <w:p w14:paraId="079FBFF3" w14:textId="77777777" w:rsidR="00390F79" w:rsidRDefault="00390F79" w:rsidP="00390F79">
      <w:pPr>
        <w:rPr>
          <w:rFonts w:cs="Arial"/>
        </w:rPr>
      </w:pPr>
    </w:p>
    <w:p w14:paraId="16937691" w14:textId="77777777" w:rsidR="00390F79" w:rsidRDefault="00390F79" w:rsidP="00390F79">
      <w:pPr>
        <w:rPr>
          <w:rFonts w:cs="Arial"/>
        </w:rPr>
      </w:pPr>
    </w:p>
    <w:p w14:paraId="3238665E" w14:textId="77777777" w:rsidR="00390F79" w:rsidRDefault="00390F79" w:rsidP="00390F79">
      <w:pPr>
        <w:rPr>
          <w:rFonts w:cs="Arial"/>
        </w:rPr>
      </w:pPr>
    </w:p>
    <w:p w14:paraId="38BBFC9A" w14:textId="77777777" w:rsidR="00390F79" w:rsidRDefault="00390F79" w:rsidP="00390F79">
      <w:pPr>
        <w:rPr>
          <w:rFonts w:cs="Arial"/>
        </w:rPr>
      </w:pPr>
    </w:p>
    <w:p w14:paraId="1ED676FA" w14:textId="77777777" w:rsidR="00390F79" w:rsidRDefault="00390F79" w:rsidP="00390F79">
      <w:pPr>
        <w:rPr>
          <w:rFonts w:cs="Arial"/>
        </w:rPr>
      </w:pPr>
    </w:p>
    <w:p w14:paraId="249F1A81" w14:textId="77777777" w:rsidR="00390F79" w:rsidRDefault="00390F79" w:rsidP="00390F79">
      <w:pPr>
        <w:rPr>
          <w:rFonts w:cs="Arial"/>
        </w:rPr>
      </w:pPr>
    </w:p>
    <w:p w14:paraId="06C89DDC" w14:textId="77777777" w:rsidR="00390F79" w:rsidRDefault="00390F79" w:rsidP="00390F79">
      <w:pPr>
        <w:rPr>
          <w:rFonts w:cs="Arial"/>
        </w:rPr>
      </w:pPr>
    </w:p>
    <w:tbl>
      <w:tblPr>
        <w:tblW w:w="9007" w:type="dxa"/>
        <w:tblInd w:w="55" w:type="dxa"/>
        <w:tblLayout w:type="fixed"/>
        <w:tblCellMar>
          <w:left w:w="70" w:type="dxa"/>
          <w:right w:w="70" w:type="dxa"/>
        </w:tblCellMar>
        <w:tblLook w:val="04A0" w:firstRow="1" w:lastRow="0" w:firstColumn="1" w:lastColumn="0" w:noHBand="0" w:noVBand="1"/>
      </w:tblPr>
      <w:tblGrid>
        <w:gridCol w:w="1858"/>
        <w:gridCol w:w="1338"/>
        <w:gridCol w:w="363"/>
        <w:gridCol w:w="467"/>
        <w:gridCol w:w="924"/>
        <w:gridCol w:w="1081"/>
        <w:gridCol w:w="380"/>
        <w:gridCol w:w="626"/>
        <w:gridCol w:w="1970"/>
      </w:tblGrid>
      <w:tr w:rsidR="00390F79" w:rsidRPr="00EF3F67" w14:paraId="53D7E65B" w14:textId="77777777" w:rsidTr="00D767AF">
        <w:trPr>
          <w:trHeight w:val="340"/>
        </w:trPr>
        <w:tc>
          <w:tcPr>
            <w:tcW w:w="9007" w:type="dxa"/>
            <w:gridSpan w:val="9"/>
            <w:tcBorders>
              <w:top w:val="single" w:sz="8" w:space="0" w:color="auto"/>
              <w:left w:val="single" w:sz="8" w:space="0" w:color="auto"/>
              <w:bottom w:val="single" w:sz="8" w:space="0" w:color="auto"/>
              <w:right w:val="single" w:sz="8" w:space="0" w:color="000000"/>
            </w:tcBorders>
            <w:shd w:val="clear" w:color="000000" w:fill="D99795"/>
            <w:vAlign w:val="center"/>
            <w:hideMark/>
          </w:tcPr>
          <w:p w14:paraId="595CAFFA" w14:textId="77777777" w:rsidR="00390F79" w:rsidRPr="00EF3F67" w:rsidRDefault="00390F79" w:rsidP="00D767AF">
            <w:pPr>
              <w:rPr>
                <w:rFonts w:cs="Arial"/>
                <w:b/>
                <w:bCs/>
                <w:sz w:val="24"/>
                <w:szCs w:val="24"/>
              </w:rPr>
            </w:pPr>
            <w:r w:rsidRPr="00EF3F67">
              <w:rPr>
                <w:rFonts w:cs="Arial"/>
              </w:rPr>
              <w:lastRenderedPageBreak/>
              <w:br w:type="page"/>
            </w:r>
            <w:r w:rsidRPr="00EF3F67">
              <w:rPr>
                <w:rFonts w:cs="Arial"/>
                <w:sz w:val="24"/>
                <w:szCs w:val="24"/>
              </w:rPr>
              <w:br w:type="page"/>
            </w:r>
            <w:r w:rsidRPr="00EF3F67">
              <w:rPr>
                <w:rFonts w:cs="Arial"/>
                <w:b/>
                <w:bCs/>
                <w:sz w:val="24"/>
                <w:szCs w:val="24"/>
              </w:rPr>
              <w:t>UKREP 1: USPOSABLJANJE IN IZOBRAŽEVANJE</w:t>
            </w:r>
          </w:p>
        </w:tc>
      </w:tr>
      <w:tr w:rsidR="00390F79" w:rsidRPr="00EF3F67" w14:paraId="3767F5A1" w14:textId="77777777" w:rsidTr="00D767AF">
        <w:trPr>
          <w:trHeight w:val="340"/>
        </w:trPr>
        <w:tc>
          <w:tcPr>
            <w:tcW w:w="9007" w:type="dxa"/>
            <w:gridSpan w:val="9"/>
            <w:tcBorders>
              <w:top w:val="single" w:sz="8" w:space="0" w:color="auto"/>
              <w:left w:val="single" w:sz="8" w:space="0" w:color="auto"/>
              <w:bottom w:val="single" w:sz="8" w:space="0" w:color="auto"/>
              <w:right w:val="single" w:sz="8" w:space="0" w:color="000000"/>
            </w:tcBorders>
            <w:shd w:val="clear" w:color="000000" w:fill="F2DDDC"/>
            <w:noWrap/>
            <w:vAlign w:val="center"/>
            <w:hideMark/>
          </w:tcPr>
          <w:p w14:paraId="1CAD176A" w14:textId="77777777" w:rsidR="00390F79" w:rsidRPr="00EF3F67" w:rsidRDefault="00390F79" w:rsidP="00D767AF">
            <w:pPr>
              <w:rPr>
                <w:rFonts w:cs="Arial"/>
                <w:b/>
                <w:sz w:val="24"/>
                <w:szCs w:val="24"/>
              </w:rPr>
            </w:pPr>
            <w:r w:rsidRPr="00EF3F67">
              <w:rPr>
                <w:rFonts w:cs="Arial"/>
                <w:b/>
                <w:sz w:val="24"/>
                <w:szCs w:val="24"/>
              </w:rPr>
              <w:t>1.1 PROGRAMI NEFORMALNEGA IZOBRAŽEVANJA</w:t>
            </w:r>
          </w:p>
        </w:tc>
      </w:tr>
      <w:tr w:rsidR="00390F79" w:rsidRPr="00EF3F67" w14:paraId="006C73F5" w14:textId="77777777" w:rsidTr="00D767AF">
        <w:trPr>
          <w:trHeight w:val="340"/>
        </w:trPr>
        <w:tc>
          <w:tcPr>
            <w:tcW w:w="9007" w:type="dxa"/>
            <w:gridSpan w:val="9"/>
            <w:tcBorders>
              <w:top w:val="single" w:sz="8" w:space="0" w:color="auto"/>
              <w:left w:val="single" w:sz="8" w:space="0" w:color="auto"/>
              <w:bottom w:val="single" w:sz="8" w:space="0" w:color="auto"/>
              <w:right w:val="single" w:sz="8" w:space="0" w:color="000000"/>
            </w:tcBorders>
            <w:shd w:val="clear" w:color="000000" w:fill="F2DDDC"/>
            <w:vAlign w:val="center"/>
            <w:hideMark/>
          </w:tcPr>
          <w:p w14:paraId="2A46FD34" w14:textId="77777777" w:rsidR="00390F79" w:rsidRPr="00EF3F67" w:rsidRDefault="00390F79" w:rsidP="00D767AF">
            <w:pPr>
              <w:rPr>
                <w:rFonts w:cs="Arial"/>
                <w:b/>
                <w:sz w:val="24"/>
                <w:szCs w:val="24"/>
              </w:rPr>
            </w:pPr>
            <w:bookmarkStart w:id="567" w:name="_Hlk157675155"/>
            <w:r w:rsidRPr="00EF3F67">
              <w:rPr>
                <w:rFonts w:cs="Arial"/>
                <w:b/>
                <w:sz w:val="24"/>
                <w:szCs w:val="24"/>
              </w:rPr>
              <w:t>1.1.4 PROGRAMI USPOSABLJANJA NA DELOVNEM MESTU</w:t>
            </w:r>
          </w:p>
        </w:tc>
      </w:tr>
      <w:tr w:rsidR="00390F79" w:rsidRPr="00EF3F67" w14:paraId="06999951" w14:textId="77777777" w:rsidTr="00D767AF">
        <w:trPr>
          <w:trHeight w:val="340"/>
        </w:trPr>
        <w:tc>
          <w:tcPr>
            <w:tcW w:w="9007" w:type="dxa"/>
            <w:gridSpan w:val="9"/>
            <w:tcBorders>
              <w:top w:val="single" w:sz="8" w:space="0" w:color="auto"/>
              <w:left w:val="single" w:sz="8" w:space="0" w:color="auto"/>
              <w:bottom w:val="single" w:sz="8" w:space="0" w:color="auto"/>
              <w:right w:val="single" w:sz="8" w:space="0" w:color="000000"/>
            </w:tcBorders>
            <w:shd w:val="clear" w:color="000000" w:fill="D99795"/>
            <w:vAlign w:val="center"/>
            <w:hideMark/>
          </w:tcPr>
          <w:p w14:paraId="5BA93D18" w14:textId="77777777" w:rsidR="00390F79" w:rsidRPr="003E78C6" w:rsidRDefault="00390F79" w:rsidP="00D767AF">
            <w:pPr>
              <w:pStyle w:val="Slog4"/>
              <w:rPr>
                <w:highlight w:val="yellow"/>
              </w:rPr>
            </w:pPr>
            <w:bookmarkStart w:id="568" w:name="_Toc218760927"/>
            <w:bookmarkEnd w:id="567"/>
            <w:r w:rsidRPr="00B67A7C">
              <w:rPr>
                <w:rFonts w:cs="Arial"/>
                <w:lang w:val="sl-SI" w:eastAsia="sl-SI"/>
              </w:rPr>
              <w:t>1.1.4.2. Usposabljamo lokalno</w:t>
            </w:r>
            <w:bookmarkEnd w:id="568"/>
            <w:r w:rsidRPr="00B67A7C">
              <w:t xml:space="preserve"> </w:t>
            </w:r>
          </w:p>
        </w:tc>
      </w:tr>
      <w:tr w:rsidR="00390F79" w:rsidRPr="00EF3F67" w14:paraId="3D31E143" w14:textId="77777777" w:rsidTr="00D767AF">
        <w:trPr>
          <w:trHeight w:val="340"/>
        </w:trPr>
        <w:tc>
          <w:tcPr>
            <w:tcW w:w="3196" w:type="dxa"/>
            <w:gridSpan w:val="2"/>
            <w:tcBorders>
              <w:top w:val="single" w:sz="4" w:space="0" w:color="auto"/>
              <w:left w:val="single" w:sz="8" w:space="0" w:color="auto"/>
              <w:bottom w:val="single" w:sz="4" w:space="0" w:color="000000"/>
              <w:right w:val="single" w:sz="4" w:space="0" w:color="auto"/>
            </w:tcBorders>
            <w:shd w:val="clear" w:color="000000" w:fill="F2DDDC"/>
            <w:vAlign w:val="center"/>
            <w:hideMark/>
          </w:tcPr>
          <w:p w14:paraId="4D9B5DF7" w14:textId="77777777" w:rsidR="00390F79" w:rsidRPr="00EF3F67" w:rsidRDefault="00390F79" w:rsidP="00D767AF">
            <w:pPr>
              <w:jc w:val="center"/>
              <w:rPr>
                <w:rFonts w:cs="Arial"/>
                <w:color w:val="000000"/>
              </w:rPr>
            </w:pPr>
            <w:r w:rsidRPr="00EF3F67">
              <w:rPr>
                <w:rFonts w:cs="Arial"/>
                <w:color w:val="000000"/>
              </w:rPr>
              <w:t>OBDOBJE UPRAVIČENOSTI</w:t>
            </w:r>
          </w:p>
        </w:tc>
        <w:tc>
          <w:tcPr>
            <w:tcW w:w="2835" w:type="dxa"/>
            <w:gridSpan w:val="4"/>
            <w:tcBorders>
              <w:top w:val="single" w:sz="4" w:space="0" w:color="auto"/>
              <w:left w:val="nil"/>
              <w:bottom w:val="single" w:sz="4" w:space="0" w:color="auto"/>
              <w:right w:val="single" w:sz="4" w:space="0" w:color="auto"/>
            </w:tcBorders>
            <w:shd w:val="clear" w:color="000000" w:fill="F2DDDC"/>
            <w:vAlign w:val="center"/>
            <w:hideMark/>
          </w:tcPr>
          <w:p w14:paraId="5C70A6A5" w14:textId="77777777" w:rsidR="00390F79" w:rsidRPr="00EF3F67" w:rsidRDefault="00390F79" w:rsidP="00D767AF">
            <w:pPr>
              <w:jc w:val="center"/>
              <w:rPr>
                <w:rFonts w:cs="Arial"/>
                <w:color w:val="000000"/>
              </w:rPr>
            </w:pPr>
            <w:r w:rsidRPr="00EF3F67">
              <w:rPr>
                <w:rFonts w:cs="Arial"/>
                <w:color w:val="000000"/>
              </w:rPr>
              <w:t>Vir</w:t>
            </w:r>
          </w:p>
          <w:p w14:paraId="68B5E094" w14:textId="77777777" w:rsidR="00390F79" w:rsidRPr="00EF3F67" w:rsidRDefault="00390F79" w:rsidP="00D767AF">
            <w:pPr>
              <w:jc w:val="center"/>
              <w:rPr>
                <w:rFonts w:cs="Arial"/>
                <w:color w:val="000000"/>
              </w:rPr>
            </w:pPr>
            <w:r w:rsidRPr="00EF3F67">
              <w:rPr>
                <w:rFonts w:cs="Arial"/>
                <w:color w:val="000000"/>
              </w:rPr>
              <w:t xml:space="preserve"> financiranja</w:t>
            </w:r>
          </w:p>
        </w:tc>
        <w:tc>
          <w:tcPr>
            <w:tcW w:w="1006" w:type="dxa"/>
            <w:gridSpan w:val="2"/>
            <w:tcBorders>
              <w:top w:val="single" w:sz="4" w:space="0" w:color="auto"/>
              <w:left w:val="single" w:sz="4" w:space="0" w:color="auto"/>
              <w:bottom w:val="single" w:sz="4" w:space="0" w:color="auto"/>
              <w:right w:val="single" w:sz="4" w:space="0" w:color="auto"/>
            </w:tcBorders>
            <w:shd w:val="clear" w:color="000000" w:fill="F2DDDC"/>
            <w:vAlign w:val="center"/>
            <w:hideMark/>
          </w:tcPr>
          <w:p w14:paraId="24758966" w14:textId="77777777" w:rsidR="00390F79" w:rsidRPr="00EF3F67" w:rsidRDefault="00390F79" w:rsidP="00D767AF">
            <w:pPr>
              <w:jc w:val="center"/>
              <w:rPr>
                <w:rFonts w:cs="Arial"/>
                <w:color w:val="000000"/>
              </w:rPr>
            </w:pPr>
            <w:r w:rsidRPr="00EF3F67">
              <w:rPr>
                <w:rFonts w:cs="Arial"/>
                <w:color w:val="000000"/>
              </w:rPr>
              <w:t>Državna pomoč</w:t>
            </w:r>
          </w:p>
        </w:tc>
        <w:tc>
          <w:tcPr>
            <w:tcW w:w="1970" w:type="dxa"/>
            <w:tcBorders>
              <w:top w:val="single" w:sz="4" w:space="0" w:color="auto"/>
              <w:left w:val="single" w:sz="4" w:space="0" w:color="auto"/>
              <w:bottom w:val="single" w:sz="4" w:space="0" w:color="000000"/>
              <w:right w:val="single" w:sz="8" w:space="0" w:color="auto"/>
            </w:tcBorders>
            <w:shd w:val="clear" w:color="000000" w:fill="F2DDDC"/>
            <w:vAlign w:val="center"/>
            <w:hideMark/>
          </w:tcPr>
          <w:p w14:paraId="4C24DCA7" w14:textId="77777777" w:rsidR="00390F79" w:rsidRPr="00EF3F67" w:rsidRDefault="00390F79" w:rsidP="00D767AF">
            <w:pPr>
              <w:jc w:val="center"/>
              <w:rPr>
                <w:rFonts w:cs="Arial"/>
                <w:color w:val="000000"/>
              </w:rPr>
            </w:pPr>
            <w:r w:rsidRPr="00EF3F67">
              <w:rPr>
                <w:rFonts w:cs="Arial"/>
                <w:color w:val="000000"/>
              </w:rPr>
              <w:t xml:space="preserve">IZVAJALEC </w:t>
            </w:r>
            <w:r w:rsidRPr="00EF3F67">
              <w:rPr>
                <w:rFonts w:cs="Arial"/>
                <w:color w:val="000000"/>
                <w:lang w:eastAsia="sl-SI"/>
              </w:rPr>
              <w:t>PROGRAMA</w:t>
            </w:r>
            <w:r w:rsidRPr="00EF3F67">
              <w:rPr>
                <w:rFonts w:cs="Arial"/>
                <w:color w:val="000000"/>
              </w:rPr>
              <w:t xml:space="preserve"> APZ</w:t>
            </w:r>
          </w:p>
        </w:tc>
      </w:tr>
      <w:tr w:rsidR="00390F79" w:rsidRPr="00EF3F67" w14:paraId="22A677ED" w14:textId="77777777" w:rsidTr="00D767AF">
        <w:trPr>
          <w:trHeight w:val="1030"/>
        </w:trPr>
        <w:tc>
          <w:tcPr>
            <w:tcW w:w="3196" w:type="dxa"/>
            <w:gridSpan w:val="2"/>
            <w:tcBorders>
              <w:top w:val="nil"/>
              <w:left w:val="single" w:sz="8" w:space="0" w:color="auto"/>
              <w:bottom w:val="single" w:sz="4" w:space="0" w:color="auto"/>
              <w:right w:val="single" w:sz="4" w:space="0" w:color="auto"/>
            </w:tcBorders>
            <w:shd w:val="clear" w:color="000000" w:fill="F2DDDC"/>
            <w:vAlign w:val="center"/>
            <w:hideMark/>
          </w:tcPr>
          <w:p w14:paraId="3D9BA513" w14:textId="77777777" w:rsidR="00390F79" w:rsidRPr="00EF3F67" w:rsidRDefault="00390F79" w:rsidP="00D767AF">
            <w:pPr>
              <w:jc w:val="center"/>
              <w:rPr>
                <w:rFonts w:cs="Arial"/>
                <w:color w:val="000000"/>
              </w:rPr>
            </w:pPr>
            <w:r w:rsidRPr="00EF3F67">
              <w:rPr>
                <w:rFonts w:cs="Arial"/>
                <w:color w:val="000000"/>
              </w:rPr>
              <w:t>202</w:t>
            </w:r>
            <w:r>
              <w:rPr>
                <w:rFonts w:cs="Arial"/>
                <w:color w:val="000000"/>
              </w:rPr>
              <w:t>5</w:t>
            </w:r>
            <w:r w:rsidRPr="00EF3F67">
              <w:rPr>
                <w:rFonts w:cs="Arial"/>
                <w:color w:val="000000"/>
              </w:rPr>
              <w:t>–202</w:t>
            </w:r>
            <w:r>
              <w:rPr>
                <w:rFonts w:cs="Arial"/>
                <w:color w:val="000000"/>
              </w:rPr>
              <w:t>6</w:t>
            </w:r>
          </w:p>
        </w:tc>
        <w:tc>
          <w:tcPr>
            <w:tcW w:w="2835" w:type="dxa"/>
            <w:gridSpan w:val="4"/>
            <w:vMerge w:val="restart"/>
            <w:tcBorders>
              <w:top w:val="nil"/>
              <w:left w:val="nil"/>
              <w:bottom w:val="nil"/>
              <w:right w:val="single" w:sz="4" w:space="0" w:color="auto"/>
            </w:tcBorders>
            <w:shd w:val="clear" w:color="000000" w:fill="F2DDDC"/>
            <w:vAlign w:val="center"/>
          </w:tcPr>
          <w:p w14:paraId="1718ACA9" w14:textId="77777777" w:rsidR="00390F79" w:rsidRPr="00EF3F67" w:rsidRDefault="00390F79" w:rsidP="00D767AF">
            <w:pPr>
              <w:jc w:val="center"/>
              <w:rPr>
                <w:rFonts w:cs="Arial"/>
                <w:color w:val="000000"/>
              </w:rPr>
            </w:pPr>
            <w:r w:rsidRPr="00EF3F67">
              <w:rPr>
                <w:rFonts w:cs="Arial"/>
                <w:color w:val="000000"/>
              </w:rPr>
              <w:t xml:space="preserve">Integralni proračun </w:t>
            </w:r>
          </w:p>
          <w:p w14:paraId="28A4924F" w14:textId="77777777" w:rsidR="00390F79" w:rsidRPr="00EF3F67" w:rsidRDefault="00390F79" w:rsidP="00D767AF">
            <w:pPr>
              <w:jc w:val="center"/>
              <w:rPr>
                <w:rFonts w:cs="Arial"/>
                <w:color w:val="000000"/>
              </w:rPr>
            </w:pPr>
            <w:r w:rsidRPr="00EF3F67">
              <w:rPr>
                <w:rFonts w:cs="Arial"/>
                <w:color w:val="000000"/>
              </w:rPr>
              <w:t>PP 4282 - Usposabljanje in izobraževanje za zaposlitev</w:t>
            </w:r>
          </w:p>
        </w:tc>
        <w:tc>
          <w:tcPr>
            <w:tcW w:w="1006" w:type="dxa"/>
            <w:gridSpan w:val="2"/>
            <w:vMerge w:val="restart"/>
            <w:tcBorders>
              <w:top w:val="nil"/>
              <w:left w:val="single" w:sz="4" w:space="0" w:color="auto"/>
              <w:bottom w:val="nil"/>
              <w:right w:val="single" w:sz="4" w:space="0" w:color="auto"/>
            </w:tcBorders>
            <w:shd w:val="clear" w:color="000000" w:fill="F2DDDC"/>
            <w:vAlign w:val="center"/>
            <w:hideMark/>
          </w:tcPr>
          <w:p w14:paraId="4C8D9C0B" w14:textId="77777777" w:rsidR="00390F79" w:rsidRPr="00EF3F67" w:rsidRDefault="00390F79" w:rsidP="00D767AF">
            <w:pPr>
              <w:jc w:val="center"/>
              <w:rPr>
                <w:rFonts w:cs="Arial"/>
                <w:color w:val="000000"/>
              </w:rPr>
            </w:pPr>
            <w:r w:rsidRPr="00EF3F67">
              <w:rPr>
                <w:rFonts w:cs="Arial"/>
                <w:color w:val="000000"/>
              </w:rPr>
              <w:t>NE</w:t>
            </w:r>
          </w:p>
          <w:p w14:paraId="6FA82670" w14:textId="77777777" w:rsidR="00390F79" w:rsidRPr="00EF3F67" w:rsidRDefault="00390F79" w:rsidP="00D767AF">
            <w:pPr>
              <w:jc w:val="center"/>
              <w:rPr>
                <w:rFonts w:cs="Arial"/>
                <w:color w:val="000000"/>
              </w:rPr>
            </w:pPr>
          </w:p>
        </w:tc>
        <w:tc>
          <w:tcPr>
            <w:tcW w:w="1970" w:type="dxa"/>
            <w:vMerge w:val="restart"/>
            <w:tcBorders>
              <w:top w:val="nil"/>
              <w:left w:val="single" w:sz="4" w:space="0" w:color="auto"/>
              <w:bottom w:val="nil"/>
              <w:right w:val="single" w:sz="8" w:space="0" w:color="auto"/>
            </w:tcBorders>
            <w:shd w:val="clear" w:color="000000" w:fill="F2DDDC"/>
            <w:vAlign w:val="center"/>
            <w:hideMark/>
          </w:tcPr>
          <w:p w14:paraId="20D78BBA" w14:textId="77777777" w:rsidR="00390F79" w:rsidRPr="00EF3F67" w:rsidRDefault="00390F79" w:rsidP="00D767AF">
            <w:pPr>
              <w:jc w:val="center"/>
              <w:rPr>
                <w:rFonts w:cs="Arial"/>
                <w:color w:val="000000"/>
              </w:rPr>
            </w:pPr>
            <w:r w:rsidRPr="00EF3F67">
              <w:rPr>
                <w:rFonts w:cs="Arial"/>
                <w:color w:val="000000"/>
              </w:rPr>
              <w:t>ZRSZ</w:t>
            </w:r>
          </w:p>
          <w:p w14:paraId="08182DEC" w14:textId="77777777" w:rsidR="00390F79" w:rsidRPr="00EF3F67" w:rsidRDefault="00390F79" w:rsidP="00D767AF">
            <w:pPr>
              <w:jc w:val="center"/>
              <w:rPr>
                <w:rFonts w:cs="Arial"/>
                <w:color w:val="000000"/>
              </w:rPr>
            </w:pPr>
          </w:p>
        </w:tc>
      </w:tr>
      <w:tr w:rsidR="00390F79" w:rsidRPr="00EF3F67" w14:paraId="4F39C506" w14:textId="77777777" w:rsidTr="00D767AF">
        <w:trPr>
          <w:trHeight w:val="680"/>
        </w:trPr>
        <w:tc>
          <w:tcPr>
            <w:tcW w:w="3196" w:type="dxa"/>
            <w:gridSpan w:val="2"/>
            <w:tcBorders>
              <w:top w:val="nil"/>
              <w:left w:val="single" w:sz="8" w:space="0" w:color="auto"/>
              <w:bottom w:val="single" w:sz="8" w:space="0" w:color="auto"/>
              <w:right w:val="single" w:sz="4" w:space="0" w:color="auto"/>
            </w:tcBorders>
            <w:shd w:val="clear" w:color="000000" w:fill="F2DDDC"/>
            <w:vAlign w:val="center"/>
            <w:hideMark/>
          </w:tcPr>
          <w:p w14:paraId="6753739F" w14:textId="77777777" w:rsidR="00390F79" w:rsidRPr="00EF3F67" w:rsidRDefault="00390F79" w:rsidP="00D767AF">
            <w:pPr>
              <w:jc w:val="center"/>
              <w:rPr>
                <w:rFonts w:cs="Arial"/>
                <w:color w:val="000000"/>
              </w:rPr>
            </w:pPr>
            <w:r w:rsidRPr="00EF3F67">
              <w:rPr>
                <w:rFonts w:cs="Arial"/>
                <w:color w:val="000000"/>
              </w:rPr>
              <w:t>Eurostat 2.2.</w:t>
            </w:r>
          </w:p>
        </w:tc>
        <w:tc>
          <w:tcPr>
            <w:tcW w:w="2835" w:type="dxa"/>
            <w:gridSpan w:val="4"/>
            <w:vMerge/>
            <w:tcBorders>
              <w:left w:val="nil"/>
              <w:bottom w:val="single" w:sz="8" w:space="0" w:color="auto"/>
              <w:right w:val="single" w:sz="4" w:space="0" w:color="auto"/>
            </w:tcBorders>
            <w:shd w:val="clear" w:color="000000" w:fill="F2DDDC"/>
            <w:vAlign w:val="center"/>
          </w:tcPr>
          <w:p w14:paraId="07878144" w14:textId="77777777" w:rsidR="00390F79" w:rsidRPr="00EF3F67" w:rsidRDefault="00390F79" w:rsidP="00D767AF">
            <w:pPr>
              <w:jc w:val="center"/>
              <w:rPr>
                <w:rFonts w:cs="Arial"/>
                <w:color w:val="000000"/>
              </w:rPr>
            </w:pPr>
          </w:p>
        </w:tc>
        <w:tc>
          <w:tcPr>
            <w:tcW w:w="1006" w:type="dxa"/>
            <w:gridSpan w:val="2"/>
            <w:vMerge/>
            <w:tcBorders>
              <w:left w:val="single" w:sz="4" w:space="0" w:color="auto"/>
              <w:bottom w:val="single" w:sz="8" w:space="0" w:color="auto"/>
              <w:right w:val="single" w:sz="4" w:space="0" w:color="auto"/>
            </w:tcBorders>
            <w:shd w:val="clear" w:color="000000" w:fill="F2DDDC"/>
            <w:vAlign w:val="center"/>
            <w:hideMark/>
          </w:tcPr>
          <w:p w14:paraId="7476D3C2" w14:textId="77777777" w:rsidR="00390F79" w:rsidRPr="00EF3F67" w:rsidRDefault="00390F79" w:rsidP="00D767AF">
            <w:pPr>
              <w:jc w:val="center"/>
              <w:rPr>
                <w:rFonts w:cs="Arial"/>
                <w:color w:val="000000"/>
              </w:rPr>
            </w:pPr>
          </w:p>
        </w:tc>
        <w:tc>
          <w:tcPr>
            <w:tcW w:w="1970" w:type="dxa"/>
            <w:vMerge/>
            <w:tcBorders>
              <w:left w:val="single" w:sz="4" w:space="0" w:color="auto"/>
              <w:bottom w:val="single" w:sz="8" w:space="0" w:color="auto"/>
              <w:right w:val="single" w:sz="8" w:space="0" w:color="auto"/>
            </w:tcBorders>
            <w:shd w:val="clear" w:color="000000" w:fill="F2DDDC"/>
            <w:vAlign w:val="center"/>
            <w:hideMark/>
          </w:tcPr>
          <w:p w14:paraId="0DA6B350" w14:textId="77777777" w:rsidR="00390F79" w:rsidRPr="00EF3F67" w:rsidRDefault="00390F79" w:rsidP="00D767AF">
            <w:pPr>
              <w:jc w:val="center"/>
              <w:rPr>
                <w:rFonts w:cs="Arial"/>
                <w:color w:val="000000"/>
              </w:rPr>
            </w:pPr>
          </w:p>
        </w:tc>
      </w:tr>
      <w:tr w:rsidR="00390F79" w:rsidRPr="00EF3F67" w14:paraId="521EFE8B" w14:textId="77777777" w:rsidTr="00D767AF">
        <w:trPr>
          <w:trHeight w:val="340"/>
        </w:trPr>
        <w:tc>
          <w:tcPr>
            <w:tcW w:w="9007" w:type="dxa"/>
            <w:gridSpan w:val="9"/>
            <w:tcBorders>
              <w:top w:val="nil"/>
              <w:left w:val="nil"/>
              <w:bottom w:val="nil"/>
              <w:right w:val="nil"/>
            </w:tcBorders>
            <w:shd w:val="clear" w:color="auto" w:fill="auto"/>
            <w:vAlign w:val="center"/>
            <w:hideMark/>
          </w:tcPr>
          <w:p w14:paraId="76486386" w14:textId="77777777" w:rsidR="00390F79" w:rsidRPr="00EF3F67" w:rsidRDefault="00390F79" w:rsidP="00D767AF">
            <w:pPr>
              <w:jc w:val="center"/>
              <w:rPr>
                <w:rFonts w:cs="Arial"/>
                <w:color w:val="000000"/>
              </w:rPr>
            </w:pPr>
          </w:p>
        </w:tc>
      </w:tr>
      <w:tr w:rsidR="00390F79" w:rsidRPr="00EF3F67" w14:paraId="56A5FAA7" w14:textId="77777777" w:rsidTr="00D767AF">
        <w:trPr>
          <w:trHeight w:val="340"/>
        </w:trPr>
        <w:tc>
          <w:tcPr>
            <w:tcW w:w="9007"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0A1805DF" w14:textId="77777777" w:rsidR="00390F79" w:rsidRPr="00EF3F67" w:rsidRDefault="00390F79" w:rsidP="00D767AF">
            <w:pPr>
              <w:rPr>
                <w:rFonts w:cs="Arial"/>
                <w:b/>
                <w:bCs/>
                <w:color w:val="000000"/>
              </w:rPr>
            </w:pPr>
            <w:r w:rsidRPr="00EF3F67">
              <w:rPr>
                <w:rFonts w:cs="Arial"/>
                <w:b/>
                <w:bCs/>
                <w:color w:val="000000"/>
              </w:rPr>
              <w:t>NAMEN</w:t>
            </w:r>
          </w:p>
        </w:tc>
      </w:tr>
      <w:tr w:rsidR="00390F79" w:rsidRPr="00EF3F67" w14:paraId="2E2B80BB" w14:textId="77777777" w:rsidTr="00D767AF">
        <w:trPr>
          <w:trHeight w:val="340"/>
        </w:trPr>
        <w:tc>
          <w:tcPr>
            <w:tcW w:w="9007"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88DACD0" w14:textId="77777777" w:rsidR="00390F79" w:rsidRPr="00EF3F67" w:rsidRDefault="00390F79" w:rsidP="00D767AF">
            <w:pPr>
              <w:rPr>
                <w:rFonts w:cs="Arial"/>
                <w:color w:val="000000"/>
              </w:rPr>
            </w:pPr>
            <w:r w:rsidRPr="00EF3F67">
              <w:rPr>
                <w:rFonts w:cs="Arial"/>
              </w:rPr>
              <w:t xml:space="preserve">Namen programa je izboljšanje zaposlitvenih možnosti vključenih brezposelnih oseb in povečanje njihove konkurenčnosti na trgu dela ter pridobitev in krepitev sposobnosti, znanj, veščin, kompetenc in spretnosti, pri čemer se izhaja iz potreb lokalnih trgov dela.  </w:t>
            </w:r>
          </w:p>
        </w:tc>
      </w:tr>
      <w:tr w:rsidR="00390F79" w:rsidRPr="00EF3F67" w14:paraId="01FE99EB" w14:textId="77777777" w:rsidTr="00D767AF">
        <w:trPr>
          <w:trHeight w:val="340"/>
        </w:trPr>
        <w:tc>
          <w:tcPr>
            <w:tcW w:w="1858" w:type="dxa"/>
            <w:tcBorders>
              <w:top w:val="nil"/>
              <w:left w:val="nil"/>
              <w:bottom w:val="nil"/>
              <w:right w:val="nil"/>
            </w:tcBorders>
            <w:shd w:val="clear" w:color="auto" w:fill="auto"/>
            <w:noWrap/>
            <w:vAlign w:val="center"/>
            <w:hideMark/>
          </w:tcPr>
          <w:p w14:paraId="55F63F41" w14:textId="77777777" w:rsidR="00390F79" w:rsidRPr="00EF3F67" w:rsidRDefault="00390F79" w:rsidP="00D767AF">
            <w:pPr>
              <w:rPr>
                <w:rFonts w:cs="Arial"/>
                <w:color w:val="000000"/>
              </w:rPr>
            </w:pPr>
          </w:p>
        </w:tc>
        <w:tc>
          <w:tcPr>
            <w:tcW w:w="1701" w:type="dxa"/>
            <w:gridSpan w:val="2"/>
            <w:tcBorders>
              <w:top w:val="nil"/>
              <w:left w:val="nil"/>
              <w:bottom w:val="nil"/>
              <w:right w:val="nil"/>
            </w:tcBorders>
            <w:shd w:val="clear" w:color="auto" w:fill="auto"/>
            <w:noWrap/>
            <w:vAlign w:val="center"/>
            <w:hideMark/>
          </w:tcPr>
          <w:p w14:paraId="62E578BA" w14:textId="77777777" w:rsidR="00390F79" w:rsidRPr="00EF3F67" w:rsidRDefault="00390F79" w:rsidP="00D767AF">
            <w:pPr>
              <w:rPr>
                <w:rFonts w:cs="Arial"/>
                <w:color w:val="000000"/>
              </w:rPr>
            </w:pPr>
          </w:p>
        </w:tc>
        <w:tc>
          <w:tcPr>
            <w:tcW w:w="1391" w:type="dxa"/>
            <w:gridSpan w:val="2"/>
            <w:tcBorders>
              <w:top w:val="nil"/>
              <w:left w:val="nil"/>
              <w:bottom w:val="nil"/>
              <w:right w:val="nil"/>
            </w:tcBorders>
            <w:shd w:val="clear" w:color="auto" w:fill="auto"/>
            <w:noWrap/>
            <w:vAlign w:val="center"/>
            <w:hideMark/>
          </w:tcPr>
          <w:p w14:paraId="185568CA" w14:textId="77777777" w:rsidR="00390F79" w:rsidRPr="00EF3F67" w:rsidRDefault="00390F79" w:rsidP="00D767AF">
            <w:pPr>
              <w:rPr>
                <w:rFonts w:cs="Arial"/>
                <w:color w:val="000000"/>
              </w:rPr>
            </w:pPr>
          </w:p>
        </w:tc>
        <w:tc>
          <w:tcPr>
            <w:tcW w:w="1461" w:type="dxa"/>
            <w:gridSpan w:val="2"/>
            <w:tcBorders>
              <w:top w:val="nil"/>
              <w:left w:val="nil"/>
              <w:bottom w:val="nil"/>
              <w:right w:val="nil"/>
            </w:tcBorders>
            <w:shd w:val="clear" w:color="auto" w:fill="auto"/>
            <w:noWrap/>
            <w:vAlign w:val="center"/>
            <w:hideMark/>
          </w:tcPr>
          <w:p w14:paraId="1FA1D278" w14:textId="77777777" w:rsidR="00390F79" w:rsidRPr="00EF3F67" w:rsidRDefault="00390F79" w:rsidP="00D767AF">
            <w:pPr>
              <w:rPr>
                <w:rFonts w:cs="Arial"/>
                <w:color w:val="000000"/>
              </w:rPr>
            </w:pPr>
          </w:p>
        </w:tc>
        <w:tc>
          <w:tcPr>
            <w:tcW w:w="2596" w:type="dxa"/>
            <w:gridSpan w:val="2"/>
            <w:tcBorders>
              <w:top w:val="nil"/>
              <w:left w:val="nil"/>
              <w:bottom w:val="nil"/>
              <w:right w:val="nil"/>
            </w:tcBorders>
            <w:shd w:val="clear" w:color="auto" w:fill="auto"/>
            <w:noWrap/>
            <w:vAlign w:val="center"/>
            <w:hideMark/>
          </w:tcPr>
          <w:p w14:paraId="1E140B34" w14:textId="77777777" w:rsidR="00390F79" w:rsidRPr="00EF3F67" w:rsidRDefault="00390F79" w:rsidP="00D767AF">
            <w:pPr>
              <w:rPr>
                <w:rFonts w:cs="Arial"/>
                <w:color w:val="000000"/>
              </w:rPr>
            </w:pPr>
          </w:p>
        </w:tc>
      </w:tr>
      <w:tr w:rsidR="00390F79" w:rsidRPr="00EF3F67" w14:paraId="4720FA06" w14:textId="77777777" w:rsidTr="00D767AF">
        <w:trPr>
          <w:trHeight w:val="340"/>
        </w:trPr>
        <w:tc>
          <w:tcPr>
            <w:tcW w:w="9007"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1F637F8D" w14:textId="77777777" w:rsidR="00390F79" w:rsidRPr="00EF3F67" w:rsidRDefault="00390F79" w:rsidP="00D767AF">
            <w:pPr>
              <w:rPr>
                <w:rFonts w:cs="Arial"/>
                <w:b/>
                <w:bCs/>
                <w:color w:val="000000"/>
              </w:rPr>
            </w:pPr>
            <w:r w:rsidRPr="00EF3F67">
              <w:rPr>
                <w:rFonts w:cs="Arial"/>
                <w:b/>
                <w:bCs/>
                <w:color w:val="000000"/>
              </w:rPr>
              <w:t>VSEBINA IN NAČIN IZVAJANJA</w:t>
            </w:r>
          </w:p>
        </w:tc>
      </w:tr>
      <w:tr w:rsidR="00390F79" w:rsidRPr="00EF3F67" w14:paraId="4FC5CF86" w14:textId="77777777" w:rsidTr="00D767AF">
        <w:trPr>
          <w:trHeight w:val="340"/>
        </w:trPr>
        <w:tc>
          <w:tcPr>
            <w:tcW w:w="9007"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572492B1" w14:textId="77777777" w:rsidR="00390F79" w:rsidRPr="00EF3F67" w:rsidRDefault="00390F79" w:rsidP="00D767AF">
            <w:pPr>
              <w:tabs>
                <w:tab w:val="left" w:pos="284"/>
                <w:tab w:val="center" w:pos="4253"/>
              </w:tabs>
              <w:overflowPunct/>
              <w:autoSpaceDE/>
              <w:autoSpaceDN/>
              <w:adjustRightInd/>
              <w:textAlignment w:val="auto"/>
              <w:rPr>
                <w:rFonts w:cs="Arial"/>
                <w:lang w:eastAsia="sl-SI"/>
              </w:rPr>
            </w:pPr>
            <w:r w:rsidRPr="00EF3F67">
              <w:rPr>
                <w:rFonts w:cs="Arial"/>
                <w:lang w:eastAsia="sl-SI"/>
              </w:rPr>
              <w:t>Usposabljanje na delovnem mestu se izvaja pri delodajalcih na konkretnem delovnem mestu. Vključujejo se brezposelne osebe, katerih obstoječa znanja oz. delovne izkušnje ne omogočajo neposredne zaposlitve. Posamezna usposabljanja prijavi delodajalec. V času izvajanja delodajalec zagotavlja ustrezno strokovno vodstvo.</w:t>
            </w:r>
          </w:p>
          <w:p w14:paraId="311C7A53" w14:textId="77777777" w:rsidR="00390F79" w:rsidRPr="00EF3F67" w:rsidRDefault="00390F79" w:rsidP="00D767AF">
            <w:pPr>
              <w:tabs>
                <w:tab w:val="left" w:pos="284"/>
                <w:tab w:val="center" w:pos="4253"/>
              </w:tabs>
              <w:overflowPunct/>
              <w:autoSpaceDE/>
              <w:autoSpaceDN/>
              <w:adjustRightInd/>
              <w:textAlignment w:val="auto"/>
              <w:rPr>
                <w:rFonts w:cs="Arial"/>
                <w:lang w:eastAsia="sl-SI"/>
              </w:rPr>
            </w:pPr>
            <w:r w:rsidRPr="00EF3F67">
              <w:rPr>
                <w:rFonts w:cs="Arial"/>
                <w:lang w:eastAsia="sl-SI"/>
              </w:rPr>
              <w:t xml:space="preserve"> </w:t>
            </w:r>
          </w:p>
          <w:p w14:paraId="2C8D9CD1" w14:textId="77777777" w:rsidR="00390F79" w:rsidRPr="00EF3F67" w:rsidRDefault="00390F79" w:rsidP="00D767AF">
            <w:pPr>
              <w:pBdr>
                <w:bottom w:val="single" w:sz="4" w:space="1" w:color="auto"/>
              </w:pBdr>
            </w:pPr>
            <w:r w:rsidRPr="00EF3F67">
              <w:t>Osebe se vključijo v usposabljanje na podlagi zaposlitvenega načrta, po uspešno opravljenem zdravniškem pregledu in po sklenitvi pogodbe o vključitvi.</w:t>
            </w:r>
          </w:p>
        </w:tc>
      </w:tr>
      <w:tr w:rsidR="00390F79" w:rsidRPr="00EF3F67" w14:paraId="0CF0837E" w14:textId="77777777" w:rsidTr="00D767AF">
        <w:trPr>
          <w:trHeight w:val="340"/>
        </w:trPr>
        <w:tc>
          <w:tcPr>
            <w:tcW w:w="1858" w:type="dxa"/>
            <w:tcBorders>
              <w:top w:val="nil"/>
              <w:left w:val="nil"/>
              <w:bottom w:val="nil"/>
              <w:right w:val="nil"/>
            </w:tcBorders>
            <w:shd w:val="clear" w:color="auto" w:fill="auto"/>
            <w:noWrap/>
            <w:vAlign w:val="center"/>
            <w:hideMark/>
          </w:tcPr>
          <w:p w14:paraId="72B71A19" w14:textId="77777777" w:rsidR="00390F79" w:rsidRPr="00EF3F67" w:rsidRDefault="00390F79" w:rsidP="00D767AF">
            <w:pPr>
              <w:rPr>
                <w:rFonts w:cs="Arial"/>
                <w:color w:val="000000"/>
              </w:rPr>
            </w:pPr>
          </w:p>
        </w:tc>
        <w:tc>
          <w:tcPr>
            <w:tcW w:w="1701" w:type="dxa"/>
            <w:gridSpan w:val="2"/>
            <w:tcBorders>
              <w:top w:val="nil"/>
              <w:left w:val="nil"/>
              <w:bottom w:val="nil"/>
              <w:right w:val="nil"/>
            </w:tcBorders>
            <w:shd w:val="clear" w:color="auto" w:fill="auto"/>
            <w:noWrap/>
            <w:vAlign w:val="center"/>
            <w:hideMark/>
          </w:tcPr>
          <w:p w14:paraId="757129CA" w14:textId="77777777" w:rsidR="00390F79" w:rsidRPr="00EF3F67" w:rsidRDefault="00390F79" w:rsidP="00D767AF">
            <w:pPr>
              <w:rPr>
                <w:rFonts w:cs="Arial"/>
                <w:color w:val="000000"/>
              </w:rPr>
            </w:pPr>
          </w:p>
        </w:tc>
        <w:tc>
          <w:tcPr>
            <w:tcW w:w="1391" w:type="dxa"/>
            <w:gridSpan w:val="2"/>
            <w:tcBorders>
              <w:top w:val="nil"/>
              <w:left w:val="nil"/>
              <w:bottom w:val="nil"/>
              <w:right w:val="nil"/>
            </w:tcBorders>
            <w:shd w:val="clear" w:color="auto" w:fill="auto"/>
            <w:noWrap/>
            <w:vAlign w:val="center"/>
            <w:hideMark/>
          </w:tcPr>
          <w:p w14:paraId="115D1C34" w14:textId="77777777" w:rsidR="00390F79" w:rsidRPr="00EF3F67" w:rsidRDefault="00390F79" w:rsidP="00D767AF">
            <w:pPr>
              <w:rPr>
                <w:rFonts w:cs="Arial"/>
                <w:color w:val="000000"/>
              </w:rPr>
            </w:pPr>
          </w:p>
        </w:tc>
        <w:tc>
          <w:tcPr>
            <w:tcW w:w="1461" w:type="dxa"/>
            <w:gridSpan w:val="2"/>
            <w:tcBorders>
              <w:top w:val="nil"/>
              <w:left w:val="nil"/>
              <w:bottom w:val="nil"/>
              <w:right w:val="nil"/>
            </w:tcBorders>
            <w:shd w:val="clear" w:color="auto" w:fill="auto"/>
            <w:noWrap/>
            <w:vAlign w:val="center"/>
            <w:hideMark/>
          </w:tcPr>
          <w:p w14:paraId="3C0FA712" w14:textId="77777777" w:rsidR="00390F79" w:rsidRPr="00EF3F67" w:rsidRDefault="00390F79" w:rsidP="00D767AF">
            <w:pPr>
              <w:rPr>
                <w:rFonts w:cs="Arial"/>
                <w:color w:val="000000"/>
              </w:rPr>
            </w:pPr>
          </w:p>
        </w:tc>
        <w:tc>
          <w:tcPr>
            <w:tcW w:w="2596" w:type="dxa"/>
            <w:gridSpan w:val="2"/>
            <w:tcBorders>
              <w:top w:val="nil"/>
              <w:left w:val="nil"/>
              <w:bottom w:val="nil"/>
              <w:right w:val="nil"/>
            </w:tcBorders>
            <w:shd w:val="clear" w:color="auto" w:fill="auto"/>
            <w:noWrap/>
            <w:vAlign w:val="center"/>
            <w:hideMark/>
          </w:tcPr>
          <w:p w14:paraId="3F892F83" w14:textId="77777777" w:rsidR="00390F79" w:rsidRPr="00EF3F67" w:rsidRDefault="00390F79" w:rsidP="00D767AF">
            <w:pPr>
              <w:rPr>
                <w:rFonts w:cs="Arial"/>
                <w:color w:val="000000"/>
              </w:rPr>
            </w:pPr>
          </w:p>
        </w:tc>
      </w:tr>
      <w:tr w:rsidR="00390F79" w:rsidRPr="00EF3F67" w14:paraId="1DC53335" w14:textId="77777777" w:rsidTr="00D767AF">
        <w:trPr>
          <w:trHeight w:val="340"/>
        </w:trPr>
        <w:tc>
          <w:tcPr>
            <w:tcW w:w="9007"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1F13685" w14:textId="77777777" w:rsidR="00390F79" w:rsidRPr="00EF3F67" w:rsidRDefault="00390F79" w:rsidP="00D767AF">
            <w:pPr>
              <w:rPr>
                <w:rFonts w:cs="Arial"/>
                <w:b/>
                <w:color w:val="000000"/>
              </w:rPr>
            </w:pPr>
            <w:r w:rsidRPr="00EF3F67">
              <w:rPr>
                <w:rFonts w:cs="Arial"/>
                <w:b/>
                <w:color w:val="000000"/>
              </w:rPr>
              <w:t>POSEBNOSTI IZVAJANJA</w:t>
            </w:r>
          </w:p>
        </w:tc>
      </w:tr>
      <w:tr w:rsidR="00390F79" w:rsidRPr="00EF3F67" w14:paraId="070C1BA3" w14:textId="77777777" w:rsidTr="00D767AF">
        <w:trPr>
          <w:trHeight w:val="340"/>
        </w:trPr>
        <w:tc>
          <w:tcPr>
            <w:tcW w:w="9007"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314A3626" w14:textId="77777777" w:rsidR="00390F79" w:rsidRPr="00EF3F67" w:rsidRDefault="00390F79" w:rsidP="00D767AF">
            <w:pPr>
              <w:rPr>
                <w:rFonts w:cs="Arial"/>
                <w:color w:val="000000"/>
              </w:rPr>
            </w:pPr>
            <w:r w:rsidRPr="00EF3F67">
              <w:rPr>
                <w:rFonts w:cs="Arial"/>
                <w:color w:val="000000"/>
              </w:rPr>
              <w:t>/</w:t>
            </w:r>
          </w:p>
        </w:tc>
      </w:tr>
      <w:tr w:rsidR="00390F79" w:rsidRPr="00EF3F67" w14:paraId="7B026CF4" w14:textId="77777777" w:rsidTr="00D767AF">
        <w:trPr>
          <w:trHeight w:val="340"/>
        </w:trPr>
        <w:tc>
          <w:tcPr>
            <w:tcW w:w="1858" w:type="dxa"/>
            <w:tcBorders>
              <w:top w:val="nil"/>
              <w:left w:val="nil"/>
              <w:bottom w:val="nil"/>
              <w:right w:val="nil"/>
            </w:tcBorders>
            <w:shd w:val="clear" w:color="auto" w:fill="auto"/>
            <w:noWrap/>
            <w:vAlign w:val="center"/>
            <w:hideMark/>
          </w:tcPr>
          <w:p w14:paraId="768CE8CB" w14:textId="77777777" w:rsidR="00390F79" w:rsidRPr="00EF3F67" w:rsidRDefault="00390F79" w:rsidP="00D767AF">
            <w:pPr>
              <w:rPr>
                <w:rFonts w:cs="Arial"/>
                <w:color w:val="000000"/>
              </w:rPr>
            </w:pPr>
          </w:p>
        </w:tc>
        <w:tc>
          <w:tcPr>
            <w:tcW w:w="1701" w:type="dxa"/>
            <w:gridSpan w:val="2"/>
            <w:tcBorders>
              <w:top w:val="nil"/>
              <w:left w:val="nil"/>
              <w:bottom w:val="nil"/>
              <w:right w:val="nil"/>
            </w:tcBorders>
            <w:shd w:val="clear" w:color="auto" w:fill="auto"/>
            <w:noWrap/>
            <w:vAlign w:val="center"/>
            <w:hideMark/>
          </w:tcPr>
          <w:p w14:paraId="16CBB6E0" w14:textId="77777777" w:rsidR="00390F79" w:rsidRPr="00EF3F67" w:rsidRDefault="00390F79" w:rsidP="00D767AF">
            <w:pPr>
              <w:rPr>
                <w:rFonts w:cs="Arial"/>
                <w:color w:val="000000"/>
              </w:rPr>
            </w:pPr>
          </w:p>
        </w:tc>
        <w:tc>
          <w:tcPr>
            <w:tcW w:w="1391" w:type="dxa"/>
            <w:gridSpan w:val="2"/>
            <w:tcBorders>
              <w:top w:val="nil"/>
              <w:left w:val="nil"/>
              <w:bottom w:val="nil"/>
              <w:right w:val="nil"/>
            </w:tcBorders>
            <w:shd w:val="clear" w:color="auto" w:fill="auto"/>
            <w:noWrap/>
            <w:vAlign w:val="center"/>
            <w:hideMark/>
          </w:tcPr>
          <w:p w14:paraId="20335E0F" w14:textId="77777777" w:rsidR="00390F79" w:rsidRPr="00EF3F67" w:rsidRDefault="00390F79" w:rsidP="00D767AF">
            <w:pPr>
              <w:rPr>
                <w:rFonts w:cs="Arial"/>
                <w:color w:val="000000"/>
              </w:rPr>
            </w:pPr>
          </w:p>
        </w:tc>
        <w:tc>
          <w:tcPr>
            <w:tcW w:w="1461" w:type="dxa"/>
            <w:gridSpan w:val="2"/>
            <w:tcBorders>
              <w:top w:val="nil"/>
              <w:left w:val="nil"/>
              <w:bottom w:val="nil"/>
              <w:right w:val="nil"/>
            </w:tcBorders>
            <w:shd w:val="clear" w:color="auto" w:fill="auto"/>
            <w:noWrap/>
            <w:vAlign w:val="center"/>
            <w:hideMark/>
          </w:tcPr>
          <w:p w14:paraId="6DAC1F24" w14:textId="77777777" w:rsidR="00390F79" w:rsidRPr="00EF3F67" w:rsidRDefault="00390F79" w:rsidP="00D767AF">
            <w:pPr>
              <w:rPr>
                <w:rFonts w:cs="Arial"/>
                <w:color w:val="000000"/>
              </w:rPr>
            </w:pPr>
          </w:p>
        </w:tc>
        <w:tc>
          <w:tcPr>
            <w:tcW w:w="2596" w:type="dxa"/>
            <w:gridSpan w:val="2"/>
            <w:tcBorders>
              <w:top w:val="nil"/>
              <w:left w:val="nil"/>
              <w:bottom w:val="nil"/>
              <w:right w:val="nil"/>
            </w:tcBorders>
            <w:shd w:val="clear" w:color="auto" w:fill="auto"/>
            <w:noWrap/>
            <w:vAlign w:val="center"/>
            <w:hideMark/>
          </w:tcPr>
          <w:p w14:paraId="7F33A308" w14:textId="77777777" w:rsidR="00390F79" w:rsidRPr="00EF3F67" w:rsidRDefault="00390F79" w:rsidP="00D767AF">
            <w:pPr>
              <w:rPr>
                <w:rFonts w:cs="Arial"/>
                <w:color w:val="000000"/>
              </w:rPr>
            </w:pPr>
          </w:p>
        </w:tc>
      </w:tr>
      <w:tr w:rsidR="00390F79" w:rsidRPr="00EF3F67" w14:paraId="486B20A6" w14:textId="77777777" w:rsidTr="00D767AF">
        <w:trPr>
          <w:trHeight w:val="340"/>
        </w:trPr>
        <w:tc>
          <w:tcPr>
            <w:tcW w:w="9007" w:type="dxa"/>
            <w:gridSpan w:val="9"/>
            <w:tcBorders>
              <w:top w:val="single" w:sz="8" w:space="0" w:color="auto"/>
              <w:left w:val="single" w:sz="8" w:space="0" w:color="auto"/>
              <w:bottom w:val="single" w:sz="4" w:space="0" w:color="auto"/>
              <w:right w:val="single" w:sz="8" w:space="0" w:color="000000"/>
            </w:tcBorders>
            <w:shd w:val="clear" w:color="auto" w:fill="auto"/>
            <w:vAlign w:val="center"/>
            <w:hideMark/>
          </w:tcPr>
          <w:p w14:paraId="271AC102" w14:textId="77777777" w:rsidR="00390F79" w:rsidRPr="00EF3F67" w:rsidRDefault="00390F79" w:rsidP="00D767AF">
            <w:pPr>
              <w:rPr>
                <w:rFonts w:cs="Arial"/>
                <w:b/>
                <w:bCs/>
                <w:color w:val="000000"/>
              </w:rPr>
            </w:pPr>
            <w:r w:rsidRPr="00EF3F67">
              <w:rPr>
                <w:rFonts w:cs="Arial"/>
                <w:b/>
                <w:bCs/>
                <w:color w:val="000000"/>
              </w:rPr>
              <w:t>CILJNA SKUPINA</w:t>
            </w:r>
          </w:p>
        </w:tc>
      </w:tr>
      <w:tr w:rsidR="00390F79" w:rsidRPr="00EF3F67" w14:paraId="64F0E5AC" w14:textId="77777777" w:rsidTr="00D767AF">
        <w:trPr>
          <w:trHeight w:val="340"/>
        </w:trPr>
        <w:tc>
          <w:tcPr>
            <w:tcW w:w="900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05F9D" w14:textId="77777777" w:rsidR="00390F79" w:rsidRPr="00EF3F67" w:rsidRDefault="00390F79" w:rsidP="00D767AF">
            <w:pPr>
              <w:rPr>
                <w:rFonts w:cs="Arial"/>
              </w:rPr>
            </w:pPr>
            <w:r w:rsidRPr="00EF3F67">
              <w:rPr>
                <w:rFonts w:cs="Arial"/>
              </w:rPr>
              <w:t>V program Usposabljamo lokalno se vključujejo  osebe, prijavljene v evidenci brezposelnih oseb na ZRSZ najmanj 3 mesece in je bila zanje ugotovljena smiselnost vključitve.</w:t>
            </w:r>
          </w:p>
        </w:tc>
      </w:tr>
      <w:tr w:rsidR="00390F79" w:rsidRPr="00EF3F67" w14:paraId="29EDC520" w14:textId="77777777" w:rsidTr="00D767AF">
        <w:trPr>
          <w:trHeight w:val="340"/>
        </w:trPr>
        <w:tc>
          <w:tcPr>
            <w:tcW w:w="9007" w:type="dxa"/>
            <w:gridSpan w:val="9"/>
            <w:tcBorders>
              <w:top w:val="single" w:sz="4" w:space="0" w:color="auto"/>
              <w:bottom w:val="single" w:sz="4" w:space="0" w:color="auto"/>
            </w:tcBorders>
            <w:shd w:val="clear" w:color="auto" w:fill="auto"/>
            <w:noWrap/>
            <w:vAlign w:val="center"/>
            <w:hideMark/>
          </w:tcPr>
          <w:p w14:paraId="08A7D6F2" w14:textId="77777777" w:rsidR="00390F79" w:rsidRPr="00EF3F67" w:rsidRDefault="00390F79" w:rsidP="00D767AF">
            <w:pPr>
              <w:rPr>
                <w:rFonts w:cs="Arial"/>
                <w:color w:val="000000"/>
              </w:rPr>
            </w:pPr>
          </w:p>
        </w:tc>
      </w:tr>
      <w:tr w:rsidR="00390F79" w:rsidRPr="00EF3F67" w14:paraId="438DB122" w14:textId="77777777" w:rsidTr="00D767AF">
        <w:trPr>
          <w:trHeight w:val="340"/>
        </w:trPr>
        <w:tc>
          <w:tcPr>
            <w:tcW w:w="40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1B033D8" w14:textId="77777777" w:rsidR="00390F79" w:rsidRPr="00EF3F67" w:rsidRDefault="00390F79" w:rsidP="00D767AF">
            <w:pPr>
              <w:jc w:val="center"/>
              <w:rPr>
                <w:rFonts w:cs="Arial"/>
                <w:b/>
                <w:bCs/>
                <w:color w:val="000000"/>
              </w:rPr>
            </w:pPr>
            <w:r w:rsidRPr="00EF3F67">
              <w:rPr>
                <w:rFonts w:cs="Arial"/>
                <w:b/>
                <w:bCs/>
                <w:color w:val="000000"/>
              </w:rPr>
              <w:t>IZVAJALCI</w:t>
            </w:r>
          </w:p>
        </w:tc>
        <w:tc>
          <w:tcPr>
            <w:tcW w:w="49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FC1A96D" w14:textId="77777777" w:rsidR="00390F79" w:rsidRPr="00EF3F67" w:rsidRDefault="00390F79" w:rsidP="00D767AF">
            <w:pPr>
              <w:jc w:val="center"/>
              <w:rPr>
                <w:rFonts w:cs="Arial"/>
                <w:b/>
                <w:bCs/>
                <w:color w:val="000000"/>
              </w:rPr>
            </w:pPr>
            <w:r w:rsidRPr="00EF3F67">
              <w:rPr>
                <w:rFonts w:cs="Arial"/>
                <w:b/>
                <w:bCs/>
                <w:color w:val="000000"/>
              </w:rPr>
              <w:t>NAČIN IZBORA IZVAJALCEV</w:t>
            </w:r>
          </w:p>
        </w:tc>
      </w:tr>
      <w:tr w:rsidR="00390F79" w:rsidRPr="00EF3F67" w14:paraId="7FFC0051" w14:textId="77777777" w:rsidTr="00D767AF">
        <w:trPr>
          <w:trHeight w:val="340"/>
        </w:trPr>
        <w:tc>
          <w:tcPr>
            <w:tcW w:w="4026" w:type="dxa"/>
            <w:gridSpan w:val="4"/>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DD14CFB" w14:textId="77777777" w:rsidR="00390F79" w:rsidRPr="00EF3F67" w:rsidRDefault="00390F79" w:rsidP="00D767AF">
            <w:pPr>
              <w:rPr>
                <w:rFonts w:cs="Arial"/>
              </w:rPr>
            </w:pPr>
            <w:r w:rsidRPr="00EF3F67">
              <w:rPr>
                <w:rFonts w:cs="Arial"/>
              </w:rPr>
              <w:t>Delodajalci, ki:</w:t>
            </w:r>
          </w:p>
          <w:p w14:paraId="5182F4AD" w14:textId="77777777" w:rsidR="00390F79" w:rsidRPr="00EF3F67" w:rsidRDefault="00390F79" w:rsidP="00D767AF">
            <w:pPr>
              <w:numPr>
                <w:ilvl w:val="0"/>
                <w:numId w:val="4"/>
              </w:numPr>
              <w:overflowPunct/>
              <w:autoSpaceDE/>
              <w:autoSpaceDN/>
              <w:adjustRightInd/>
              <w:textAlignment w:val="auto"/>
              <w:rPr>
                <w:rFonts w:cs="Arial"/>
              </w:rPr>
            </w:pPr>
            <w:r w:rsidRPr="00EF3F67">
              <w:rPr>
                <w:rFonts w:cs="Arial"/>
              </w:rPr>
              <w:t xml:space="preserve">so pravne ali fizične osebe, vpisane v Poslovni register RS, </w:t>
            </w:r>
          </w:p>
          <w:p w14:paraId="27F1733B" w14:textId="77777777" w:rsidR="00390F79" w:rsidRPr="00EF3F67" w:rsidRDefault="00390F79" w:rsidP="00D767AF">
            <w:pPr>
              <w:numPr>
                <w:ilvl w:val="0"/>
                <w:numId w:val="4"/>
              </w:numPr>
              <w:overflowPunct/>
              <w:autoSpaceDE/>
              <w:autoSpaceDN/>
              <w:adjustRightInd/>
              <w:textAlignment w:val="auto"/>
              <w:rPr>
                <w:rFonts w:cs="Arial"/>
                <w:sz w:val="18"/>
                <w:szCs w:val="18"/>
              </w:rPr>
            </w:pPr>
            <w:r w:rsidRPr="00EF3F67">
              <w:rPr>
                <w:rFonts w:cs="Arial"/>
              </w:rPr>
              <w:t xml:space="preserve">predložijo delovnemu mestu ustrezen program usposabljanja, </w:t>
            </w:r>
          </w:p>
          <w:p w14:paraId="74DE64DD" w14:textId="77777777" w:rsidR="00390F79" w:rsidRPr="00EF3F67" w:rsidRDefault="00390F79" w:rsidP="00D767AF">
            <w:pPr>
              <w:numPr>
                <w:ilvl w:val="0"/>
                <w:numId w:val="4"/>
              </w:numPr>
              <w:overflowPunct/>
              <w:autoSpaceDE/>
              <w:autoSpaceDN/>
              <w:adjustRightInd/>
              <w:textAlignment w:val="auto"/>
              <w:rPr>
                <w:rFonts w:cs="Arial"/>
                <w:color w:val="000000"/>
              </w:rPr>
            </w:pPr>
            <w:r w:rsidRPr="00EF3F67">
              <w:rPr>
                <w:rFonts w:cs="Arial"/>
              </w:rPr>
              <w:t>v času usposabljanja zagotavljajo ustrezno strokovno vodstvo in</w:t>
            </w:r>
          </w:p>
          <w:p w14:paraId="12D0689A" w14:textId="77777777" w:rsidR="00390F79" w:rsidRPr="00EF3F67" w:rsidRDefault="00390F79" w:rsidP="00D767AF">
            <w:pPr>
              <w:numPr>
                <w:ilvl w:val="0"/>
                <w:numId w:val="4"/>
              </w:numPr>
              <w:overflowPunct/>
              <w:autoSpaceDE/>
              <w:autoSpaceDN/>
              <w:adjustRightInd/>
              <w:textAlignment w:val="auto"/>
              <w:rPr>
                <w:rFonts w:cs="Arial"/>
                <w:color w:val="000000"/>
              </w:rPr>
            </w:pPr>
            <w:r w:rsidRPr="00EF3F67">
              <w:rPr>
                <w:rFonts w:cs="Arial"/>
              </w:rPr>
              <w:t>izpolnjujejo pogoje, določene v javnem povabilu.</w:t>
            </w:r>
          </w:p>
        </w:tc>
        <w:tc>
          <w:tcPr>
            <w:tcW w:w="4981" w:type="dxa"/>
            <w:gridSpan w:val="5"/>
            <w:tcBorders>
              <w:top w:val="single" w:sz="4" w:space="0" w:color="auto"/>
              <w:left w:val="nil"/>
              <w:bottom w:val="single" w:sz="8" w:space="0" w:color="auto"/>
              <w:right w:val="single" w:sz="8" w:space="0" w:color="auto"/>
            </w:tcBorders>
            <w:shd w:val="clear" w:color="auto" w:fill="auto"/>
            <w:noWrap/>
            <w:vAlign w:val="center"/>
            <w:hideMark/>
          </w:tcPr>
          <w:p w14:paraId="6049883A" w14:textId="77777777" w:rsidR="00390F79" w:rsidRPr="00EF3F67" w:rsidRDefault="00390F79" w:rsidP="00D767AF">
            <w:pPr>
              <w:rPr>
                <w:rFonts w:cs="Arial"/>
                <w:color w:val="000000"/>
              </w:rPr>
            </w:pPr>
            <w:r w:rsidRPr="00EF3F67">
              <w:rPr>
                <w:rFonts w:cs="Arial"/>
              </w:rPr>
              <w:t>Javno povabilo</w:t>
            </w:r>
          </w:p>
        </w:tc>
      </w:tr>
      <w:tr w:rsidR="00390F79" w:rsidRPr="00EF3F67" w14:paraId="1C48F652" w14:textId="77777777" w:rsidTr="00D767AF">
        <w:trPr>
          <w:trHeight w:val="340"/>
        </w:trPr>
        <w:tc>
          <w:tcPr>
            <w:tcW w:w="4026" w:type="dxa"/>
            <w:gridSpan w:val="4"/>
            <w:tcBorders>
              <w:top w:val="nil"/>
              <w:left w:val="nil"/>
              <w:bottom w:val="nil"/>
              <w:right w:val="nil"/>
            </w:tcBorders>
            <w:shd w:val="clear" w:color="auto" w:fill="auto"/>
            <w:noWrap/>
            <w:vAlign w:val="center"/>
            <w:hideMark/>
          </w:tcPr>
          <w:p w14:paraId="01A52F2C" w14:textId="77777777" w:rsidR="00390F79" w:rsidRPr="00EF3F67" w:rsidRDefault="00390F79" w:rsidP="00D767AF">
            <w:pPr>
              <w:rPr>
                <w:rFonts w:cs="Arial"/>
                <w:color w:val="000000"/>
              </w:rPr>
            </w:pPr>
          </w:p>
        </w:tc>
        <w:tc>
          <w:tcPr>
            <w:tcW w:w="4981" w:type="dxa"/>
            <w:gridSpan w:val="5"/>
            <w:tcBorders>
              <w:top w:val="nil"/>
              <w:left w:val="nil"/>
              <w:bottom w:val="nil"/>
              <w:right w:val="nil"/>
            </w:tcBorders>
            <w:shd w:val="clear" w:color="auto" w:fill="auto"/>
            <w:noWrap/>
            <w:vAlign w:val="center"/>
            <w:hideMark/>
          </w:tcPr>
          <w:p w14:paraId="390F5552" w14:textId="77777777" w:rsidR="00390F79" w:rsidRPr="00EF3F67" w:rsidRDefault="00390F79" w:rsidP="00D767AF">
            <w:pPr>
              <w:rPr>
                <w:rFonts w:cs="Arial"/>
                <w:color w:val="000000"/>
              </w:rPr>
            </w:pPr>
          </w:p>
        </w:tc>
      </w:tr>
      <w:tr w:rsidR="00390F79" w:rsidRPr="00EF3F67" w14:paraId="1C091CB0" w14:textId="77777777" w:rsidTr="00D767AF">
        <w:trPr>
          <w:trHeight w:val="340"/>
        </w:trPr>
        <w:tc>
          <w:tcPr>
            <w:tcW w:w="402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61E6A54" w14:textId="77777777" w:rsidR="00390F79" w:rsidRPr="00EF3F67" w:rsidRDefault="00390F79" w:rsidP="00D767AF">
            <w:pPr>
              <w:rPr>
                <w:rFonts w:cs="Arial"/>
                <w:b/>
                <w:bCs/>
                <w:color w:val="000000"/>
              </w:rPr>
            </w:pPr>
            <w:r w:rsidRPr="00EF3F67">
              <w:rPr>
                <w:rFonts w:cs="Arial"/>
                <w:b/>
                <w:bCs/>
                <w:color w:val="000000"/>
              </w:rPr>
              <w:t>TRAJANJE VKLJUČITVE</w:t>
            </w:r>
          </w:p>
        </w:tc>
        <w:tc>
          <w:tcPr>
            <w:tcW w:w="4981"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47E1D761" w14:textId="77777777" w:rsidR="00390F79" w:rsidRPr="00EF3F67" w:rsidRDefault="00390F79" w:rsidP="00D767AF">
            <w:pPr>
              <w:numPr>
                <w:ilvl w:val="0"/>
                <w:numId w:val="51"/>
              </w:numPr>
              <w:overflowPunct/>
              <w:autoSpaceDE/>
              <w:autoSpaceDN/>
              <w:adjustRightInd/>
              <w:contextualSpacing/>
              <w:textAlignment w:val="auto"/>
              <w:rPr>
                <w:rFonts w:cs="Arial"/>
                <w:szCs w:val="24"/>
              </w:rPr>
            </w:pPr>
            <w:r w:rsidRPr="00EF3F67">
              <w:rPr>
                <w:rFonts w:cs="Arial"/>
                <w:szCs w:val="24"/>
              </w:rPr>
              <w:t xml:space="preserve">Usposabljanje traja 3 mesece. </w:t>
            </w:r>
          </w:p>
          <w:p w14:paraId="3E108D4A" w14:textId="77777777" w:rsidR="00390F79" w:rsidRPr="00EF3F67" w:rsidRDefault="00390F79" w:rsidP="00D767AF">
            <w:pPr>
              <w:numPr>
                <w:ilvl w:val="0"/>
                <w:numId w:val="51"/>
              </w:numPr>
              <w:overflowPunct/>
              <w:autoSpaceDE/>
              <w:autoSpaceDN/>
              <w:adjustRightInd/>
              <w:contextualSpacing/>
              <w:textAlignment w:val="auto"/>
              <w:rPr>
                <w:rFonts w:cs="Arial"/>
                <w:szCs w:val="24"/>
              </w:rPr>
            </w:pPr>
            <w:r w:rsidRPr="00EF3F67">
              <w:rPr>
                <w:rFonts w:cs="Arial"/>
                <w:szCs w:val="24"/>
              </w:rPr>
              <w:t>Usposabljanje lahko izjemoma traja 4 mesece v primeru, da bo delodajalec usposabljal na delovnem mestu s področja deficitarnih poklicev, opredeljenih na nivoju območnih služb ZRSZ.</w:t>
            </w:r>
          </w:p>
        </w:tc>
      </w:tr>
      <w:tr w:rsidR="00390F79" w:rsidRPr="00EF3F67" w14:paraId="66FEEB26" w14:textId="77777777" w:rsidTr="00D767AF">
        <w:trPr>
          <w:trHeight w:val="340"/>
        </w:trPr>
        <w:tc>
          <w:tcPr>
            <w:tcW w:w="9007" w:type="dxa"/>
            <w:gridSpan w:val="9"/>
            <w:tcBorders>
              <w:top w:val="nil"/>
              <w:left w:val="nil"/>
              <w:bottom w:val="single" w:sz="4" w:space="0" w:color="auto"/>
              <w:right w:val="nil"/>
            </w:tcBorders>
            <w:shd w:val="clear" w:color="auto" w:fill="auto"/>
            <w:vAlign w:val="center"/>
            <w:hideMark/>
          </w:tcPr>
          <w:p w14:paraId="249E4662" w14:textId="77777777" w:rsidR="00390F79" w:rsidRPr="00EF3F67" w:rsidRDefault="00390F79" w:rsidP="00D767AF">
            <w:pPr>
              <w:rPr>
                <w:rFonts w:cs="Arial"/>
                <w:color w:val="000000"/>
              </w:rPr>
            </w:pPr>
          </w:p>
        </w:tc>
      </w:tr>
      <w:tr w:rsidR="00390F79" w:rsidRPr="00EF3F67" w14:paraId="1DE66B88" w14:textId="77777777" w:rsidTr="00D767AF">
        <w:trPr>
          <w:trHeight w:val="340"/>
        </w:trPr>
        <w:tc>
          <w:tcPr>
            <w:tcW w:w="900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C9010EE" w14:textId="77777777" w:rsidR="00390F79" w:rsidRPr="00EF3F67" w:rsidRDefault="00390F79" w:rsidP="00D767AF">
            <w:pPr>
              <w:jc w:val="center"/>
              <w:rPr>
                <w:rFonts w:cs="Arial"/>
                <w:b/>
                <w:bCs/>
                <w:color w:val="000000"/>
              </w:rPr>
            </w:pPr>
            <w:r w:rsidRPr="00EF3F67">
              <w:rPr>
                <w:rFonts w:cs="Arial"/>
                <w:b/>
                <w:bCs/>
                <w:color w:val="000000"/>
              </w:rPr>
              <w:t>MERILA UPRAVIČENOSTI</w:t>
            </w:r>
          </w:p>
        </w:tc>
      </w:tr>
      <w:tr w:rsidR="00390F79" w:rsidRPr="00EF3F67" w14:paraId="736927F5" w14:textId="77777777" w:rsidTr="00D767AF">
        <w:trPr>
          <w:trHeight w:val="340"/>
        </w:trPr>
        <w:tc>
          <w:tcPr>
            <w:tcW w:w="40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B7F78E" w14:textId="77777777" w:rsidR="00390F79" w:rsidRPr="00EF3F67" w:rsidRDefault="00390F79" w:rsidP="00D767AF">
            <w:pPr>
              <w:jc w:val="center"/>
              <w:rPr>
                <w:rFonts w:cs="Arial"/>
                <w:color w:val="000000"/>
              </w:rPr>
            </w:pPr>
            <w:r w:rsidRPr="00EF3F67">
              <w:rPr>
                <w:rFonts w:cs="Arial"/>
                <w:color w:val="000000"/>
              </w:rPr>
              <w:t>izvajalca</w:t>
            </w:r>
          </w:p>
        </w:tc>
        <w:tc>
          <w:tcPr>
            <w:tcW w:w="49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BA0D070" w14:textId="77777777" w:rsidR="00390F79" w:rsidRPr="00EF3F67" w:rsidRDefault="00390F79" w:rsidP="00D767AF">
            <w:pPr>
              <w:jc w:val="center"/>
              <w:rPr>
                <w:rFonts w:cs="Arial"/>
                <w:color w:val="000000"/>
              </w:rPr>
            </w:pPr>
            <w:r w:rsidRPr="00EF3F67">
              <w:rPr>
                <w:rFonts w:cs="Arial"/>
                <w:color w:val="000000"/>
              </w:rPr>
              <w:t>udeleženca</w:t>
            </w:r>
          </w:p>
        </w:tc>
      </w:tr>
      <w:tr w:rsidR="00390F79" w:rsidRPr="00EF3F67" w14:paraId="6EF46384" w14:textId="77777777" w:rsidTr="00D767AF">
        <w:trPr>
          <w:trHeight w:val="340"/>
        </w:trPr>
        <w:tc>
          <w:tcPr>
            <w:tcW w:w="40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42EE8F4" w14:textId="77777777" w:rsidR="00390F79" w:rsidRPr="00EF3F67" w:rsidRDefault="00390F79" w:rsidP="00D767AF">
            <w:pPr>
              <w:rPr>
                <w:rFonts w:cs="Arial"/>
                <w:color w:val="000000"/>
              </w:rPr>
            </w:pPr>
            <w:r w:rsidRPr="00EF3F67">
              <w:rPr>
                <w:rFonts w:cs="Arial"/>
              </w:rPr>
              <w:t>Merila za ocenjevanje prejetih ponudb, določena v javnem povabilu.</w:t>
            </w:r>
          </w:p>
        </w:tc>
        <w:tc>
          <w:tcPr>
            <w:tcW w:w="49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6AB915D" w14:textId="77777777" w:rsidR="00390F79" w:rsidRPr="00EF3F67" w:rsidRDefault="00390F79" w:rsidP="00D767AF">
            <w:pPr>
              <w:tabs>
                <w:tab w:val="center" w:pos="1917"/>
              </w:tabs>
              <w:rPr>
                <w:rFonts w:cs="Arial"/>
                <w:color w:val="000000"/>
              </w:rPr>
            </w:pPr>
            <w:r w:rsidRPr="00EF3F67">
              <w:rPr>
                <w:rFonts w:cs="Arial"/>
              </w:rPr>
              <w:t>Zaposlitveni načrt z napotitvijo v program.</w:t>
            </w:r>
          </w:p>
        </w:tc>
      </w:tr>
      <w:tr w:rsidR="00390F79" w:rsidRPr="00EF3F67" w14:paraId="7A7F88E3" w14:textId="77777777" w:rsidTr="00D767AF">
        <w:trPr>
          <w:trHeight w:val="340"/>
        </w:trPr>
        <w:tc>
          <w:tcPr>
            <w:tcW w:w="4026" w:type="dxa"/>
            <w:gridSpan w:val="4"/>
            <w:tcBorders>
              <w:top w:val="single" w:sz="4" w:space="0" w:color="auto"/>
              <w:left w:val="nil"/>
              <w:bottom w:val="single" w:sz="4" w:space="0" w:color="auto"/>
              <w:right w:val="nil"/>
            </w:tcBorders>
            <w:shd w:val="clear" w:color="auto" w:fill="auto"/>
            <w:vAlign w:val="center"/>
            <w:hideMark/>
          </w:tcPr>
          <w:p w14:paraId="309AAAC7" w14:textId="77777777" w:rsidR="00390F79" w:rsidRPr="00EF3F67" w:rsidRDefault="00390F79" w:rsidP="00D767AF">
            <w:pPr>
              <w:jc w:val="center"/>
              <w:rPr>
                <w:rFonts w:cs="Arial"/>
                <w:color w:val="000000"/>
              </w:rPr>
            </w:pPr>
          </w:p>
        </w:tc>
        <w:tc>
          <w:tcPr>
            <w:tcW w:w="4981" w:type="dxa"/>
            <w:gridSpan w:val="5"/>
            <w:tcBorders>
              <w:top w:val="single" w:sz="4" w:space="0" w:color="auto"/>
              <w:left w:val="nil"/>
              <w:bottom w:val="single" w:sz="4" w:space="0" w:color="auto"/>
              <w:right w:val="nil"/>
            </w:tcBorders>
            <w:shd w:val="clear" w:color="auto" w:fill="auto"/>
            <w:vAlign w:val="center"/>
            <w:hideMark/>
          </w:tcPr>
          <w:p w14:paraId="38965675" w14:textId="77777777" w:rsidR="00390F79" w:rsidRPr="00EF3F67" w:rsidRDefault="00390F79" w:rsidP="00D767AF">
            <w:pPr>
              <w:jc w:val="center"/>
              <w:rPr>
                <w:rFonts w:cs="Arial"/>
                <w:color w:val="000000"/>
              </w:rPr>
            </w:pPr>
          </w:p>
        </w:tc>
      </w:tr>
      <w:tr w:rsidR="00390F79" w:rsidRPr="00EF3F67" w14:paraId="42FAF244" w14:textId="77777777" w:rsidTr="00D767AF">
        <w:trPr>
          <w:trHeight w:val="340"/>
        </w:trPr>
        <w:tc>
          <w:tcPr>
            <w:tcW w:w="900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9B36A20" w14:textId="77777777" w:rsidR="00390F79" w:rsidRPr="00EF3F67" w:rsidRDefault="00390F79" w:rsidP="00D767AF">
            <w:pPr>
              <w:jc w:val="center"/>
              <w:rPr>
                <w:rFonts w:cs="Arial"/>
                <w:b/>
                <w:bCs/>
                <w:color w:val="000000"/>
              </w:rPr>
            </w:pPr>
            <w:r w:rsidRPr="00EF3F67">
              <w:rPr>
                <w:rFonts w:cs="Arial"/>
                <w:b/>
                <w:bCs/>
                <w:color w:val="000000"/>
              </w:rPr>
              <w:t>UPRAVIČENI STROŠKI</w:t>
            </w:r>
          </w:p>
        </w:tc>
      </w:tr>
      <w:tr w:rsidR="00390F79" w:rsidRPr="00EF3F67" w14:paraId="515888F6" w14:textId="77777777" w:rsidTr="00D767AF">
        <w:trPr>
          <w:trHeight w:val="340"/>
        </w:trPr>
        <w:tc>
          <w:tcPr>
            <w:tcW w:w="40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02CEDBA" w14:textId="77777777" w:rsidR="00390F79" w:rsidRPr="00EF3F67" w:rsidRDefault="00390F79" w:rsidP="00D767AF">
            <w:pPr>
              <w:jc w:val="center"/>
              <w:rPr>
                <w:rFonts w:cs="Arial"/>
                <w:color w:val="000000"/>
              </w:rPr>
            </w:pPr>
            <w:r w:rsidRPr="00EF3F67">
              <w:rPr>
                <w:rFonts w:cs="Arial"/>
                <w:color w:val="000000"/>
              </w:rPr>
              <w:t>izvajalca</w:t>
            </w:r>
          </w:p>
        </w:tc>
        <w:tc>
          <w:tcPr>
            <w:tcW w:w="49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6A8B5F0" w14:textId="77777777" w:rsidR="00390F79" w:rsidRPr="00EF3F67" w:rsidRDefault="00390F79" w:rsidP="00D767AF">
            <w:pPr>
              <w:jc w:val="center"/>
              <w:rPr>
                <w:rFonts w:cs="Arial"/>
                <w:color w:val="000000"/>
              </w:rPr>
            </w:pPr>
            <w:r w:rsidRPr="00EF3F67">
              <w:rPr>
                <w:rFonts w:cs="Arial"/>
                <w:color w:val="000000"/>
              </w:rPr>
              <w:t>udeleženca</w:t>
            </w:r>
          </w:p>
        </w:tc>
      </w:tr>
      <w:tr w:rsidR="00390F79" w:rsidRPr="00EF3F67" w14:paraId="70111412" w14:textId="77777777" w:rsidTr="00D767AF">
        <w:trPr>
          <w:trHeight w:val="340"/>
        </w:trPr>
        <w:tc>
          <w:tcPr>
            <w:tcW w:w="40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8B17DD" w14:textId="77777777" w:rsidR="00390F79" w:rsidRPr="00EF3F67" w:rsidRDefault="00390F79" w:rsidP="00D767AF">
            <w:pPr>
              <w:rPr>
                <w:rFonts w:cs="Arial"/>
              </w:rPr>
            </w:pPr>
            <w:r w:rsidRPr="00EF3F67">
              <w:rPr>
                <w:rFonts w:cs="Arial"/>
              </w:rPr>
              <w:t>Upravičena stroška izvedbe projekta sta:</w:t>
            </w:r>
          </w:p>
          <w:p w14:paraId="0F1F529A" w14:textId="77777777" w:rsidR="00390F79" w:rsidRPr="00EF3F67" w:rsidRDefault="00390F79" w:rsidP="00D767AF">
            <w:pPr>
              <w:rPr>
                <w:rFonts w:cs="Arial"/>
              </w:rPr>
            </w:pPr>
          </w:p>
          <w:p w14:paraId="3FB0A534" w14:textId="77777777" w:rsidR="00390F79" w:rsidRPr="00EF3F67" w:rsidRDefault="00390F79" w:rsidP="00D767AF">
            <w:pPr>
              <w:numPr>
                <w:ilvl w:val="0"/>
                <w:numId w:val="5"/>
              </w:numPr>
              <w:overflowPunct/>
              <w:autoSpaceDE/>
              <w:autoSpaceDN/>
              <w:adjustRightInd/>
              <w:textAlignment w:val="auto"/>
              <w:rPr>
                <w:rFonts w:cs="Arial"/>
              </w:rPr>
            </w:pPr>
            <w:r w:rsidRPr="00EF3F67">
              <w:rPr>
                <w:rFonts w:cs="Arial"/>
              </w:rPr>
              <w:t>strošek izvedbe usposabljanja za udeleženca, ki na podlagi ocenjene vrednosti stroška delodajalca znaša:</w:t>
            </w:r>
          </w:p>
          <w:p w14:paraId="76BE8BC3" w14:textId="77777777" w:rsidR="00390F79" w:rsidRPr="00EF3F67" w:rsidRDefault="00390F79" w:rsidP="00D767AF">
            <w:pPr>
              <w:numPr>
                <w:ilvl w:val="0"/>
                <w:numId w:val="47"/>
              </w:numPr>
              <w:overflowPunct/>
              <w:autoSpaceDE/>
              <w:autoSpaceDN/>
              <w:adjustRightInd/>
              <w:contextualSpacing/>
              <w:textAlignment w:val="auto"/>
              <w:rPr>
                <w:rFonts w:cs="Arial"/>
                <w:szCs w:val="24"/>
              </w:rPr>
            </w:pPr>
            <w:r w:rsidRPr="00EF3F67">
              <w:rPr>
                <w:rFonts w:cs="Arial"/>
                <w:szCs w:val="24"/>
              </w:rPr>
              <w:t>955,00 EUR v primeru, da usposabljanje traja 3 mesece,</w:t>
            </w:r>
          </w:p>
          <w:p w14:paraId="0704A9CF" w14:textId="77777777" w:rsidR="00390F79" w:rsidRPr="00EF3F67" w:rsidRDefault="00390F79" w:rsidP="00D767AF">
            <w:pPr>
              <w:numPr>
                <w:ilvl w:val="0"/>
                <w:numId w:val="47"/>
              </w:numPr>
              <w:overflowPunct/>
              <w:autoSpaceDE/>
              <w:autoSpaceDN/>
              <w:adjustRightInd/>
              <w:contextualSpacing/>
              <w:textAlignment w:val="auto"/>
              <w:rPr>
                <w:rFonts w:cs="Arial"/>
                <w:szCs w:val="24"/>
              </w:rPr>
            </w:pPr>
            <w:r w:rsidRPr="00EF3F67">
              <w:rPr>
                <w:rFonts w:cs="Arial"/>
                <w:szCs w:val="24"/>
              </w:rPr>
              <w:t>1.230,00 EUR v primeru, da usposabljanje traja 4 mesece;</w:t>
            </w:r>
          </w:p>
          <w:p w14:paraId="58F32850" w14:textId="77777777" w:rsidR="00390F79" w:rsidRPr="00EF3F67" w:rsidRDefault="00390F79" w:rsidP="00D767AF">
            <w:pPr>
              <w:overflowPunct/>
              <w:autoSpaceDE/>
              <w:autoSpaceDN/>
              <w:adjustRightInd/>
              <w:ind w:left="720"/>
              <w:contextualSpacing/>
              <w:textAlignment w:val="auto"/>
              <w:rPr>
                <w:rFonts w:cs="Arial"/>
                <w:szCs w:val="24"/>
              </w:rPr>
            </w:pPr>
          </w:p>
          <w:p w14:paraId="035E7529" w14:textId="77777777" w:rsidR="00390F79" w:rsidRPr="00EF3F67" w:rsidRDefault="00390F79" w:rsidP="00D767AF">
            <w:pPr>
              <w:numPr>
                <w:ilvl w:val="0"/>
                <w:numId w:val="5"/>
              </w:numPr>
              <w:overflowPunct/>
              <w:autoSpaceDE/>
              <w:autoSpaceDN/>
              <w:adjustRightInd/>
              <w:textAlignment w:val="auto"/>
              <w:rPr>
                <w:rFonts w:cs="Arial"/>
              </w:rPr>
            </w:pPr>
            <w:r w:rsidRPr="00EF3F67">
              <w:rPr>
                <w:rFonts w:cs="Arial"/>
              </w:rPr>
              <w:t>strošek predhodnega zdravniškega pregleda v višini dejansko nastalih in izplačanih stroškov.</w:t>
            </w:r>
          </w:p>
          <w:p w14:paraId="59C14F2E" w14:textId="77777777" w:rsidR="00390F79" w:rsidRPr="00EF3F67" w:rsidRDefault="00390F79" w:rsidP="00D767AF">
            <w:pPr>
              <w:rPr>
                <w:rFonts w:cs="Arial"/>
              </w:rPr>
            </w:pPr>
          </w:p>
          <w:p w14:paraId="680774C5" w14:textId="77777777" w:rsidR="00390F79" w:rsidRPr="00EF3F67" w:rsidRDefault="00390F79" w:rsidP="00D767AF">
            <w:pPr>
              <w:rPr>
                <w:rFonts w:cs="Arial"/>
                <w:color w:val="000000"/>
              </w:rPr>
            </w:pPr>
            <w:r w:rsidRPr="00EF3F67">
              <w:rPr>
                <w:rFonts w:cs="Arial"/>
              </w:rPr>
              <w:t>Upravičenost posameznega stroška in način njegovega dokazovanja so določeni v javnem povabilu.</w:t>
            </w:r>
          </w:p>
        </w:tc>
        <w:tc>
          <w:tcPr>
            <w:tcW w:w="49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1179A56" w14:textId="77777777" w:rsidR="00390F79" w:rsidRPr="00EF3F67" w:rsidRDefault="00390F79" w:rsidP="00D767AF">
            <w:pPr>
              <w:numPr>
                <w:ilvl w:val="0"/>
                <w:numId w:val="6"/>
              </w:numPr>
              <w:overflowPunct/>
              <w:autoSpaceDE/>
              <w:autoSpaceDN/>
              <w:adjustRightInd/>
              <w:textAlignment w:val="auto"/>
              <w:rPr>
                <w:rFonts w:cs="Arial"/>
              </w:rPr>
            </w:pPr>
            <w:r w:rsidRPr="00EF3F67">
              <w:rPr>
                <w:rFonts w:cs="Arial"/>
              </w:rPr>
              <w:t xml:space="preserve">dodatek za aktivnost za brezposelne osebe </w:t>
            </w:r>
            <w:r w:rsidRPr="00EF3F67">
              <w:rPr>
                <w:rFonts w:cs="Arial"/>
                <w:lang w:eastAsia="sl-SI"/>
              </w:rPr>
              <w:t xml:space="preserve">v višini 4,00 EUR oziroma 2,00 EUR za </w:t>
            </w:r>
            <w:r w:rsidRPr="00EF3F67">
              <w:rPr>
                <w:rFonts w:cs="Arial"/>
              </w:rPr>
              <w:t>prejemnike denarnega nadomestila,</w:t>
            </w:r>
          </w:p>
          <w:p w14:paraId="018896E2" w14:textId="77777777" w:rsidR="00390F79" w:rsidRPr="00EF3F67" w:rsidRDefault="00390F79" w:rsidP="00D767AF">
            <w:pPr>
              <w:numPr>
                <w:ilvl w:val="0"/>
                <w:numId w:val="6"/>
              </w:numPr>
              <w:overflowPunct/>
              <w:autoSpaceDE/>
              <w:autoSpaceDN/>
              <w:adjustRightInd/>
              <w:textAlignment w:val="auto"/>
              <w:rPr>
                <w:rFonts w:cs="Arial"/>
              </w:rPr>
            </w:pPr>
            <w:r w:rsidRPr="00EF3F67">
              <w:rPr>
                <w:rFonts w:cs="Arial"/>
              </w:rPr>
              <w:t>dodatek za prevoz</w:t>
            </w:r>
            <w:r w:rsidRPr="00EF3F67">
              <w:t xml:space="preserve"> v višini 0,23 EUR</w:t>
            </w:r>
            <w:r w:rsidRPr="00EF3F67">
              <w:rPr>
                <w:rFonts w:cs="Arial"/>
              </w:rPr>
              <w:t>.</w:t>
            </w:r>
          </w:p>
        </w:tc>
      </w:tr>
      <w:tr w:rsidR="00390F79" w:rsidRPr="00EF3F67" w14:paraId="03574B63" w14:textId="77777777" w:rsidTr="00D767AF">
        <w:trPr>
          <w:trHeight w:val="340"/>
        </w:trPr>
        <w:tc>
          <w:tcPr>
            <w:tcW w:w="4026" w:type="dxa"/>
            <w:gridSpan w:val="4"/>
            <w:tcBorders>
              <w:top w:val="single" w:sz="4" w:space="0" w:color="auto"/>
              <w:left w:val="nil"/>
              <w:bottom w:val="nil"/>
              <w:right w:val="nil"/>
            </w:tcBorders>
            <w:shd w:val="clear" w:color="auto" w:fill="auto"/>
            <w:vAlign w:val="center"/>
            <w:hideMark/>
          </w:tcPr>
          <w:p w14:paraId="5A3BF62D" w14:textId="77777777" w:rsidR="00390F79" w:rsidRPr="00EF3F67" w:rsidRDefault="00390F79" w:rsidP="00D767AF">
            <w:pPr>
              <w:rPr>
                <w:rFonts w:cs="Arial"/>
                <w:color w:val="000000"/>
              </w:rPr>
            </w:pPr>
          </w:p>
        </w:tc>
        <w:tc>
          <w:tcPr>
            <w:tcW w:w="4981" w:type="dxa"/>
            <w:gridSpan w:val="5"/>
            <w:tcBorders>
              <w:top w:val="single" w:sz="4" w:space="0" w:color="auto"/>
              <w:left w:val="nil"/>
              <w:bottom w:val="nil"/>
              <w:right w:val="nil"/>
            </w:tcBorders>
            <w:shd w:val="clear" w:color="auto" w:fill="auto"/>
            <w:vAlign w:val="center"/>
            <w:hideMark/>
          </w:tcPr>
          <w:p w14:paraId="496002C6" w14:textId="77777777" w:rsidR="00390F79" w:rsidRPr="00EF3F67" w:rsidRDefault="00390F79" w:rsidP="00D767AF">
            <w:pPr>
              <w:jc w:val="center"/>
              <w:rPr>
                <w:rFonts w:cs="Arial"/>
                <w:color w:val="000000"/>
              </w:rPr>
            </w:pPr>
          </w:p>
        </w:tc>
      </w:tr>
      <w:tr w:rsidR="00390F79" w:rsidRPr="00EF3F67" w14:paraId="11072C9B" w14:textId="77777777" w:rsidTr="00D767AF">
        <w:trPr>
          <w:trHeight w:val="340"/>
        </w:trPr>
        <w:tc>
          <w:tcPr>
            <w:tcW w:w="9007"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46F3C631" w14:textId="77777777" w:rsidR="00390F79" w:rsidRPr="00EF3F67" w:rsidRDefault="00390F79" w:rsidP="00D767AF">
            <w:pPr>
              <w:jc w:val="center"/>
              <w:rPr>
                <w:rFonts w:cs="Arial"/>
                <w:b/>
                <w:bCs/>
                <w:color w:val="000000"/>
              </w:rPr>
            </w:pPr>
            <w:r w:rsidRPr="00EF3F67">
              <w:rPr>
                <w:rFonts w:cs="Arial"/>
                <w:b/>
                <w:bCs/>
                <w:color w:val="000000"/>
              </w:rPr>
              <w:t>DOKUMENTACIJA</w:t>
            </w:r>
          </w:p>
        </w:tc>
      </w:tr>
      <w:tr w:rsidR="00390F79" w:rsidRPr="00EF3F67" w14:paraId="3AC72CE2" w14:textId="77777777" w:rsidTr="00D767AF">
        <w:trPr>
          <w:trHeight w:val="340"/>
        </w:trPr>
        <w:tc>
          <w:tcPr>
            <w:tcW w:w="4026" w:type="dxa"/>
            <w:gridSpan w:val="4"/>
            <w:tcBorders>
              <w:top w:val="nil"/>
              <w:left w:val="single" w:sz="8" w:space="0" w:color="auto"/>
              <w:bottom w:val="single" w:sz="8" w:space="0" w:color="auto"/>
              <w:right w:val="single" w:sz="8" w:space="0" w:color="auto"/>
            </w:tcBorders>
            <w:shd w:val="clear" w:color="auto" w:fill="auto"/>
            <w:vAlign w:val="center"/>
            <w:hideMark/>
          </w:tcPr>
          <w:p w14:paraId="5B46F1E0" w14:textId="77777777" w:rsidR="00390F79" w:rsidRPr="00EF3F67" w:rsidRDefault="00390F79" w:rsidP="00D767AF">
            <w:pPr>
              <w:jc w:val="center"/>
              <w:rPr>
                <w:rFonts w:cs="Arial"/>
                <w:color w:val="000000"/>
              </w:rPr>
            </w:pPr>
            <w:r w:rsidRPr="00EF3F67">
              <w:rPr>
                <w:rFonts w:cs="Arial"/>
                <w:color w:val="000000"/>
              </w:rPr>
              <w:t>izvajalca</w:t>
            </w:r>
          </w:p>
        </w:tc>
        <w:tc>
          <w:tcPr>
            <w:tcW w:w="4981" w:type="dxa"/>
            <w:gridSpan w:val="5"/>
            <w:tcBorders>
              <w:top w:val="nil"/>
              <w:left w:val="nil"/>
              <w:bottom w:val="single" w:sz="8" w:space="0" w:color="auto"/>
              <w:right w:val="single" w:sz="8" w:space="0" w:color="auto"/>
            </w:tcBorders>
            <w:shd w:val="clear" w:color="auto" w:fill="auto"/>
            <w:vAlign w:val="center"/>
            <w:hideMark/>
          </w:tcPr>
          <w:p w14:paraId="4BBA07B9" w14:textId="77777777" w:rsidR="00390F79" w:rsidRPr="00EF3F67" w:rsidRDefault="00390F79" w:rsidP="00D767AF">
            <w:pPr>
              <w:jc w:val="center"/>
              <w:rPr>
                <w:rFonts w:cs="Arial"/>
                <w:color w:val="000000"/>
              </w:rPr>
            </w:pPr>
            <w:r w:rsidRPr="00EF3F67">
              <w:rPr>
                <w:rFonts w:cs="Arial"/>
                <w:color w:val="000000"/>
              </w:rPr>
              <w:t>udeleženca</w:t>
            </w:r>
          </w:p>
        </w:tc>
      </w:tr>
      <w:tr w:rsidR="00390F79" w:rsidRPr="00EF3F67" w14:paraId="6C7439FB" w14:textId="77777777" w:rsidTr="00D767AF">
        <w:trPr>
          <w:trHeight w:val="340"/>
        </w:trPr>
        <w:tc>
          <w:tcPr>
            <w:tcW w:w="4026" w:type="dxa"/>
            <w:gridSpan w:val="4"/>
            <w:tcBorders>
              <w:top w:val="nil"/>
              <w:left w:val="single" w:sz="8" w:space="0" w:color="auto"/>
              <w:bottom w:val="single" w:sz="8" w:space="0" w:color="auto"/>
              <w:right w:val="single" w:sz="8" w:space="0" w:color="auto"/>
            </w:tcBorders>
            <w:shd w:val="clear" w:color="auto" w:fill="auto"/>
            <w:noWrap/>
            <w:vAlign w:val="center"/>
            <w:hideMark/>
          </w:tcPr>
          <w:p w14:paraId="0611AA6E" w14:textId="77777777" w:rsidR="00390F79" w:rsidRPr="00EF3F67" w:rsidRDefault="00390F79" w:rsidP="00D767AF">
            <w:pPr>
              <w:rPr>
                <w:rFonts w:cs="Arial"/>
                <w:color w:val="000000"/>
              </w:rPr>
            </w:pPr>
            <w:r w:rsidRPr="00EF3F67">
              <w:rPr>
                <w:rFonts w:cs="Arial"/>
              </w:rPr>
              <w:t>Ponudba na javno povabilo, pogodba in z njo predpisana dokumentacija.</w:t>
            </w:r>
          </w:p>
        </w:tc>
        <w:tc>
          <w:tcPr>
            <w:tcW w:w="4981" w:type="dxa"/>
            <w:gridSpan w:val="5"/>
            <w:tcBorders>
              <w:top w:val="nil"/>
              <w:left w:val="nil"/>
              <w:bottom w:val="single" w:sz="8" w:space="0" w:color="auto"/>
              <w:right w:val="single" w:sz="8" w:space="0" w:color="auto"/>
            </w:tcBorders>
            <w:shd w:val="clear" w:color="auto" w:fill="auto"/>
            <w:noWrap/>
            <w:vAlign w:val="center"/>
            <w:hideMark/>
          </w:tcPr>
          <w:p w14:paraId="6EC3E6A5" w14:textId="77777777" w:rsidR="00390F79" w:rsidRPr="00EF3F67" w:rsidRDefault="00390F79" w:rsidP="00D767AF">
            <w:pPr>
              <w:rPr>
                <w:rFonts w:cs="Arial"/>
                <w:color w:val="000000"/>
              </w:rPr>
            </w:pPr>
            <w:r w:rsidRPr="00EF3F67">
              <w:rPr>
                <w:rFonts w:cs="Arial"/>
              </w:rPr>
              <w:t>Zaposlitveni načrt, pogodba o vključitvi, liste prisotnosti, druga dokazila na zahtevo zavoda.</w:t>
            </w:r>
          </w:p>
        </w:tc>
      </w:tr>
      <w:tr w:rsidR="00390F79" w:rsidRPr="00EF3F67" w14:paraId="79091567" w14:textId="77777777" w:rsidTr="00D767AF">
        <w:trPr>
          <w:trHeight w:val="340"/>
        </w:trPr>
        <w:tc>
          <w:tcPr>
            <w:tcW w:w="9007" w:type="dxa"/>
            <w:gridSpan w:val="9"/>
            <w:tcBorders>
              <w:top w:val="nil"/>
              <w:left w:val="nil"/>
              <w:bottom w:val="single" w:sz="4" w:space="0" w:color="auto"/>
              <w:right w:val="nil"/>
            </w:tcBorders>
            <w:shd w:val="clear" w:color="auto" w:fill="auto"/>
            <w:noWrap/>
            <w:vAlign w:val="center"/>
            <w:hideMark/>
          </w:tcPr>
          <w:p w14:paraId="41E13DB5" w14:textId="77777777" w:rsidR="00390F79" w:rsidRPr="00EF3F67" w:rsidRDefault="00390F79" w:rsidP="00D767AF">
            <w:pPr>
              <w:rPr>
                <w:rFonts w:cs="Arial"/>
                <w:b/>
                <w:bCs/>
                <w:color w:val="000000"/>
              </w:rPr>
            </w:pPr>
          </w:p>
        </w:tc>
      </w:tr>
      <w:tr w:rsidR="00390F79" w:rsidRPr="00EF3F67" w14:paraId="138A219D" w14:textId="77777777" w:rsidTr="00D767AF">
        <w:trPr>
          <w:trHeight w:val="340"/>
        </w:trPr>
        <w:tc>
          <w:tcPr>
            <w:tcW w:w="900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709A6" w14:textId="77777777" w:rsidR="00390F79" w:rsidRPr="00EF3F67" w:rsidRDefault="00390F79" w:rsidP="00D767AF">
            <w:pPr>
              <w:jc w:val="center"/>
              <w:rPr>
                <w:rFonts w:cs="Arial"/>
                <w:b/>
                <w:bCs/>
                <w:color w:val="000000"/>
              </w:rPr>
            </w:pPr>
            <w:r w:rsidRPr="00EF3F67">
              <w:rPr>
                <w:rFonts w:cs="Arial"/>
                <w:b/>
                <w:bCs/>
                <w:color w:val="000000"/>
              </w:rPr>
              <w:t>NAČIN IZPLAČEVANJA</w:t>
            </w:r>
          </w:p>
        </w:tc>
      </w:tr>
      <w:tr w:rsidR="00390F79" w:rsidRPr="00EF3F67" w14:paraId="6A19A67C" w14:textId="77777777" w:rsidTr="00D767AF">
        <w:trPr>
          <w:trHeight w:val="340"/>
        </w:trPr>
        <w:tc>
          <w:tcPr>
            <w:tcW w:w="40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53844B3" w14:textId="77777777" w:rsidR="00390F79" w:rsidRPr="00EF3F67" w:rsidRDefault="00390F79" w:rsidP="00D767AF">
            <w:pPr>
              <w:jc w:val="center"/>
              <w:rPr>
                <w:rFonts w:cs="Arial"/>
                <w:color w:val="000000"/>
              </w:rPr>
            </w:pPr>
            <w:r w:rsidRPr="00EF3F67">
              <w:rPr>
                <w:rFonts w:cs="Arial"/>
                <w:color w:val="000000"/>
              </w:rPr>
              <w:t>izvajalca</w:t>
            </w:r>
          </w:p>
        </w:tc>
        <w:tc>
          <w:tcPr>
            <w:tcW w:w="49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AB05780" w14:textId="77777777" w:rsidR="00390F79" w:rsidRPr="00EF3F67" w:rsidRDefault="00390F79" w:rsidP="00D767AF">
            <w:pPr>
              <w:jc w:val="center"/>
              <w:rPr>
                <w:rFonts w:cs="Arial"/>
                <w:color w:val="000000"/>
              </w:rPr>
            </w:pPr>
            <w:r w:rsidRPr="00EF3F67">
              <w:rPr>
                <w:rFonts w:cs="Arial"/>
                <w:color w:val="000000"/>
              </w:rPr>
              <w:t>udeleženca</w:t>
            </w:r>
          </w:p>
        </w:tc>
      </w:tr>
      <w:tr w:rsidR="00390F79" w:rsidRPr="00EF3F67" w14:paraId="2F838CE4" w14:textId="77777777" w:rsidTr="00D767AF">
        <w:trPr>
          <w:trHeight w:val="340"/>
        </w:trPr>
        <w:tc>
          <w:tcPr>
            <w:tcW w:w="402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4CCD8" w14:textId="77777777" w:rsidR="00390F79" w:rsidRPr="00EF3F67" w:rsidRDefault="00390F79" w:rsidP="00D767AF">
            <w:pPr>
              <w:rPr>
                <w:rFonts w:cs="Arial"/>
                <w:color w:val="000000"/>
              </w:rPr>
            </w:pPr>
            <w:r w:rsidRPr="00EF3F67">
              <w:rPr>
                <w:rFonts w:cs="Arial"/>
                <w:color w:val="000000"/>
              </w:rPr>
              <w:t>Po zaključenem usposabljanju na podlagi predloženih predpisanih dokazil na delodajalčev transakcijski račun.</w:t>
            </w:r>
          </w:p>
        </w:tc>
        <w:tc>
          <w:tcPr>
            <w:tcW w:w="49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36697" w14:textId="77777777" w:rsidR="00390F79" w:rsidRPr="00EF3F67" w:rsidRDefault="00390F79" w:rsidP="00D767AF">
            <w:pPr>
              <w:rPr>
                <w:rFonts w:cs="Arial"/>
                <w:color w:val="000000"/>
              </w:rPr>
            </w:pPr>
            <w:r w:rsidRPr="00EF3F67">
              <w:rPr>
                <w:rFonts w:cs="Arial"/>
                <w:color w:val="000000"/>
              </w:rPr>
              <w:t>Na podlagi liste prisotnosti v tekočem mesecu za pretekli mesec na TRR udeleženca.</w:t>
            </w:r>
          </w:p>
        </w:tc>
      </w:tr>
    </w:tbl>
    <w:p w14:paraId="64C0DF17" w14:textId="77777777" w:rsidR="00390F79" w:rsidRDefault="00390F79" w:rsidP="00390F79">
      <w:pPr>
        <w:rPr>
          <w:rFonts w:cs="Arial"/>
        </w:rPr>
      </w:pPr>
    </w:p>
    <w:p w14:paraId="563B7482" w14:textId="77777777" w:rsidR="00390F79" w:rsidRDefault="00390F79" w:rsidP="00390F79">
      <w:pPr>
        <w:rPr>
          <w:rFonts w:cs="Arial"/>
        </w:rPr>
      </w:pPr>
    </w:p>
    <w:p w14:paraId="41F1826F" w14:textId="77777777" w:rsidR="00390F79" w:rsidRDefault="00390F79" w:rsidP="00390F79">
      <w:pPr>
        <w:rPr>
          <w:rFonts w:cs="Arial"/>
        </w:rPr>
      </w:pPr>
    </w:p>
    <w:p w14:paraId="6925A2AE" w14:textId="77777777" w:rsidR="00390F79" w:rsidRDefault="00390F79" w:rsidP="00390F79">
      <w:pPr>
        <w:rPr>
          <w:rFonts w:cs="Arial"/>
        </w:rPr>
      </w:pPr>
    </w:p>
    <w:p w14:paraId="63DEDC8D" w14:textId="77777777" w:rsidR="00390F79" w:rsidRDefault="00390F79" w:rsidP="00390F79">
      <w:pPr>
        <w:rPr>
          <w:rFonts w:cs="Arial"/>
        </w:rPr>
      </w:pPr>
    </w:p>
    <w:p w14:paraId="77C00A46" w14:textId="77777777" w:rsidR="00390F79" w:rsidRDefault="00390F79" w:rsidP="00390F79">
      <w:pPr>
        <w:rPr>
          <w:rFonts w:cs="Arial"/>
        </w:rPr>
      </w:pPr>
    </w:p>
    <w:p w14:paraId="1D5725B4" w14:textId="77777777" w:rsidR="00390F79" w:rsidRDefault="00390F79" w:rsidP="00390F79">
      <w:pPr>
        <w:rPr>
          <w:rFonts w:cs="Arial"/>
        </w:rPr>
      </w:pPr>
    </w:p>
    <w:p w14:paraId="334E310D" w14:textId="77777777" w:rsidR="00390F79" w:rsidRDefault="00390F79" w:rsidP="00390F79">
      <w:pPr>
        <w:rPr>
          <w:rFonts w:cs="Arial"/>
        </w:rPr>
      </w:pPr>
    </w:p>
    <w:p w14:paraId="59BC7E36" w14:textId="77777777" w:rsidR="00390F79" w:rsidRDefault="00390F79" w:rsidP="00390F79">
      <w:pPr>
        <w:rPr>
          <w:rFonts w:cs="Arial"/>
        </w:rPr>
      </w:pPr>
    </w:p>
    <w:p w14:paraId="2F42CA31" w14:textId="77777777" w:rsidR="00390F79" w:rsidRDefault="00390F79" w:rsidP="00390F79">
      <w:pPr>
        <w:rPr>
          <w:rFonts w:cs="Arial"/>
        </w:rPr>
      </w:pPr>
    </w:p>
    <w:p w14:paraId="305374D8" w14:textId="77777777" w:rsidR="00390F79" w:rsidRDefault="00390F79" w:rsidP="00390F79">
      <w:pPr>
        <w:rPr>
          <w:rFonts w:cs="Arial"/>
        </w:rPr>
      </w:pPr>
    </w:p>
    <w:p w14:paraId="0CB66168" w14:textId="77777777" w:rsidR="00390F79" w:rsidRDefault="00390F79" w:rsidP="00390F79">
      <w:pPr>
        <w:rPr>
          <w:rFonts w:cs="Arial"/>
        </w:rPr>
      </w:pPr>
    </w:p>
    <w:p w14:paraId="4BC38B94" w14:textId="77777777" w:rsidR="00390F79" w:rsidRDefault="00390F79" w:rsidP="00390F79">
      <w:pPr>
        <w:rPr>
          <w:rFonts w:cs="Arial"/>
        </w:rPr>
      </w:pPr>
    </w:p>
    <w:p w14:paraId="27CE7A78" w14:textId="77777777" w:rsidR="00390F79" w:rsidRDefault="00390F79" w:rsidP="00390F79">
      <w:pPr>
        <w:rPr>
          <w:rFonts w:cs="Arial"/>
        </w:rPr>
      </w:pPr>
    </w:p>
    <w:p w14:paraId="373D0EEF" w14:textId="77777777" w:rsidR="00390F79" w:rsidRDefault="00390F79" w:rsidP="00390F79">
      <w:pPr>
        <w:rPr>
          <w:rFonts w:cs="Arial"/>
        </w:rPr>
      </w:pPr>
    </w:p>
    <w:p w14:paraId="3C72A949" w14:textId="77777777" w:rsidR="00390F79" w:rsidRDefault="00390F79" w:rsidP="00390F79">
      <w:pPr>
        <w:rPr>
          <w:rFonts w:cs="Arial"/>
        </w:rPr>
      </w:pPr>
    </w:p>
    <w:p w14:paraId="15D533C8" w14:textId="77777777" w:rsidR="00390F79" w:rsidRDefault="00390F79" w:rsidP="00390F79">
      <w:pPr>
        <w:rPr>
          <w:rFonts w:cs="Arial"/>
        </w:rPr>
      </w:pPr>
    </w:p>
    <w:p w14:paraId="2F304677" w14:textId="77777777" w:rsidR="00390F79" w:rsidRDefault="00390F79" w:rsidP="00390F79">
      <w:pPr>
        <w:rPr>
          <w:rFonts w:cs="Arial"/>
        </w:rPr>
      </w:pPr>
    </w:p>
    <w:tbl>
      <w:tblPr>
        <w:tblW w:w="9072" w:type="dxa"/>
        <w:tblInd w:w="55" w:type="dxa"/>
        <w:tblLayout w:type="fixed"/>
        <w:tblCellMar>
          <w:left w:w="70" w:type="dxa"/>
          <w:right w:w="70" w:type="dxa"/>
        </w:tblCellMar>
        <w:tblLook w:val="04A0" w:firstRow="1" w:lastRow="0" w:firstColumn="1" w:lastColumn="0" w:noHBand="0" w:noVBand="1"/>
      </w:tblPr>
      <w:tblGrid>
        <w:gridCol w:w="1815"/>
        <w:gridCol w:w="1815"/>
        <w:gridCol w:w="2622"/>
        <w:gridCol w:w="1006"/>
        <w:gridCol w:w="1814"/>
      </w:tblGrid>
      <w:tr w:rsidR="00390F79" w:rsidRPr="000F6772" w14:paraId="6BC1845C"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000000" w:fill="D99795"/>
            <w:vAlign w:val="center"/>
            <w:hideMark/>
          </w:tcPr>
          <w:p w14:paraId="6A0C0FA8" w14:textId="77777777" w:rsidR="00390F79" w:rsidRPr="000F6772" w:rsidRDefault="00390F79" w:rsidP="00D767AF">
            <w:pPr>
              <w:rPr>
                <w:rFonts w:cs="Arial"/>
                <w:b/>
                <w:bCs/>
                <w:sz w:val="24"/>
                <w:szCs w:val="24"/>
              </w:rPr>
            </w:pPr>
            <w:r w:rsidRPr="003279F6">
              <w:rPr>
                <w:rFonts w:cs="Arial"/>
                <w:b/>
                <w:bCs/>
                <w:sz w:val="24"/>
                <w:szCs w:val="24"/>
              </w:rPr>
              <w:lastRenderedPageBreak/>
              <w:br w:type="page"/>
            </w:r>
            <w:r w:rsidRPr="000F6772">
              <w:rPr>
                <w:rFonts w:cs="Arial"/>
                <w:b/>
                <w:bCs/>
                <w:sz w:val="24"/>
                <w:szCs w:val="24"/>
              </w:rPr>
              <w:t>UKREP 1: USPOSABLJANJE IN IZOBRAŽEVANJE</w:t>
            </w:r>
          </w:p>
        </w:tc>
      </w:tr>
      <w:tr w:rsidR="00390F79" w:rsidRPr="000F6772" w14:paraId="5E99C8CE"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000000" w:fill="F2DDDC"/>
            <w:noWrap/>
            <w:vAlign w:val="center"/>
            <w:hideMark/>
          </w:tcPr>
          <w:p w14:paraId="79FF9F93" w14:textId="77777777" w:rsidR="00390F79" w:rsidRPr="000F6772" w:rsidRDefault="00390F79" w:rsidP="00D767AF">
            <w:pPr>
              <w:rPr>
                <w:rFonts w:cs="Arial"/>
                <w:b/>
                <w:sz w:val="24"/>
                <w:szCs w:val="24"/>
              </w:rPr>
            </w:pPr>
            <w:r w:rsidRPr="000F6772">
              <w:rPr>
                <w:rFonts w:cs="Arial"/>
                <w:b/>
                <w:sz w:val="24"/>
                <w:szCs w:val="24"/>
              </w:rPr>
              <w:t>1.1 PROGRAMI NEFORMALNEGA IZOBRAŽEVANJA</w:t>
            </w:r>
          </w:p>
        </w:tc>
      </w:tr>
      <w:tr w:rsidR="00390F79" w:rsidRPr="000F6772" w14:paraId="01370212"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000000" w:fill="F2DDDC"/>
            <w:vAlign w:val="center"/>
            <w:hideMark/>
          </w:tcPr>
          <w:p w14:paraId="4CB97129" w14:textId="77777777" w:rsidR="00390F79" w:rsidRPr="000F6772" w:rsidRDefault="00390F79" w:rsidP="00D767AF">
            <w:r w:rsidRPr="003279F6">
              <w:rPr>
                <w:rFonts w:cs="Arial"/>
                <w:b/>
                <w:sz w:val="24"/>
                <w:szCs w:val="24"/>
              </w:rPr>
              <w:t>1.1.4 PROGRAMI USPOSABLJANJA NA DELOVNEM MESTU</w:t>
            </w:r>
          </w:p>
        </w:tc>
      </w:tr>
      <w:tr w:rsidR="00390F79" w:rsidRPr="000F6772" w14:paraId="497F3397"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000000" w:fill="D99795"/>
            <w:vAlign w:val="center"/>
            <w:hideMark/>
          </w:tcPr>
          <w:p w14:paraId="36572DA7" w14:textId="77777777" w:rsidR="00390F79" w:rsidRPr="000F6772" w:rsidRDefault="00390F79" w:rsidP="00D767AF">
            <w:pPr>
              <w:pStyle w:val="Slog4"/>
              <w:rPr>
                <w:rFonts w:cs="Arial"/>
                <w:lang w:val="sl-SI" w:eastAsia="sl-SI"/>
              </w:rPr>
            </w:pPr>
            <w:bookmarkStart w:id="569" w:name="_Toc56155406"/>
            <w:bookmarkStart w:id="570" w:name="_Toc218760928"/>
            <w:r w:rsidRPr="000F6772">
              <w:rPr>
                <w:rFonts w:cs="Arial"/>
                <w:lang w:val="sl-SI" w:eastAsia="sl-SI"/>
              </w:rPr>
              <w:t>1.1.4.6 Usposabljanje na delovnem mestu za osebe na področju</w:t>
            </w:r>
            <w:r>
              <w:rPr>
                <w:rFonts w:cs="Arial"/>
                <w:lang w:val="sl-SI" w:eastAsia="sl-SI"/>
              </w:rPr>
              <w:t xml:space="preserve"> </w:t>
            </w:r>
            <w:r w:rsidRPr="000F6772">
              <w:rPr>
                <w:rFonts w:cs="Arial"/>
                <w:lang w:val="sl-SI" w:eastAsia="sl-SI"/>
              </w:rPr>
              <w:t>mednarodne zaščite</w:t>
            </w:r>
            <w:bookmarkEnd w:id="569"/>
            <w:r w:rsidRPr="003279F6">
              <w:rPr>
                <w:rFonts w:cs="Arial"/>
                <w:lang w:val="sl-SI" w:eastAsia="sl-SI"/>
              </w:rPr>
              <w:t xml:space="preserve"> in tujce</w:t>
            </w:r>
            <w:bookmarkEnd w:id="570"/>
          </w:p>
        </w:tc>
      </w:tr>
      <w:tr w:rsidR="00390F79" w:rsidRPr="000F6772" w14:paraId="1CAF7DC7" w14:textId="77777777" w:rsidTr="00D767AF">
        <w:trPr>
          <w:trHeight w:val="340"/>
        </w:trPr>
        <w:tc>
          <w:tcPr>
            <w:tcW w:w="1815" w:type="dxa"/>
            <w:tcBorders>
              <w:top w:val="single" w:sz="4" w:space="0" w:color="auto"/>
              <w:left w:val="single" w:sz="8" w:space="0" w:color="auto"/>
              <w:bottom w:val="single" w:sz="4" w:space="0" w:color="000000"/>
              <w:right w:val="single" w:sz="4" w:space="0" w:color="auto"/>
            </w:tcBorders>
            <w:shd w:val="clear" w:color="000000" w:fill="F2DDDC"/>
            <w:vAlign w:val="center"/>
            <w:hideMark/>
          </w:tcPr>
          <w:p w14:paraId="2FEAF795" w14:textId="77777777" w:rsidR="00390F79" w:rsidRPr="000F6772" w:rsidRDefault="00390F79" w:rsidP="00D767AF">
            <w:pPr>
              <w:jc w:val="center"/>
              <w:rPr>
                <w:rFonts w:cs="Arial"/>
                <w:color w:val="000000"/>
              </w:rPr>
            </w:pPr>
            <w:r w:rsidRPr="000F6772">
              <w:rPr>
                <w:rFonts w:cs="Arial"/>
                <w:color w:val="000000"/>
              </w:rPr>
              <w:t>OBDOBJE UPRAVIČENOSTI</w:t>
            </w:r>
          </w:p>
        </w:tc>
        <w:tc>
          <w:tcPr>
            <w:tcW w:w="1815" w:type="dxa"/>
            <w:tcBorders>
              <w:top w:val="single" w:sz="4" w:space="0" w:color="auto"/>
              <w:left w:val="single" w:sz="4" w:space="0" w:color="auto"/>
              <w:bottom w:val="single" w:sz="4" w:space="0" w:color="auto"/>
              <w:right w:val="single" w:sz="4" w:space="0" w:color="auto"/>
            </w:tcBorders>
            <w:shd w:val="clear" w:color="000000" w:fill="F2DDDC"/>
            <w:vAlign w:val="center"/>
            <w:hideMark/>
          </w:tcPr>
          <w:p w14:paraId="6428CCCB" w14:textId="77777777" w:rsidR="00390F79" w:rsidRPr="000F6772" w:rsidRDefault="00390F79" w:rsidP="00D767AF">
            <w:pPr>
              <w:jc w:val="center"/>
              <w:rPr>
                <w:rFonts w:cs="Arial"/>
                <w:color w:val="000000"/>
              </w:rPr>
            </w:pPr>
            <w:r w:rsidRPr="000F6772">
              <w:rPr>
                <w:rFonts w:cs="Arial"/>
                <w:color w:val="000000"/>
              </w:rPr>
              <w:t>KODA ISARR</w:t>
            </w:r>
          </w:p>
        </w:tc>
        <w:tc>
          <w:tcPr>
            <w:tcW w:w="2622" w:type="dxa"/>
            <w:tcBorders>
              <w:top w:val="single" w:sz="4" w:space="0" w:color="auto"/>
              <w:left w:val="nil"/>
              <w:bottom w:val="single" w:sz="4" w:space="0" w:color="auto"/>
              <w:right w:val="single" w:sz="4" w:space="0" w:color="auto"/>
            </w:tcBorders>
            <w:shd w:val="clear" w:color="000000" w:fill="F2DDDC"/>
            <w:vAlign w:val="center"/>
            <w:hideMark/>
          </w:tcPr>
          <w:p w14:paraId="0C457465" w14:textId="77777777" w:rsidR="00390F79" w:rsidRPr="000F6772" w:rsidRDefault="00390F79" w:rsidP="00D767AF">
            <w:pPr>
              <w:jc w:val="center"/>
              <w:rPr>
                <w:rFonts w:cs="Arial"/>
                <w:color w:val="000000"/>
              </w:rPr>
            </w:pPr>
            <w:r w:rsidRPr="000F6772">
              <w:rPr>
                <w:rFonts w:cs="Arial"/>
                <w:color w:val="000000"/>
              </w:rPr>
              <w:t>Vir</w:t>
            </w:r>
          </w:p>
          <w:p w14:paraId="5F8F08B4" w14:textId="77777777" w:rsidR="00390F79" w:rsidRPr="000F6772" w:rsidRDefault="00390F79" w:rsidP="00D767AF">
            <w:pPr>
              <w:jc w:val="center"/>
              <w:rPr>
                <w:rFonts w:cs="Arial"/>
                <w:color w:val="000000"/>
              </w:rPr>
            </w:pPr>
            <w:r w:rsidRPr="000F6772">
              <w:rPr>
                <w:rFonts w:cs="Arial"/>
                <w:color w:val="000000"/>
              </w:rPr>
              <w:t xml:space="preserve"> financiranja</w:t>
            </w:r>
          </w:p>
        </w:tc>
        <w:tc>
          <w:tcPr>
            <w:tcW w:w="1006" w:type="dxa"/>
            <w:tcBorders>
              <w:top w:val="single" w:sz="4" w:space="0" w:color="auto"/>
              <w:left w:val="single" w:sz="4" w:space="0" w:color="auto"/>
              <w:bottom w:val="single" w:sz="4" w:space="0" w:color="auto"/>
              <w:right w:val="single" w:sz="4" w:space="0" w:color="auto"/>
            </w:tcBorders>
            <w:shd w:val="clear" w:color="000000" w:fill="F2DDDC"/>
            <w:vAlign w:val="center"/>
            <w:hideMark/>
          </w:tcPr>
          <w:p w14:paraId="0D4DBC35" w14:textId="77777777" w:rsidR="00390F79" w:rsidRPr="000F6772" w:rsidRDefault="00390F79" w:rsidP="00D767AF">
            <w:pPr>
              <w:jc w:val="center"/>
              <w:rPr>
                <w:rFonts w:cs="Arial"/>
                <w:color w:val="000000"/>
              </w:rPr>
            </w:pPr>
            <w:r w:rsidRPr="000F6772">
              <w:rPr>
                <w:rFonts w:cs="Arial"/>
                <w:color w:val="000000"/>
              </w:rPr>
              <w:t>Državna pomoč</w:t>
            </w:r>
          </w:p>
        </w:tc>
        <w:tc>
          <w:tcPr>
            <w:tcW w:w="1814" w:type="dxa"/>
            <w:tcBorders>
              <w:top w:val="single" w:sz="4" w:space="0" w:color="auto"/>
              <w:left w:val="single" w:sz="4" w:space="0" w:color="auto"/>
              <w:bottom w:val="single" w:sz="4" w:space="0" w:color="000000"/>
              <w:right w:val="single" w:sz="8" w:space="0" w:color="auto"/>
            </w:tcBorders>
            <w:shd w:val="clear" w:color="000000" w:fill="F2DDDC"/>
            <w:vAlign w:val="center"/>
            <w:hideMark/>
          </w:tcPr>
          <w:p w14:paraId="7A39F66C" w14:textId="77777777" w:rsidR="00390F79" w:rsidRPr="000F6772" w:rsidRDefault="00390F79" w:rsidP="00D767AF">
            <w:pPr>
              <w:jc w:val="center"/>
              <w:rPr>
                <w:rFonts w:cs="Arial"/>
                <w:color w:val="000000"/>
              </w:rPr>
            </w:pPr>
            <w:r w:rsidRPr="000F6772">
              <w:rPr>
                <w:rFonts w:cs="Arial"/>
                <w:color w:val="000000"/>
              </w:rPr>
              <w:t xml:space="preserve">IZVAJALEC </w:t>
            </w:r>
            <w:r w:rsidRPr="000F6772">
              <w:rPr>
                <w:rFonts w:cs="Arial"/>
                <w:color w:val="000000"/>
                <w:lang w:eastAsia="sl-SI"/>
              </w:rPr>
              <w:t>PROGRAMA</w:t>
            </w:r>
            <w:r w:rsidRPr="000F6772">
              <w:rPr>
                <w:rFonts w:cs="Arial"/>
                <w:color w:val="000000"/>
              </w:rPr>
              <w:t xml:space="preserve"> APZ</w:t>
            </w:r>
          </w:p>
        </w:tc>
      </w:tr>
      <w:tr w:rsidR="00390F79" w:rsidRPr="000F6772" w14:paraId="6DEBA077" w14:textId="77777777" w:rsidTr="00D767AF">
        <w:trPr>
          <w:trHeight w:val="340"/>
        </w:trPr>
        <w:tc>
          <w:tcPr>
            <w:tcW w:w="1815" w:type="dxa"/>
            <w:tcBorders>
              <w:left w:val="single" w:sz="8" w:space="0" w:color="auto"/>
              <w:bottom w:val="single" w:sz="8" w:space="0" w:color="auto"/>
              <w:right w:val="single" w:sz="4" w:space="0" w:color="auto"/>
            </w:tcBorders>
            <w:shd w:val="clear" w:color="000000" w:fill="F2DDDC"/>
            <w:vAlign w:val="center"/>
          </w:tcPr>
          <w:p w14:paraId="13790E8B" w14:textId="77777777" w:rsidR="00390F79" w:rsidRPr="000F6772" w:rsidRDefault="00390F79" w:rsidP="00D767AF">
            <w:pPr>
              <w:jc w:val="center"/>
              <w:rPr>
                <w:rFonts w:cs="Arial"/>
                <w:color w:val="000000"/>
              </w:rPr>
            </w:pPr>
            <w:r w:rsidRPr="000F6772">
              <w:rPr>
                <w:rFonts w:cs="Arial"/>
                <w:color w:val="000000"/>
              </w:rPr>
              <w:t>20</w:t>
            </w:r>
            <w:r>
              <w:rPr>
                <w:rFonts w:cs="Arial"/>
                <w:color w:val="000000"/>
              </w:rPr>
              <w:t>25</w:t>
            </w:r>
            <w:r w:rsidRPr="000F6772">
              <w:rPr>
                <w:rFonts w:cs="Arial"/>
                <w:color w:val="000000"/>
              </w:rPr>
              <w:sym w:font="Symbol" w:char="F02D"/>
            </w:r>
            <w:r w:rsidRPr="00984F2C">
              <w:rPr>
                <w:rFonts w:cs="Arial"/>
                <w:color w:val="000000"/>
              </w:rPr>
              <w:t>20</w:t>
            </w:r>
            <w:r>
              <w:rPr>
                <w:rFonts w:cs="Arial"/>
                <w:color w:val="000000"/>
              </w:rPr>
              <w:t>26</w:t>
            </w:r>
          </w:p>
        </w:tc>
        <w:tc>
          <w:tcPr>
            <w:tcW w:w="1815" w:type="dxa"/>
            <w:vMerge w:val="restart"/>
            <w:tcBorders>
              <w:left w:val="single" w:sz="4" w:space="0" w:color="auto"/>
              <w:right w:val="single" w:sz="4" w:space="0" w:color="auto"/>
            </w:tcBorders>
            <w:shd w:val="clear" w:color="000000" w:fill="F2DDDC"/>
            <w:vAlign w:val="center"/>
          </w:tcPr>
          <w:p w14:paraId="262F9668" w14:textId="77777777" w:rsidR="00390F79" w:rsidRPr="000F6772" w:rsidRDefault="00390F79" w:rsidP="00D767AF">
            <w:pPr>
              <w:jc w:val="center"/>
              <w:rPr>
                <w:rFonts w:cs="Arial"/>
                <w:color w:val="000000"/>
              </w:rPr>
            </w:pPr>
          </w:p>
        </w:tc>
        <w:tc>
          <w:tcPr>
            <w:tcW w:w="2622" w:type="dxa"/>
            <w:vMerge w:val="restart"/>
            <w:tcBorders>
              <w:left w:val="nil"/>
              <w:right w:val="single" w:sz="4" w:space="0" w:color="auto"/>
            </w:tcBorders>
            <w:shd w:val="clear" w:color="000000" w:fill="F2DDDC"/>
            <w:vAlign w:val="center"/>
          </w:tcPr>
          <w:p w14:paraId="0AA9D832" w14:textId="77777777" w:rsidR="00390F79" w:rsidRPr="000F6772" w:rsidRDefault="00390F79" w:rsidP="00D767AF">
            <w:pPr>
              <w:jc w:val="center"/>
              <w:rPr>
                <w:rFonts w:cs="Arial"/>
                <w:color w:val="000000"/>
              </w:rPr>
            </w:pPr>
            <w:r w:rsidRPr="000F6772">
              <w:rPr>
                <w:rFonts w:cs="Arial"/>
                <w:color w:val="000000"/>
              </w:rPr>
              <w:t>Integralni proračun</w:t>
            </w:r>
          </w:p>
          <w:p w14:paraId="30D7A36C" w14:textId="77777777" w:rsidR="00390F79" w:rsidRPr="000F6772" w:rsidRDefault="00390F79" w:rsidP="00D767AF">
            <w:pPr>
              <w:jc w:val="center"/>
              <w:rPr>
                <w:rFonts w:cs="Arial"/>
                <w:color w:val="000000"/>
              </w:rPr>
            </w:pPr>
            <w:r w:rsidRPr="000F6772">
              <w:rPr>
                <w:rFonts w:cs="Arial"/>
                <w:color w:val="000000"/>
              </w:rPr>
              <w:t>PP 4282</w:t>
            </w:r>
          </w:p>
        </w:tc>
        <w:tc>
          <w:tcPr>
            <w:tcW w:w="1006" w:type="dxa"/>
            <w:vMerge w:val="restart"/>
            <w:tcBorders>
              <w:left w:val="single" w:sz="4" w:space="0" w:color="auto"/>
              <w:right w:val="single" w:sz="4" w:space="0" w:color="auto"/>
            </w:tcBorders>
            <w:shd w:val="clear" w:color="000000" w:fill="F2DDDC"/>
            <w:vAlign w:val="center"/>
          </w:tcPr>
          <w:p w14:paraId="5BA534FC" w14:textId="77777777" w:rsidR="00390F79" w:rsidRPr="000F6772" w:rsidRDefault="00390F79" w:rsidP="00D767AF">
            <w:pPr>
              <w:jc w:val="center"/>
              <w:rPr>
                <w:rFonts w:cs="Arial"/>
                <w:color w:val="000000"/>
              </w:rPr>
            </w:pPr>
            <w:r w:rsidRPr="000F6772">
              <w:rPr>
                <w:rFonts w:cs="Arial"/>
                <w:color w:val="000000"/>
              </w:rPr>
              <w:t>NE</w:t>
            </w:r>
          </w:p>
          <w:p w14:paraId="6BEE7DB6" w14:textId="77777777" w:rsidR="00390F79" w:rsidRPr="000F6772" w:rsidRDefault="00390F79" w:rsidP="00D767AF">
            <w:pPr>
              <w:jc w:val="center"/>
              <w:rPr>
                <w:rFonts w:cs="Arial"/>
                <w:color w:val="000000"/>
              </w:rPr>
            </w:pPr>
          </w:p>
        </w:tc>
        <w:tc>
          <w:tcPr>
            <w:tcW w:w="1814" w:type="dxa"/>
            <w:vMerge w:val="restart"/>
            <w:tcBorders>
              <w:left w:val="single" w:sz="4" w:space="0" w:color="auto"/>
              <w:right w:val="single" w:sz="8" w:space="0" w:color="auto"/>
            </w:tcBorders>
            <w:shd w:val="clear" w:color="000000" w:fill="F2DDDC"/>
            <w:vAlign w:val="center"/>
          </w:tcPr>
          <w:p w14:paraId="3759AAF9" w14:textId="77777777" w:rsidR="00390F79" w:rsidRPr="000F6772" w:rsidRDefault="00390F79" w:rsidP="00D767AF">
            <w:pPr>
              <w:jc w:val="center"/>
              <w:rPr>
                <w:rFonts w:cs="Arial"/>
                <w:color w:val="000000"/>
              </w:rPr>
            </w:pPr>
            <w:r w:rsidRPr="000F6772">
              <w:rPr>
                <w:rFonts w:cs="Arial"/>
                <w:color w:val="000000"/>
              </w:rPr>
              <w:t>ZRSZ</w:t>
            </w:r>
          </w:p>
          <w:p w14:paraId="0600F60A" w14:textId="77777777" w:rsidR="00390F79" w:rsidRPr="000F6772" w:rsidRDefault="00390F79" w:rsidP="00D767AF">
            <w:pPr>
              <w:jc w:val="center"/>
              <w:rPr>
                <w:rFonts w:cs="Arial"/>
                <w:color w:val="000000"/>
              </w:rPr>
            </w:pPr>
          </w:p>
        </w:tc>
      </w:tr>
      <w:tr w:rsidR="00390F79" w:rsidRPr="000F6772" w14:paraId="1785AB04" w14:textId="77777777" w:rsidTr="00D767AF">
        <w:trPr>
          <w:trHeight w:val="340"/>
        </w:trPr>
        <w:tc>
          <w:tcPr>
            <w:tcW w:w="1815" w:type="dxa"/>
            <w:tcBorders>
              <w:left w:val="single" w:sz="8" w:space="0" w:color="auto"/>
              <w:bottom w:val="single" w:sz="8" w:space="0" w:color="auto"/>
              <w:right w:val="single" w:sz="4" w:space="0" w:color="auto"/>
            </w:tcBorders>
            <w:shd w:val="clear" w:color="000000" w:fill="F2DDDC"/>
            <w:vAlign w:val="center"/>
          </w:tcPr>
          <w:p w14:paraId="0377F656" w14:textId="77777777" w:rsidR="00390F79" w:rsidRPr="000F6772" w:rsidRDefault="00390F79" w:rsidP="00D767AF">
            <w:pPr>
              <w:jc w:val="center"/>
              <w:rPr>
                <w:rFonts w:cs="Arial"/>
                <w:color w:val="000000"/>
              </w:rPr>
            </w:pPr>
            <w:r w:rsidRPr="000F6772">
              <w:rPr>
                <w:rFonts w:cs="Arial"/>
                <w:color w:val="000000"/>
              </w:rPr>
              <w:t>Eurostat 2.2.</w:t>
            </w:r>
          </w:p>
        </w:tc>
        <w:tc>
          <w:tcPr>
            <w:tcW w:w="1815" w:type="dxa"/>
            <w:vMerge/>
            <w:tcBorders>
              <w:left w:val="single" w:sz="4" w:space="0" w:color="auto"/>
              <w:bottom w:val="single" w:sz="8" w:space="0" w:color="auto"/>
              <w:right w:val="single" w:sz="4" w:space="0" w:color="auto"/>
            </w:tcBorders>
            <w:shd w:val="clear" w:color="000000" w:fill="F2DDDC"/>
            <w:vAlign w:val="center"/>
          </w:tcPr>
          <w:p w14:paraId="2C31F385" w14:textId="77777777" w:rsidR="00390F79" w:rsidRPr="000F6772" w:rsidRDefault="00390F79" w:rsidP="00D767AF">
            <w:pPr>
              <w:jc w:val="center"/>
              <w:rPr>
                <w:rFonts w:cs="Arial"/>
                <w:color w:val="000000"/>
              </w:rPr>
            </w:pPr>
          </w:p>
        </w:tc>
        <w:tc>
          <w:tcPr>
            <w:tcW w:w="2622" w:type="dxa"/>
            <w:vMerge/>
            <w:tcBorders>
              <w:left w:val="nil"/>
              <w:bottom w:val="single" w:sz="8" w:space="0" w:color="auto"/>
              <w:right w:val="single" w:sz="4" w:space="0" w:color="auto"/>
            </w:tcBorders>
            <w:shd w:val="clear" w:color="000000" w:fill="F2DDDC"/>
            <w:vAlign w:val="center"/>
          </w:tcPr>
          <w:p w14:paraId="13580A96" w14:textId="77777777" w:rsidR="00390F79" w:rsidRPr="000F6772" w:rsidRDefault="00390F79" w:rsidP="00D767AF">
            <w:pPr>
              <w:jc w:val="center"/>
              <w:rPr>
                <w:rFonts w:cs="Arial"/>
                <w:color w:val="000000"/>
              </w:rPr>
            </w:pPr>
          </w:p>
        </w:tc>
        <w:tc>
          <w:tcPr>
            <w:tcW w:w="1006" w:type="dxa"/>
            <w:vMerge/>
            <w:tcBorders>
              <w:left w:val="single" w:sz="4" w:space="0" w:color="auto"/>
              <w:bottom w:val="single" w:sz="8" w:space="0" w:color="auto"/>
              <w:right w:val="single" w:sz="4" w:space="0" w:color="auto"/>
            </w:tcBorders>
            <w:shd w:val="clear" w:color="000000" w:fill="F2DDDC"/>
            <w:vAlign w:val="center"/>
          </w:tcPr>
          <w:p w14:paraId="339AEB18" w14:textId="77777777" w:rsidR="00390F79" w:rsidRPr="000F6772" w:rsidRDefault="00390F79" w:rsidP="00D767AF">
            <w:pPr>
              <w:jc w:val="center"/>
              <w:rPr>
                <w:rFonts w:cs="Arial"/>
                <w:color w:val="000000"/>
              </w:rPr>
            </w:pPr>
          </w:p>
        </w:tc>
        <w:tc>
          <w:tcPr>
            <w:tcW w:w="1814" w:type="dxa"/>
            <w:vMerge/>
            <w:tcBorders>
              <w:left w:val="single" w:sz="4" w:space="0" w:color="auto"/>
              <w:bottom w:val="single" w:sz="8" w:space="0" w:color="auto"/>
              <w:right w:val="single" w:sz="8" w:space="0" w:color="auto"/>
            </w:tcBorders>
            <w:shd w:val="clear" w:color="000000" w:fill="F2DDDC"/>
            <w:vAlign w:val="center"/>
          </w:tcPr>
          <w:p w14:paraId="5939BFF3" w14:textId="77777777" w:rsidR="00390F79" w:rsidRPr="000F6772" w:rsidRDefault="00390F79" w:rsidP="00D767AF">
            <w:pPr>
              <w:jc w:val="center"/>
              <w:rPr>
                <w:rFonts w:cs="Arial"/>
                <w:color w:val="000000"/>
              </w:rPr>
            </w:pPr>
          </w:p>
        </w:tc>
      </w:tr>
      <w:tr w:rsidR="00390F79" w:rsidRPr="000F6772" w14:paraId="25D56BBF" w14:textId="77777777" w:rsidTr="00D767AF">
        <w:trPr>
          <w:trHeight w:val="340"/>
        </w:trPr>
        <w:tc>
          <w:tcPr>
            <w:tcW w:w="9072" w:type="dxa"/>
            <w:gridSpan w:val="5"/>
            <w:tcBorders>
              <w:top w:val="nil"/>
              <w:left w:val="nil"/>
              <w:bottom w:val="nil"/>
              <w:right w:val="nil"/>
            </w:tcBorders>
            <w:shd w:val="clear" w:color="auto" w:fill="auto"/>
            <w:vAlign w:val="center"/>
            <w:hideMark/>
          </w:tcPr>
          <w:p w14:paraId="7DFE74D8" w14:textId="77777777" w:rsidR="00390F79" w:rsidRPr="000F6772" w:rsidRDefault="00390F79" w:rsidP="00D767AF">
            <w:pPr>
              <w:jc w:val="center"/>
              <w:rPr>
                <w:rFonts w:cs="Arial"/>
                <w:color w:val="000000"/>
              </w:rPr>
            </w:pPr>
          </w:p>
        </w:tc>
      </w:tr>
      <w:tr w:rsidR="00390F79" w:rsidRPr="000F6772" w14:paraId="361D6F40"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79339CF" w14:textId="77777777" w:rsidR="00390F79" w:rsidRPr="000F6772" w:rsidRDefault="00390F79" w:rsidP="00D767AF">
            <w:pPr>
              <w:rPr>
                <w:rFonts w:cs="Arial"/>
                <w:b/>
                <w:bCs/>
                <w:color w:val="000000"/>
              </w:rPr>
            </w:pPr>
            <w:r w:rsidRPr="000F6772">
              <w:rPr>
                <w:rFonts w:cs="Arial"/>
                <w:b/>
                <w:bCs/>
                <w:color w:val="000000"/>
              </w:rPr>
              <w:t>NAMEN</w:t>
            </w:r>
          </w:p>
        </w:tc>
      </w:tr>
      <w:tr w:rsidR="00390F79" w:rsidRPr="000F6772" w14:paraId="74CD1EAF"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41B4CE" w14:textId="77777777" w:rsidR="00390F79" w:rsidRPr="00C3535C" w:rsidRDefault="00390F79" w:rsidP="00D767AF">
            <w:pPr>
              <w:rPr>
                <w:rFonts w:cs="Arial"/>
              </w:rPr>
            </w:pPr>
            <w:r w:rsidRPr="000F6772">
              <w:rPr>
                <w:rFonts w:cs="Arial"/>
              </w:rPr>
              <w:t>Namen javnega povabila je izvedba usposabljanja na delovnem mestu za osebe z mednarodno zaščito</w:t>
            </w:r>
            <w:r>
              <w:rPr>
                <w:rFonts w:cs="Arial"/>
              </w:rPr>
              <w:t>, za osebe z začasno zaščito in tujce,</w:t>
            </w:r>
            <w:r w:rsidRPr="000F6772">
              <w:rPr>
                <w:rFonts w:cs="Arial"/>
              </w:rPr>
              <w:t xml:space="preserve"> ki so prijavljen</w:t>
            </w:r>
            <w:r>
              <w:rPr>
                <w:rFonts w:cs="Arial"/>
              </w:rPr>
              <w:t>i</w:t>
            </w:r>
            <w:r w:rsidRPr="000F6772">
              <w:rPr>
                <w:rFonts w:cs="Arial"/>
              </w:rPr>
              <w:t xml:space="preserve"> v evidenci brezposelnih oseb pri Zavodu RS za zaposlovanje</w:t>
            </w:r>
            <w:r>
              <w:rPr>
                <w:rFonts w:cs="Arial"/>
              </w:rPr>
              <w:t xml:space="preserve">. </w:t>
            </w:r>
          </w:p>
          <w:p w14:paraId="4DC21269" w14:textId="77777777" w:rsidR="00390F79" w:rsidRPr="000F6772" w:rsidRDefault="00390F79" w:rsidP="00D767AF">
            <w:pPr>
              <w:rPr>
                <w:rFonts w:cs="Arial"/>
              </w:rPr>
            </w:pPr>
          </w:p>
          <w:p w14:paraId="29491C3D" w14:textId="77777777" w:rsidR="00390F79" w:rsidRPr="000F6772" w:rsidRDefault="00390F79" w:rsidP="00D767AF">
            <w:pPr>
              <w:rPr>
                <w:rFonts w:cs="Arial"/>
              </w:rPr>
            </w:pPr>
            <w:r w:rsidRPr="000F6772">
              <w:rPr>
                <w:rFonts w:cs="Arial"/>
              </w:rPr>
              <w:t xml:space="preserve">Program je namenjen delovni in socialni integraciji </w:t>
            </w:r>
            <w:r>
              <w:rPr>
                <w:rFonts w:cs="Arial"/>
              </w:rPr>
              <w:t xml:space="preserve">vključenih </w:t>
            </w:r>
            <w:r w:rsidRPr="000F6772">
              <w:rPr>
                <w:rFonts w:cs="Arial"/>
              </w:rPr>
              <w:t>oseb ter povečevanju njihovih zaposlitvenih možnosti. S pridobitvijo in krepitvijo znanj, veščin</w:t>
            </w:r>
            <w:r>
              <w:rPr>
                <w:rFonts w:cs="Arial"/>
              </w:rPr>
              <w:t>, kompetenc</w:t>
            </w:r>
            <w:r w:rsidRPr="000F6772">
              <w:rPr>
                <w:rFonts w:cs="Arial"/>
              </w:rPr>
              <w:t xml:space="preserve"> in spretnosti na konkretnem delovnem mestu bodo vključene osebe realizirale dostop do dela in zaposlitve in si povečale konkurenčnost na trgu dela. </w:t>
            </w:r>
          </w:p>
        </w:tc>
      </w:tr>
      <w:tr w:rsidR="00390F79" w:rsidRPr="000F6772" w14:paraId="08ABF27F" w14:textId="77777777" w:rsidTr="00D767AF">
        <w:trPr>
          <w:trHeight w:val="340"/>
        </w:trPr>
        <w:tc>
          <w:tcPr>
            <w:tcW w:w="1815" w:type="dxa"/>
            <w:tcBorders>
              <w:top w:val="nil"/>
              <w:left w:val="nil"/>
              <w:bottom w:val="nil"/>
              <w:right w:val="nil"/>
            </w:tcBorders>
            <w:shd w:val="clear" w:color="auto" w:fill="auto"/>
            <w:noWrap/>
            <w:vAlign w:val="center"/>
            <w:hideMark/>
          </w:tcPr>
          <w:p w14:paraId="7C1F0732" w14:textId="77777777" w:rsidR="00390F79" w:rsidRPr="000F6772" w:rsidRDefault="00390F79" w:rsidP="00D767AF">
            <w:pPr>
              <w:rPr>
                <w:rFonts w:cs="Arial"/>
                <w:color w:val="000000"/>
              </w:rPr>
            </w:pPr>
          </w:p>
        </w:tc>
        <w:tc>
          <w:tcPr>
            <w:tcW w:w="1815" w:type="dxa"/>
            <w:tcBorders>
              <w:top w:val="nil"/>
              <w:left w:val="nil"/>
              <w:bottom w:val="nil"/>
              <w:right w:val="nil"/>
            </w:tcBorders>
            <w:shd w:val="clear" w:color="auto" w:fill="auto"/>
            <w:noWrap/>
            <w:vAlign w:val="center"/>
            <w:hideMark/>
          </w:tcPr>
          <w:p w14:paraId="4D641175" w14:textId="77777777" w:rsidR="00390F79" w:rsidRPr="000F6772" w:rsidRDefault="00390F79" w:rsidP="00D767AF">
            <w:pPr>
              <w:rPr>
                <w:rFonts w:cs="Arial"/>
                <w:color w:val="000000"/>
              </w:rPr>
            </w:pPr>
          </w:p>
        </w:tc>
        <w:tc>
          <w:tcPr>
            <w:tcW w:w="2622" w:type="dxa"/>
            <w:tcBorders>
              <w:top w:val="nil"/>
              <w:left w:val="nil"/>
              <w:bottom w:val="nil"/>
              <w:right w:val="nil"/>
            </w:tcBorders>
            <w:shd w:val="clear" w:color="auto" w:fill="auto"/>
            <w:noWrap/>
            <w:vAlign w:val="center"/>
            <w:hideMark/>
          </w:tcPr>
          <w:p w14:paraId="12FE9EEE" w14:textId="77777777" w:rsidR="00390F79" w:rsidRPr="000F6772" w:rsidRDefault="00390F79" w:rsidP="00D767AF">
            <w:pPr>
              <w:rPr>
                <w:rFonts w:cs="Arial"/>
                <w:color w:val="000000"/>
              </w:rPr>
            </w:pPr>
          </w:p>
        </w:tc>
        <w:tc>
          <w:tcPr>
            <w:tcW w:w="1006" w:type="dxa"/>
            <w:tcBorders>
              <w:top w:val="nil"/>
              <w:left w:val="nil"/>
              <w:bottom w:val="nil"/>
              <w:right w:val="nil"/>
            </w:tcBorders>
            <w:shd w:val="clear" w:color="auto" w:fill="auto"/>
            <w:noWrap/>
            <w:vAlign w:val="center"/>
            <w:hideMark/>
          </w:tcPr>
          <w:p w14:paraId="4D23D9BE" w14:textId="77777777" w:rsidR="00390F79" w:rsidRPr="000F6772" w:rsidRDefault="00390F79" w:rsidP="00D767AF">
            <w:pPr>
              <w:rPr>
                <w:rFonts w:cs="Arial"/>
                <w:color w:val="000000"/>
              </w:rPr>
            </w:pPr>
          </w:p>
        </w:tc>
        <w:tc>
          <w:tcPr>
            <w:tcW w:w="1814" w:type="dxa"/>
            <w:tcBorders>
              <w:top w:val="nil"/>
              <w:left w:val="nil"/>
              <w:bottom w:val="nil"/>
              <w:right w:val="nil"/>
            </w:tcBorders>
            <w:shd w:val="clear" w:color="auto" w:fill="auto"/>
            <w:noWrap/>
            <w:vAlign w:val="center"/>
            <w:hideMark/>
          </w:tcPr>
          <w:p w14:paraId="73651A39" w14:textId="77777777" w:rsidR="00390F79" w:rsidRPr="000F6772" w:rsidRDefault="00390F79" w:rsidP="00D767AF">
            <w:pPr>
              <w:rPr>
                <w:rFonts w:cs="Arial"/>
                <w:color w:val="000000"/>
              </w:rPr>
            </w:pPr>
          </w:p>
        </w:tc>
      </w:tr>
      <w:tr w:rsidR="00390F79" w:rsidRPr="000F6772" w14:paraId="7D31A602"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782BA4B" w14:textId="77777777" w:rsidR="00390F79" w:rsidRPr="000F6772" w:rsidRDefault="00390F79" w:rsidP="00D767AF">
            <w:pPr>
              <w:rPr>
                <w:rFonts w:cs="Arial"/>
                <w:b/>
                <w:bCs/>
                <w:color w:val="000000"/>
              </w:rPr>
            </w:pPr>
            <w:r w:rsidRPr="000F6772">
              <w:rPr>
                <w:rFonts w:cs="Arial"/>
                <w:b/>
                <w:bCs/>
                <w:color w:val="000000"/>
              </w:rPr>
              <w:t>VSEBINA IN NAČIN IZVAJANJA</w:t>
            </w:r>
          </w:p>
        </w:tc>
      </w:tr>
      <w:tr w:rsidR="00390F79" w:rsidRPr="000F6772" w14:paraId="18A7A94E"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4BAA7F7" w14:textId="77777777" w:rsidR="00390F79" w:rsidRDefault="00390F79" w:rsidP="00D767AF">
            <w:pPr>
              <w:pStyle w:val="TEXTVCELICAH"/>
            </w:pPr>
            <w:r w:rsidRPr="000F6772">
              <w:t>Usposabljanje na delovnem mestu se izvaja pri delodajalcih na konkretnem delovnem mestu. Vključujejo se brezposeln</w:t>
            </w:r>
            <w:r>
              <w:t>i</w:t>
            </w:r>
            <w:r w:rsidRPr="000F6772">
              <w:t xml:space="preserve"> </w:t>
            </w:r>
            <w:r>
              <w:t>tujci iz ciljnih skupin</w:t>
            </w:r>
            <w:r w:rsidRPr="000F6772">
              <w:t>, katerih obstoječa znanja oz. delovne izkušnje ne omogočajo neposredne zaposlitve. Posamezna usposabljanja prijavi nosilec projekta – delodajalec.</w:t>
            </w:r>
            <w:r>
              <w:t xml:space="preserve"> V času izvajanja delodajalec zagotavlja ustrezno strokovno vodstvo.</w:t>
            </w:r>
          </w:p>
          <w:p w14:paraId="37CA97B5" w14:textId="77777777" w:rsidR="00390F79" w:rsidRPr="000F6772" w:rsidRDefault="00390F79" w:rsidP="00D767AF">
            <w:pPr>
              <w:pStyle w:val="TEXTVCELICAH"/>
            </w:pPr>
            <w:r>
              <w:t xml:space="preserve"> </w:t>
            </w:r>
          </w:p>
          <w:p w14:paraId="722AC0A9" w14:textId="77777777" w:rsidR="00390F79" w:rsidRPr="000F6772" w:rsidRDefault="00390F79" w:rsidP="00D767AF">
            <w:pPr>
              <w:pStyle w:val="TEXTVCELICAH"/>
            </w:pPr>
            <w:r w:rsidRPr="000F6772">
              <w:t>Osebe se vključijo v usposabljanje na podlagi zaposlitvenega načrta</w:t>
            </w:r>
            <w:r>
              <w:t xml:space="preserve">, po uspešno opravljenem zdravniškem pregledu </w:t>
            </w:r>
            <w:r w:rsidRPr="000F6772">
              <w:t xml:space="preserve">in </w:t>
            </w:r>
            <w:r>
              <w:t xml:space="preserve">po sklenitvi </w:t>
            </w:r>
            <w:r w:rsidRPr="000F6772">
              <w:t>pogodbe o vključitvi.</w:t>
            </w:r>
          </w:p>
          <w:p w14:paraId="6D2DFF4A" w14:textId="77777777" w:rsidR="00390F79" w:rsidRPr="000F6772" w:rsidRDefault="00390F79" w:rsidP="00D767AF">
            <w:pPr>
              <w:pStyle w:val="TEXTVCELICAH"/>
              <w:rPr>
                <w:color w:val="000000"/>
              </w:rPr>
            </w:pPr>
          </w:p>
        </w:tc>
      </w:tr>
      <w:tr w:rsidR="00390F79" w:rsidRPr="000F6772" w14:paraId="2DAAD51C" w14:textId="77777777" w:rsidTr="00D767AF">
        <w:trPr>
          <w:trHeight w:val="340"/>
        </w:trPr>
        <w:tc>
          <w:tcPr>
            <w:tcW w:w="1815" w:type="dxa"/>
            <w:tcBorders>
              <w:top w:val="nil"/>
              <w:left w:val="nil"/>
              <w:bottom w:val="nil"/>
              <w:right w:val="nil"/>
            </w:tcBorders>
            <w:shd w:val="clear" w:color="auto" w:fill="auto"/>
            <w:noWrap/>
            <w:vAlign w:val="center"/>
            <w:hideMark/>
          </w:tcPr>
          <w:p w14:paraId="7316CCB5" w14:textId="77777777" w:rsidR="00390F79" w:rsidRPr="000F6772" w:rsidRDefault="00390F79" w:rsidP="00D767AF">
            <w:pPr>
              <w:rPr>
                <w:rFonts w:cs="Arial"/>
                <w:color w:val="000000"/>
              </w:rPr>
            </w:pPr>
          </w:p>
        </w:tc>
        <w:tc>
          <w:tcPr>
            <w:tcW w:w="1815" w:type="dxa"/>
            <w:tcBorders>
              <w:top w:val="nil"/>
              <w:left w:val="nil"/>
              <w:bottom w:val="nil"/>
              <w:right w:val="nil"/>
            </w:tcBorders>
            <w:shd w:val="clear" w:color="auto" w:fill="auto"/>
            <w:noWrap/>
            <w:vAlign w:val="center"/>
            <w:hideMark/>
          </w:tcPr>
          <w:p w14:paraId="4CB81E82" w14:textId="77777777" w:rsidR="00390F79" w:rsidRPr="000F6772" w:rsidRDefault="00390F79" w:rsidP="00D767AF">
            <w:pPr>
              <w:rPr>
                <w:rFonts w:cs="Arial"/>
                <w:color w:val="000000"/>
              </w:rPr>
            </w:pPr>
          </w:p>
        </w:tc>
        <w:tc>
          <w:tcPr>
            <w:tcW w:w="2622" w:type="dxa"/>
            <w:tcBorders>
              <w:top w:val="nil"/>
              <w:left w:val="nil"/>
              <w:bottom w:val="nil"/>
              <w:right w:val="nil"/>
            </w:tcBorders>
            <w:shd w:val="clear" w:color="auto" w:fill="auto"/>
            <w:noWrap/>
            <w:vAlign w:val="center"/>
            <w:hideMark/>
          </w:tcPr>
          <w:p w14:paraId="4E774AA6" w14:textId="77777777" w:rsidR="00390F79" w:rsidRPr="000F6772" w:rsidRDefault="00390F79" w:rsidP="00D767AF">
            <w:pPr>
              <w:rPr>
                <w:rFonts w:cs="Arial"/>
                <w:color w:val="000000"/>
              </w:rPr>
            </w:pPr>
          </w:p>
        </w:tc>
        <w:tc>
          <w:tcPr>
            <w:tcW w:w="1006" w:type="dxa"/>
            <w:tcBorders>
              <w:top w:val="nil"/>
              <w:left w:val="nil"/>
              <w:bottom w:val="nil"/>
              <w:right w:val="nil"/>
            </w:tcBorders>
            <w:shd w:val="clear" w:color="auto" w:fill="auto"/>
            <w:noWrap/>
            <w:vAlign w:val="center"/>
            <w:hideMark/>
          </w:tcPr>
          <w:p w14:paraId="5177B1F2" w14:textId="77777777" w:rsidR="00390F79" w:rsidRPr="000F6772" w:rsidRDefault="00390F79" w:rsidP="00D767AF">
            <w:pPr>
              <w:rPr>
                <w:rFonts w:cs="Arial"/>
                <w:color w:val="000000"/>
              </w:rPr>
            </w:pPr>
          </w:p>
        </w:tc>
        <w:tc>
          <w:tcPr>
            <w:tcW w:w="1814" w:type="dxa"/>
            <w:tcBorders>
              <w:top w:val="nil"/>
              <w:left w:val="nil"/>
              <w:bottom w:val="nil"/>
              <w:right w:val="nil"/>
            </w:tcBorders>
            <w:shd w:val="clear" w:color="auto" w:fill="auto"/>
            <w:noWrap/>
            <w:vAlign w:val="center"/>
            <w:hideMark/>
          </w:tcPr>
          <w:p w14:paraId="77F2837A" w14:textId="77777777" w:rsidR="00390F79" w:rsidRPr="000F6772" w:rsidRDefault="00390F79" w:rsidP="00D767AF">
            <w:pPr>
              <w:rPr>
                <w:rFonts w:cs="Arial"/>
                <w:color w:val="000000"/>
              </w:rPr>
            </w:pPr>
          </w:p>
        </w:tc>
      </w:tr>
      <w:tr w:rsidR="00390F79" w:rsidRPr="000F6772" w14:paraId="5AC27C48"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BE5B55" w14:textId="77777777" w:rsidR="00390F79" w:rsidRPr="000F6772" w:rsidRDefault="00390F79" w:rsidP="00D767AF">
            <w:pPr>
              <w:rPr>
                <w:rFonts w:cs="Arial"/>
                <w:b/>
                <w:color w:val="000000"/>
              </w:rPr>
            </w:pPr>
            <w:r w:rsidRPr="000F6772">
              <w:rPr>
                <w:rFonts w:cs="Arial"/>
                <w:b/>
                <w:color w:val="000000"/>
              </w:rPr>
              <w:t>POSEBNOSTI IZVAJANJA</w:t>
            </w:r>
          </w:p>
        </w:tc>
      </w:tr>
      <w:tr w:rsidR="00390F79" w:rsidRPr="000F6772" w14:paraId="532EC4CE"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226BD08" w14:textId="77777777" w:rsidR="00390F79" w:rsidRPr="000F6772" w:rsidRDefault="00390F79" w:rsidP="00D767AF">
            <w:pPr>
              <w:rPr>
                <w:rFonts w:cs="Arial"/>
                <w:color w:val="000000"/>
              </w:rPr>
            </w:pPr>
            <w:r w:rsidRPr="000F6772">
              <w:rPr>
                <w:rFonts w:cs="Arial"/>
                <w:color w:val="000000"/>
              </w:rPr>
              <w:t>/</w:t>
            </w:r>
          </w:p>
        </w:tc>
      </w:tr>
      <w:tr w:rsidR="00390F79" w:rsidRPr="000F6772" w14:paraId="0293D6F3" w14:textId="77777777" w:rsidTr="00D767AF">
        <w:trPr>
          <w:trHeight w:val="340"/>
        </w:trPr>
        <w:tc>
          <w:tcPr>
            <w:tcW w:w="1815" w:type="dxa"/>
            <w:tcBorders>
              <w:top w:val="nil"/>
              <w:left w:val="nil"/>
              <w:bottom w:val="nil"/>
              <w:right w:val="nil"/>
            </w:tcBorders>
            <w:shd w:val="clear" w:color="auto" w:fill="auto"/>
            <w:noWrap/>
            <w:vAlign w:val="center"/>
            <w:hideMark/>
          </w:tcPr>
          <w:p w14:paraId="4440F810" w14:textId="77777777" w:rsidR="00390F79" w:rsidRPr="000F6772" w:rsidRDefault="00390F79" w:rsidP="00D767AF">
            <w:pPr>
              <w:rPr>
                <w:rFonts w:cs="Arial"/>
                <w:color w:val="000000"/>
              </w:rPr>
            </w:pPr>
          </w:p>
        </w:tc>
        <w:tc>
          <w:tcPr>
            <w:tcW w:w="1815" w:type="dxa"/>
            <w:tcBorders>
              <w:top w:val="nil"/>
              <w:left w:val="nil"/>
              <w:bottom w:val="nil"/>
              <w:right w:val="nil"/>
            </w:tcBorders>
            <w:shd w:val="clear" w:color="auto" w:fill="auto"/>
            <w:noWrap/>
            <w:vAlign w:val="center"/>
            <w:hideMark/>
          </w:tcPr>
          <w:p w14:paraId="0B7966DE" w14:textId="77777777" w:rsidR="00390F79" w:rsidRPr="000F6772" w:rsidRDefault="00390F79" w:rsidP="00D767AF">
            <w:pPr>
              <w:rPr>
                <w:rFonts w:cs="Arial"/>
                <w:color w:val="000000"/>
              </w:rPr>
            </w:pPr>
          </w:p>
        </w:tc>
        <w:tc>
          <w:tcPr>
            <w:tcW w:w="2622" w:type="dxa"/>
            <w:tcBorders>
              <w:top w:val="nil"/>
              <w:left w:val="nil"/>
              <w:bottom w:val="nil"/>
              <w:right w:val="nil"/>
            </w:tcBorders>
            <w:shd w:val="clear" w:color="auto" w:fill="auto"/>
            <w:noWrap/>
            <w:vAlign w:val="center"/>
            <w:hideMark/>
          </w:tcPr>
          <w:p w14:paraId="4B6BF916" w14:textId="77777777" w:rsidR="00390F79" w:rsidRPr="000F6772" w:rsidRDefault="00390F79" w:rsidP="00D767AF">
            <w:pPr>
              <w:rPr>
                <w:rFonts w:cs="Arial"/>
                <w:color w:val="000000"/>
              </w:rPr>
            </w:pPr>
          </w:p>
        </w:tc>
        <w:tc>
          <w:tcPr>
            <w:tcW w:w="1006" w:type="dxa"/>
            <w:tcBorders>
              <w:top w:val="nil"/>
              <w:left w:val="nil"/>
              <w:bottom w:val="nil"/>
              <w:right w:val="nil"/>
            </w:tcBorders>
            <w:shd w:val="clear" w:color="auto" w:fill="auto"/>
            <w:noWrap/>
            <w:vAlign w:val="center"/>
            <w:hideMark/>
          </w:tcPr>
          <w:p w14:paraId="083FA1CE" w14:textId="77777777" w:rsidR="00390F79" w:rsidRPr="000F6772" w:rsidRDefault="00390F79" w:rsidP="00D767AF">
            <w:pPr>
              <w:rPr>
                <w:rFonts w:cs="Arial"/>
                <w:color w:val="000000"/>
              </w:rPr>
            </w:pPr>
          </w:p>
        </w:tc>
        <w:tc>
          <w:tcPr>
            <w:tcW w:w="1814" w:type="dxa"/>
            <w:tcBorders>
              <w:top w:val="nil"/>
              <w:left w:val="nil"/>
              <w:bottom w:val="nil"/>
              <w:right w:val="nil"/>
            </w:tcBorders>
            <w:shd w:val="clear" w:color="auto" w:fill="auto"/>
            <w:noWrap/>
            <w:vAlign w:val="center"/>
            <w:hideMark/>
          </w:tcPr>
          <w:p w14:paraId="0C2F0307" w14:textId="77777777" w:rsidR="00390F79" w:rsidRPr="000F6772" w:rsidRDefault="00390F79" w:rsidP="00D767AF">
            <w:pPr>
              <w:rPr>
                <w:rFonts w:cs="Arial"/>
                <w:color w:val="000000"/>
              </w:rPr>
            </w:pPr>
          </w:p>
        </w:tc>
      </w:tr>
      <w:tr w:rsidR="00390F79" w:rsidRPr="000F6772" w14:paraId="191BA6EA" w14:textId="77777777" w:rsidTr="00D767AF">
        <w:trPr>
          <w:trHeight w:val="340"/>
        </w:trPr>
        <w:tc>
          <w:tcPr>
            <w:tcW w:w="9072"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7CA9CC9D" w14:textId="77777777" w:rsidR="00390F79" w:rsidRPr="000F6772" w:rsidRDefault="00390F79" w:rsidP="00D767AF">
            <w:pPr>
              <w:rPr>
                <w:rFonts w:cs="Arial"/>
                <w:b/>
                <w:bCs/>
                <w:color w:val="000000"/>
              </w:rPr>
            </w:pPr>
            <w:r w:rsidRPr="000F6772">
              <w:rPr>
                <w:rFonts w:cs="Arial"/>
                <w:b/>
                <w:bCs/>
                <w:color w:val="000000"/>
              </w:rPr>
              <w:t>CILJNA SKUPINA</w:t>
            </w:r>
          </w:p>
        </w:tc>
      </w:tr>
      <w:tr w:rsidR="00390F79" w:rsidRPr="000F6772" w14:paraId="2D5ECC8C"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F1D92" w14:textId="77777777" w:rsidR="00390F79" w:rsidRPr="00655932" w:rsidRDefault="00390F79" w:rsidP="00D767AF">
            <w:pPr>
              <w:rPr>
                <w:rFonts w:cs="Arial"/>
              </w:rPr>
            </w:pPr>
            <w:r w:rsidRPr="00655932">
              <w:rPr>
                <w:rFonts w:cs="Arial"/>
              </w:rPr>
              <w:t>V usposabljanje na delovnem mestu se vključujejo:</w:t>
            </w:r>
          </w:p>
          <w:p w14:paraId="0E7E5D95" w14:textId="77777777" w:rsidR="00390F79" w:rsidRPr="00655932" w:rsidRDefault="00390F79" w:rsidP="00D767AF">
            <w:pPr>
              <w:pStyle w:val="Odstavekseznama"/>
              <w:numPr>
                <w:ilvl w:val="0"/>
                <w:numId w:val="40"/>
              </w:numPr>
              <w:spacing w:line="276" w:lineRule="auto"/>
              <w:ind w:right="-2"/>
              <w:jc w:val="both"/>
              <w:rPr>
                <w:rFonts w:cs="Arial"/>
                <w:lang w:val="sl-SI"/>
              </w:rPr>
            </w:pPr>
            <w:r w:rsidRPr="00655932">
              <w:rPr>
                <w:rFonts w:cs="Arial"/>
                <w:lang w:val="sl-SI"/>
              </w:rPr>
              <w:t>osebe , ki imajo skladno z Zakonom o mednarodni zaščiti (Ur. l. RS, št. 16/17 – UPB in 54/21), v Republiki Sloveniji priznano mednarodno zaščito</w:t>
            </w:r>
            <w:r>
              <w:rPr>
                <w:rFonts w:cs="Arial"/>
                <w:lang w:val="sl-SI"/>
              </w:rPr>
              <w:t>,</w:t>
            </w:r>
          </w:p>
          <w:p w14:paraId="20D8D40E" w14:textId="77777777" w:rsidR="00390F79" w:rsidRPr="00655932" w:rsidRDefault="00390F79" w:rsidP="00D767AF">
            <w:pPr>
              <w:pStyle w:val="Odstavekseznama"/>
              <w:numPr>
                <w:ilvl w:val="0"/>
                <w:numId w:val="40"/>
              </w:numPr>
              <w:spacing w:line="276" w:lineRule="auto"/>
              <w:ind w:right="-2"/>
              <w:jc w:val="both"/>
              <w:rPr>
                <w:rFonts w:cs="Arial"/>
                <w:lang w:val="sl-SI"/>
              </w:rPr>
            </w:pPr>
            <w:r w:rsidRPr="00655932">
              <w:rPr>
                <w:rFonts w:cs="Arial"/>
                <w:lang w:val="sl-SI"/>
              </w:rPr>
              <w:t>osebe, ki so skladno z Zakonom o začasni zaščiti razseljenih oseb (Ur. l. RS št. 16/17 – UPB) pridobile začasno zaščito</w:t>
            </w:r>
            <w:r>
              <w:rPr>
                <w:rFonts w:cs="Arial"/>
                <w:lang w:val="sl-SI"/>
              </w:rPr>
              <w:t xml:space="preserve"> in</w:t>
            </w:r>
          </w:p>
          <w:p w14:paraId="394BD608" w14:textId="77777777" w:rsidR="00390F79" w:rsidRPr="009E4488" w:rsidRDefault="00390F79" w:rsidP="00D767AF">
            <w:pPr>
              <w:pStyle w:val="Odstavekseznama"/>
              <w:numPr>
                <w:ilvl w:val="0"/>
                <w:numId w:val="40"/>
              </w:numPr>
              <w:spacing w:line="276" w:lineRule="auto"/>
              <w:ind w:right="-2"/>
              <w:jc w:val="both"/>
              <w:rPr>
                <w:rFonts w:cs="Arial"/>
                <w:b/>
                <w:color w:val="000000"/>
                <w:lang w:val="sl-SI"/>
              </w:rPr>
            </w:pPr>
            <w:r w:rsidRPr="00655932">
              <w:rPr>
                <w:rFonts w:cs="Arial"/>
                <w:lang w:val="sl-SI"/>
              </w:rPr>
              <w:t>tujci s stalnim prebivališčem v Rep</w:t>
            </w:r>
            <w:r w:rsidRPr="009E4488">
              <w:rPr>
                <w:rFonts w:cs="Arial"/>
                <w:lang w:val="sl-SI"/>
              </w:rPr>
              <w:t xml:space="preserve">ubliki Sloveniji </w:t>
            </w:r>
            <w:r w:rsidRPr="009E4488">
              <w:rPr>
                <w:rFonts w:cs="Arial"/>
                <w:lang w:val="sl-SI" w:eastAsia="sl-SI"/>
              </w:rPr>
              <w:t>brez znanja slovenskega jezika in delovnih izkušenj v Republiki Sloveniji, ki so prijavljeni</w:t>
            </w:r>
            <w:r w:rsidRPr="009E4488">
              <w:rPr>
                <w:rFonts w:cs="Arial"/>
                <w:lang w:val="sl-SI"/>
              </w:rPr>
              <w:t xml:space="preserve"> v evidenci brezposelnih 12 mesecev ali več in so prejemniki denarno socialne pomoči.</w:t>
            </w:r>
          </w:p>
        </w:tc>
      </w:tr>
      <w:tr w:rsidR="00390F79" w:rsidRPr="000F6772" w14:paraId="470BAD37" w14:textId="77777777" w:rsidTr="00D767AF">
        <w:trPr>
          <w:trHeight w:val="340"/>
        </w:trPr>
        <w:tc>
          <w:tcPr>
            <w:tcW w:w="9072" w:type="dxa"/>
            <w:gridSpan w:val="5"/>
            <w:tcBorders>
              <w:top w:val="single" w:sz="4" w:space="0" w:color="auto"/>
              <w:bottom w:val="single" w:sz="4" w:space="0" w:color="auto"/>
            </w:tcBorders>
            <w:shd w:val="clear" w:color="auto" w:fill="auto"/>
            <w:noWrap/>
            <w:vAlign w:val="center"/>
            <w:hideMark/>
          </w:tcPr>
          <w:p w14:paraId="28D9CFF5" w14:textId="77777777" w:rsidR="00390F79" w:rsidRPr="000F6772" w:rsidRDefault="00390F79" w:rsidP="00D767AF">
            <w:pPr>
              <w:rPr>
                <w:rFonts w:cs="Arial"/>
                <w:color w:val="000000"/>
              </w:rPr>
            </w:pPr>
          </w:p>
        </w:tc>
      </w:tr>
      <w:tr w:rsidR="00390F79" w:rsidRPr="000F6772" w14:paraId="116A3196" w14:textId="77777777" w:rsidTr="00D767AF">
        <w:trPr>
          <w:trHeight w:val="340"/>
        </w:trPr>
        <w:tc>
          <w:tcPr>
            <w:tcW w:w="3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00EE33" w14:textId="77777777" w:rsidR="00390F79" w:rsidRPr="000F6772" w:rsidRDefault="00390F79" w:rsidP="00D767AF">
            <w:pPr>
              <w:jc w:val="center"/>
              <w:rPr>
                <w:rFonts w:cs="Arial"/>
                <w:b/>
                <w:bCs/>
                <w:color w:val="000000"/>
              </w:rPr>
            </w:pPr>
            <w:r w:rsidRPr="000F6772">
              <w:rPr>
                <w:rFonts w:cs="Arial"/>
                <w:b/>
                <w:bCs/>
                <w:color w:val="000000"/>
              </w:rPr>
              <w:t>IZVAJALCI</w:t>
            </w:r>
          </w:p>
        </w:tc>
        <w:tc>
          <w:tcPr>
            <w:tcW w:w="54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BEDE7E" w14:textId="77777777" w:rsidR="00390F79" w:rsidRPr="000F6772" w:rsidRDefault="00390F79" w:rsidP="00D767AF">
            <w:pPr>
              <w:jc w:val="center"/>
              <w:rPr>
                <w:rFonts w:cs="Arial"/>
                <w:b/>
                <w:bCs/>
                <w:color w:val="000000"/>
              </w:rPr>
            </w:pPr>
            <w:r w:rsidRPr="000F6772">
              <w:rPr>
                <w:rFonts w:cs="Arial"/>
                <w:b/>
                <w:bCs/>
                <w:color w:val="000000"/>
              </w:rPr>
              <w:t>NAČIN IZBORA IZVAJALCEV</w:t>
            </w:r>
          </w:p>
        </w:tc>
      </w:tr>
      <w:tr w:rsidR="00390F79" w:rsidRPr="000F6772" w14:paraId="16483BD5" w14:textId="77777777" w:rsidTr="00D767AF">
        <w:trPr>
          <w:trHeight w:val="340"/>
        </w:trPr>
        <w:tc>
          <w:tcPr>
            <w:tcW w:w="3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D089B" w14:textId="77777777" w:rsidR="00390F79" w:rsidRPr="000F6772" w:rsidRDefault="00390F79" w:rsidP="00D767AF">
            <w:pPr>
              <w:rPr>
                <w:rFonts w:cs="Arial"/>
              </w:rPr>
            </w:pPr>
            <w:r w:rsidRPr="000F6772">
              <w:rPr>
                <w:rFonts w:cs="Arial"/>
              </w:rPr>
              <w:t>Delodajalci, ki:</w:t>
            </w:r>
          </w:p>
          <w:p w14:paraId="533FF63A" w14:textId="77777777" w:rsidR="00390F79" w:rsidRPr="000F6772" w:rsidRDefault="00390F79" w:rsidP="00D767AF">
            <w:pPr>
              <w:rPr>
                <w:rFonts w:cs="Arial"/>
              </w:rPr>
            </w:pPr>
          </w:p>
          <w:p w14:paraId="57D5F9B1" w14:textId="77777777" w:rsidR="00390F79" w:rsidRPr="000F6772" w:rsidRDefault="00390F79" w:rsidP="00D767AF">
            <w:pPr>
              <w:numPr>
                <w:ilvl w:val="0"/>
                <w:numId w:val="29"/>
              </w:numPr>
              <w:overflowPunct/>
              <w:autoSpaceDE/>
              <w:autoSpaceDN/>
              <w:adjustRightInd/>
              <w:textAlignment w:val="auto"/>
              <w:rPr>
                <w:rFonts w:cs="Arial"/>
              </w:rPr>
            </w:pPr>
            <w:r w:rsidRPr="000F6772">
              <w:rPr>
                <w:rFonts w:cs="Arial"/>
              </w:rPr>
              <w:t xml:space="preserve">so pravne ali fizične osebe, vpisane v Poslovni register RS, </w:t>
            </w:r>
          </w:p>
          <w:p w14:paraId="46D8E759" w14:textId="77777777" w:rsidR="00390F79" w:rsidRPr="000F6772" w:rsidRDefault="00390F79" w:rsidP="00D767AF">
            <w:pPr>
              <w:numPr>
                <w:ilvl w:val="0"/>
                <w:numId w:val="29"/>
              </w:numPr>
              <w:overflowPunct/>
              <w:autoSpaceDE/>
              <w:autoSpaceDN/>
              <w:adjustRightInd/>
              <w:textAlignment w:val="auto"/>
              <w:rPr>
                <w:rFonts w:cs="Arial"/>
              </w:rPr>
            </w:pPr>
            <w:r w:rsidRPr="000F6772">
              <w:rPr>
                <w:rFonts w:cs="Arial"/>
              </w:rPr>
              <w:t xml:space="preserve">predložijo delovnemu mestu ustrezen program usposabljanja, </w:t>
            </w:r>
          </w:p>
          <w:p w14:paraId="0A301854" w14:textId="77777777" w:rsidR="00390F79" w:rsidRPr="000F6772" w:rsidRDefault="00390F79" w:rsidP="00D767AF">
            <w:pPr>
              <w:numPr>
                <w:ilvl w:val="0"/>
                <w:numId w:val="29"/>
              </w:numPr>
              <w:overflowPunct/>
              <w:autoSpaceDE/>
              <w:autoSpaceDN/>
              <w:adjustRightInd/>
              <w:textAlignment w:val="auto"/>
              <w:rPr>
                <w:rFonts w:cs="Arial"/>
                <w:color w:val="000000"/>
              </w:rPr>
            </w:pPr>
            <w:r w:rsidRPr="000F6772">
              <w:rPr>
                <w:rFonts w:cs="Arial"/>
              </w:rPr>
              <w:lastRenderedPageBreak/>
              <w:t>v času usposabljanja zagotavljajo ustrezno strokovno vodstvo in</w:t>
            </w:r>
          </w:p>
          <w:p w14:paraId="7221FD91" w14:textId="77777777" w:rsidR="00390F79" w:rsidRPr="000F6772" w:rsidRDefault="00390F79" w:rsidP="00D767AF">
            <w:pPr>
              <w:numPr>
                <w:ilvl w:val="0"/>
                <w:numId w:val="29"/>
              </w:numPr>
              <w:overflowPunct/>
              <w:autoSpaceDE/>
              <w:autoSpaceDN/>
              <w:adjustRightInd/>
              <w:textAlignment w:val="auto"/>
              <w:rPr>
                <w:rFonts w:cs="Arial"/>
                <w:color w:val="000000"/>
              </w:rPr>
            </w:pPr>
            <w:r w:rsidRPr="000F6772">
              <w:rPr>
                <w:rFonts w:cs="Arial"/>
              </w:rPr>
              <w:t>izpolnjujejo pogoje, določene v javnem povabilu.</w:t>
            </w:r>
          </w:p>
        </w:tc>
        <w:tc>
          <w:tcPr>
            <w:tcW w:w="54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9A694" w14:textId="77777777" w:rsidR="00390F79" w:rsidRPr="000F6772" w:rsidRDefault="00390F79" w:rsidP="00D767AF">
            <w:pPr>
              <w:rPr>
                <w:rFonts w:cs="Arial"/>
                <w:color w:val="000000"/>
              </w:rPr>
            </w:pPr>
            <w:r w:rsidRPr="000F6772">
              <w:rPr>
                <w:rFonts w:cs="Arial"/>
              </w:rPr>
              <w:lastRenderedPageBreak/>
              <w:t>Javno povabilo</w:t>
            </w:r>
          </w:p>
        </w:tc>
      </w:tr>
      <w:tr w:rsidR="00390F79" w:rsidRPr="000F6772" w14:paraId="2CAD39F4" w14:textId="77777777" w:rsidTr="00D767AF">
        <w:trPr>
          <w:trHeight w:val="340"/>
        </w:trPr>
        <w:tc>
          <w:tcPr>
            <w:tcW w:w="3630" w:type="dxa"/>
            <w:gridSpan w:val="2"/>
            <w:tcBorders>
              <w:top w:val="single" w:sz="4" w:space="0" w:color="auto"/>
              <w:bottom w:val="single" w:sz="4" w:space="0" w:color="auto"/>
            </w:tcBorders>
            <w:shd w:val="clear" w:color="auto" w:fill="auto"/>
            <w:noWrap/>
            <w:vAlign w:val="center"/>
          </w:tcPr>
          <w:p w14:paraId="6C2C1977" w14:textId="77777777" w:rsidR="00390F79" w:rsidRPr="000F6772" w:rsidRDefault="00390F79" w:rsidP="00D767AF">
            <w:pPr>
              <w:rPr>
                <w:rFonts w:cs="Arial"/>
              </w:rPr>
            </w:pPr>
          </w:p>
        </w:tc>
        <w:tc>
          <w:tcPr>
            <w:tcW w:w="5442" w:type="dxa"/>
            <w:gridSpan w:val="3"/>
            <w:tcBorders>
              <w:top w:val="single" w:sz="4" w:space="0" w:color="auto"/>
              <w:bottom w:val="single" w:sz="4" w:space="0" w:color="auto"/>
            </w:tcBorders>
            <w:shd w:val="clear" w:color="auto" w:fill="auto"/>
            <w:noWrap/>
            <w:vAlign w:val="center"/>
          </w:tcPr>
          <w:p w14:paraId="72D9E82F" w14:textId="77777777" w:rsidR="00390F79" w:rsidRPr="000F6772" w:rsidRDefault="00390F79" w:rsidP="00D767AF">
            <w:pPr>
              <w:rPr>
                <w:rFonts w:cs="Arial"/>
              </w:rPr>
            </w:pPr>
          </w:p>
        </w:tc>
      </w:tr>
      <w:tr w:rsidR="00390F79" w:rsidRPr="000F6772" w14:paraId="29A8D958" w14:textId="77777777" w:rsidTr="00D767AF">
        <w:trPr>
          <w:trHeight w:val="340"/>
        </w:trPr>
        <w:tc>
          <w:tcPr>
            <w:tcW w:w="3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950841" w14:textId="77777777" w:rsidR="00390F79" w:rsidRPr="000F6772" w:rsidRDefault="00390F79" w:rsidP="00D767AF">
            <w:pPr>
              <w:rPr>
                <w:rFonts w:cs="Arial"/>
                <w:b/>
                <w:bCs/>
                <w:color w:val="000000"/>
              </w:rPr>
            </w:pPr>
            <w:r w:rsidRPr="000F6772">
              <w:rPr>
                <w:rFonts w:cs="Arial"/>
                <w:b/>
                <w:bCs/>
                <w:color w:val="000000"/>
              </w:rPr>
              <w:t>TRAJANJE VKLJUČITVE</w:t>
            </w:r>
          </w:p>
        </w:tc>
        <w:tc>
          <w:tcPr>
            <w:tcW w:w="54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6A6B72" w14:textId="77777777" w:rsidR="00390F79" w:rsidRPr="000F6772" w:rsidRDefault="00390F79" w:rsidP="00D767AF">
            <w:pPr>
              <w:rPr>
                <w:rFonts w:cs="Arial"/>
                <w:bCs/>
                <w:color w:val="000000"/>
              </w:rPr>
            </w:pPr>
            <w:r w:rsidRPr="000F6772">
              <w:rPr>
                <w:rFonts w:cs="Arial"/>
                <w:bCs/>
                <w:color w:val="000000"/>
              </w:rPr>
              <w:t xml:space="preserve">6 mesecev  </w:t>
            </w:r>
          </w:p>
        </w:tc>
      </w:tr>
      <w:tr w:rsidR="00390F79" w:rsidRPr="000F6772" w14:paraId="13D8B2BB" w14:textId="77777777" w:rsidTr="00D767AF">
        <w:trPr>
          <w:trHeight w:val="340"/>
        </w:trPr>
        <w:tc>
          <w:tcPr>
            <w:tcW w:w="9072" w:type="dxa"/>
            <w:gridSpan w:val="5"/>
            <w:tcBorders>
              <w:top w:val="single" w:sz="4" w:space="0" w:color="auto"/>
            </w:tcBorders>
            <w:shd w:val="clear" w:color="auto" w:fill="auto"/>
            <w:vAlign w:val="center"/>
          </w:tcPr>
          <w:p w14:paraId="4DA6D225" w14:textId="77777777" w:rsidR="00390F79" w:rsidRPr="000F6772" w:rsidRDefault="00390F79" w:rsidP="00D767AF">
            <w:pPr>
              <w:jc w:val="center"/>
              <w:rPr>
                <w:rFonts w:cs="Arial"/>
                <w:b/>
                <w:bCs/>
                <w:color w:val="000000"/>
              </w:rPr>
            </w:pPr>
          </w:p>
        </w:tc>
      </w:tr>
      <w:tr w:rsidR="00390F79" w:rsidRPr="000F6772" w14:paraId="63BD5B60"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B4D68E0" w14:textId="77777777" w:rsidR="00390F79" w:rsidRPr="000F6772" w:rsidRDefault="00390F79" w:rsidP="00D767AF">
            <w:pPr>
              <w:jc w:val="center"/>
              <w:rPr>
                <w:rFonts w:cs="Arial"/>
                <w:b/>
                <w:bCs/>
                <w:color w:val="000000"/>
              </w:rPr>
            </w:pPr>
            <w:r w:rsidRPr="000F6772">
              <w:rPr>
                <w:rFonts w:cs="Arial"/>
                <w:b/>
                <w:bCs/>
                <w:color w:val="000000"/>
              </w:rPr>
              <w:t>MERILA UPRAVIČENOSTI</w:t>
            </w:r>
          </w:p>
        </w:tc>
      </w:tr>
      <w:tr w:rsidR="00390F79" w:rsidRPr="000F6772" w14:paraId="39458A66" w14:textId="77777777" w:rsidTr="00D767AF">
        <w:trPr>
          <w:trHeight w:val="340"/>
        </w:trPr>
        <w:tc>
          <w:tcPr>
            <w:tcW w:w="3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675168" w14:textId="77777777" w:rsidR="00390F79" w:rsidRPr="000F6772" w:rsidRDefault="00390F79" w:rsidP="00D767AF">
            <w:pPr>
              <w:jc w:val="center"/>
              <w:rPr>
                <w:rFonts w:cs="Arial"/>
                <w:color w:val="000000"/>
              </w:rPr>
            </w:pPr>
            <w:r w:rsidRPr="000F6772">
              <w:rPr>
                <w:rFonts w:cs="Arial"/>
                <w:color w:val="000000"/>
              </w:rPr>
              <w:t>izvajalca</w:t>
            </w:r>
          </w:p>
        </w:tc>
        <w:tc>
          <w:tcPr>
            <w:tcW w:w="54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AAF354" w14:textId="77777777" w:rsidR="00390F79" w:rsidRPr="000F6772" w:rsidRDefault="00390F79" w:rsidP="00D767AF">
            <w:pPr>
              <w:jc w:val="center"/>
              <w:rPr>
                <w:rFonts w:cs="Arial"/>
                <w:color w:val="000000"/>
              </w:rPr>
            </w:pPr>
            <w:r w:rsidRPr="000F6772">
              <w:rPr>
                <w:rFonts w:cs="Arial"/>
                <w:color w:val="000000"/>
              </w:rPr>
              <w:t>udeleženca</w:t>
            </w:r>
          </w:p>
        </w:tc>
      </w:tr>
      <w:tr w:rsidR="00390F79" w:rsidRPr="000F6772" w14:paraId="16A5BAEF" w14:textId="77777777" w:rsidTr="00D767AF">
        <w:trPr>
          <w:trHeight w:val="340"/>
        </w:trPr>
        <w:tc>
          <w:tcPr>
            <w:tcW w:w="3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DB3D54" w14:textId="77777777" w:rsidR="00390F79" w:rsidRPr="000F6772" w:rsidRDefault="00390F79" w:rsidP="00D767AF">
            <w:pPr>
              <w:rPr>
                <w:rFonts w:cs="Arial"/>
                <w:color w:val="000000"/>
              </w:rPr>
            </w:pPr>
            <w:r w:rsidRPr="000F6772">
              <w:rPr>
                <w:rFonts w:cs="Arial"/>
              </w:rPr>
              <w:t>Merila za ocenjevanje prejetih ponudb, določena v javnem povabilu.</w:t>
            </w:r>
          </w:p>
        </w:tc>
        <w:tc>
          <w:tcPr>
            <w:tcW w:w="54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CC8F63" w14:textId="77777777" w:rsidR="00390F79" w:rsidRPr="000F6772" w:rsidRDefault="00390F79" w:rsidP="00D767AF">
            <w:pPr>
              <w:tabs>
                <w:tab w:val="center" w:pos="1917"/>
              </w:tabs>
              <w:rPr>
                <w:rFonts w:cs="Arial"/>
                <w:color w:val="000000"/>
              </w:rPr>
            </w:pPr>
            <w:r w:rsidRPr="000F6772">
              <w:rPr>
                <w:rFonts w:cs="Arial"/>
              </w:rPr>
              <w:t xml:space="preserve">Zaposlitveni načrt z napotitvijo v </w:t>
            </w:r>
            <w:r>
              <w:rPr>
                <w:rFonts w:cs="Arial"/>
              </w:rPr>
              <w:t>program.</w:t>
            </w:r>
          </w:p>
        </w:tc>
      </w:tr>
      <w:tr w:rsidR="00390F79" w:rsidRPr="000F6772" w14:paraId="1956A76A"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F0120DD" w14:textId="77777777" w:rsidR="00390F79" w:rsidRPr="000F6772" w:rsidRDefault="00390F79" w:rsidP="00D767AF">
            <w:pPr>
              <w:jc w:val="center"/>
              <w:rPr>
                <w:rFonts w:cs="Arial"/>
                <w:b/>
                <w:bCs/>
                <w:color w:val="000000"/>
              </w:rPr>
            </w:pPr>
            <w:r w:rsidRPr="000F6772">
              <w:rPr>
                <w:rFonts w:cs="Arial"/>
                <w:b/>
                <w:bCs/>
                <w:color w:val="000000"/>
              </w:rPr>
              <w:t>UPRAVIČENI STROŠKI</w:t>
            </w:r>
          </w:p>
        </w:tc>
      </w:tr>
      <w:tr w:rsidR="00390F79" w:rsidRPr="000F6772" w14:paraId="6D2D877A" w14:textId="77777777" w:rsidTr="00D767AF">
        <w:trPr>
          <w:trHeight w:val="340"/>
        </w:trPr>
        <w:tc>
          <w:tcPr>
            <w:tcW w:w="3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613AFE" w14:textId="77777777" w:rsidR="00390F79" w:rsidRPr="000F6772" w:rsidRDefault="00390F79" w:rsidP="00D767AF">
            <w:pPr>
              <w:jc w:val="center"/>
              <w:rPr>
                <w:rFonts w:cs="Arial"/>
                <w:color w:val="000000"/>
              </w:rPr>
            </w:pPr>
            <w:r w:rsidRPr="000F6772">
              <w:rPr>
                <w:rFonts w:cs="Arial"/>
                <w:color w:val="000000"/>
              </w:rPr>
              <w:t>izvajalca</w:t>
            </w:r>
          </w:p>
        </w:tc>
        <w:tc>
          <w:tcPr>
            <w:tcW w:w="54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20DF91" w14:textId="77777777" w:rsidR="00390F79" w:rsidRPr="000F6772" w:rsidRDefault="00390F79" w:rsidP="00D767AF">
            <w:pPr>
              <w:jc w:val="center"/>
              <w:rPr>
                <w:rFonts w:cs="Arial"/>
                <w:color w:val="000000"/>
              </w:rPr>
            </w:pPr>
            <w:r w:rsidRPr="000F6772">
              <w:rPr>
                <w:rFonts w:cs="Arial"/>
                <w:color w:val="000000"/>
              </w:rPr>
              <w:t>udeleženca</w:t>
            </w:r>
          </w:p>
        </w:tc>
      </w:tr>
      <w:tr w:rsidR="00390F79" w:rsidRPr="000F6772" w14:paraId="1F46C265" w14:textId="77777777" w:rsidTr="00D767AF">
        <w:trPr>
          <w:trHeight w:val="340"/>
        </w:trPr>
        <w:tc>
          <w:tcPr>
            <w:tcW w:w="3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B3504E" w14:textId="77777777" w:rsidR="00390F79" w:rsidRPr="000F6772" w:rsidRDefault="00390F79" w:rsidP="00D767AF">
            <w:pPr>
              <w:rPr>
                <w:rFonts w:cs="Arial"/>
              </w:rPr>
            </w:pPr>
            <w:r w:rsidRPr="000F6772">
              <w:rPr>
                <w:rFonts w:cs="Arial"/>
              </w:rPr>
              <w:t>Upravičena stroška izvedbe projekta sta:</w:t>
            </w:r>
          </w:p>
          <w:p w14:paraId="281C72EA" w14:textId="77777777" w:rsidR="00390F79" w:rsidRPr="000F6772" w:rsidRDefault="00390F79" w:rsidP="00D767AF">
            <w:pPr>
              <w:rPr>
                <w:rFonts w:cs="Arial"/>
              </w:rPr>
            </w:pPr>
          </w:p>
          <w:p w14:paraId="667145C9" w14:textId="77777777" w:rsidR="00390F79" w:rsidRPr="000F6772" w:rsidRDefault="00390F79" w:rsidP="00D767AF">
            <w:pPr>
              <w:numPr>
                <w:ilvl w:val="0"/>
                <w:numId w:val="29"/>
              </w:numPr>
              <w:overflowPunct/>
              <w:autoSpaceDE/>
              <w:autoSpaceDN/>
              <w:adjustRightInd/>
              <w:textAlignment w:val="auto"/>
              <w:rPr>
                <w:rFonts w:cs="Arial"/>
              </w:rPr>
            </w:pPr>
            <w:r w:rsidRPr="000F6772">
              <w:rPr>
                <w:rFonts w:cs="Arial"/>
              </w:rPr>
              <w:t xml:space="preserve">mesečni strošek izvedbe usposabljanja za udeleženca, ki na podlagi ocenjene vrednosti stroškov delodajalca znaša </w:t>
            </w:r>
            <w:r>
              <w:rPr>
                <w:rFonts w:cs="Arial"/>
              </w:rPr>
              <w:t>373</w:t>
            </w:r>
            <w:r w:rsidRPr="000F6772">
              <w:rPr>
                <w:rFonts w:cs="Arial"/>
              </w:rPr>
              <w:t>,00 EUR ter</w:t>
            </w:r>
          </w:p>
          <w:p w14:paraId="228F1480" w14:textId="77777777" w:rsidR="00390F79" w:rsidRPr="000F6772" w:rsidRDefault="00390F79" w:rsidP="00D767AF">
            <w:pPr>
              <w:numPr>
                <w:ilvl w:val="0"/>
                <w:numId w:val="29"/>
              </w:numPr>
              <w:overflowPunct/>
              <w:autoSpaceDE/>
              <w:autoSpaceDN/>
              <w:adjustRightInd/>
              <w:textAlignment w:val="auto"/>
              <w:rPr>
                <w:rFonts w:cs="Arial"/>
              </w:rPr>
            </w:pPr>
            <w:r w:rsidRPr="000F6772">
              <w:rPr>
                <w:rFonts w:cs="Arial"/>
              </w:rPr>
              <w:t>strošek predhodnega zdravniškega pregleda v dejanski višini</w:t>
            </w:r>
            <w:r>
              <w:rPr>
                <w:rFonts w:cs="Arial"/>
              </w:rPr>
              <w:t>.</w:t>
            </w:r>
          </w:p>
          <w:p w14:paraId="66123C3A" w14:textId="77777777" w:rsidR="00390F79" w:rsidRPr="000F6772" w:rsidRDefault="00390F79" w:rsidP="00D767AF">
            <w:pPr>
              <w:rPr>
                <w:rFonts w:cs="Arial"/>
              </w:rPr>
            </w:pPr>
          </w:p>
          <w:p w14:paraId="649D7315" w14:textId="77777777" w:rsidR="00390F79" w:rsidRPr="000F6772" w:rsidRDefault="00390F79" w:rsidP="00D767AF">
            <w:pPr>
              <w:rPr>
                <w:rFonts w:cs="Arial"/>
                <w:color w:val="000000"/>
              </w:rPr>
            </w:pPr>
            <w:r w:rsidRPr="000F6772">
              <w:rPr>
                <w:rFonts w:cs="Arial"/>
              </w:rPr>
              <w:t>Upravičenost posameznega stroška in način njegovega dokazovanja so določeni v javnem povabilu.</w:t>
            </w:r>
          </w:p>
        </w:tc>
        <w:tc>
          <w:tcPr>
            <w:tcW w:w="54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54C9B2" w14:textId="77777777" w:rsidR="00390F79" w:rsidRPr="00732E74" w:rsidRDefault="00390F79" w:rsidP="00D767AF">
            <w:pPr>
              <w:numPr>
                <w:ilvl w:val="0"/>
                <w:numId w:val="6"/>
              </w:numPr>
              <w:overflowPunct/>
              <w:autoSpaceDE/>
              <w:autoSpaceDN/>
              <w:adjustRightInd/>
              <w:textAlignment w:val="auto"/>
              <w:rPr>
                <w:rFonts w:cs="Arial"/>
              </w:rPr>
            </w:pPr>
            <w:r w:rsidRPr="000F6772">
              <w:rPr>
                <w:rFonts w:cs="Arial"/>
              </w:rPr>
              <w:t>dodatek za aktivnost za brezposelne osebe</w:t>
            </w:r>
            <w:r>
              <w:rPr>
                <w:rFonts w:cs="Arial"/>
              </w:rPr>
              <w:t xml:space="preserve"> </w:t>
            </w:r>
            <w:r w:rsidRPr="000F6772">
              <w:rPr>
                <w:rFonts w:cs="Arial"/>
                <w:lang w:eastAsia="sl-SI"/>
              </w:rPr>
              <w:t xml:space="preserve">v višini </w:t>
            </w:r>
            <w:r>
              <w:rPr>
                <w:rFonts w:cs="Arial"/>
                <w:lang w:eastAsia="sl-SI"/>
              </w:rPr>
              <w:t>4,00</w:t>
            </w:r>
            <w:r w:rsidRPr="000F6772">
              <w:rPr>
                <w:rFonts w:cs="Arial"/>
                <w:lang w:eastAsia="sl-SI"/>
              </w:rPr>
              <w:t xml:space="preserve"> EUR </w:t>
            </w:r>
            <w:r>
              <w:rPr>
                <w:rFonts w:cs="Arial"/>
                <w:lang w:eastAsia="sl-SI"/>
              </w:rPr>
              <w:t>oziroma</w:t>
            </w:r>
            <w:r w:rsidRPr="000F6772">
              <w:rPr>
                <w:rFonts w:cs="Arial"/>
                <w:lang w:eastAsia="sl-SI"/>
              </w:rPr>
              <w:t xml:space="preserve"> </w:t>
            </w:r>
            <w:r>
              <w:rPr>
                <w:rFonts w:cs="Arial"/>
                <w:lang w:eastAsia="sl-SI"/>
              </w:rPr>
              <w:t>2,00</w:t>
            </w:r>
            <w:r w:rsidRPr="000F6772">
              <w:rPr>
                <w:rFonts w:cs="Arial"/>
                <w:lang w:eastAsia="sl-SI"/>
              </w:rPr>
              <w:t xml:space="preserve"> EUR za </w:t>
            </w:r>
            <w:r w:rsidRPr="000F6772">
              <w:rPr>
                <w:rFonts w:cs="Arial"/>
              </w:rPr>
              <w:t>prejemnike denarnega nadomestila,</w:t>
            </w:r>
          </w:p>
          <w:p w14:paraId="5ACA55B4" w14:textId="77777777" w:rsidR="00390F79" w:rsidRPr="000F6772" w:rsidRDefault="00390F79" w:rsidP="00D767AF">
            <w:pPr>
              <w:numPr>
                <w:ilvl w:val="0"/>
                <w:numId w:val="6"/>
              </w:numPr>
              <w:overflowPunct/>
              <w:autoSpaceDE/>
              <w:autoSpaceDN/>
              <w:adjustRightInd/>
              <w:textAlignment w:val="auto"/>
              <w:rPr>
                <w:rFonts w:cs="Arial"/>
              </w:rPr>
            </w:pPr>
            <w:r w:rsidRPr="000F6772">
              <w:rPr>
                <w:rFonts w:cs="Arial"/>
              </w:rPr>
              <w:t>dodatek za prevoz</w:t>
            </w:r>
            <w:r>
              <w:rPr>
                <w:rFonts w:cs="Arial"/>
              </w:rPr>
              <w:t xml:space="preserve"> </w:t>
            </w:r>
            <w:r w:rsidRPr="006B327E">
              <w:rPr>
                <w:rFonts w:cs="Arial"/>
              </w:rPr>
              <w:t xml:space="preserve">v višini </w:t>
            </w:r>
            <w:r>
              <w:rPr>
                <w:rFonts w:cs="Arial"/>
              </w:rPr>
              <w:t>0,23</w:t>
            </w:r>
            <w:r w:rsidRPr="006B327E">
              <w:rPr>
                <w:rFonts w:cs="Arial"/>
              </w:rPr>
              <w:t xml:space="preserve"> EUR</w:t>
            </w:r>
            <w:r w:rsidRPr="000F6772">
              <w:rPr>
                <w:rFonts w:cs="Arial"/>
              </w:rPr>
              <w:t>.</w:t>
            </w:r>
          </w:p>
        </w:tc>
      </w:tr>
      <w:tr w:rsidR="00390F79" w:rsidRPr="000F6772" w14:paraId="6F550F39" w14:textId="77777777" w:rsidTr="00D767AF">
        <w:trPr>
          <w:trHeight w:val="340"/>
        </w:trPr>
        <w:tc>
          <w:tcPr>
            <w:tcW w:w="3630" w:type="dxa"/>
            <w:gridSpan w:val="2"/>
            <w:tcBorders>
              <w:top w:val="single" w:sz="4" w:space="0" w:color="auto"/>
              <w:left w:val="nil"/>
              <w:bottom w:val="nil"/>
              <w:right w:val="nil"/>
            </w:tcBorders>
            <w:shd w:val="clear" w:color="auto" w:fill="auto"/>
            <w:vAlign w:val="center"/>
            <w:hideMark/>
          </w:tcPr>
          <w:p w14:paraId="789C54A9" w14:textId="77777777" w:rsidR="00390F79" w:rsidRPr="000F6772" w:rsidRDefault="00390F79" w:rsidP="00D767AF">
            <w:pPr>
              <w:rPr>
                <w:rFonts w:cs="Arial"/>
                <w:color w:val="000000"/>
              </w:rPr>
            </w:pPr>
          </w:p>
        </w:tc>
        <w:tc>
          <w:tcPr>
            <w:tcW w:w="5442" w:type="dxa"/>
            <w:gridSpan w:val="3"/>
            <w:tcBorders>
              <w:top w:val="single" w:sz="4" w:space="0" w:color="auto"/>
              <w:left w:val="nil"/>
              <w:bottom w:val="nil"/>
              <w:right w:val="nil"/>
            </w:tcBorders>
            <w:shd w:val="clear" w:color="auto" w:fill="auto"/>
            <w:vAlign w:val="center"/>
            <w:hideMark/>
          </w:tcPr>
          <w:p w14:paraId="2068CB89" w14:textId="77777777" w:rsidR="00390F79" w:rsidRPr="000F6772" w:rsidRDefault="00390F79" w:rsidP="00D767AF">
            <w:pPr>
              <w:jc w:val="center"/>
              <w:rPr>
                <w:rFonts w:cs="Arial"/>
                <w:color w:val="000000"/>
              </w:rPr>
            </w:pPr>
          </w:p>
        </w:tc>
      </w:tr>
      <w:tr w:rsidR="00390F79" w:rsidRPr="000F6772" w14:paraId="09525CE1" w14:textId="77777777" w:rsidTr="00D767AF">
        <w:trPr>
          <w:trHeight w:val="340"/>
        </w:trPr>
        <w:tc>
          <w:tcPr>
            <w:tcW w:w="9072"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D35F059" w14:textId="77777777" w:rsidR="00390F79" w:rsidRPr="000F6772" w:rsidRDefault="00390F79" w:rsidP="00D767AF">
            <w:pPr>
              <w:jc w:val="center"/>
              <w:rPr>
                <w:rFonts w:cs="Arial"/>
                <w:b/>
                <w:bCs/>
                <w:color w:val="000000"/>
              </w:rPr>
            </w:pPr>
            <w:r w:rsidRPr="000F6772">
              <w:rPr>
                <w:rFonts w:cs="Arial"/>
                <w:b/>
                <w:bCs/>
                <w:color w:val="000000"/>
              </w:rPr>
              <w:t>DOKUMENTACIJA</w:t>
            </w:r>
          </w:p>
        </w:tc>
      </w:tr>
      <w:tr w:rsidR="00390F79" w:rsidRPr="000F6772" w14:paraId="2311B38A" w14:textId="77777777" w:rsidTr="00D767AF">
        <w:trPr>
          <w:trHeight w:val="340"/>
        </w:trPr>
        <w:tc>
          <w:tcPr>
            <w:tcW w:w="3630" w:type="dxa"/>
            <w:gridSpan w:val="2"/>
            <w:tcBorders>
              <w:top w:val="nil"/>
              <w:left w:val="single" w:sz="8" w:space="0" w:color="auto"/>
              <w:bottom w:val="single" w:sz="8" w:space="0" w:color="auto"/>
              <w:right w:val="single" w:sz="8" w:space="0" w:color="auto"/>
            </w:tcBorders>
            <w:shd w:val="clear" w:color="auto" w:fill="auto"/>
            <w:vAlign w:val="center"/>
            <w:hideMark/>
          </w:tcPr>
          <w:p w14:paraId="37C1CF59" w14:textId="77777777" w:rsidR="00390F79" w:rsidRPr="000F6772" w:rsidRDefault="00390F79" w:rsidP="00D767AF">
            <w:pPr>
              <w:jc w:val="center"/>
              <w:rPr>
                <w:rFonts w:cs="Arial"/>
                <w:color w:val="000000"/>
              </w:rPr>
            </w:pPr>
            <w:r w:rsidRPr="000F6772">
              <w:rPr>
                <w:rFonts w:cs="Arial"/>
                <w:color w:val="000000"/>
              </w:rPr>
              <w:t>izvajalca</w:t>
            </w:r>
          </w:p>
        </w:tc>
        <w:tc>
          <w:tcPr>
            <w:tcW w:w="5442" w:type="dxa"/>
            <w:gridSpan w:val="3"/>
            <w:tcBorders>
              <w:top w:val="nil"/>
              <w:left w:val="nil"/>
              <w:bottom w:val="single" w:sz="8" w:space="0" w:color="auto"/>
              <w:right w:val="single" w:sz="8" w:space="0" w:color="auto"/>
            </w:tcBorders>
            <w:shd w:val="clear" w:color="auto" w:fill="auto"/>
            <w:vAlign w:val="center"/>
            <w:hideMark/>
          </w:tcPr>
          <w:p w14:paraId="213C583C" w14:textId="77777777" w:rsidR="00390F79" w:rsidRPr="000F6772" w:rsidRDefault="00390F79" w:rsidP="00D767AF">
            <w:pPr>
              <w:jc w:val="center"/>
              <w:rPr>
                <w:rFonts w:cs="Arial"/>
                <w:color w:val="000000"/>
              </w:rPr>
            </w:pPr>
            <w:r w:rsidRPr="000F6772">
              <w:rPr>
                <w:rFonts w:cs="Arial"/>
                <w:color w:val="000000"/>
              </w:rPr>
              <w:t>udeleženca</w:t>
            </w:r>
          </w:p>
        </w:tc>
      </w:tr>
      <w:tr w:rsidR="00390F79" w:rsidRPr="000F6772" w14:paraId="624D25E5" w14:textId="77777777" w:rsidTr="00D767AF">
        <w:trPr>
          <w:trHeight w:val="340"/>
        </w:trPr>
        <w:tc>
          <w:tcPr>
            <w:tcW w:w="363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9218261" w14:textId="77777777" w:rsidR="00390F79" w:rsidRPr="000F6772" w:rsidRDefault="00390F79" w:rsidP="00D767AF">
            <w:pPr>
              <w:rPr>
                <w:rFonts w:cs="Arial"/>
                <w:color w:val="000000"/>
              </w:rPr>
            </w:pPr>
            <w:r w:rsidRPr="000F6772">
              <w:rPr>
                <w:rFonts w:cs="Arial"/>
              </w:rPr>
              <w:t>Ponudba na javno povabilo, pogodba in z njo predpisana dokumentacija.</w:t>
            </w:r>
          </w:p>
        </w:tc>
        <w:tc>
          <w:tcPr>
            <w:tcW w:w="5442" w:type="dxa"/>
            <w:gridSpan w:val="3"/>
            <w:tcBorders>
              <w:top w:val="nil"/>
              <w:left w:val="nil"/>
              <w:bottom w:val="single" w:sz="8" w:space="0" w:color="auto"/>
              <w:right w:val="single" w:sz="8" w:space="0" w:color="auto"/>
            </w:tcBorders>
            <w:shd w:val="clear" w:color="auto" w:fill="auto"/>
            <w:noWrap/>
            <w:vAlign w:val="center"/>
            <w:hideMark/>
          </w:tcPr>
          <w:p w14:paraId="1593CDDC" w14:textId="77777777" w:rsidR="00390F79" w:rsidRPr="000F6772" w:rsidRDefault="00390F79" w:rsidP="00D767AF">
            <w:pPr>
              <w:rPr>
                <w:rFonts w:cs="Arial"/>
                <w:color w:val="000000"/>
              </w:rPr>
            </w:pPr>
            <w:r w:rsidRPr="000F6772">
              <w:rPr>
                <w:rFonts w:cs="Arial"/>
              </w:rPr>
              <w:t>Zaposlitveni načrt, pogodba o vključitvi, liste prisotnosti, druga dokazila na zahtevo zavoda.</w:t>
            </w:r>
          </w:p>
        </w:tc>
      </w:tr>
      <w:tr w:rsidR="00390F79" w:rsidRPr="000F6772" w14:paraId="3BDFB4C6" w14:textId="77777777" w:rsidTr="00D767AF">
        <w:trPr>
          <w:trHeight w:val="340"/>
        </w:trPr>
        <w:tc>
          <w:tcPr>
            <w:tcW w:w="9072" w:type="dxa"/>
            <w:gridSpan w:val="5"/>
            <w:tcBorders>
              <w:top w:val="nil"/>
              <w:left w:val="nil"/>
              <w:bottom w:val="single" w:sz="4" w:space="0" w:color="auto"/>
              <w:right w:val="nil"/>
            </w:tcBorders>
            <w:shd w:val="clear" w:color="auto" w:fill="auto"/>
            <w:noWrap/>
            <w:vAlign w:val="center"/>
            <w:hideMark/>
          </w:tcPr>
          <w:p w14:paraId="44B3AC24" w14:textId="77777777" w:rsidR="00390F79" w:rsidRPr="000F6772" w:rsidRDefault="00390F79" w:rsidP="00D767AF">
            <w:pPr>
              <w:rPr>
                <w:rFonts w:cs="Arial"/>
                <w:b/>
                <w:bCs/>
                <w:color w:val="000000"/>
              </w:rPr>
            </w:pPr>
          </w:p>
        </w:tc>
      </w:tr>
      <w:tr w:rsidR="00390F79" w:rsidRPr="000F6772" w14:paraId="3F44E35A" w14:textId="77777777" w:rsidTr="00D767AF">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6E5A7" w14:textId="77777777" w:rsidR="00390F79" w:rsidRPr="000F6772" w:rsidRDefault="00390F79" w:rsidP="00D767AF">
            <w:pPr>
              <w:jc w:val="center"/>
              <w:rPr>
                <w:rFonts w:cs="Arial"/>
                <w:b/>
                <w:bCs/>
                <w:color w:val="000000"/>
              </w:rPr>
            </w:pPr>
            <w:r w:rsidRPr="000F6772">
              <w:rPr>
                <w:rFonts w:cs="Arial"/>
                <w:b/>
                <w:bCs/>
                <w:color w:val="000000"/>
              </w:rPr>
              <w:t>NAČIN IZPLAČEVANJA</w:t>
            </w:r>
          </w:p>
        </w:tc>
      </w:tr>
      <w:tr w:rsidR="00390F79" w:rsidRPr="000F6772" w14:paraId="1EB9263D" w14:textId="77777777" w:rsidTr="00D767AF">
        <w:trPr>
          <w:trHeight w:val="340"/>
        </w:trPr>
        <w:tc>
          <w:tcPr>
            <w:tcW w:w="3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D2C990" w14:textId="77777777" w:rsidR="00390F79" w:rsidRPr="000F6772" w:rsidRDefault="00390F79" w:rsidP="00D767AF">
            <w:pPr>
              <w:jc w:val="center"/>
              <w:rPr>
                <w:rFonts w:cs="Arial"/>
                <w:color w:val="000000"/>
              </w:rPr>
            </w:pPr>
            <w:r w:rsidRPr="000F6772">
              <w:rPr>
                <w:rFonts w:cs="Arial"/>
                <w:color w:val="000000"/>
              </w:rPr>
              <w:t>izvajalca</w:t>
            </w:r>
          </w:p>
        </w:tc>
        <w:tc>
          <w:tcPr>
            <w:tcW w:w="54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8B794C" w14:textId="77777777" w:rsidR="00390F79" w:rsidRPr="000F6772" w:rsidRDefault="00390F79" w:rsidP="00D767AF">
            <w:pPr>
              <w:jc w:val="center"/>
              <w:rPr>
                <w:rFonts w:cs="Arial"/>
                <w:color w:val="000000"/>
              </w:rPr>
            </w:pPr>
            <w:r w:rsidRPr="000F6772">
              <w:rPr>
                <w:rFonts w:cs="Arial"/>
                <w:color w:val="000000"/>
              </w:rPr>
              <w:t>udeleženca</w:t>
            </w:r>
          </w:p>
        </w:tc>
      </w:tr>
      <w:tr w:rsidR="00390F79" w:rsidRPr="000F6772" w14:paraId="7E66FECB" w14:textId="77777777" w:rsidTr="00D767AF">
        <w:trPr>
          <w:trHeight w:val="340"/>
        </w:trPr>
        <w:tc>
          <w:tcPr>
            <w:tcW w:w="3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CAC88" w14:textId="77777777" w:rsidR="00390F79" w:rsidRPr="000F6772" w:rsidRDefault="00390F79" w:rsidP="00D767AF">
            <w:pPr>
              <w:rPr>
                <w:rFonts w:cs="Arial"/>
                <w:color w:val="000000"/>
              </w:rPr>
            </w:pPr>
            <w:r w:rsidRPr="000F6772">
              <w:rPr>
                <w:rFonts w:cs="Arial"/>
                <w:color w:val="000000"/>
              </w:rPr>
              <w:t>Mesečno na podlagi predloženih predpisanih dokazil, na delodajalčev transakcijski račun.</w:t>
            </w:r>
          </w:p>
        </w:tc>
        <w:tc>
          <w:tcPr>
            <w:tcW w:w="54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3A3FD" w14:textId="77777777" w:rsidR="00390F79" w:rsidRPr="000F6772" w:rsidRDefault="00390F79" w:rsidP="00D767AF">
            <w:pPr>
              <w:rPr>
                <w:rFonts w:cs="Arial"/>
                <w:color w:val="000000"/>
              </w:rPr>
            </w:pPr>
            <w:r w:rsidRPr="000F6772">
              <w:rPr>
                <w:rFonts w:cs="Arial"/>
                <w:color w:val="000000"/>
              </w:rPr>
              <w:t>Na podlagi liste prisotnosti v tekočem mesecu za pretekli mesec na TRR udeleženca.</w:t>
            </w:r>
          </w:p>
        </w:tc>
      </w:tr>
    </w:tbl>
    <w:p w14:paraId="5049A270" w14:textId="77777777" w:rsidR="00390F79" w:rsidRDefault="00390F79" w:rsidP="00390F79">
      <w:pPr>
        <w:rPr>
          <w:rFonts w:cs="Arial"/>
        </w:rPr>
      </w:pPr>
    </w:p>
    <w:p w14:paraId="33E983B8" w14:textId="77777777" w:rsidR="00390F79" w:rsidRDefault="00390F79" w:rsidP="00390F79">
      <w:pPr>
        <w:rPr>
          <w:rFonts w:cs="Arial"/>
        </w:rPr>
      </w:pPr>
    </w:p>
    <w:p w14:paraId="206F0C4D" w14:textId="77777777" w:rsidR="00390F79" w:rsidRDefault="00390F79" w:rsidP="00390F79">
      <w:pPr>
        <w:rPr>
          <w:rFonts w:cs="Arial"/>
        </w:rPr>
      </w:pPr>
    </w:p>
    <w:p w14:paraId="5F37B35F" w14:textId="77777777" w:rsidR="00390F79" w:rsidRDefault="00390F79" w:rsidP="00390F79">
      <w:pPr>
        <w:rPr>
          <w:rFonts w:cs="Arial"/>
        </w:rPr>
      </w:pPr>
    </w:p>
    <w:p w14:paraId="76E935B3" w14:textId="77777777" w:rsidR="00390F79" w:rsidRDefault="00390F79" w:rsidP="00390F79">
      <w:pPr>
        <w:rPr>
          <w:rFonts w:cs="Arial"/>
        </w:rPr>
      </w:pPr>
    </w:p>
    <w:p w14:paraId="6BBE0D55" w14:textId="77777777" w:rsidR="00390F79" w:rsidRDefault="00390F79" w:rsidP="00390F79">
      <w:pPr>
        <w:rPr>
          <w:rFonts w:cs="Arial"/>
        </w:rPr>
      </w:pPr>
    </w:p>
    <w:p w14:paraId="75127913" w14:textId="77777777" w:rsidR="00390F79" w:rsidRDefault="00390F79" w:rsidP="00390F79">
      <w:pPr>
        <w:rPr>
          <w:rFonts w:cs="Arial"/>
        </w:rPr>
      </w:pPr>
    </w:p>
    <w:p w14:paraId="60BBD033" w14:textId="77777777" w:rsidR="00390F79" w:rsidRDefault="00390F79" w:rsidP="00390F79">
      <w:pPr>
        <w:rPr>
          <w:rFonts w:cs="Arial"/>
        </w:rPr>
      </w:pPr>
    </w:p>
    <w:p w14:paraId="202F2FF0" w14:textId="77777777" w:rsidR="00390F79" w:rsidRDefault="00390F79" w:rsidP="00390F79">
      <w:pPr>
        <w:rPr>
          <w:rFonts w:cs="Arial"/>
        </w:rPr>
      </w:pPr>
    </w:p>
    <w:p w14:paraId="4D4EC3E2" w14:textId="77777777" w:rsidR="00390F79" w:rsidRDefault="00390F79" w:rsidP="00390F79">
      <w:pPr>
        <w:rPr>
          <w:rFonts w:cs="Arial"/>
        </w:rPr>
      </w:pPr>
    </w:p>
    <w:p w14:paraId="61BD89B2" w14:textId="77777777" w:rsidR="00390F79" w:rsidRDefault="00390F79" w:rsidP="00390F79">
      <w:pPr>
        <w:rPr>
          <w:rFonts w:cs="Arial"/>
        </w:rPr>
      </w:pPr>
    </w:p>
    <w:p w14:paraId="3F584E47" w14:textId="77777777" w:rsidR="00390F79" w:rsidRDefault="00390F79" w:rsidP="00390F79">
      <w:pPr>
        <w:rPr>
          <w:rFonts w:cs="Arial"/>
        </w:rPr>
      </w:pPr>
    </w:p>
    <w:p w14:paraId="39BFC0C0" w14:textId="77777777" w:rsidR="00390F79" w:rsidRDefault="00390F79" w:rsidP="00390F79">
      <w:pPr>
        <w:rPr>
          <w:rFonts w:cs="Arial"/>
        </w:rPr>
      </w:pPr>
    </w:p>
    <w:p w14:paraId="0C52601E" w14:textId="77777777" w:rsidR="00390F79" w:rsidRDefault="00390F79" w:rsidP="00390F79">
      <w:pPr>
        <w:rPr>
          <w:rFonts w:cs="Arial"/>
        </w:rPr>
      </w:pPr>
    </w:p>
    <w:p w14:paraId="4F3E149F" w14:textId="77777777" w:rsidR="00390F79" w:rsidRDefault="00390F79" w:rsidP="00390F79">
      <w:pPr>
        <w:rPr>
          <w:rFonts w:cs="Arial"/>
        </w:rPr>
      </w:pPr>
    </w:p>
    <w:p w14:paraId="1BA9FAAB" w14:textId="77777777" w:rsidR="00390F79" w:rsidRDefault="00390F79" w:rsidP="00390F79">
      <w:pPr>
        <w:rPr>
          <w:rFonts w:cs="Arial"/>
        </w:rPr>
      </w:pPr>
    </w:p>
    <w:p w14:paraId="630242F8" w14:textId="77777777" w:rsidR="00390F79" w:rsidRDefault="00390F79" w:rsidP="00390F79">
      <w:pPr>
        <w:rPr>
          <w:rFonts w:cs="Arial"/>
        </w:rPr>
      </w:pPr>
    </w:p>
    <w:tbl>
      <w:tblPr>
        <w:tblW w:w="9087" w:type="dxa"/>
        <w:tblInd w:w="55" w:type="dxa"/>
        <w:tblLayout w:type="fixed"/>
        <w:tblCellMar>
          <w:left w:w="70" w:type="dxa"/>
          <w:right w:w="70" w:type="dxa"/>
        </w:tblCellMar>
        <w:tblLook w:val="04A0" w:firstRow="1" w:lastRow="0" w:firstColumn="1" w:lastColumn="0" w:noHBand="0" w:noVBand="1"/>
      </w:tblPr>
      <w:tblGrid>
        <w:gridCol w:w="1815"/>
        <w:gridCol w:w="43"/>
        <w:gridCol w:w="1559"/>
        <w:gridCol w:w="142"/>
        <w:gridCol w:w="467"/>
        <w:gridCol w:w="924"/>
        <w:gridCol w:w="1302"/>
        <w:gridCol w:w="159"/>
        <w:gridCol w:w="847"/>
        <w:gridCol w:w="1814"/>
        <w:gridCol w:w="15"/>
      </w:tblGrid>
      <w:tr w:rsidR="00390F79" w:rsidRPr="008B0F81" w14:paraId="0E3F2C25" w14:textId="77777777" w:rsidTr="00D767AF">
        <w:trPr>
          <w:gridAfter w:val="1"/>
          <w:wAfter w:w="15" w:type="dxa"/>
          <w:trHeight w:val="340"/>
        </w:trPr>
        <w:tc>
          <w:tcPr>
            <w:tcW w:w="9072" w:type="dxa"/>
            <w:gridSpan w:val="10"/>
            <w:tcBorders>
              <w:top w:val="single" w:sz="8" w:space="0" w:color="auto"/>
              <w:left w:val="single" w:sz="8" w:space="0" w:color="auto"/>
              <w:bottom w:val="single" w:sz="8" w:space="0" w:color="auto"/>
              <w:right w:val="single" w:sz="8" w:space="0" w:color="000000"/>
            </w:tcBorders>
            <w:shd w:val="clear" w:color="000000" w:fill="D99795"/>
            <w:vAlign w:val="center"/>
            <w:hideMark/>
          </w:tcPr>
          <w:p w14:paraId="68CFFD8E" w14:textId="77777777" w:rsidR="00390F79" w:rsidRPr="008B0F81" w:rsidRDefault="00390F79" w:rsidP="00D767AF">
            <w:pPr>
              <w:rPr>
                <w:rFonts w:cs="Arial"/>
                <w:b/>
                <w:bCs/>
                <w:sz w:val="24"/>
                <w:szCs w:val="24"/>
              </w:rPr>
            </w:pPr>
            <w:r w:rsidRPr="008B0F81">
              <w:rPr>
                <w:rFonts w:cs="Arial"/>
              </w:rPr>
              <w:br w:type="page"/>
            </w:r>
            <w:r w:rsidRPr="008B0F81">
              <w:rPr>
                <w:rFonts w:cs="Arial"/>
                <w:sz w:val="24"/>
                <w:szCs w:val="24"/>
              </w:rPr>
              <w:br w:type="page"/>
            </w:r>
            <w:r w:rsidRPr="008B0F81">
              <w:rPr>
                <w:rFonts w:cs="Arial"/>
                <w:b/>
                <w:bCs/>
                <w:sz w:val="24"/>
                <w:szCs w:val="24"/>
              </w:rPr>
              <w:t>UKREP 1: USPOSABLJANJE IN IZOBRAŽEVANJE</w:t>
            </w:r>
          </w:p>
        </w:tc>
      </w:tr>
      <w:tr w:rsidR="00390F79" w:rsidRPr="008B0F81" w14:paraId="501F5841" w14:textId="77777777" w:rsidTr="00D767AF">
        <w:trPr>
          <w:gridAfter w:val="1"/>
          <w:wAfter w:w="15" w:type="dxa"/>
          <w:trHeight w:val="340"/>
        </w:trPr>
        <w:tc>
          <w:tcPr>
            <w:tcW w:w="9072" w:type="dxa"/>
            <w:gridSpan w:val="10"/>
            <w:tcBorders>
              <w:top w:val="single" w:sz="8" w:space="0" w:color="auto"/>
              <w:left w:val="single" w:sz="8" w:space="0" w:color="auto"/>
              <w:bottom w:val="single" w:sz="8" w:space="0" w:color="auto"/>
              <w:right w:val="single" w:sz="8" w:space="0" w:color="000000"/>
            </w:tcBorders>
            <w:shd w:val="clear" w:color="000000" w:fill="F2DDDC"/>
            <w:noWrap/>
            <w:vAlign w:val="center"/>
            <w:hideMark/>
          </w:tcPr>
          <w:p w14:paraId="288D4F13" w14:textId="77777777" w:rsidR="00390F79" w:rsidRPr="008B0F81" w:rsidRDefault="00390F79" w:rsidP="00D767AF">
            <w:pPr>
              <w:rPr>
                <w:rFonts w:cs="Arial"/>
                <w:b/>
                <w:sz w:val="24"/>
                <w:szCs w:val="24"/>
              </w:rPr>
            </w:pPr>
            <w:r w:rsidRPr="008B0F81">
              <w:rPr>
                <w:rFonts w:cs="Arial"/>
                <w:b/>
                <w:sz w:val="24"/>
                <w:szCs w:val="24"/>
              </w:rPr>
              <w:t>1.1 PROGRAMI NEFORMALNEGA IZOBRAŽEVANJA</w:t>
            </w:r>
          </w:p>
        </w:tc>
      </w:tr>
      <w:tr w:rsidR="00390F79" w:rsidRPr="008B0F81" w14:paraId="01D840BD" w14:textId="77777777" w:rsidTr="00D767AF">
        <w:trPr>
          <w:gridAfter w:val="1"/>
          <w:wAfter w:w="15" w:type="dxa"/>
          <w:trHeight w:val="340"/>
        </w:trPr>
        <w:tc>
          <w:tcPr>
            <w:tcW w:w="9072" w:type="dxa"/>
            <w:gridSpan w:val="10"/>
            <w:tcBorders>
              <w:top w:val="single" w:sz="8" w:space="0" w:color="auto"/>
              <w:left w:val="single" w:sz="8" w:space="0" w:color="auto"/>
              <w:bottom w:val="single" w:sz="8" w:space="0" w:color="auto"/>
              <w:right w:val="single" w:sz="8" w:space="0" w:color="000000"/>
            </w:tcBorders>
            <w:shd w:val="clear" w:color="000000" w:fill="F2DDDC"/>
            <w:vAlign w:val="center"/>
            <w:hideMark/>
          </w:tcPr>
          <w:p w14:paraId="5D8992F9" w14:textId="77777777" w:rsidR="00390F79" w:rsidRPr="008B0F81" w:rsidRDefault="00390F79" w:rsidP="00D767AF">
            <w:pPr>
              <w:rPr>
                <w:rFonts w:cs="Arial"/>
                <w:b/>
                <w:sz w:val="24"/>
                <w:szCs w:val="24"/>
              </w:rPr>
            </w:pPr>
            <w:r w:rsidRPr="008B0F81">
              <w:rPr>
                <w:rFonts w:cs="Arial"/>
                <w:b/>
                <w:sz w:val="24"/>
                <w:szCs w:val="24"/>
              </w:rPr>
              <w:t>1.1.4 PROGRAMI USPOSABLJANJA NA DELOVNEM MESTU</w:t>
            </w:r>
          </w:p>
        </w:tc>
      </w:tr>
      <w:tr w:rsidR="00390F79" w:rsidRPr="008B0F81" w14:paraId="698E6265" w14:textId="77777777" w:rsidTr="00D767AF">
        <w:trPr>
          <w:gridAfter w:val="1"/>
          <w:wAfter w:w="15" w:type="dxa"/>
          <w:trHeight w:val="340"/>
        </w:trPr>
        <w:tc>
          <w:tcPr>
            <w:tcW w:w="9072" w:type="dxa"/>
            <w:gridSpan w:val="10"/>
            <w:tcBorders>
              <w:top w:val="single" w:sz="8" w:space="0" w:color="auto"/>
              <w:left w:val="single" w:sz="8" w:space="0" w:color="auto"/>
              <w:bottom w:val="single" w:sz="8" w:space="0" w:color="auto"/>
              <w:right w:val="single" w:sz="8" w:space="0" w:color="000000"/>
            </w:tcBorders>
            <w:shd w:val="clear" w:color="000000" w:fill="D99795"/>
            <w:vAlign w:val="center"/>
            <w:hideMark/>
          </w:tcPr>
          <w:p w14:paraId="603843D0" w14:textId="77777777" w:rsidR="00390F79" w:rsidRPr="008B0F81" w:rsidRDefault="00390F79" w:rsidP="00D767AF">
            <w:pPr>
              <w:pStyle w:val="Slog4"/>
              <w:rPr>
                <w:rFonts w:cs="Arial"/>
                <w:lang w:eastAsia="sl-SI"/>
              </w:rPr>
            </w:pPr>
            <w:bookmarkStart w:id="571" w:name="_Toc144463878"/>
            <w:bookmarkStart w:id="572" w:name="_Toc218760929"/>
            <w:r w:rsidRPr="00B41ADA">
              <w:rPr>
                <w:rFonts w:cs="Arial"/>
                <w:lang w:val="sl-SI" w:eastAsia="sl-SI"/>
              </w:rPr>
              <w:t>1.1.5.4. Delovni preizkus</w:t>
            </w:r>
            <w:bookmarkEnd w:id="571"/>
            <w:bookmarkEnd w:id="572"/>
            <w:r w:rsidRPr="008B0F81">
              <w:rPr>
                <w:rFonts w:cs="Arial"/>
                <w:lang w:eastAsia="sl-SI"/>
              </w:rPr>
              <w:t xml:space="preserve">  </w:t>
            </w:r>
          </w:p>
        </w:tc>
      </w:tr>
      <w:tr w:rsidR="00390F79" w:rsidRPr="008B0F81" w14:paraId="326A041F" w14:textId="77777777" w:rsidTr="00D767AF">
        <w:trPr>
          <w:gridAfter w:val="1"/>
          <w:wAfter w:w="15" w:type="dxa"/>
          <w:trHeight w:val="340"/>
        </w:trPr>
        <w:tc>
          <w:tcPr>
            <w:tcW w:w="1815" w:type="dxa"/>
            <w:tcBorders>
              <w:top w:val="single" w:sz="4" w:space="0" w:color="auto"/>
              <w:left w:val="single" w:sz="8" w:space="0" w:color="auto"/>
              <w:bottom w:val="single" w:sz="4" w:space="0" w:color="000000"/>
              <w:right w:val="single" w:sz="4" w:space="0" w:color="auto"/>
            </w:tcBorders>
            <w:shd w:val="clear" w:color="000000" w:fill="F2DDDC"/>
            <w:vAlign w:val="center"/>
            <w:hideMark/>
          </w:tcPr>
          <w:p w14:paraId="1661B9C0" w14:textId="77777777" w:rsidR="00390F79" w:rsidRPr="008B0F81" w:rsidRDefault="00390F79" w:rsidP="00D767AF">
            <w:pPr>
              <w:jc w:val="center"/>
              <w:rPr>
                <w:rFonts w:cs="Arial"/>
                <w:color w:val="000000"/>
              </w:rPr>
            </w:pPr>
            <w:r w:rsidRPr="008B0F81">
              <w:rPr>
                <w:rFonts w:cs="Arial"/>
                <w:color w:val="000000"/>
              </w:rPr>
              <w:t>OBDOBJE UPRAVIČENOSTI</w:t>
            </w:r>
          </w:p>
        </w:tc>
        <w:tc>
          <w:tcPr>
            <w:tcW w:w="1602" w:type="dxa"/>
            <w:gridSpan w:val="2"/>
            <w:tcBorders>
              <w:top w:val="single" w:sz="4" w:space="0" w:color="auto"/>
              <w:left w:val="single" w:sz="4" w:space="0" w:color="auto"/>
              <w:bottom w:val="single" w:sz="4" w:space="0" w:color="auto"/>
              <w:right w:val="single" w:sz="4" w:space="0" w:color="auto"/>
            </w:tcBorders>
            <w:shd w:val="clear" w:color="000000" w:fill="F2DDDC"/>
            <w:vAlign w:val="center"/>
            <w:hideMark/>
          </w:tcPr>
          <w:p w14:paraId="3E1FB44C" w14:textId="77777777" w:rsidR="00390F79" w:rsidRPr="008B0F81" w:rsidRDefault="00390F79" w:rsidP="00D767AF">
            <w:pPr>
              <w:jc w:val="center"/>
              <w:rPr>
                <w:rFonts w:cs="Arial"/>
                <w:color w:val="000000"/>
              </w:rPr>
            </w:pPr>
            <w:r w:rsidRPr="008B0F81">
              <w:rPr>
                <w:rFonts w:cs="Arial"/>
                <w:color w:val="000000"/>
              </w:rPr>
              <w:t>KODA ISARR</w:t>
            </w:r>
          </w:p>
        </w:tc>
        <w:tc>
          <w:tcPr>
            <w:tcW w:w="2835" w:type="dxa"/>
            <w:gridSpan w:val="4"/>
            <w:tcBorders>
              <w:top w:val="single" w:sz="4" w:space="0" w:color="auto"/>
              <w:left w:val="nil"/>
              <w:bottom w:val="single" w:sz="4" w:space="0" w:color="auto"/>
              <w:right w:val="single" w:sz="4" w:space="0" w:color="auto"/>
            </w:tcBorders>
            <w:shd w:val="clear" w:color="000000" w:fill="F2DDDC"/>
            <w:vAlign w:val="center"/>
            <w:hideMark/>
          </w:tcPr>
          <w:p w14:paraId="61548E44" w14:textId="77777777" w:rsidR="00390F79" w:rsidRPr="008B0F81" w:rsidRDefault="00390F79" w:rsidP="00D767AF">
            <w:pPr>
              <w:jc w:val="center"/>
              <w:rPr>
                <w:rFonts w:cs="Arial"/>
                <w:color w:val="000000"/>
              </w:rPr>
            </w:pPr>
            <w:r w:rsidRPr="008B0F81">
              <w:rPr>
                <w:rFonts w:cs="Arial"/>
                <w:color w:val="000000"/>
              </w:rPr>
              <w:t>Vir</w:t>
            </w:r>
          </w:p>
          <w:p w14:paraId="03E2AB90" w14:textId="77777777" w:rsidR="00390F79" w:rsidRPr="008B0F81" w:rsidRDefault="00390F79" w:rsidP="00D767AF">
            <w:pPr>
              <w:jc w:val="center"/>
              <w:rPr>
                <w:rFonts w:cs="Arial"/>
                <w:color w:val="000000"/>
              </w:rPr>
            </w:pPr>
            <w:r w:rsidRPr="008B0F81">
              <w:rPr>
                <w:rFonts w:cs="Arial"/>
                <w:color w:val="000000"/>
              </w:rPr>
              <w:t xml:space="preserve"> financiranja</w:t>
            </w:r>
          </w:p>
        </w:tc>
        <w:tc>
          <w:tcPr>
            <w:tcW w:w="1006" w:type="dxa"/>
            <w:gridSpan w:val="2"/>
            <w:tcBorders>
              <w:top w:val="single" w:sz="4" w:space="0" w:color="auto"/>
              <w:left w:val="single" w:sz="4" w:space="0" w:color="auto"/>
              <w:bottom w:val="single" w:sz="4" w:space="0" w:color="auto"/>
              <w:right w:val="single" w:sz="4" w:space="0" w:color="auto"/>
            </w:tcBorders>
            <w:shd w:val="clear" w:color="000000" w:fill="F2DDDC"/>
            <w:vAlign w:val="center"/>
            <w:hideMark/>
          </w:tcPr>
          <w:p w14:paraId="29DC5329" w14:textId="77777777" w:rsidR="00390F79" w:rsidRPr="008B0F81" w:rsidRDefault="00390F79" w:rsidP="00D767AF">
            <w:pPr>
              <w:jc w:val="center"/>
              <w:rPr>
                <w:rFonts w:cs="Arial"/>
                <w:color w:val="000000"/>
              </w:rPr>
            </w:pPr>
            <w:r w:rsidRPr="008B0F81">
              <w:rPr>
                <w:rFonts w:cs="Arial"/>
                <w:color w:val="000000"/>
              </w:rPr>
              <w:t>Državna pomoč</w:t>
            </w:r>
          </w:p>
        </w:tc>
        <w:tc>
          <w:tcPr>
            <w:tcW w:w="1814" w:type="dxa"/>
            <w:tcBorders>
              <w:top w:val="single" w:sz="4" w:space="0" w:color="auto"/>
              <w:left w:val="single" w:sz="4" w:space="0" w:color="auto"/>
              <w:bottom w:val="single" w:sz="4" w:space="0" w:color="000000"/>
              <w:right w:val="single" w:sz="8" w:space="0" w:color="auto"/>
            </w:tcBorders>
            <w:shd w:val="clear" w:color="000000" w:fill="F2DDDC"/>
            <w:vAlign w:val="center"/>
            <w:hideMark/>
          </w:tcPr>
          <w:p w14:paraId="046F06F1" w14:textId="77777777" w:rsidR="00390F79" w:rsidRPr="008B0F81" w:rsidRDefault="00390F79" w:rsidP="00D767AF">
            <w:pPr>
              <w:jc w:val="center"/>
              <w:rPr>
                <w:rFonts w:cs="Arial"/>
                <w:color w:val="000000"/>
              </w:rPr>
            </w:pPr>
            <w:r w:rsidRPr="008B0F81">
              <w:rPr>
                <w:rFonts w:cs="Arial"/>
                <w:color w:val="000000"/>
              </w:rPr>
              <w:t xml:space="preserve">IZVAJALEC </w:t>
            </w:r>
            <w:r w:rsidRPr="008B0F81">
              <w:rPr>
                <w:rFonts w:cs="Arial"/>
                <w:color w:val="000000"/>
                <w:lang w:eastAsia="sl-SI"/>
              </w:rPr>
              <w:t>PROGRAMA</w:t>
            </w:r>
            <w:r w:rsidRPr="008B0F81">
              <w:rPr>
                <w:rFonts w:cs="Arial"/>
                <w:color w:val="000000"/>
              </w:rPr>
              <w:t xml:space="preserve"> APZ</w:t>
            </w:r>
          </w:p>
        </w:tc>
      </w:tr>
      <w:tr w:rsidR="00390F79" w:rsidRPr="008B0F81" w14:paraId="0B3B536D" w14:textId="77777777" w:rsidTr="00D767AF">
        <w:trPr>
          <w:gridAfter w:val="1"/>
          <w:wAfter w:w="15" w:type="dxa"/>
          <w:trHeight w:val="1030"/>
        </w:trPr>
        <w:tc>
          <w:tcPr>
            <w:tcW w:w="1815" w:type="dxa"/>
            <w:tcBorders>
              <w:top w:val="nil"/>
              <w:left w:val="single" w:sz="8" w:space="0" w:color="auto"/>
              <w:bottom w:val="single" w:sz="4" w:space="0" w:color="auto"/>
              <w:right w:val="single" w:sz="4" w:space="0" w:color="auto"/>
            </w:tcBorders>
            <w:shd w:val="clear" w:color="000000" w:fill="F2DDDC"/>
            <w:vAlign w:val="center"/>
            <w:hideMark/>
          </w:tcPr>
          <w:p w14:paraId="282CF86C" w14:textId="77777777" w:rsidR="00390F79" w:rsidRPr="008B0F81" w:rsidRDefault="00390F79" w:rsidP="00D767AF">
            <w:pPr>
              <w:jc w:val="center"/>
              <w:rPr>
                <w:rFonts w:cs="Arial"/>
                <w:color w:val="000000"/>
              </w:rPr>
            </w:pPr>
            <w:r w:rsidRPr="008B0F81">
              <w:rPr>
                <w:rFonts w:cs="Arial"/>
                <w:color w:val="000000"/>
              </w:rPr>
              <w:t>202</w:t>
            </w:r>
            <w:r>
              <w:rPr>
                <w:rFonts w:cs="Arial"/>
                <w:color w:val="000000"/>
              </w:rPr>
              <w:t>5</w:t>
            </w:r>
            <w:r w:rsidRPr="008B0F81">
              <w:rPr>
                <w:rFonts w:cs="Arial"/>
                <w:color w:val="000000"/>
              </w:rPr>
              <w:t>–202</w:t>
            </w:r>
            <w:r>
              <w:rPr>
                <w:rFonts w:cs="Arial"/>
                <w:color w:val="000000"/>
              </w:rPr>
              <w:t>6</w:t>
            </w:r>
          </w:p>
        </w:tc>
        <w:tc>
          <w:tcPr>
            <w:tcW w:w="1602" w:type="dxa"/>
            <w:gridSpan w:val="2"/>
            <w:vMerge w:val="restart"/>
            <w:tcBorders>
              <w:top w:val="nil"/>
              <w:left w:val="single" w:sz="4" w:space="0" w:color="auto"/>
              <w:bottom w:val="nil"/>
              <w:right w:val="single" w:sz="4" w:space="0" w:color="auto"/>
            </w:tcBorders>
            <w:shd w:val="clear" w:color="000000" w:fill="F2DDDC"/>
            <w:vAlign w:val="center"/>
            <w:hideMark/>
          </w:tcPr>
          <w:p w14:paraId="604314EF" w14:textId="77777777" w:rsidR="00390F79" w:rsidRPr="008B0F81" w:rsidRDefault="00390F79" w:rsidP="00D767AF">
            <w:pPr>
              <w:jc w:val="center"/>
              <w:rPr>
                <w:rFonts w:cs="Arial"/>
                <w:color w:val="000000"/>
              </w:rPr>
            </w:pPr>
          </w:p>
        </w:tc>
        <w:tc>
          <w:tcPr>
            <w:tcW w:w="2835" w:type="dxa"/>
            <w:gridSpan w:val="4"/>
            <w:vMerge w:val="restart"/>
            <w:tcBorders>
              <w:top w:val="nil"/>
              <w:left w:val="nil"/>
              <w:bottom w:val="nil"/>
              <w:right w:val="single" w:sz="4" w:space="0" w:color="auto"/>
            </w:tcBorders>
            <w:shd w:val="clear" w:color="000000" w:fill="F2DDDC"/>
            <w:vAlign w:val="center"/>
          </w:tcPr>
          <w:p w14:paraId="0886FC87" w14:textId="77777777" w:rsidR="00390F79" w:rsidRPr="008B0F81" w:rsidRDefault="00390F79" w:rsidP="00D767AF">
            <w:pPr>
              <w:jc w:val="center"/>
              <w:rPr>
                <w:rFonts w:cs="Arial"/>
                <w:color w:val="000000"/>
              </w:rPr>
            </w:pPr>
            <w:r w:rsidRPr="008B0F81">
              <w:rPr>
                <w:rFonts w:cs="Arial"/>
                <w:color w:val="000000"/>
              </w:rPr>
              <w:t xml:space="preserve">Integralni proračun </w:t>
            </w:r>
          </w:p>
          <w:p w14:paraId="3D928981" w14:textId="77777777" w:rsidR="00390F79" w:rsidRPr="008B0F81" w:rsidRDefault="00390F79" w:rsidP="00D767AF">
            <w:pPr>
              <w:jc w:val="center"/>
              <w:rPr>
                <w:rFonts w:cs="Arial"/>
                <w:color w:val="000000"/>
              </w:rPr>
            </w:pPr>
            <w:r w:rsidRPr="008B0F81">
              <w:rPr>
                <w:rFonts w:cs="Arial"/>
                <w:color w:val="000000"/>
              </w:rPr>
              <w:t>PP 4282</w:t>
            </w:r>
          </w:p>
        </w:tc>
        <w:tc>
          <w:tcPr>
            <w:tcW w:w="1006" w:type="dxa"/>
            <w:gridSpan w:val="2"/>
            <w:vMerge w:val="restart"/>
            <w:tcBorders>
              <w:top w:val="nil"/>
              <w:left w:val="single" w:sz="4" w:space="0" w:color="auto"/>
              <w:bottom w:val="nil"/>
              <w:right w:val="single" w:sz="4" w:space="0" w:color="auto"/>
            </w:tcBorders>
            <w:shd w:val="clear" w:color="000000" w:fill="F2DDDC"/>
            <w:vAlign w:val="center"/>
            <w:hideMark/>
          </w:tcPr>
          <w:p w14:paraId="39B1F820" w14:textId="77777777" w:rsidR="00390F79" w:rsidRPr="008B0F81" w:rsidRDefault="00390F79" w:rsidP="00D767AF">
            <w:pPr>
              <w:jc w:val="center"/>
              <w:rPr>
                <w:rFonts w:cs="Arial"/>
                <w:color w:val="000000"/>
              </w:rPr>
            </w:pPr>
            <w:r w:rsidRPr="008B0F81">
              <w:rPr>
                <w:rFonts w:cs="Arial"/>
                <w:color w:val="000000"/>
              </w:rPr>
              <w:t>NE</w:t>
            </w:r>
          </w:p>
          <w:p w14:paraId="7B88AA6E" w14:textId="77777777" w:rsidR="00390F79" w:rsidRPr="008B0F81" w:rsidRDefault="00390F79" w:rsidP="00D767AF">
            <w:pPr>
              <w:jc w:val="center"/>
              <w:rPr>
                <w:rFonts w:cs="Arial"/>
                <w:color w:val="000000"/>
              </w:rPr>
            </w:pPr>
          </w:p>
        </w:tc>
        <w:tc>
          <w:tcPr>
            <w:tcW w:w="1814" w:type="dxa"/>
            <w:vMerge w:val="restart"/>
            <w:tcBorders>
              <w:top w:val="nil"/>
              <w:left w:val="single" w:sz="4" w:space="0" w:color="auto"/>
              <w:bottom w:val="nil"/>
              <w:right w:val="single" w:sz="8" w:space="0" w:color="auto"/>
            </w:tcBorders>
            <w:shd w:val="clear" w:color="000000" w:fill="F2DDDC"/>
            <w:vAlign w:val="center"/>
            <w:hideMark/>
          </w:tcPr>
          <w:p w14:paraId="44FF30C0" w14:textId="77777777" w:rsidR="00390F79" w:rsidRPr="008B0F81" w:rsidRDefault="00390F79" w:rsidP="00D767AF">
            <w:pPr>
              <w:jc w:val="center"/>
              <w:rPr>
                <w:rFonts w:cs="Arial"/>
                <w:color w:val="000000"/>
              </w:rPr>
            </w:pPr>
            <w:r w:rsidRPr="008B0F81">
              <w:rPr>
                <w:rFonts w:cs="Arial"/>
                <w:color w:val="000000"/>
              </w:rPr>
              <w:t>ZRSZ</w:t>
            </w:r>
          </w:p>
          <w:p w14:paraId="0CFE1A15" w14:textId="77777777" w:rsidR="00390F79" w:rsidRPr="008B0F81" w:rsidRDefault="00390F79" w:rsidP="00D767AF">
            <w:pPr>
              <w:jc w:val="center"/>
              <w:rPr>
                <w:rFonts w:cs="Arial"/>
                <w:color w:val="000000"/>
              </w:rPr>
            </w:pPr>
          </w:p>
        </w:tc>
      </w:tr>
      <w:tr w:rsidR="00390F79" w:rsidRPr="008B0F81" w14:paraId="58AF5ED8" w14:textId="77777777" w:rsidTr="00D767AF">
        <w:trPr>
          <w:gridAfter w:val="1"/>
          <w:wAfter w:w="15" w:type="dxa"/>
          <w:trHeight w:val="680"/>
        </w:trPr>
        <w:tc>
          <w:tcPr>
            <w:tcW w:w="1815" w:type="dxa"/>
            <w:tcBorders>
              <w:top w:val="nil"/>
              <w:left w:val="single" w:sz="8" w:space="0" w:color="auto"/>
              <w:bottom w:val="single" w:sz="8" w:space="0" w:color="auto"/>
              <w:right w:val="single" w:sz="4" w:space="0" w:color="auto"/>
            </w:tcBorders>
            <w:shd w:val="clear" w:color="000000" w:fill="F2DDDC"/>
            <w:vAlign w:val="center"/>
            <w:hideMark/>
          </w:tcPr>
          <w:p w14:paraId="7DFC2E1F" w14:textId="77777777" w:rsidR="00390F79" w:rsidRPr="008B0F81" w:rsidRDefault="00390F79" w:rsidP="00D767AF">
            <w:pPr>
              <w:jc w:val="center"/>
              <w:rPr>
                <w:rFonts w:cs="Arial"/>
                <w:color w:val="000000"/>
              </w:rPr>
            </w:pPr>
            <w:r w:rsidRPr="008B0F81">
              <w:rPr>
                <w:rFonts w:cs="Arial"/>
                <w:color w:val="000000"/>
              </w:rPr>
              <w:t>Eurostat 2.2.</w:t>
            </w:r>
          </w:p>
        </w:tc>
        <w:tc>
          <w:tcPr>
            <w:tcW w:w="1602" w:type="dxa"/>
            <w:gridSpan w:val="2"/>
            <w:vMerge/>
            <w:tcBorders>
              <w:left w:val="single" w:sz="4" w:space="0" w:color="auto"/>
              <w:bottom w:val="single" w:sz="8" w:space="0" w:color="auto"/>
              <w:right w:val="single" w:sz="4" w:space="0" w:color="auto"/>
            </w:tcBorders>
            <w:shd w:val="clear" w:color="000000" w:fill="F2DDDC"/>
            <w:vAlign w:val="center"/>
            <w:hideMark/>
          </w:tcPr>
          <w:p w14:paraId="4E825DF0" w14:textId="77777777" w:rsidR="00390F79" w:rsidRPr="008B0F81" w:rsidRDefault="00390F79" w:rsidP="00D767AF">
            <w:pPr>
              <w:jc w:val="center"/>
              <w:rPr>
                <w:rFonts w:cs="Arial"/>
                <w:color w:val="000000"/>
              </w:rPr>
            </w:pPr>
          </w:p>
        </w:tc>
        <w:tc>
          <w:tcPr>
            <w:tcW w:w="2835" w:type="dxa"/>
            <w:gridSpan w:val="4"/>
            <w:vMerge/>
            <w:tcBorders>
              <w:left w:val="nil"/>
              <w:bottom w:val="single" w:sz="8" w:space="0" w:color="auto"/>
              <w:right w:val="single" w:sz="4" w:space="0" w:color="auto"/>
            </w:tcBorders>
            <w:shd w:val="clear" w:color="000000" w:fill="F2DDDC"/>
            <w:vAlign w:val="center"/>
          </w:tcPr>
          <w:p w14:paraId="7A5A91A2" w14:textId="77777777" w:rsidR="00390F79" w:rsidRPr="008B0F81" w:rsidRDefault="00390F79" w:rsidP="00D767AF">
            <w:pPr>
              <w:jc w:val="center"/>
              <w:rPr>
                <w:rFonts w:cs="Arial"/>
                <w:color w:val="000000"/>
              </w:rPr>
            </w:pPr>
          </w:p>
        </w:tc>
        <w:tc>
          <w:tcPr>
            <w:tcW w:w="1006" w:type="dxa"/>
            <w:gridSpan w:val="2"/>
            <w:vMerge/>
            <w:tcBorders>
              <w:left w:val="single" w:sz="4" w:space="0" w:color="auto"/>
              <w:bottom w:val="single" w:sz="8" w:space="0" w:color="auto"/>
              <w:right w:val="single" w:sz="4" w:space="0" w:color="auto"/>
            </w:tcBorders>
            <w:shd w:val="clear" w:color="000000" w:fill="F2DDDC"/>
            <w:vAlign w:val="center"/>
            <w:hideMark/>
          </w:tcPr>
          <w:p w14:paraId="7F91DEB2" w14:textId="77777777" w:rsidR="00390F79" w:rsidRPr="008B0F81" w:rsidRDefault="00390F79" w:rsidP="00D767AF">
            <w:pPr>
              <w:jc w:val="center"/>
              <w:rPr>
                <w:rFonts w:cs="Arial"/>
                <w:color w:val="000000"/>
              </w:rPr>
            </w:pPr>
          </w:p>
        </w:tc>
        <w:tc>
          <w:tcPr>
            <w:tcW w:w="1814" w:type="dxa"/>
            <w:vMerge/>
            <w:tcBorders>
              <w:left w:val="single" w:sz="4" w:space="0" w:color="auto"/>
              <w:bottom w:val="single" w:sz="8" w:space="0" w:color="auto"/>
              <w:right w:val="single" w:sz="8" w:space="0" w:color="auto"/>
            </w:tcBorders>
            <w:shd w:val="clear" w:color="000000" w:fill="F2DDDC"/>
            <w:vAlign w:val="center"/>
            <w:hideMark/>
          </w:tcPr>
          <w:p w14:paraId="1A1953C5" w14:textId="77777777" w:rsidR="00390F79" w:rsidRPr="008B0F81" w:rsidRDefault="00390F79" w:rsidP="00D767AF">
            <w:pPr>
              <w:jc w:val="center"/>
              <w:rPr>
                <w:rFonts w:cs="Arial"/>
                <w:color w:val="000000"/>
              </w:rPr>
            </w:pPr>
          </w:p>
        </w:tc>
      </w:tr>
      <w:tr w:rsidR="00390F79" w:rsidRPr="008B0F81" w14:paraId="6C3D7642" w14:textId="77777777" w:rsidTr="00D767AF">
        <w:trPr>
          <w:gridAfter w:val="1"/>
          <w:wAfter w:w="15" w:type="dxa"/>
          <w:trHeight w:val="340"/>
        </w:trPr>
        <w:tc>
          <w:tcPr>
            <w:tcW w:w="9072" w:type="dxa"/>
            <w:gridSpan w:val="10"/>
            <w:tcBorders>
              <w:top w:val="nil"/>
              <w:left w:val="nil"/>
              <w:bottom w:val="nil"/>
              <w:right w:val="nil"/>
            </w:tcBorders>
            <w:shd w:val="clear" w:color="auto" w:fill="auto"/>
            <w:vAlign w:val="center"/>
            <w:hideMark/>
          </w:tcPr>
          <w:p w14:paraId="5AD659BC" w14:textId="77777777" w:rsidR="00390F79" w:rsidRPr="008B0F81" w:rsidRDefault="00390F79" w:rsidP="00D767AF">
            <w:pPr>
              <w:jc w:val="center"/>
              <w:rPr>
                <w:rFonts w:cs="Arial"/>
                <w:color w:val="000000"/>
              </w:rPr>
            </w:pPr>
          </w:p>
        </w:tc>
      </w:tr>
      <w:tr w:rsidR="00390F79" w:rsidRPr="008B0F81" w14:paraId="3BF8AEC6" w14:textId="77777777" w:rsidTr="00D767AF">
        <w:trPr>
          <w:trHeight w:val="340"/>
        </w:trPr>
        <w:tc>
          <w:tcPr>
            <w:tcW w:w="9087" w:type="dxa"/>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14:paraId="0CEEB093" w14:textId="77777777" w:rsidR="00390F79" w:rsidRPr="008B0F81" w:rsidRDefault="00390F79" w:rsidP="00D767AF">
            <w:pPr>
              <w:rPr>
                <w:rFonts w:cs="Arial"/>
                <w:b/>
                <w:bCs/>
                <w:color w:val="000000"/>
              </w:rPr>
            </w:pPr>
            <w:r w:rsidRPr="008B0F81">
              <w:rPr>
                <w:rFonts w:cs="Arial"/>
                <w:b/>
                <w:bCs/>
                <w:color w:val="000000"/>
              </w:rPr>
              <w:t>NAMEN</w:t>
            </w:r>
          </w:p>
        </w:tc>
      </w:tr>
      <w:tr w:rsidR="00390F79" w:rsidRPr="008B0F81" w14:paraId="4B6756D9" w14:textId="77777777" w:rsidTr="00D767AF">
        <w:trPr>
          <w:trHeight w:val="340"/>
        </w:trPr>
        <w:tc>
          <w:tcPr>
            <w:tcW w:w="9087" w:type="dxa"/>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E55C4AF" w14:textId="77777777" w:rsidR="00390F79" w:rsidRPr="008B0F81" w:rsidRDefault="00390F79" w:rsidP="00D767AF">
            <w:pPr>
              <w:rPr>
                <w:rFonts w:cs="Arial"/>
                <w:color w:val="000000"/>
              </w:rPr>
            </w:pPr>
            <w:r w:rsidRPr="008B0F81">
              <w:rPr>
                <w:rFonts w:cs="Arial"/>
              </w:rPr>
              <w:t>Namen aktivnosti je omogočiti brezposelnim, da pred zaposlitvijo oziroma pred odločitvijo o nadaljnjih korakih pri izdelavi zaposlitvenega načrta na delovnem mestu preizkusijo svoja znanja, veščine, kompetence in/ali spretnosti.</w:t>
            </w:r>
          </w:p>
        </w:tc>
      </w:tr>
      <w:tr w:rsidR="00390F79" w:rsidRPr="008B0F81" w14:paraId="0FB6A14A" w14:textId="77777777" w:rsidTr="00D767AF">
        <w:trPr>
          <w:trHeight w:val="340"/>
        </w:trPr>
        <w:tc>
          <w:tcPr>
            <w:tcW w:w="1858" w:type="dxa"/>
            <w:gridSpan w:val="2"/>
            <w:tcBorders>
              <w:top w:val="nil"/>
              <w:left w:val="nil"/>
              <w:bottom w:val="nil"/>
              <w:right w:val="nil"/>
            </w:tcBorders>
            <w:shd w:val="clear" w:color="auto" w:fill="auto"/>
            <w:noWrap/>
            <w:vAlign w:val="center"/>
            <w:hideMark/>
          </w:tcPr>
          <w:p w14:paraId="567BA48A" w14:textId="77777777" w:rsidR="00390F79" w:rsidRPr="008B0F81" w:rsidRDefault="00390F79" w:rsidP="00D767AF">
            <w:pPr>
              <w:rPr>
                <w:rFonts w:cs="Arial"/>
                <w:color w:val="000000"/>
              </w:rPr>
            </w:pPr>
          </w:p>
        </w:tc>
        <w:tc>
          <w:tcPr>
            <w:tcW w:w="1701" w:type="dxa"/>
            <w:gridSpan w:val="2"/>
            <w:tcBorders>
              <w:top w:val="nil"/>
              <w:left w:val="nil"/>
              <w:bottom w:val="nil"/>
              <w:right w:val="nil"/>
            </w:tcBorders>
            <w:shd w:val="clear" w:color="auto" w:fill="auto"/>
            <w:noWrap/>
            <w:vAlign w:val="center"/>
            <w:hideMark/>
          </w:tcPr>
          <w:p w14:paraId="60641693" w14:textId="77777777" w:rsidR="00390F79" w:rsidRPr="008B0F81" w:rsidRDefault="00390F79" w:rsidP="00D767AF">
            <w:pPr>
              <w:rPr>
                <w:rFonts w:cs="Arial"/>
                <w:color w:val="000000"/>
              </w:rPr>
            </w:pPr>
          </w:p>
        </w:tc>
        <w:tc>
          <w:tcPr>
            <w:tcW w:w="1391" w:type="dxa"/>
            <w:gridSpan w:val="2"/>
            <w:tcBorders>
              <w:top w:val="nil"/>
              <w:left w:val="nil"/>
              <w:bottom w:val="nil"/>
              <w:right w:val="nil"/>
            </w:tcBorders>
            <w:shd w:val="clear" w:color="auto" w:fill="auto"/>
            <w:noWrap/>
            <w:vAlign w:val="center"/>
            <w:hideMark/>
          </w:tcPr>
          <w:p w14:paraId="7AC2FA70" w14:textId="77777777" w:rsidR="00390F79" w:rsidRPr="008B0F81" w:rsidRDefault="00390F79" w:rsidP="00D767AF">
            <w:pPr>
              <w:rPr>
                <w:rFonts w:cs="Arial"/>
                <w:color w:val="000000"/>
              </w:rPr>
            </w:pPr>
          </w:p>
        </w:tc>
        <w:tc>
          <w:tcPr>
            <w:tcW w:w="1461" w:type="dxa"/>
            <w:gridSpan w:val="2"/>
            <w:tcBorders>
              <w:top w:val="nil"/>
              <w:left w:val="nil"/>
              <w:bottom w:val="nil"/>
              <w:right w:val="nil"/>
            </w:tcBorders>
            <w:shd w:val="clear" w:color="auto" w:fill="auto"/>
            <w:noWrap/>
            <w:vAlign w:val="center"/>
            <w:hideMark/>
          </w:tcPr>
          <w:p w14:paraId="250E9041" w14:textId="77777777" w:rsidR="00390F79" w:rsidRPr="008B0F81" w:rsidRDefault="00390F79" w:rsidP="00D767AF">
            <w:pPr>
              <w:rPr>
                <w:rFonts w:cs="Arial"/>
                <w:color w:val="000000"/>
              </w:rPr>
            </w:pPr>
          </w:p>
        </w:tc>
        <w:tc>
          <w:tcPr>
            <w:tcW w:w="2676" w:type="dxa"/>
            <w:gridSpan w:val="3"/>
            <w:tcBorders>
              <w:top w:val="nil"/>
              <w:left w:val="nil"/>
              <w:bottom w:val="nil"/>
              <w:right w:val="nil"/>
            </w:tcBorders>
            <w:shd w:val="clear" w:color="auto" w:fill="auto"/>
            <w:noWrap/>
            <w:vAlign w:val="center"/>
            <w:hideMark/>
          </w:tcPr>
          <w:p w14:paraId="3AC0C0F1" w14:textId="77777777" w:rsidR="00390F79" w:rsidRPr="008B0F81" w:rsidRDefault="00390F79" w:rsidP="00D767AF">
            <w:pPr>
              <w:rPr>
                <w:rFonts w:cs="Arial"/>
                <w:color w:val="000000"/>
              </w:rPr>
            </w:pPr>
          </w:p>
        </w:tc>
      </w:tr>
      <w:tr w:rsidR="00390F79" w:rsidRPr="008B0F81" w14:paraId="462758A5" w14:textId="77777777" w:rsidTr="00D767AF">
        <w:trPr>
          <w:trHeight w:val="340"/>
        </w:trPr>
        <w:tc>
          <w:tcPr>
            <w:tcW w:w="9087" w:type="dxa"/>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14:paraId="6C564F26" w14:textId="77777777" w:rsidR="00390F79" w:rsidRPr="008B0F81" w:rsidRDefault="00390F79" w:rsidP="00D767AF">
            <w:pPr>
              <w:rPr>
                <w:rFonts w:cs="Arial"/>
                <w:b/>
                <w:bCs/>
                <w:color w:val="000000"/>
              </w:rPr>
            </w:pPr>
            <w:r w:rsidRPr="008B0F81">
              <w:rPr>
                <w:rFonts w:cs="Arial"/>
                <w:b/>
                <w:bCs/>
                <w:color w:val="000000"/>
              </w:rPr>
              <w:t>VSEBINA IN NAČIN IZVAJANJA</w:t>
            </w:r>
          </w:p>
        </w:tc>
      </w:tr>
      <w:tr w:rsidR="00390F79" w:rsidRPr="008B0F81" w14:paraId="52552398" w14:textId="77777777" w:rsidTr="00D767AF">
        <w:trPr>
          <w:trHeight w:val="340"/>
        </w:trPr>
        <w:tc>
          <w:tcPr>
            <w:tcW w:w="9087" w:type="dxa"/>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14:paraId="6E8084E2" w14:textId="77777777" w:rsidR="00390F79" w:rsidRPr="008B0F81" w:rsidRDefault="00390F79" w:rsidP="00D767AF">
            <w:pPr>
              <w:tabs>
                <w:tab w:val="left" w:pos="284"/>
                <w:tab w:val="center" w:pos="4253"/>
              </w:tabs>
              <w:overflowPunct/>
              <w:autoSpaceDE/>
              <w:autoSpaceDN/>
              <w:adjustRightInd/>
              <w:textAlignment w:val="auto"/>
              <w:rPr>
                <w:rFonts w:cs="Arial"/>
                <w:lang w:eastAsia="sl-SI"/>
              </w:rPr>
            </w:pPr>
            <w:r w:rsidRPr="008B0F81">
              <w:rPr>
                <w:rFonts w:cs="Arial"/>
                <w:lang w:eastAsia="sl-SI"/>
              </w:rPr>
              <w:t>Delovni preizkus se izvaja pri delodajalcih na delovnem mestu, v skladu s sprejeto ponudbo, v kateri delodajalec opredeli program izvajanja delovnega preizkusa. Posamezne delovne preizkuse prijavi nosilec projekta – delodajalec. V času izvajanja delodajalec zagotavlja ustrezno strokovno vodstvo.</w:t>
            </w:r>
          </w:p>
          <w:p w14:paraId="5376D53A" w14:textId="77777777" w:rsidR="00390F79" w:rsidRPr="008B0F81" w:rsidRDefault="00390F79" w:rsidP="00D767AF">
            <w:pPr>
              <w:tabs>
                <w:tab w:val="left" w:pos="284"/>
                <w:tab w:val="center" w:pos="4253"/>
              </w:tabs>
              <w:overflowPunct/>
              <w:autoSpaceDE/>
              <w:autoSpaceDN/>
              <w:adjustRightInd/>
              <w:textAlignment w:val="auto"/>
              <w:rPr>
                <w:rFonts w:cs="Arial"/>
                <w:lang w:eastAsia="sl-SI"/>
              </w:rPr>
            </w:pPr>
            <w:r w:rsidRPr="008B0F81">
              <w:rPr>
                <w:rFonts w:cs="Arial"/>
                <w:lang w:eastAsia="sl-SI"/>
              </w:rPr>
              <w:t xml:space="preserve"> </w:t>
            </w:r>
          </w:p>
          <w:p w14:paraId="10DEE71E" w14:textId="77777777" w:rsidR="00390F79" w:rsidRPr="008B0F81" w:rsidRDefault="00390F79" w:rsidP="00D767AF">
            <w:pPr>
              <w:pBdr>
                <w:bottom w:val="single" w:sz="4" w:space="1" w:color="auto"/>
              </w:pBdr>
            </w:pPr>
            <w:r w:rsidRPr="008B0F81">
              <w:t>Osebe se vključijo v usposabljanje na podlagi zaposlitvenega načrta, po uspešno opravljenem zdravniškem pregledu  in po sklenitvi pogodbe o vključitvi.</w:t>
            </w:r>
          </w:p>
        </w:tc>
      </w:tr>
      <w:tr w:rsidR="00390F79" w:rsidRPr="008B0F81" w14:paraId="089B3372" w14:textId="77777777" w:rsidTr="00D767AF">
        <w:trPr>
          <w:trHeight w:val="340"/>
        </w:trPr>
        <w:tc>
          <w:tcPr>
            <w:tcW w:w="1858" w:type="dxa"/>
            <w:gridSpan w:val="2"/>
            <w:tcBorders>
              <w:top w:val="nil"/>
              <w:left w:val="nil"/>
              <w:bottom w:val="nil"/>
              <w:right w:val="nil"/>
            </w:tcBorders>
            <w:shd w:val="clear" w:color="auto" w:fill="auto"/>
            <w:noWrap/>
            <w:vAlign w:val="center"/>
            <w:hideMark/>
          </w:tcPr>
          <w:p w14:paraId="274352D1" w14:textId="77777777" w:rsidR="00390F79" w:rsidRPr="008B0F81" w:rsidRDefault="00390F79" w:rsidP="00D767AF">
            <w:pPr>
              <w:rPr>
                <w:rFonts w:cs="Arial"/>
                <w:color w:val="000000"/>
              </w:rPr>
            </w:pPr>
          </w:p>
        </w:tc>
        <w:tc>
          <w:tcPr>
            <w:tcW w:w="1701" w:type="dxa"/>
            <w:gridSpan w:val="2"/>
            <w:tcBorders>
              <w:top w:val="nil"/>
              <w:left w:val="nil"/>
              <w:bottom w:val="nil"/>
              <w:right w:val="nil"/>
            </w:tcBorders>
            <w:shd w:val="clear" w:color="auto" w:fill="auto"/>
            <w:noWrap/>
            <w:vAlign w:val="center"/>
            <w:hideMark/>
          </w:tcPr>
          <w:p w14:paraId="5CCCD22C" w14:textId="77777777" w:rsidR="00390F79" w:rsidRPr="008B0F81" w:rsidRDefault="00390F79" w:rsidP="00D767AF">
            <w:pPr>
              <w:rPr>
                <w:rFonts w:cs="Arial"/>
                <w:color w:val="000000"/>
              </w:rPr>
            </w:pPr>
          </w:p>
        </w:tc>
        <w:tc>
          <w:tcPr>
            <w:tcW w:w="1391" w:type="dxa"/>
            <w:gridSpan w:val="2"/>
            <w:tcBorders>
              <w:top w:val="nil"/>
              <w:left w:val="nil"/>
              <w:bottom w:val="nil"/>
              <w:right w:val="nil"/>
            </w:tcBorders>
            <w:shd w:val="clear" w:color="auto" w:fill="auto"/>
            <w:noWrap/>
            <w:vAlign w:val="center"/>
            <w:hideMark/>
          </w:tcPr>
          <w:p w14:paraId="38A7CF4E" w14:textId="77777777" w:rsidR="00390F79" w:rsidRPr="008B0F81" w:rsidRDefault="00390F79" w:rsidP="00D767AF">
            <w:pPr>
              <w:rPr>
                <w:rFonts w:cs="Arial"/>
                <w:color w:val="000000"/>
              </w:rPr>
            </w:pPr>
          </w:p>
        </w:tc>
        <w:tc>
          <w:tcPr>
            <w:tcW w:w="1461" w:type="dxa"/>
            <w:gridSpan w:val="2"/>
            <w:tcBorders>
              <w:top w:val="nil"/>
              <w:left w:val="nil"/>
              <w:bottom w:val="nil"/>
              <w:right w:val="nil"/>
            </w:tcBorders>
            <w:shd w:val="clear" w:color="auto" w:fill="auto"/>
            <w:noWrap/>
            <w:vAlign w:val="center"/>
            <w:hideMark/>
          </w:tcPr>
          <w:p w14:paraId="18C8BDB4" w14:textId="77777777" w:rsidR="00390F79" w:rsidRPr="008B0F81" w:rsidRDefault="00390F79" w:rsidP="00D767AF">
            <w:pPr>
              <w:rPr>
                <w:rFonts w:cs="Arial"/>
                <w:color w:val="000000"/>
              </w:rPr>
            </w:pPr>
          </w:p>
        </w:tc>
        <w:tc>
          <w:tcPr>
            <w:tcW w:w="2676" w:type="dxa"/>
            <w:gridSpan w:val="3"/>
            <w:tcBorders>
              <w:top w:val="nil"/>
              <w:left w:val="nil"/>
              <w:bottom w:val="nil"/>
              <w:right w:val="nil"/>
            </w:tcBorders>
            <w:shd w:val="clear" w:color="auto" w:fill="auto"/>
            <w:noWrap/>
            <w:vAlign w:val="center"/>
            <w:hideMark/>
          </w:tcPr>
          <w:p w14:paraId="6822581D" w14:textId="77777777" w:rsidR="00390F79" w:rsidRPr="008B0F81" w:rsidRDefault="00390F79" w:rsidP="00D767AF">
            <w:pPr>
              <w:rPr>
                <w:rFonts w:cs="Arial"/>
                <w:color w:val="000000"/>
              </w:rPr>
            </w:pPr>
          </w:p>
        </w:tc>
      </w:tr>
      <w:tr w:rsidR="00390F79" w:rsidRPr="008B0F81" w14:paraId="42D9BF05" w14:textId="77777777" w:rsidTr="00D767AF">
        <w:trPr>
          <w:trHeight w:val="340"/>
        </w:trPr>
        <w:tc>
          <w:tcPr>
            <w:tcW w:w="9087" w:type="dxa"/>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51146E6" w14:textId="77777777" w:rsidR="00390F79" w:rsidRPr="008B0F81" w:rsidRDefault="00390F79" w:rsidP="00D767AF">
            <w:pPr>
              <w:rPr>
                <w:rFonts w:cs="Arial"/>
                <w:b/>
                <w:color w:val="000000"/>
              </w:rPr>
            </w:pPr>
            <w:r w:rsidRPr="008B0F81">
              <w:rPr>
                <w:rFonts w:cs="Arial"/>
                <w:b/>
                <w:color w:val="000000"/>
              </w:rPr>
              <w:t>POSEBNOSTI IZVAJANJA</w:t>
            </w:r>
          </w:p>
        </w:tc>
      </w:tr>
      <w:tr w:rsidR="00390F79" w:rsidRPr="008B0F81" w14:paraId="331452B9" w14:textId="77777777" w:rsidTr="00D767AF">
        <w:trPr>
          <w:trHeight w:val="340"/>
        </w:trPr>
        <w:tc>
          <w:tcPr>
            <w:tcW w:w="9087" w:type="dxa"/>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14:paraId="3681F803" w14:textId="77777777" w:rsidR="00390F79" w:rsidRPr="008B0F81" w:rsidRDefault="00390F79" w:rsidP="00D767AF">
            <w:pPr>
              <w:rPr>
                <w:rFonts w:cs="Arial"/>
                <w:color w:val="000000"/>
              </w:rPr>
            </w:pPr>
            <w:r w:rsidRPr="008B0F81">
              <w:rPr>
                <w:rFonts w:cs="Arial"/>
                <w:color w:val="000000"/>
              </w:rPr>
              <w:t>/</w:t>
            </w:r>
          </w:p>
        </w:tc>
      </w:tr>
      <w:tr w:rsidR="00390F79" w:rsidRPr="008B0F81" w14:paraId="7DC5DDF4" w14:textId="77777777" w:rsidTr="00D767AF">
        <w:trPr>
          <w:trHeight w:val="340"/>
        </w:trPr>
        <w:tc>
          <w:tcPr>
            <w:tcW w:w="1858" w:type="dxa"/>
            <w:gridSpan w:val="2"/>
            <w:tcBorders>
              <w:top w:val="nil"/>
              <w:left w:val="nil"/>
              <w:bottom w:val="nil"/>
              <w:right w:val="nil"/>
            </w:tcBorders>
            <w:shd w:val="clear" w:color="auto" w:fill="auto"/>
            <w:noWrap/>
            <w:vAlign w:val="center"/>
            <w:hideMark/>
          </w:tcPr>
          <w:p w14:paraId="2DB64F8F" w14:textId="77777777" w:rsidR="00390F79" w:rsidRPr="008B0F81" w:rsidRDefault="00390F79" w:rsidP="00D767AF">
            <w:pPr>
              <w:rPr>
                <w:rFonts w:cs="Arial"/>
                <w:color w:val="000000"/>
              </w:rPr>
            </w:pPr>
          </w:p>
        </w:tc>
        <w:tc>
          <w:tcPr>
            <w:tcW w:w="1701" w:type="dxa"/>
            <w:gridSpan w:val="2"/>
            <w:tcBorders>
              <w:top w:val="nil"/>
              <w:left w:val="nil"/>
              <w:bottom w:val="nil"/>
              <w:right w:val="nil"/>
            </w:tcBorders>
            <w:shd w:val="clear" w:color="auto" w:fill="auto"/>
            <w:noWrap/>
            <w:vAlign w:val="center"/>
            <w:hideMark/>
          </w:tcPr>
          <w:p w14:paraId="4616FE4F" w14:textId="77777777" w:rsidR="00390F79" w:rsidRPr="008B0F81" w:rsidRDefault="00390F79" w:rsidP="00D767AF">
            <w:pPr>
              <w:rPr>
                <w:rFonts w:cs="Arial"/>
                <w:color w:val="000000"/>
              </w:rPr>
            </w:pPr>
          </w:p>
        </w:tc>
        <w:tc>
          <w:tcPr>
            <w:tcW w:w="1391" w:type="dxa"/>
            <w:gridSpan w:val="2"/>
            <w:tcBorders>
              <w:top w:val="nil"/>
              <w:left w:val="nil"/>
              <w:bottom w:val="nil"/>
              <w:right w:val="nil"/>
            </w:tcBorders>
            <w:shd w:val="clear" w:color="auto" w:fill="auto"/>
            <w:noWrap/>
            <w:vAlign w:val="center"/>
            <w:hideMark/>
          </w:tcPr>
          <w:p w14:paraId="7B2702F9" w14:textId="77777777" w:rsidR="00390F79" w:rsidRPr="008B0F81" w:rsidRDefault="00390F79" w:rsidP="00D767AF">
            <w:pPr>
              <w:rPr>
                <w:rFonts w:cs="Arial"/>
                <w:color w:val="000000"/>
              </w:rPr>
            </w:pPr>
          </w:p>
        </w:tc>
        <w:tc>
          <w:tcPr>
            <w:tcW w:w="1461" w:type="dxa"/>
            <w:gridSpan w:val="2"/>
            <w:tcBorders>
              <w:top w:val="nil"/>
              <w:left w:val="nil"/>
              <w:bottom w:val="nil"/>
              <w:right w:val="nil"/>
            </w:tcBorders>
            <w:shd w:val="clear" w:color="auto" w:fill="auto"/>
            <w:noWrap/>
            <w:vAlign w:val="center"/>
            <w:hideMark/>
          </w:tcPr>
          <w:p w14:paraId="22AA0857" w14:textId="77777777" w:rsidR="00390F79" w:rsidRPr="008B0F81" w:rsidRDefault="00390F79" w:rsidP="00D767AF">
            <w:pPr>
              <w:rPr>
                <w:rFonts w:cs="Arial"/>
                <w:color w:val="000000"/>
              </w:rPr>
            </w:pPr>
          </w:p>
        </w:tc>
        <w:tc>
          <w:tcPr>
            <w:tcW w:w="2676" w:type="dxa"/>
            <w:gridSpan w:val="3"/>
            <w:tcBorders>
              <w:top w:val="nil"/>
              <w:left w:val="nil"/>
              <w:bottom w:val="nil"/>
              <w:right w:val="nil"/>
            </w:tcBorders>
            <w:shd w:val="clear" w:color="auto" w:fill="auto"/>
            <w:noWrap/>
            <w:vAlign w:val="center"/>
            <w:hideMark/>
          </w:tcPr>
          <w:p w14:paraId="700EAB13" w14:textId="77777777" w:rsidR="00390F79" w:rsidRPr="008B0F81" w:rsidRDefault="00390F79" w:rsidP="00D767AF">
            <w:pPr>
              <w:rPr>
                <w:rFonts w:cs="Arial"/>
                <w:color w:val="000000"/>
              </w:rPr>
            </w:pPr>
          </w:p>
        </w:tc>
      </w:tr>
      <w:tr w:rsidR="00390F79" w:rsidRPr="008B0F81" w14:paraId="0B9CAD0D" w14:textId="77777777" w:rsidTr="00D767AF">
        <w:trPr>
          <w:trHeight w:val="340"/>
        </w:trPr>
        <w:tc>
          <w:tcPr>
            <w:tcW w:w="9087" w:type="dxa"/>
            <w:gridSpan w:val="11"/>
            <w:tcBorders>
              <w:top w:val="single" w:sz="8" w:space="0" w:color="auto"/>
              <w:left w:val="single" w:sz="8" w:space="0" w:color="auto"/>
              <w:bottom w:val="single" w:sz="4" w:space="0" w:color="auto"/>
              <w:right w:val="single" w:sz="8" w:space="0" w:color="000000"/>
            </w:tcBorders>
            <w:shd w:val="clear" w:color="auto" w:fill="auto"/>
            <w:vAlign w:val="center"/>
            <w:hideMark/>
          </w:tcPr>
          <w:p w14:paraId="2AE0C2C4" w14:textId="77777777" w:rsidR="00390F79" w:rsidRPr="008B0F81" w:rsidRDefault="00390F79" w:rsidP="00D767AF">
            <w:pPr>
              <w:rPr>
                <w:rFonts w:cs="Arial"/>
                <w:b/>
                <w:bCs/>
                <w:color w:val="000000"/>
              </w:rPr>
            </w:pPr>
            <w:r w:rsidRPr="008B0F81">
              <w:rPr>
                <w:rFonts w:cs="Arial"/>
                <w:b/>
                <w:bCs/>
                <w:color w:val="000000"/>
              </w:rPr>
              <w:t>CILJNA SKUPINA</w:t>
            </w:r>
          </w:p>
        </w:tc>
      </w:tr>
      <w:tr w:rsidR="00390F79" w:rsidRPr="008B0F81" w14:paraId="7A402841" w14:textId="77777777" w:rsidTr="00D767AF">
        <w:trPr>
          <w:trHeight w:val="340"/>
        </w:trPr>
        <w:tc>
          <w:tcPr>
            <w:tcW w:w="908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78904" w14:textId="77777777" w:rsidR="00390F79" w:rsidRPr="008B0F81" w:rsidRDefault="00390F79" w:rsidP="00D767AF">
            <w:pPr>
              <w:rPr>
                <w:rFonts w:cs="Arial"/>
              </w:rPr>
            </w:pPr>
            <w:r w:rsidRPr="008B0F81">
              <w:rPr>
                <w:rFonts w:cs="Arial"/>
              </w:rPr>
              <w:t>V Delovni preizkus se vključujejo  osebe, prijavljene v evidenci brezposelnih oseb na ZRSZ.</w:t>
            </w:r>
          </w:p>
        </w:tc>
      </w:tr>
      <w:tr w:rsidR="00390F79" w:rsidRPr="008B0F81" w14:paraId="03E89A2A" w14:textId="77777777" w:rsidTr="00D767AF">
        <w:trPr>
          <w:trHeight w:val="340"/>
        </w:trPr>
        <w:tc>
          <w:tcPr>
            <w:tcW w:w="9087" w:type="dxa"/>
            <w:gridSpan w:val="11"/>
            <w:tcBorders>
              <w:top w:val="single" w:sz="4" w:space="0" w:color="auto"/>
              <w:bottom w:val="single" w:sz="4" w:space="0" w:color="auto"/>
            </w:tcBorders>
            <w:shd w:val="clear" w:color="auto" w:fill="auto"/>
            <w:noWrap/>
            <w:vAlign w:val="center"/>
            <w:hideMark/>
          </w:tcPr>
          <w:p w14:paraId="0A554299" w14:textId="77777777" w:rsidR="00390F79" w:rsidRPr="008B0F81" w:rsidRDefault="00390F79" w:rsidP="00D767AF">
            <w:pPr>
              <w:rPr>
                <w:rFonts w:cs="Arial"/>
                <w:color w:val="000000"/>
              </w:rPr>
            </w:pPr>
          </w:p>
        </w:tc>
      </w:tr>
      <w:tr w:rsidR="00390F79" w:rsidRPr="008B0F81" w14:paraId="7CA53875" w14:textId="77777777" w:rsidTr="00D767AF">
        <w:trPr>
          <w:trHeight w:val="340"/>
        </w:trPr>
        <w:tc>
          <w:tcPr>
            <w:tcW w:w="40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D6EE1AD" w14:textId="77777777" w:rsidR="00390F79" w:rsidRPr="008B0F81" w:rsidRDefault="00390F79" w:rsidP="00D767AF">
            <w:pPr>
              <w:jc w:val="center"/>
              <w:rPr>
                <w:rFonts w:cs="Arial"/>
                <w:b/>
                <w:bCs/>
                <w:color w:val="000000"/>
              </w:rPr>
            </w:pPr>
            <w:r w:rsidRPr="008B0F81">
              <w:rPr>
                <w:rFonts w:cs="Arial"/>
                <w:b/>
                <w:bCs/>
                <w:color w:val="000000"/>
              </w:rPr>
              <w:t>IZVAJALCI</w:t>
            </w:r>
          </w:p>
        </w:tc>
        <w:tc>
          <w:tcPr>
            <w:tcW w:w="506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1D467F6" w14:textId="77777777" w:rsidR="00390F79" w:rsidRPr="008B0F81" w:rsidRDefault="00390F79" w:rsidP="00D767AF">
            <w:pPr>
              <w:jc w:val="center"/>
              <w:rPr>
                <w:rFonts w:cs="Arial"/>
                <w:b/>
                <w:bCs/>
                <w:color w:val="000000"/>
              </w:rPr>
            </w:pPr>
            <w:r w:rsidRPr="008B0F81">
              <w:rPr>
                <w:rFonts w:cs="Arial"/>
                <w:b/>
                <w:bCs/>
                <w:color w:val="000000"/>
              </w:rPr>
              <w:t>NAČIN IZBORA IZVAJALCEV</w:t>
            </w:r>
          </w:p>
        </w:tc>
      </w:tr>
      <w:tr w:rsidR="00390F79" w:rsidRPr="008B0F81" w14:paraId="7E2037D1" w14:textId="77777777" w:rsidTr="00D767AF">
        <w:trPr>
          <w:trHeight w:val="340"/>
        </w:trPr>
        <w:tc>
          <w:tcPr>
            <w:tcW w:w="4026" w:type="dxa"/>
            <w:gridSpan w:val="5"/>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973D684" w14:textId="77777777" w:rsidR="00390F79" w:rsidRPr="008B0F81" w:rsidRDefault="00390F79" w:rsidP="00D767AF">
            <w:pPr>
              <w:rPr>
                <w:rFonts w:cs="Arial"/>
              </w:rPr>
            </w:pPr>
            <w:r w:rsidRPr="008B0F81">
              <w:rPr>
                <w:rFonts w:cs="Arial"/>
              </w:rPr>
              <w:t>Delodajalci, ki:</w:t>
            </w:r>
          </w:p>
          <w:p w14:paraId="1BF96317" w14:textId="77777777" w:rsidR="00390F79" w:rsidRPr="008B0F81" w:rsidRDefault="00390F79" w:rsidP="00D767AF">
            <w:pPr>
              <w:numPr>
                <w:ilvl w:val="0"/>
                <w:numId w:val="4"/>
              </w:numPr>
              <w:overflowPunct/>
              <w:autoSpaceDE/>
              <w:autoSpaceDN/>
              <w:adjustRightInd/>
              <w:textAlignment w:val="auto"/>
              <w:rPr>
                <w:rFonts w:cs="Arial"/>
              </w:rPr>
            </w:pPr>
            <w:r w:rsidRPr="008B0F81">
              <w:rPr>
                <w:rFonts w:cs="Arial"/>
              </w:rPr>
              <w:t xml:space="preserve">so pravne ali fizične osebe, vpisane v Poslovni register RS, </w:t>
            </w:r>
          </w:p>
          <w:p w14:paraId="495B3ABA" w14:textId="77777777" w:rsidR="00390F79" w:rsidRPr="008B0F81" w:rsidRDefault="00390F79" w:rsidP="00D767AF">
            <w:pPr>
              <w:numPr>
                <w:ilvl w:val="0"/>
                <w:numId w:val="4"/>
              </w:numPr>
              <w:overflowPunct/>
              <w:autoSpaceDE/>
              <w:autoSpaceDN/>
              <w:adjustRightInd/>
              <w:textAlignment w:val="auto"/>
              <w:rPr>
                <w:rFonts w:cs="Arial"/>
                <w:sz w:val="18"/>
                <w:szCs w:val="18"/>
              </w:rPr>
            </w:pPr>
            <w:r w:rsidRPr="008B0F81">
              <w:rPr>
                <w:rFonts w:cs="Arial"/>
              </w:rPr>
              <w:t xml:space="preserve">predložijo delovnemu mestu ustrezen program usposabljanja, </w:t>
            </w:r>
          </w:p>
          <w:p w14:paraId="4BE8D573" w14:textId="77777777" w:rsidR="00390F79" w:rsidRPr="008B0F81" w:rsidRDefault="00390F79" w:rsidP="00D767AF">
            <w:pPr>
              <w:numPr>
                <w:ilvl w:val="0"/>
                <w:numId w:val="4"/>
              </w:numPr>
              <w:overflowPunct/>
              <w:autoSpaceDE/>
              <w:autoSpaceDN/>
              <w:adjustRightInd/>
              <w:textAlignment w:val="auto"/>
              <w:rPr>
                <w:rFonts w:cs="Arial"/>
                <w:color w:val="000000"/>
              </w:rPr>
            </w:pPr>
            <w:r w:rsidRPr="008B0F81">
              <w:rPr>
                <w:rFonts w:cs="Arial"/>
              </w:rPr>
              <w:t>v času delovnega preizkusa zagotavljajo ustrezno strokovno vodstvo in</w:t>
            </w:r>
          </w:p>
          <w:p w14:paraId="3E517B7D" w14:textId="77777777" w:rsidR="00390F79" w:rsidRPr="008B0F81" w:rsidRDefault="00390F79" w:rsidP="00D767AF">
            <w:pPr>
              <w:numPr>
                <w:ilvl w:val="0"/>
                <w:numId w:val="4"/>
              </w:numPr>
              <w:overflowPunct/>
              <w:autoSpaceDE/>
              <w:autoSpaceDN/>
              <w:adjustRightInd/>
              <w:textAlignment w:val="auto"/>
              <w:rPr>
                <w:rFonts w:cs="Arial"/>
                <w:color w:val="000000"/>
              </w:rPr>
            </w:pPr>
            <w:r w:rsidRPr="008B0F81">
              <w:rPr>
                <w:rFonts w:cs="Arial"/>
              </w:rPr>
              <w:t>izpolnjujejo pogoje, določene v javnem povabilu.</w:t>
            </w:r>
          </w:p>
        </w:tc>
        <w:tc>
          <w:tcPr>
            <w:tcW w:w="5061" w:type="dxa"/>
            <w:gridSpan w:val="6"/>
            <w:tcBorders>
              <w:top w:val="single" w:sz="4" w:space="0" w:color="auto"/>
              <w:left w:val="nil"/>
              <w:bottom w:val="single" w:sz="8" w:space="0" w:color="auto"/>
              <w:right w:val="single" w:sz="8" w:space="0" w:color="auto"/>
            </w:tcBorders>
            <w:shd w:val="clear" w:color="auto" w:fill="auto"/>
            <w:noWrap/>
            <w:vAlign w:val="center"/>
            <w:hideMark/>
          </w:tcPr>
          <w:p w14:paraId="56FB34AA" w14:textId="77777777" w:rsidR="00390F79" w:rsidRPr="008B0F81" w:rsidRDefault="00390F79" w:rsidP="00D767AF">
            <w:pPr>
              <w:rPr>
                <w:rFonts w:cs="Arial"/>
                <w:color w:val="000000"/>
              </w:rPr>
            </w:pPr>
            <w:r w:rsidRPr="008B0F81">
              <w:rPr>
                <w:rFonts w:cs="Arial"/>
              </w:rPr>
              <w:t>Javno povabilo</w:t>
            </w:r>
          </w:p>
        </w:tc>
      </w:tr>
      <w:tr w:rsidR="00390F79" w:rsidRPr="008B0F81" w14:paraId="0140AA12" w14:textId="77777777" w:rsidTr="00D767AF">
        <w:trPr>
          <w:trHeight w:val="340"/>
        </w:trPr>
        <w:tc>
          <w:tcPr>
            <w:tcW w:w="4026" w:type="dxa"/>
            <w:gridSpan w:val="5"/>
            <w:tcBorders>
              <w:top w:val="nil"/>
              <w:left w:val="nil"/>
              <w:bottom w:val="nil"/>
              <w:right w:val="nil"/>
            </w:tcBorders>
            <w:shd w:val="clear" w:color="auto" w:fill="auto"/>
            <w:noWrap/>
            <w:vAlign w:val="center"/>
            <w:hideMark/>
          </w:tcPr>
          <w:p w14:paraId="350A59DE" w14:textId="77777777" w:rsidR="00390F79" w:rsidRPr="008B0F81" w:rsidRDefault="00390F79" w:rsidP="00D767AF">
            <w:pPr>
              <w:rPr>
                <w:rFonts w:cs="Arial"/>
                <w:color w:val="000000"/>
              </w:rPr>
            </w:pPr>
          </w:p>
        </w:tc>
        <w:tc>
          <w:tcPr>
            <w:tcW w:w="5061" w:type="dxa"/>
            <w:gridSpan w:val="6"/>
            <w:tcBorders>
              <w:top w:val="nil"/>
              <w:left w:val="nil"/>
              <w:bottom w:val="nil"/>
              <w:right w:val="nil"/>
            </w:tcBorders>
            <w:shd w:val="clear" w:color="auto" w:fill="auto"/>
            <w:noWrap/>
            <w:vAlign w:val="center"/>
            <w:hideMark/>
          </w:tcPr>
          <w:p w14:paraId="692666BF" w14:textId="77777777" w:rsidR="00390F79" w:rsidRPr="008B0F81" w:rsidRDefault="00390F79" w:rsidP="00D767AF">
            <w:pPr>
              <w:rPr>
                <w:rFonts w:cs="Arial"/>
                <w:color w:val="000000"/>
              </w:rPr>
            </w:pPr>
          </w:p>
        </w:tc>
      </w:tr>
      <w:tr w:rsidR="00390F79" w:rsidRPr="008B0F81" w14:paraId="2DCD3359" w14:textId="77777777" w:rsidTr="00D767AF">
        <w:trPr>
          <w:trHeight w:val="340"/>
        </w:trPr>
        <w:tc>
          <w:tcPr>
            <w:tcW w:w="402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8C9319B" w14:textId="77777777" w:rsidR="00390F79" w:rsidRPr="008B0F81" w:rsidRDefault="00390F79" w:rsidP="00D767AF">
            <w:pPr>
              <w:rPr>
                <w:rFonts w:cs="Arial"/>
                <w:b/>
                <w:bCs/>
                <w:color w:val="000000"/>
              </w:rPr>
            </w:pPr>
            <w:r w:rsidRPr="008B0F81">
              <w:rPr>
                <w:rFonts w:cs="Arial"/>
                <w:b/>
                <w:bCs/>
                <w:color w:val="000000"/>
              </w:rPr>
              <w:t>TRAJANJE VKLJUČITVE</w:t>
            </w:r>
          </w:p>
        </w:tc>
        <w:tc>
          <w:tcPr>
            <w:tcW w:w="5061"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14:paraId="4980E292" w14:textId="77777777" w:rsidR="00390F79" w:rsidRPr="008B0F81" w:rsidRDefault="00390F79" w:rsidP="00D767AF">
            <w:pPr>
              <w:rPr>
                <w:rFonts w:cs="Arial"/>
              </w:rPr>
            </w:pPr>
            <w:r w:rsidRPr="008B0F81">
              <w:rPr>
                <w:rFonts w:cs="Arial"/>
              </w:rPr>
              <w:t>Najmanj 100 ur in največ 1 mesec.</w:t>
            </w:r>
          </w:p>
          <w:p w14:paraId="7080E985" w14:textId="77777777" w:rsidR="00390F79" w:rsidRPr="008B0F81" w:rsidRDefault="00390F79" w:rsidP="00D767AF">
            <w:pPr>
              <w:rPr>
                <w:rFonts w:cs="Arial"/>
              </w:rPr>
            </w:pPr>
          </w:p>
          <w:p w14:paraId="1C8B79D2" w14:textId="77777777" w:rsidR="00390F79" w:rsidRPr="008B0F81" w:rsidRDefault="00390F79" w:rsidP="00D767AF">
            <w:pPr>
              <w:overflowPunct/>
              <w:autoSpaceDE/>
              <w:autoSpaceDN/>
              <w:adjustRightInd/>
              <w:contextualSpacing/>
              <w:textAlignment w:val="auto"/>
              <w:rPr>
                <w:rFonts w:cs="Arial"/>
                <w:szCs w:val="24"/>
              </w:rPr>
            </w:pPr>
            <w:r w:rsidRPr="008B0F81">
              <w:rPr>
                <w:rFonts w:cs="Arial"/>
              </w:rPr>
              <w:t>Izjema so invalidi in osebe z odločbo za delo s krajšim delovnim časom od polnega, pri katerih lahko traja vključitev v program več kot en mesec.</w:t>
            </w:r>
            <w:r w:rsidRPr="008B0F81">
              <w:rPr>
                <w:rFonts w:cs="Arial"/>
                <w:szCs w:val="24"/>
              </w:rPr>
              <w:t xml:space="preserve"> </w:t>
            </w:r>
          </w:p>
        </w:tc>
      </w:tr>
      <w:tr w:rsidR="00390F79" w:rsidRPr="008B0F81" w14:paraId="57868FA6" w14:textId="77777777" w:rsidTr="00D767AF">
        <w:trPr>
          <w:trHeight w:val="340"/>
        </w:trPr>
        <w:tc>
          <w:tcPr>
            <w:tcW w:w="9087" w:type="dxa"/>
            <w:gridSpan w:val="11"/>
            <w:tcBorders>
              <w:top w:val="nil"/>
              <w:left w:val="nil"/>
              <w:bottom w:val="single" w:sz="4" w:space="0" w:color="auto"/>
              <w:right w:val="nil"/>
            </w:tcBorders>
            <w:shd w:val="clear" w:color="auto" w:fill="auto"/>
            <w:vAlign w:val="center"/>
            <w:hideMark/>
          </w:tcPr>
          <w:p w14:paraId="3437B0CE" w14:textId="77777777" w:rsidR="00390F79" w:rsidRPr="008B0F81" w:rsidRDefault="00390F79" w:rsidP="00D767AF">
            <w:pPr>
              <w:rPr>
                <w:rFonts w:cs="Arial"/>
                <w:color w:val="000000"/>
              </w:rPr>
            </w:pPr>
          </w:p>
        </w:tc>
      </w:tr>
      <w:tr w:rsidR="00390F79" w:rsidRPr="008B0F81" w14:paraId="534B8E39" w14:textId="77777777" w:rsidTr="00D767AF">
        <w:trPr>
          <w:trHeight w:val="340"/>
        </w:trPr>
        <w:tc>
          <w:tcPr>
            <w:tcW w:w="9087"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041B1B6" w14:textId="77777777" w:rsidR="00390F79" w:rsidRPr="008B0F81" w:rsidRDefault="00390F79" w:rsidP="00D767AF">
            <w:pPr>
              <w:jc w:val="center"/>
              <w:rPr>
                <w:rFonts w:cs="Arial"/>
                <w:b/>
                <w:bCs/>
                <w:color w:val="000000"/>
              </w:rPr>
            </w:pPr>
            <w:r w:rsidRPr="008B0F81">
              <w:rPr>
                <w:rFonts w:cs="Arial"/>
                <w:b/>
                <w:bCs/>
                <w:color w:val="000000"/>
              </w:rPr>
              <w:t>MERILA UPRAVIČENOSTI</w:t>
            </w:r>
          </w:p>
        </w:tc>
      </w:tr>
      <w:tr w:rsidR="00390F79" w:rsidRPr="008B0F81" w14:paraId="660FDE69" w14:textId="77777777" w:rsidTr="00D767AF">
        <w:trPr>
          <w:trHeight w:val="340"/>
        </w:trPr>
        <w:tc>
          <w:tcPr>
            <w:tcW w:w="40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49C0B42" w14:textId="77777777" w:rsidR="00390F79" w:rsidRPr="008B0F81" w:rsidRDefault="00390F79" w:rsidP="00D767AF">
            <w:pPr>
              <w:jc w:val="center"/>
              <w:rPr>
                <w:rFonts w:cs="Arial"/>
                <w:color w:val="000000"/>
              </w:rPr>
            </w:pPr>
            <w:r w:rsidRPr="008B0F81">
              <w:rPr>
                <w:rFonts w:cs="Arial"/>
                <w:color w:val="000000"/>
              </w:rPr>
              <w:t>izvajalca</w:t>
            </w:r>
          </w:p>
        </w:tc>
        <w:tc>
          <w:tcPr>
            <w:tcW w:w="506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168A1B1" w14:textId="77777777" w:rsidR="00390F79" w:rsidRPr="008B0F81" w:rsidRDefault="00390F79" w:rsidP="00D767AF">
            <w:pPr>
              <w:jc w:val="center"/>
              <w:rPr>
                <w:rFonts w:cs="Arial"/>
                <w:color w:val="000000"/>
              </w:rPr>
            </w:pPr>
            <w:r w:rsidRPr="008B0F81">
              <w:rPr>
                <w:rFonts w:cs="Arial"/>
                <w:color w:val="000000"/>
              </w:rPr>
              <w:t>udeleženca</w:t>
            </w:r>
          </w:p>
        </w:tc>
      </w:tr>
      <w:tr w:rsidR="00390F79" w:rsidRPr="008B0F81" w14:paraId="65FE00C0" w14:textId="77777777" w:rsidTr="00D767AF">
        <w:trPr>
          <w:trHeight w:val="340"/>
        </w:trPr>
        <w:tc>
          <w:tcPr>
            <w:tcW w:w="40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9D45D8E" w14:textId="77777777" w:rsidR="00390F79" w:rsidRPr="008B0F81" w:rsidRDefault="00390F79" w:rsidP="00D767AF">
            <w:pPr>
              <w:rPr>
                <w:rFonts w:cs="Arial"/>
                <w:color w:val="000000"/>
              </w:rPr>
            </w:pPr>
            <w:r w:rsidRPr="008B0F81">
              <w:rPr>
                <w:rFonts w:cs="Arial"/>
              </w:rPr>
              <w:t>Merila za ocenjevanje prejetih ponudb, določena v javnem povabilu.</w:t>
            </w:r>
          </w:p>
        </w:tc>
        <w:tc>
          <w:tcPr>
            <w:tcW w:w="506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315CA48" w14:textId="77777777" w:rsidR="00390F79" w:rsidRPr="008B0F81" w:rsidRDefault="00390F79" w:rsidP="00D767AF">
            <w:pPr>
              <w:tabs>
                <w:tab w:val="center" w:pos="1917"/>
              </w:tabs>
              <w:rPr>
                <w:rFonts w:cs="Arial"/>
                <w:color w:val="000000"/>
              </w:rPr>
            </w:pPr>
            <w:r w:rsidRPr="008B0F81">
              <w:rPr>
                <w:rFonts w:cs="Arial"/>
              </w:rPr>
              <w:t>Zaposlitveni načrt z napotitvijo v program.</w:t>
            </w:r>
          </w:p>
        </w:tc>
      </w:tr>
      <w:tr w:rsidR="00390F79" w:rsidRPr="008B0F81" w14:paraId="4721A363" w14:textId="77777777" w:rsidTr="00D767AF">
        <w:trPr>
          <w:trHeight w:val="340"/>
        </w:trPr>
        <w:tc>
          <w:tcPr>
            <w:tcW w:w="4026" w:type="dxa"/>
            <w:gridSpan w:val="5"/>
            <w:tcBorders>
              <w:top w:val="single" w:sz="4" w:space="0" w:color="auto"/>
              <w:left w:val="nil"/>
              <w:bottom w:val="single" w:sz="4" w:space="0" w:color="auto"/>
              <w:right w:val="nil"/>
            </w:tcBorders>
            <w:shd w:val="clear" w:color="auto" w:fill="auto"/>
            <w:vAlign w:val="center"/>
            <w:hideMark/>
          </w:tcPr>
          <w:p w14:paraId="5C6FA25C" w14:textId="77777777" w:rsidR="00390F79" w:rsidRPr="008B0F81" w:rsidRDefault="00390F79" w:rsidP="00D767AF">
            <w:pPr>
              <w:jc w:val="center"/>
              <w:rPr>
                <w:rFonts w:cs="Arial"/>
                <w:color w:val="000000"/>
              </w:rPr>
            </w:pPr>
          </w:p>
        </w:tc>
        <w:tc>
          <w:tcPr>
            <w:tcW w:w="5061" w:type="dxa"/>
            <w:gridSpan w:val="6"/>
            <w:tcBorders>
              <w:top w:val="single" w:sz="4" w:space="0" w:color="auto"/>
              <w:left w:val="nil"/>
              <w:bottom w:val="single" w:sz="4" w:space="0" w:color="auto"/>
              <w:right w:val="nil"/>
            </w:tcBorders>
            <w:shd w:val="clear" w:color="auto" w:fill="auto"/>
            <w:vAlign w:val="center"/>
            <w:hideMark/>
          </w:tcPr>
          <w:p w14:paraId="41B490BE" w14:textId="77777777" w:rsidR="00390F79" w:rsidRPr="008B0F81" w:rsidRDefault="00390F79" w:rsidP="00D767AF">
            <w:pPr>
              <w:jc w:val="center"/>
              <w:rPr>
                <w:rFonts w:cs="Arial"/>
                <w:color w:val="000000"/>
              </w:rPr>
            </w:pPr>
          </w:p>
        </w:tc>
      </w:tr>
      <w:tr w:rsidR="00390F79" w:rsidRPr="008B0F81" w14:paraId="5C4A7AA0" w14:textId="77777777" w:rsidTr="00D767AF">
        <w:trPr>
          <w:trHeight w:val="340"/>
        </w:trPr>
        <w:tc>
          <w:tcPr>
            <w:tcW w:w="9087"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085E90D" w14:textId="77777777" w:rsidR="00390F79" w:rsidRPr="008B0F81" w:rsidRDefault="00390F79" w:rsidP="00D767AF">
            <w:pPr>
              <w:jc w:val="center"/>
              <w:rPr>
                <w:rFonts w:cs="Arial"/>
                <w:b/>
                <w:bCs/>
                <w:color w:val="000000"/>
              </w:rPr>
            </w:pPr>
            <w:r w:rsidRPr="008B0F81">
              <w:rPr>
                <w:rFonts w:cs="Arial"/>
                <w:b/>
                <w:bCs/>
                <w:color w:val="000000"/>
              </w:rPr>
              <w:t>UPRAVIČENI STROŠKI</w:t>
            </w:r>
          </w:p>
        </w:tc>
      </w:tr>
      <w:tr w:rsidR="00390F79" w:rsidRPr="008B0F81" w14:paraId="351BDBF3" w14:textId="77777777" w:rsidTr="00D767AF">
        <w:trPr>
          <w:trHeight w:val="340"/>
        </w:trPr>
        <w:tc>
          <w:tcPr>
            <w:tcW w:w="40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04F4356" w14:textId="77777777" w:rsidR="00390F79" w:rsidRPr="008B0F81" w:rsidRDefault="00390F79" w:rsidP="00D767AF">
            <w:pPr>
              <w:jc w:val="center"/>
              <w:rPr>
                <w:rFonts w:cs="Arial"/>
                <w:color w:val="000000"/>
              </w:rPr>
            </w:pPr>
            <w:r w:rsidRPr="008B0F81">
              <w:rPr>
                <w:rFonts w:cs="Arial"/>
                <w:color w:val="000000"/>
              </w:rPr>
              <w:t>izvajalca</w:t>
            </w:r>
          </w:p>
        </w:tc>
        <w:tc>
          <w:tcPr>
            <w:tcW w:w="506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BD713B4" w14:textId="77777777" w:rsidR="00390F79" w:rsidRPr="008B0F81" w:rsidRDefault="00390F79" w:rsidP="00D767AF">
            <w:pPr>
              <w:jc w:val="center"/>
              <w:rPr>
                <w:rFonts w:cs="Arial"/>
                <w:color w:val="000000"/>
              </w:rPr>
            </w:pPr>
            <w:r w:rsidRPr="008B0F81">
              <w:rPr>
                <w:rFonts w:cs="Arial"/>
                <w:color w:val="000000"/>
              </w:rPr>
              <w:t>udeleženca</w:t>
            </w:r>
          </w:p>
        </w:tc>
      </w:tr>
      <w:tr w:rsidR="00390F79" w:rsidRPr="008B0F81" w14:paraId="4C24E21F" w14:textId="77777777" w:rsidTr="00D767AF">
        <w:trPr>
          <w:trHeight w:val="340"/>
        </w:trPr>
        <w:tc>
          <w:tcPr>
            <w:tcW w:w="40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8D1C0FD" w14:textId="77777777" w:rsidR="00390F79" w:rsidRPr="008B0F81" w:rsidRDefault="00390F79" w:rsidP="00D767AF">
            <w:pPr>
              <w:rPr>
                <w:rFonts w:cs="Arial"/>
              </w:rPr>
            </w:pPr>
            <w:r w:rsidRPr="008B0F81">
              <w:rPr>
                <w:rFonts w:cs="Arial"/>
              </w:rPr>
              <w:t>Upravičena stroška izvedbe projekta sta:</w:t>
            </w:r>
          </w:p>
          <w:p w14:paraId="71E556DD" w14:textId="77777777" w:rsidR="00390F79" w:rsidRPr="008B0F81" w:rsidRDefault="00390F79" w:rsidP="00D767AF">
            <w:pPr>
              <w:rPr>
                <w:rFonts w:cs="Arial"/>
              </w:rPr>
            </w:pPr>
          </w:p>
          <w:p w14:paraId="06425BE4" w14:textId="77777777" w:rsidR="00390F79" w:rsidRPr="008B0F81" w:rsidRDefault="00390F79" w:rsidP="00D767AF">
            <w:pPr>
              <w:numPr>
                <w:ilvl w:val="0"/>
                <w:numId w:val="28"/>
              </w:numPr>
              <w:overflowPunct/>
              <w:autoSpaceDE/>
              <w:autoSpaceDN/>
              <w:adjustRightInd/>
              <w:textAlignment w:val="auto"/>
              <w:rPr>
                <w:rFonts w:cs="Arial"/>
              </w:rPr>
            </w:pPr>
            <w:r w:rsidRPr="008B0F81">
              <w:rPr>
                <w:rFonts w:cs="Arial"/>
              </w:rPr>
              <w:t xml:space="preserve">standardni strošek izvedbe delovnega preizkusa za udeleženca, ki na podlagi ocenjene vrednosti stroška delodajalca znaša 317,00 EUR, </w:t>
            </w:r>
          </w:p>
          <w:p w14:paraId="3ACBFA31" w14:textId="77777777" w:rsidR="00390F79" w:rsidRPr="008B0F81" w:rsidRDefault="00390F79" w:rsidP="00D767AF">
            <w:pPr>
              <w:numPr>
                <w:ilvl w:val="0"/>
                <w:numId w:val="28"/>
              </w:numPr>
              <w:overflowPunct/>
              <w:autoSpaceDE/>
              <w:autoSpaceDN/>
              <w:adjustRightInd/>
              <w:textAlignment w:val="auto"/>
              <w:rPr>
                <w:rFonts w:cs="Arial"/>
              </w:rPr>
            </w:pPr>
            <w:r w:rsidRPr="008B0F81">
              <w:rPr>
                <w:rFonts w:cs="Arial"/>
              </w:rPr>
              <w:t>strošek predhodnega zdravniškega pregleda v višini dejansko nastalih in izplačanih stroškov.</w:t>
            </w:r>
          </w:p>
          <w:p w14:paraId="3E4A04C4" w14:textId="77777777" w:rsidR="00390F79" w:rsidRPr="008B0F81" w:rsidRDefault="00390F79" w:rsidP="00D767AF">
            <w:pPr>
              <w:rPr>
                <w:rFonts w:cs="Arial"/>
              </w:rPr>
            </w:pPr>
          </w:p>
          <w:p w14:paraId="38A59A50" w14:textId="77777777" w:rsidR="00390F79" w:rsidRPr="008B0F81" w:rsidRDefault="00390F79" w:rsidP="00D767AF">
            <w:pPr>
              <w:rPr>
                <w:rFonts w:cs="Arial"/>
                <w:color w:val="000000"/>
              </w:rPr>
            </w:pPr>
            <w:r w:rsidRPr="008B0F81">
              <w:rPr>
                <w:rFonts w:cs="Arial"/>
              </w:rPr>
              <w:t>Upravičenost posameznega stroška in način njegovega dokazovanja so določeni v javnem povabilu.</w:t>
            </w:r>
          </w:p>
        </w:tc>
        <w:tc>
          <w:tcPr>
            <w:tcW w:w="506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41DB100" w14:textId="77777777" w:rsidR="00390F79" w:rsidRPr="008B0F81" w:rsidRDefault="00390F79" w:rsidP="00D767AF">
            <w:pPr>
              <w:numPr>
                <w:ilvl w:val="0"/>
                <w:numId w:val="6"/>
              </w:numPr>
              <w:overflowPunct/>
              <w:autoSpaceDE/>
              <w:autoSpaceDN/>
              <w:adjustRightInd/>
              <w:textAlignment w:val="auto"/>
              <w:rPr>
                <w:rFonts w:cs="Arial"/>
              </w:rPr>
            </w:pPr>
            <w:r w:rsidRPr="008B0F81">
              <w:rPr>
                <w:rFonts w:cs="Arial"/>
              </w:rPr>
              <w:t xml:space="preserve">dodatek za aktivnost za brezposelne osebe </w:t>
            </w:r>
            <w:r w:rsidRPr="008B0F81">
              <w:rPr>
                <w:rFonts w:cs="Arial"/>
                <w:lang w:eastAsia="sl-SI"/>
              </w:rPr>
              <w:t xml:space="preserve">v višini 4,00 EUR oziroma 2,00 EUR za </w:t>
            </w:r>
            <w:r w:rsidRPr="008B0F81">
              <w:rPr>
                <w:rFonts w:cs="Arial"/>
              </w:rPr>
              <w:t>prejemnike denarnega nadomestila,</w:t>
            </w:r>
          </w:p>
          <w:p w14:paraId="421C20D8" w14:textId="77777777" w:rsidR="00390F79" w:rsidRPr="008B0F81" w:rsidRDefault="00390F79" w:rsidP="00D767AF">
            <w:pPr>
              <w:numPr>
                <w:ilvl w:val="0"/>
                <w:numId w:val="6"/>
              </w:numPr>
              <w:overflowPunct/>
              <w:autoSpaceDE/>
              <w:autoSpaceDN/>
              <w:adjustRightInd/>
              <w:textAlignment w:val="auto"/>
              <w:rPr>
                <w:rFonts w:cs="Arial"/>
              </w:rPr>
            </w:pPr>
            <w:r w:rsidRPr="008B0F81">
              <w:rPr>
                <w:rFonts w:cs="Arial"/>
              </w:rPr>
              <w:t>dodatek za prevoz</w:t>
            </w:r>
            <w:r w:rsidRPr="008B0F81">
              <w:t xml:space="preserve"> v višini 0,23 EUR</w:t>
            </w:r>
            <w:r w:rsidRPr="008B0F81">
              <w:rPr>
                <w:rFonts w:cs="Arial"/>
              </w:rPr>
              <w:t>.</w:t>
            </w:r>
          </w:p>
        </w:tc>
      </w:tr>
      <w:tr w:rsidR="00390F79" w:rsidRPr="008B0F81" w14:paraId="490D37B5" w14:textId="77777777" w:rsidTr="00D767AF">
        <w:trPr>
          <w:trHeight w:val="340"/>
        </w:trPr>
        <w:tc>
          <w:tcPr>
            <w:tcW w:w="4026" w:type="dxa"/>
            <w:gridSpan w:val="5"/>
            <w:tcBorders>
              <w:top w:val="single" w:sz="4" w:space="0" w:color="auto"/>
              <w:left w:val="nil"/>
              <w:bottom w:val="nil"/>
              <w:right w:val="nil"/>
            </w:tcBorders>
            <w:shd w:val="clear" w:color="auto" w:fill="auto"/>
            <w:vAlign w:val="center"/>
            <w:hideMark/>
          </w:tcPr>
          <w:p w14:paraId="3E03AF6E" w14:textId="77777777" w:rsidR="00390F79" w:rsidRPr="008B0F81" w:rsidRDefault="00390F79" w:rsidP="00D767AF">
            <w:pPr>
              <w:rPr>
                <w:rFonts w:cs="Arial"/>
                <w:color w:val="000000"/>
              </w:rPr>
            </w:pPr>
          </w:p>
        </w:tc>
        <w:tc>
          <w:tcPr>
            <w:tcW w:w="5061" w:type="dxa"/>
            <w:gridSpan w:val="6"/>
            <w:tcBorders>
              <w:top w:val="single" w:sz="4" w:space="0" w:color="auto"/>
              <w:left w:val="nil"/>
              <w:bottom w:val="nil"/>
              <w:right w:val="nil"/>
            </w:tcBorders>
            <w:shd w:val="clear" w:color="auto" w:fill="auto"/>
            <w:vAlign w:val="center"/>
            <w:hideMark/>
          </w:tcPr>
          <w:p w14:paraId="2E6DE594" w14:textId="77777777" w:rsidR="00390F79" w:rsidRPr="008B0F81" w:rsidRDefault="00390F79" w:rsidP="00D767AF">
            <w:pPr>
              <w:jc w:val="center"/>
              <w:rPr>
                <w:rFonts w:cs="Arial"/>
                <w:color w:val="000000"/>
              </w:rPr>
            </w:pPr>
          </w:p>
        </w:tc>
      </w:tr>
      <w:tr w:rsidR="00390F79" w:rsidRPr="008B0F81" w14:paraId="0B5876E3" w14:textId="77777777" w:rsidTr="00D767AF">
        <w:trPr>
          <w:trHeight w:val="340"/>
        </w:trPr>
        <w:tc>
          <w:tcPr>
            <w:tcW w:w="9087" w:type="dxa"/>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14:paraId="1B1EE589" w14:textId="77777777" w:rsidR="00390F79" w:rsidRPr="008B0F81" w:rsidRDefault="00390F79" w:rsidP="00D767AF">
            <w:pPr>
              <w:jc w:val="center"/>
              <w:rPr>
                <w:rFonts w:cs="Arial"/>
                <w:b/>
                <w:bCs/>
                <w:color w:val="000000"/>
              </w:rPr>
            </w:pPr>
            <w:r w:rsidRPr="008B0F81">
              <w:rPr>
                <w:rFonts w:cs="Arial"/>
                <w:b/>
                <w:bCs/>
                <w:color w:val="000000"/>
              </w:rPr>
              <w:t>DOKUMENTACIJA</w:t>
            </w:r>
          </w:p>
        </w:tc>
      </w:tr>
      <w:tr w:rsidR="00390F79" w:rsidRPr="008B0F81" w14:paraId="23BA0DA0" w14:textId="77777777" w:rsidTr="00D767AF">
        <w:trPr>
          <w:trHeight w:val="340"/>
        </w:trPr>
        <w:tc>
          <w:tcPr>
            <w:tcW w:w="4026" w:type="dxa"/>
            <w:gridSpan w:val="5"/>
            <w:tcBorders>
              <w:top w:val="nil"/>
              <w:left w:val="single" w:sz="8" w:space="0" w:color="auto"/>
              <w:bottom w:val="single" w:sz="8" w:space="0" w:color="auto"/>
              <w:right w:val="single" w:sz="8" w:space="0" w:color="auto"/>
            </w:tcBorders>
            <w:shd w:val="clear" w:color="auto" w:fill="auto"/>
            <w:vAlign w:val="center"/>
            <w:hideMark/>
          </w:tcPr>
          <w:p w14:paraId="5BD5AC31" w14:textId="77777777" w:rsidR="00390F79" w:rsidRPr="008B0F81" w:rsidRDefault="00390F79" w:rsidP="00D767AF">
            <w:pPr>
              <w:jc w:val="center"/>
              <w:rPr>
                <w:rFonts w:cs="Arial"/>
                <w:color w:val="000000"/>
              </w:rPr>
            </w:pPr>
            <w:r w:rsidRPr="008B0F81">
              <w:rPr>
                <w:rFonts w:cs="Arial"/>
                <w:color w:val="000000"/>
              </w:rPr>
              <w:t>izvajalca</w:t>
            </w:r>
          </w:p>
        </w:tc>
        <w:tc>
          <w:tcPr>
            <w:tcW w:w="5061" w:type="dxa"/>
            <w:gridSpan w:val="6"/>
            <w:tcBorders>
              <w:top w:val="nil"/>
              <w:left w:val="nil"/>
              <w:bottom w:val="single" w:sz="8" w:space="0" w:color="auto"/>
              <w:right w:val="single" w:sz="8" w:space="0" w:color="auto"/>
            </w:tcBorders>
            <w:shd w:val="clear" w:color="auto" w:fill="auto"/>
            <w:vAlign w:val="center"/>
            <w:hideMark/>
          </w:tcPr>
          <w:p w14:paraId="2F3BC9D0" w14:textId="77777777" w:rsidR="00390F79" w:rsidRPr="008B0F81" w:rsidRDefault="00390F79" w:rsidP="00D767AF">
            <w:pPr>
              <w:jc w:val="center"/>
              <w:rPr>
                <w:rFonts w:cs="Arial"/>
                <w:color w:val="000000"/>
              </w:rPr>
            </w:pPr>
            <w:r w:rsidRPr="008B0F81">
              <w:rPr>
                <w:rFonts w:cs="Arial"/>
                <w:color w:val="000000"/>
              </w:rPr>
              <w:t>udeleženca</w:t>
            </w:r>
          </w:p>
        </w:tc>
      </w:tr>
      <w:tr w:rsidR="00390F79" w:rsidRPr="008B0F81" w14:paraId="55A66054" w14:textId="77777777" w:rsidTr="00D767AF">
        <w:trPr>
          <w:trHeight w:val="340"/>
        </w:trPr>
        <w:tc>
          <w:tcPr>
            <w:tcW w:w="4026" w:type="dxa"/>
            <w:gridSpan w:val="5"/>
            <w:tcBorders>
              <w:top w:val="nil"/>
              <w:left w:val="single" w:sz="8" w:space="0" w:color="auto"/>
              <w:bottom w:val="single" w:sz="8" w:space="0" w:color="auto"/>
              <w:right w:val="single" w:sz="8" w:space="0" w:color="auto"/>
            </w:tcBorders>
            <w:shd w:val="clear" w:color="auto" w:fill="auto"/>
            <w:noWrap/>
            <w:vAlign w:val="center"/>
            <w:hideMark/>
          </w:tcPr>
          <w:p w14:paraId="33A97D88" w14:textId="77777777" w:rsidR="00390F79" w:rsidRPr="008B0F81" w:rsidRDefault="00390F79" w:rsidP="00D767AF">
            <w:pPr>
              <w:rPr>
                <w:rFonts w:cs="Arial"/>
                <w:color w:val="000000"/>
              </w:rPr>
            </w:pPr>
            <w:r w:rsidRPr="008B0F81">
              <w:rPr>
                <w:rFonts w:cs="Arial"/>
              </w:rPr>
              <w:t>Ponudba na javno povabilo, pogodba in z njo predpisana dokumentacija.</w:t>
            </w:r>
          </w:p>
        </w:tc>
        <w:tc>
          <w:tcPr>
            <w:tcW w:w="5061" w:type="dxa"/>
            <w:gridSpan w:val="6"/>
            <w:tcBorders>
              <w:top w:val="nil"/>
              <w:left w:val="nil"/>
              <w:bottom w:val="single" w:sz="8" w:space="0" w:color="auto"/>
              <w:right w:val="single" w:sz="8" w:space="0" w:color="auto"/>
            </w:tcBorders>
            <w:shd w:val="clear" w:color="auto" w:fill="auto"/>
            <w:noWrap/>
            <w:vAlign w:val="center"/>
            <w:hideMark/>
          </w:tcPr>
          <w:p w14:paraId="08418C0C" w14:textId="77777777" w:rsidR="00390F79" w:rsidRPr="008B0F81" w:rsidRDefault="00390F79" w:rsidP="00D767AF">
            <w:pPr>
              <w:rPr>
                <w:rFonts w:cs="Arial"/>
                <w:color w:val="000000"/>
              </w:rPr>
            </w:pPr>
            <w:r w:rsidRPr="008B0F81">
              <w:rPr>
                <w:rFonts w:cs="Arial"/>
              </w:rPr>
              <w:t>Zaposlitveni načrt, pogodba o vključitvi, liste prisotnosti, druga dokazila na zahtevo zavoda.</w:t>
            </w:r>
          </w:p>
        </w:tc>
      </w:tr>
      <w:tr w:rsidR="00390F79" w:rsidRPr="008B0F81" w14:paraId="726A7756" w14:textId="77777777" w:rsidTr="00D767AF">
        <w:trPr>
          <w:trHeight w:val="340"/>
        </w:trPr>
        <w:tc>
          <w:tcPr>
            <w:tcW w:w="9087" w:type="dxa"/>
            <w:gridSpan w:val="11"/>
            <w:tcBorders>
              <w:top w:val="nil"/>
              <w:left w:val="nil"/>
              <w:bottom w:val="single" w:sz="4" w:space="0" w:color="auto"/>
              <w:right w:val="nil"/>
            </w:tcBorders>
            <w:shd w:val="clear" w:color="auto" w:fill="auto"/>
            <w:noWrap/>
            <w:vAlign w:val="center"/>
            <w:hideMark/>
          </w:tcPr>
          <w:p w14:paraId="6ACA6AA7" w14:textId="77777777" w:rsidR="00390F79" w:rsidRPr="008B0F81" w:rsidRDefault="00390F79" w:rsidP="00D767AF">
            <w:pPr>
              <w:rPr>
                <w:rFonts w:cs="Arial"/>
                <w:b/>
                <w:bCs/>
                <w:color w:val="000000"/>
              </w:rPr>
            </w:pPr>
          </w:p>
        </w:tc>
      </w:tr>
      <w:tr w:rsidR="00390F79" w:rsidRPr="008B0F81" w14:paraId="7F8DBC7E" w14:textId="77777777" w:rsidTr="00D767AF">
        <w:trPr>
          <w:trHeight w:val="340"/>
        </w:trPr>
        <w:tc>
          <w:tcPr>
            <w:tcW w:w="908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10304" w14:textId="77777777" w:rsidR="00390F79" w:rsidRPr="008B0F81" w:rsidRDefault="00390F79" w:rsidP="00D767AF">
            <w:pPr>
              <w:jc w:val="center"/>
              <w:rPr>
                <w:rFonts w:cs="Arial"/>
                <w:b/>
                <w:bCs/>
                <w:color w:val="000000"/>
              </w:rPr>
            </w:pPr>
            <w:r w:rsidRPr="008B0F81">
              <w:rPr>
                <w:rFonts w:cs="Arial"/>
                <w:b/>
                <w:bCs/>
                <w:color w:val="000000"/>
              </w:rPr>
              <w:t>NAČIN IZPLAČEVANJA</w:t>
            </w:r>
          </w:p>
        </w:tc>
      </w:tr>
      <w:tr w:rsidR="00390F79" w:rsidRPr="008B0F81" w14:paraId="77CFB8C0" w14:textId="77777777" w:rsidTr="00D767AF">
        <w:trPr>
          <w:trHeight w:val="340"/>
        </w:trPr>
        <w:tc>
          <w:tcPr>
            <w:tcW w:w="40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B851A57" w14:textId="77777777" w:rsidR="00390F79" w:rsidRPr="008B0F81" w:rsidRDefault="00390F79" w:rsidP="00D767AF">
            <w:pPr>
              <w:jc w:val="center"/>
              <w:rPr>
                <w:rFonts w:cs="Arial"/>
                <w:color w:val="000000"/>
              </w:rPr>
            </w:pPr>
            <w:r w:rsidRPr="008B0F81">
              <w:rPr>
                <w:rFonts w:cs="Arial"/>
                <w:color w:val="000000"/>
              </w:rPr>
              <w:t>izvajalca</w:t>
            </w:r>
          </w:p>
        </w:tc>
        <w:tc>
          <w:tcPr>
            <w:tcW w:w="506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C508373" w14:textId="77777777" w:rsidR="00390F79" w:rsidRPr="008B0F81" w:rsidRDefault="00390F79" w:rsidP="00D767AF">
            <w:pPr>
              <w:jc w:val="center"/>
              <w:rPr>
                <w:rFonts w:cs="Arial"/>
                <w:color w:val="000000"/>
              </w:rPr>
            </w:pPr>
            <w:r w:rsidRPr="008B0F81">
              <w:rPr>
                <w:rFonts w:cs="Arial"/>
                <w:color w:val="000000"/>
              </w:rPr>
              <w:t>udeleženca</w:t>
            </w:r>
          </w:p>
        </w:tc>
      </w:tr>
      <w:tr w:rsidR="00390F79" w:rsidRPr="008B0F81" w14:paraId="309BCB9C" w14:textId="77777777" w:rsidTr="00D767AF">
        <w:trPr>
          <w:trHeight w:val="340"/>
        </w:trPr>
        <w:tc>
          <w:tcPr>
            <w:tcW w:w="402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FA61E" w14:textId="77777777" w:rsidR="00390F79" w:rsidRPr="008B0F81" w:rsidRDefault="00390F79" w:rsidP="00D767AF">
            <w:pPr>
              <w:rPr>
                <w:rFonts w:cs="Arial"/>
                <w:color w:val="000000"/>
              </w:rPr>
            </w:pPr>
            <w:r w:rsidRPr="008B0F81">
              <w:rPr>
                <w:rFonts w:cs="Arial"/>
                <w:color w:val="000000"/>
              </w:rPr>
              <w:t>Po zaključenem Delovnem preizkusu na podlagi predloženih predpisanih dokazil na delodajalčev transakcijski račun.</w:t>
            </w:r>
          </w:p>
        </w:tc>
        <w:tc>
          <w:tcPr>
            <w:tcW w:w="506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4BD37" w14:textId="77777777" w:rsidR="00390F79" w:rsidRPr="008B0F81" w:rsidRDefault="00390F79" w:rsidP="00D767AF">
            <w:pPr>
              <w:rPr>
                <w:rFonts w:cs="Arial"/>
                <w:color w:val="000000"/>
              </w:rPr>
            </w:pPr>
            <w:r w:rsidRPr="008B0F81">
              <w:rPr>
                <w:rFonts w:cs="Arial"/>
                <w:color w:val="000000"/>
              </w:rPr>
              <w:t>Na podlagi liste prisotnosti v tekočem mesecu za pretekli mesec na TRR udeleženca.</w:t>
            </w:r>
          </w:p>
        </w:tc>
      </w:tr>
    </w:tbl>
    <w:p w14:paraId="63DEF756" w14:textId="77777777" w:rsidR="00390F79" w:rsidRDefault="00390F79" w:rsidP="00390F79">
      <w:pPr>
        <w:rPr>
          <w:rFonts w:cs="Arial"/>
        </w:rPr>
      </w:pPr>
    </w:p>
    <w:p w14:paraId="7BC38C02" w14:textId="77777777" w:rsidR="00390F79" w:rsidRDefault="00390F79" w:rsidP="00390F79">
      <w:pPr>
        <w:rPr>
          <w:rFonts w:cs="Arial"/>
        </w:rPr>
      </w:pPr>
      <w:r>
        <w:rPr>
          <w:rFonts w:cs="Arial"/>
        </w:rPr>
        <w:br w:type="page"/>
      </w:r>
    </w:p>
    <w:tbl>
      <w:tblPr>
        <w:tblW w:w="9072" w:type="dxa"/>
        <w:tblInd w:w="55" w:type="dxa"/>
        <w:tblLayout w:type="fixed"/>
        <w:tblCellMar>
          <w:left w:w="70" w:type="dxa"/>
          <w:right w:w="70" w:type="dxa"/>
        </w:tblCellMar>
        <w:tblLook w:val="04A0" w:firstRow="1" w:lastRow="0" w:firstColumn="1" w:lastColumn="0" w:noHBand="0" w:noVBand="1"/>
      </w:tblPr>
      <w:tblGrid>
        <w:gridCol w:w="1963"/>
        <w:gridCol w:w="1798"/>
        <w:gridCol w:w="2397"/>
        <w:gridCol w:w="1049"/>
        <w:gridCol w:w="1865"/>
      </w:tblGrid>
      <w:tr w:rsidR="00390F79" w:rsidRPr="000F6772" w14:paraId="67CA5D47"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000000" w:fill="D99795"/>
            <w:vAlign w:val="center"/>
            <w:hideMark/>
          </w:tcPr>
          <w:p w14:paraId="17DF2CE7" w14:textId="77777777" w:rsidR="00390F79" w:rsidRPr="000F6772" w:rsidRDefault="00390F79" w:rsidP="00D767AF">
            <w:pPr>
              <w:rPr>
                <w:rFonts w:cs="Arial"/>
                <w:b/>
                <w:bCs/>
                <w:sz w:val="24"/>
                <w:szCs w:val="24"/>
              </w:rPr>
            </w:pPr>
            <w:r>
              <w:rPr>
                <w:rFonts w:cs="Arial"/>
              </w:rPr>
              <w:lastRenderedPageBreak/>
              <w:br w:type="page"/>
            </w:r>
            <w:r w:rsidRPr="0096622B">
              <w:rPr>
                <w:rFonts w:cs="Arial"/>
                <w:b/>
                <w:bCs/>
                <w:sz w:val="24"/>
                <w:szCs w:val="24"/>
              </w:rPr>
              <w:br w:type="page"/>
            </w:r>
            <w:r w:rsidRPr="0096622B">
              <w:rPr>
                <w:rFonts w:cs="Arial"/>
                <w:b/>
                <w:bCs/>
                <w:sz w:val="24"/>
                <w:szCs w:val="24"/>
              </w:rPr>
              <w:br w:type="page"/>
            </w:r>
            <w:r w:rsidRPr="000F6772">
              <w:rPr>
                <w:rFonts w:cs="Arial"/>
                <w:b/>
                <w:bCs/>
                <w:sz w:val="24"/>
                <w:szCs w:val="24"/>
              </w:rPr>
              <w:t>UKREP 1: USPOSABLJANJE IN IZOBRAŽEVANJE</w:t>
            </w:r>
          </w:p>
        </w:tc>
      </w:tr>
      <w:tr w:rsidR="00390F79" w:rsidRPr="000F6772" w14:paraId="387992FF"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000000" w:fill="F2DDDC"/>
            <w:noWrap/>
            <w:vAlign w:val="center"/>
            <w:hideMark/>
          </w:tcPr>
          <w:p w14:paraId="596951F2" w14:textId="77777777" w:rsidR="00390F79" w:rsidRPr="000F6772" w:rsidRDefault="00390F79" w:rsidP="00D767AF">
            <w:pPr>
              <w:pStyle w:val="Slog3"/>
              <w:rPr>
                <w:rFonts w:cs="Arial"/>
                <w:lang w:val="sl-SI" w:eastAsia="sl-SI"/>
              </w:rPr>
            </w:pPr>
            <w:bookmarkStart w:id="573" w:name="_Toc61849025"/>
            <w:bookmarkStart w:id="574" w:name="_Toc218760930"/>
            <w:r w:rsidRPr="000F6772">
              <w:rPr>
                <w:rFonts w:cs="Arial"/>
                <w:lang w:val="sl-SI" w:eastAsia="sl-SI"/>
              </w:rPr>
              <w:t>1.2 PROGRAMI FORMALNEGA IZOBRAŽEVANJA</w:t>
            </w:r>
            <w:bookmarkEnd w:id="573"/>
            <w:bookmarkEnd w:id="574"/>
          </w:p>
        </w:tc>
      </w:tr>
      <w:tr w:rsidR="00390F79" w:rsidRPr="000F6772" w14:paraId="15F37B63"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000000" w:fill="F2DDDC"/>
            <w:vAlign w:val="center"/>
            <w:hideMark/>
          </w:tcPr>
          <w:p w14:paraId="2B091190" w14:textId="77777777" w:rsidR="00390F79" w:rsidRPr="000F6772" w:rsidRDefault="00390F79" w:rsidP="00D767AF">
            <w:pPr>
              <w:pStyle w:val="Slog3"/>
              <w:rPr>
                <w:rFonts w:cs="Arial"/>
                <w:lang w:val="sl-SI" w:eastAsia="sl-SI"/>
              </w:rPr>
            </w:pPr>
            <w:bookmarkStart w:id="575" w:name="_Toc61849026"/>
            <w:bookmarkStart w:id="576" w:name="_Toc218760931"/>
            <w:r w:rsidRPr="000F6772">
              <w:rPr>
                <w:rFonts w:cs="Arial"/>
                <w:lang w:val="sl-SI" w:eastAsia="sl-SI"/>
              </w:rPr>
              <w:t>1.2.1 SPODBUJANJE FORMALNEGA IZOBRAŽEVANJA</w:t>
            </w:r>
            <w:bookmarkEnd w:id="575"/>
            <w:bookmarkEnd w:id="576"/>
          </w:p>
        </w:tc>
      </w:tr>
      <w:tr w:rsidR="00390F79" w:rsidRPr="000F6772" w14:paraId="4C1EC7DA"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000000" w:fill="D99795"/>
            <w:vAlign w:val="center"/>
            <w:hideMark/>
          </w:tcPr>
          <w:p w14:paraId="38D12FAD" w14:textId="77777777" w:rsidR="00390F79" w:rsidRPr="000F6772" w:rsidRDefault="00390F79" w:rsidP="00D767AF">
            <w:pPr>
              <w:pStyle w:val="Slog4"/>
              <w:rPr>
                <w:rFonts w:cs="Arial"/>
                <w:lang w:val="sl-SI" w:eastAsia="sl-SI"/>
              </w:rPr>
            </w:pPr>
            <w:bookmarkStart w:id="577" w:name="_Toc61849027"/>
            <w:bookmarkStart w:id="578" w:name="_Toc218760932"/>
            <w:r w:rsidRPr="000F6772">
              <w:rPr>
                <w:rFonts w:cs="Arial"/>
                <w:lang w:val="sl-SI" w:eastAsia="sl-SI"/>
              </w:rPr>
              <w:t>1.2.1.1 Programi formalnega izobraževanja</w:t>
            </w:r>
            <w:bookmarkEnd w:id="577"/>
            <w:bookmarkEnd w:id="578"/>
            <w:r w:rsidRPr="000F6772">
              <w:rPr>
                <w:rFonts w:cs="Arial"/>
                <w:lang w:val="sl-SI" w:eastAsia="sl-SI"/>
              </w:rPr>
              <w:t xml:space="preserve"> </w:t>
            </w:r>
          </w:p>
        </w:tc>
      </w:tr>
      <w:tr w:rsidR="00390F79" w:rsidRPr="000F6772" w14:paraId="5D129525" w14:textId="77777777" w:rsidTr="00D767AF">
        <w:trPr>
          <w:trHeight w:val="340"/>
        </w:trPr>
        <w:tc>
          <w:tcPr>
            <w:tcW w:w="1858" w:type="dxa"/>
            <w:tcBorders>
              <w:top w:val="single" w:sz="4" w:space="0" w:color="auto"/>
              <w:left w:val="single" w:sz="8" w:space="0" w:color="auto"/>
              <w:bottom w:val="single" w:sz="4" w:space="0" w:color="000000"/>
              <w:right w:val="single" w:sz="4" w:space="0" w:color="auto"/>
            </w:tcBorders>
            <w:shd w:val="clear" w:color="000000" w:fill="F2DDDC"/>
            <w:vAlign w:val="center"/>
            <w:hideMark/>
          </w:tcPr>
          <w:p w14:paraId="53E5E563" w14:textId="77777777" w:rsidR="00390F79" w:rsidRPr="000F6772" w:rsidRDefault="00390F79" w:rsidP="00D767AF">
            <w:pPr>
              <w:jc w:val="center"/>
              <w:rPr>
                <w:rFonts w:cs="Arial"/>
                <w:color w:val="000000"/>
              </w:rPr>
            </w:pPr>
            <w:r w:rsidRPr="000F6772">
              <w:rPr>
                <w:rFonts w:cs="Arial"/>
                <w:color w:val="000000"/>
              </w:rPr>
              <w:t>OBDOBJE UPRAVIČENOSTI</w:t>
            </w:r>
          </w:p>
        </w:tc>
        <w:tc>
          <w:tcPr>
            <w:tcW w:w="1701" w:type="dxa"/>
            <w:tcBorders>
              <w:top w:val="single" w:sz="4" w:space="0" w:color="auto"/>
              <w:left w:val="single" w:sz="4" w:space="0" w:color="auto"/>
              <w:bottom w:val="single" w:sz="4" w:space="0" w:color="auto"/>
              <w:right w:val="single" w:sz="4" w:space="0" w:color="auto"/>
            </w:tcBorders>
            <w:shd w:val="clear" w:color="000000" w:fill="F2DDDC"/>
            <w:vAlign w:val="center"/>
            <w:hideMark/>
          </w:tcPr>
          <w:p w14:paraId="359DF616" w14:textId="77777777" w:rsidR="00390F79" w:rsidRPr="000F6772" w:rsidRDefault="00390F79" w:rsidP="00D767AF">
            <w:pPr>
              <w:jc w:val="center"/>
              <w:rPr>
                <w:rFonts w:cs="Arial"/>
                <w:color w:val="000000"/>
              </w:rPr>
            </w:pPr>
            <w:r w:rsidRPr="000F6772">
              <w:rPr>
                <w:rFonts w:cs="Arial"/>
                <w:color w:val="000000"/>
              </w:rPr>
              <w:t>KODA ISARR</w:t>
            </w:r>
          </w:p>
        </w:tc>
        <w:tc>
          <w:tcPr>
            <w:tcW w:w="2268" w:type="dxa"/>
            <w:tcBorders>
              <w:top w:val="single" w:sz="4" w:space="0" w:color="auto"/>
              <w:left w:val="nil"/>
              <w:right w:val="single" w:sz="4" w:space="0" w:color="auto"/>
            </w:tcBorders>
            <w:shd w:val="clear" w:color="000000" w:fill="F2DDDC"/>
            <w:vAlign w:val="center"/>
            <w:hideMark/>
          </w:tcPr>
          <w:p w14:paraId="07F66BC8" w14:textId="77777777" w:rsidR="00390F79" w:rsidRPr="000F6772" w:rsidRDefault="00390F79" w:rsidP="00D767AF">
            <w:pPr>
              <w:jc w:val="center"/>
              <w:rPr>
                <w:rFonts w:cs="Arial"/>
                <w:color w:val="000000"/>
              </w:rPr>
            </w:pPr>
            <w:r w:rsidRPr="000F6772">
              <w:rPr>
                <w:rFonts w:cs="Arial"/>
                <w:color w:val="000000"/>
              </w:rPr>
              <w:t>Vir</w:t>
            </w:r>
          </w:p>
          <w:p w14:paraId="13919D91" w14:textId="77777777" w:rsidR="00390F79" w:rsidRPr="000F6772" w:rsidRDefault="00390F79" w:rsidP="00D767AF">
            <w:pPr>
              <w:jc w:val="center"/>
              <w:rPr>
                <w:rFonts w:cs="Arial"/>
                <w:color w:val="000000"/>
              </w:rPr>
            </w:pPr>
            <w:r w:rsidRPr="000F6772">
              <w:rPr>
                <w:rFonts w:cs="Arial"/>
                <w:color w:val="000000"/>
              </w:rPr>
              <w:t xml:space="preserve"> financiranja</w:t>
            </w:r>
          </w:p>
        </w:tc>
        <w:tc>
          <w:tcPr>
            <w:tcW w:w="992" w:type="dxa"/>
            <w:tcBorders>
              <w:top w:val="single" w:sz="4" w:space="0" w:color="auto"/>
              <w:left w:val="single" w:sz="4" w:space="0" w:color="auto"/>
              <w:bottom w:val="single" w:sz="4" w:space="0" w:color="auto"/>
              <w:right w:val="single" w:sz="4" w:space="0" w:color="auto"/>
            </w:tcBorders>
            <w:shd w:val="clear" w:color="000000" w:fill="F2DDDC"/>
            <w:vAlign w:val="center"/>
            <w:hideMark/>
          </w:tcPr>
          <w:p w14:paraId="54568935" w14:textId="77777777" w:rsidR="00390F79" w:rsidRPr="000F6772" w:rsidRDefault="00390F79" w:rsidP="00D767AF">
            <w:pPr>
              <w:jc w:val="center"/>
              <w:rPr>
                <w:rFonts w:cs="Arial"/>
                <w:color w:val="000000"/>
              </w:rPr>
            </w:pPr>
            <w:r w:rsidRPr="000F6772">
              <w:rPr>
                <w:rFonts w:cs="Arial"/>
                <w:color w:val="000000"/>
              </w:rPr>
              <w:t>Državna pomoč</w:t>
            </w:r>
          </w:p>
        </w:tc>
        <w:tc>
          <w:tcPr>
            <w:tcW w:w="1764" w:type="dxa"/>
            <w:tcBorders>
              <w:top w:val="single" w:sz="4" w:space="0" w:color="auto"/>
              <w:left w:val="single" w:sz="4" w:space="0" w:color="auto"/>
              <w:bottom w:val="single" w:sz="4" w:space="0" w:color="000000"/>
              <w:right w:val="single" w:sz="8" w:space="0" w:color="auto"/>
            </w:tcBorders>
            <w:shd w:val="clear" w:color="000000" w:fill="F2DDDC"/>
            <w:vAlign w:val="center"/>
            <w:hideMark/>
          </w:tcPr>
          <w:p w14:paraId="16DAA5AD" w14:textId="77777777" w:rsidR="00390F79" w:rsidRPr="000F6772" w:rsidRDefault="00390F79" w:rsidP="00D767AF">
            <w:pPr>
              <w:jc w:val="center"/>
              <w:rPr>
                <w:rFonts w:cs="Arial"/>
                <w:color w:val="000000"/>
              </w:rPr>
            </w:pPr>
            <w:r w:rsidRPr="000F6772">
              <w:rPr>
                <w:rFonts w:cs="Arial"/>
                <w:color w:val="000000"/>
              </w:rPr>
              <w:t xml:space="preserve">IZVAJALEC </w:t>
            </w:r>
            <w:r w:rsidRPr="000F6772">
              <w:rPr>
                <w:rFonts w:cs="Arial"/>
                <w:color w:val="000000"/>
                <w:lang w:eastAsia="sl-SI"/>
              </w:rPr>
              <w:t>PROGRAMA</w:t>
            </w:r>
            <w:r w:rsidRPr="000F6772">
              <w:rPr>
                <w:rFonts w:cs="Arial"/>
                <w:color w:val="000000"/>
              </w:rPr>
              <w:t xml:space="preserve"> APZ </w:t>
            </w:r>
          </w:p>
        </w:tc>
      </w:tr>
      <w:tr w:rsidR="00390F79" w:rsidRPr="000F6772" w14:paraId="7C7B1426" w14:textId="77777777" w:rsidTr="00D767AF">
        <w:trPr>
          <w:trHeight w:val="340"/>
        </w:trPr>
        <w:tc>
          <w:tcPr>
            <w:tcW w:w="1858" w:type="dxa"/>
            <w:tcBorders>
              <w:top w:val="single" w:sz="4" w:space="0" w:color="auto"/>
              <w:left w:val="single" w:sz="4" w:space="0" w:color="auto"/>
              <w:bottom w:val="single" w:sz="4" w:space="0" w:color="auto"/>
              <w:right w:val="single" w:sz="4" w:space="0" w:color="auto"/>
            </w:tcBorders>
            <w:shd w:val="clear" w:color="000000" w:fill="F2DDDC"/>
            <w:vAlign w:val="center"/>
            <w:hideMark/>
          </w:tcPr>
          <w:p w14:paraId="2CF0883B" w14:textId="77777777" w:rsidR="00390F79" w:rsidRPr="000F6772" w:rsidRDefault="00390F79" w:rsidP="00D767AF">
            <w:pPr>
              <w:jc w:val="center"/>
              <w:rPr>
                <w:rFonts w:cs="Arial"/>
                <w:color w:val="000000"/>
              </w:rPr>
            </w:pPr>
            <w:r>
              <w:rPr>
                <w:rFonts w:cs="Arial"/>
                <w:color w:val="000000"/>
              </w:rPr>
              <w:t>2025-2026</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2DDDC"/>
            <w:vAlign w:val="center"/>
            <w:hideMark/>
          </w:tcPr>
          <w:p w14:paraId="22A70678" w14:textId="77777777" w:rsidR="00390F79" w:rsidRPr="000F6772" w:rsidRDefault="00390F79" w:rsidP="00D767AF">
            <w:pPr>
              <w:jc w:val="center"/>
              <w:rPr>
                <w:rFonts w:cs="Arial"/>
                <w:color w:val="000000"/>
              </w:rPr>
            </w:pPr>
          </w:p>
        </w:tc>
        <w:tc>
          <w:tcPr>
            <w:tcW w:w="2268" w:type="dxa"/>
            <w:vMerge w:val="restart"/>
            <w:tcBorders>
              <w:top w:val="single" w:sz="4" w:space="0" w:color="auto"/>
              <w:left w:val="nil"/>
              <w:bottom w:val="single" w:sz="4" w:space="0" w:color="auto"/>
              <w:right w:val="single" w:sz="4" w:space="0" w:color="auto"/>
            </w:tcBorders>
            <w:shd w:val="clear" w:color="000000" w:fill="F2DDDC"/>
            <w:vAlign w:val="center"/>
            <w:hideMark/>
          </w:tcPr>
          <w:p w14:paraId="7CAFE48F" w14:textId="77777777" w:rsidR="00390F79" w:rsidRPr="000F6772" w:rsidRDefault="00390F79" w:rsidP="00D767AF">
            <w:pPr>
              <w:jc w:val="center"/>
              <w:rPr>
                <w:rFonts w:cs="Arial"/>
                <w:caps/>
              </w:rPr>
            </w:pPr>
            <w:r w:rsidRPr="000F6772">
              <w:rPr>
                <w:rFonts w:cs="Arial"/>
              </w:rPr>
              <w:t>Integralni proračun</w:t>
            </w:r>
          </w:p>
          <w:p w14:paraId="02E04048" w14:textId="77777777" w:rsidR="00390F79" w:rsidRPr="000F6772" w:rsidRDefault="00390F79" w:rsidP="00D767AF">
            <w:pPr>
              <w:jc w:val="center"/>
              <w:rPr>
                <w:rFonts w:cs="Arial"/>
                <w:color w:val="000000"/>
              </w:rPr>
            </w:pPr>
            <w:r w:rsidRPr="000F6772">
              <w:rPr>
                <w:rFonts w:cs="Arial"/>
                <w:caps/>
              </w:rPr>
              <w:t>PP 4282</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2DDDC"/>
            <w:vAlign w:val="center"/>
            <w:hideMark/>
          </w:tcPr>
          <w:p w14:paraId="700EC738" w14:textId="77777777" w:rsidR="00390F79" w:rsidRPr="000F6772" w:rsidRDefault="00390F79" w:rsidP="00D767AF">
            <w:pPr>
              <w:jc w:val="center"/>
              <w:rPr>
                <w:rFonts w:cs="Arial"/>
                <w:color w:val="000000"/>
              </w:rPr>
            </w:pPr>
            <w:r w:rsidRPr="000F6772">
              <w:rPr>
                <w:rFonts w:cs="Arial"/>
                <w:color w:val="000000"/>
              </w:rPr>
              <w:t>NE</w:t>
            </w:r>
          </w:p>
        </w:tc>
        <w:tc>
          <w:tcPr>
            <w:tcW w:w="1764" w:type="dxa"/>
            <w:vMerge w:val="restart"/>
            <w:tcBorders>
              <w:top w:val="single" w:sz="4" w:space="0" w:color="auto"/>
              <w:left w:val="single" w:sz="4" w:space="0" w:color="auto"/>
              <w:bottom w:val="single" w:sz="4" w:space="0" w:color="auto"/>
              <w:right w:val="single" w:sz="4" w:space="0" w:color="auto"/>
            </w:tcBorders>
            <w:shd w:val="clear" w:color="000000" w:fill="F2DDDC"/>
            <w:vAlign w:val="center"/>
            <w:hideMark/>
          </w:tcPr>
          <w:p w14:paraId="01FDB0FA" w14:textId="77777777" w:rsidR="00390F79" w:rsidRPr="000F6772" w:rsidRDefault="00390F79" w:rsidP="00D767AF">
            <w:pPr>
              <w:jc w:val="center"/>
              <w:rPr>
                <w:rFonts w:cs="Arial"/>
                <w:color w:val="000000"/>
              </w:rPr>
            </w:pPr>
            <w:r w:rsidRPr="000F6772">
              <w:rPr>
                <w:rFonts w:cs="Arial"/>
                <w:color w:val="000000"/>
              </w:rPr>
              <w:t>ZRSZ</w:t>
            </w:r>
          </w:p>
        </w:tc>
      </w:tr>
      <w:tr w:rsidR="00390F79" w:rsidRPr="000F6772" w14:paraId="1F8FEAA8" w14:textId="77777777" w:rsidTr="00D767AF">
        <w:trPr>
          <w:trHeight w:val="340"/>
        </w:trPr>
        <w:tc>
          <w:tcPr>
            <w:tcW w:w="1858" w:type="dxa"/>
            <w:tcBorders>
              <w:top w:val="single" w:sz="4" w:space="0" w:color="auto"/>
              <w:left w:val="single" w:sz="8" w:space="0" w:color="auto"/>
              <w:bottom w:val="single" w:sz="4" w:space="0" w:color="auto"/>
              <w:right w:val="single" w:sz="4" w:space="0" w:color="auto"/>
            </w:tcBorders>
            <w:shd w:val="clear" w:color="000000" w:fill="F2DDDC"/>
            <w:vAlign w:val="center"/>
            <w:hideMark/>
          </w:tcPr>
          <w:p w14:paraId="18C0F1E4" w14:textId="77777777" w:rsidR="00390F79" w:rsidRPr="000F6772" w:rsidRDefault="00390F79" w:rsidP="00D767AF">
            <w:pPr>
              <w:jc w:val="center"/>
              <w:rPr>
                <w:rFonts w:cs="Arial"/>
                <w:color w:val="000000"/>
              </w:rPr>
            </w:pPr>
            <w:r w:rsidRPr="000F6772">
              <w:rPr>
                <w:rFonts w:cs="Arial"/>
                <w:color w:val="000000"/>
              </w:rPr>
              <w:t>Eurostat 2.1.</w:t>
            </w:r>
          </w:p>
        </w:tc>
        <w:tc>
          <w:tcPr>
            <w:tcW w:w="1701" w:type="dxa"/>
            <w:vMerge/>
            <w:tcBorders>
              <w:top w:val="single" w:sz="4" w:space="0" w:color="auto"/>
              <w:left w:val="single" w:sz="4" w:space="0" w:color="auto"/>
              <w:bottom w:val="single" w:sz="4" w:space="0" w:color="auto"/>
              <w:right w:val="single" w:sz="4" w:space="0" w:color="auto"/>
            </w:tcBorders>
            <w:shd w:val="clear" w:color="000000" w:fill="F2DDDC"/>
            <w:vAlign w:val="center"/>
            <w:hideMark/>
          </w:tcPr>
          <w:p w14:paraId="3D0C7A97" w14:textId="77777777" w:rsidR="00390F79" w:rsidRPr="000F6772" w:rsidRDefault="00390F79" w:rsidP="00D767AF">
            <w:pPr>
              <w:jc w:val="center"/>
              <w:rPr>
                <w:rFonts w:cs="Arial"/>
                <w:color w:val="000000"/>
              </w:rPr>
            </w:pPr>
          </w:p>
        </w:tc>
        <w:tc>
          <w:tcPr>
            <w:tcW w:w="2268" w:type="dxa"/>
            <w:vMerge/>
            <w:tcBorders>
              <w:top w:val="single" w:sz="4" w:space="0" w:color="auto"/>
              <w:left w:val="nil"/>
              <w:bottom w:val="single" w:sz="4" w:space="0" w:color="auto"/>
              <w:right w:val="single" w:sz="4" w:space="0" w:color="auto"/>
            </w:tcBorders>
            <w:shd w:val="clear" w:color="000000" w:fill="F2DDDC"/>
            <w:vAlign w:val="center"/>
            <w:hideMark/>
          </w:tcPr>
          <w:p w14:paraId="22C7C6A1" w14:textId="77777777" w:rsidR="00390F79" w:rsidRPr="000F6772" w:rsidRDefault="00390F79" w:rsidP="00D767AF">
            <w:pPr>
              <w:jc w:val="center"/>
              <w:rPr>
                <w:rFonts w:cs="Arial"/>
              </w:rPr>
            </w:pPr>
          </w:p>
        </w:tc>
        <w:tc>
          <w:tcPr>
            <w:tcW w:w="992" w:type="dxa"/>
            <w:vMerge/>
            <w:tcBorders>
              <w:top w:val="single" w:sz="4" w:space="0" w:color="auto"/>
              <w:left w:val="single" w:sz="4" w:space="0" w:color="auto"/>
              <w:bottom w:val="single" w:sz="4" w:space="0" w:color="auto"/>
              <w:right w:val="single" w:sz="4" w:space="0" w:color="auto"/>
            </w:tcBorders>
            <w:shd w:val="clear" w:color="000000" w:fill="F2DDDC"/>
            <w:vAlign w:val="center"/>
            <w:hideMark/>
          </w:tcPr>
          <w:p w14:paraId="651BC4CF" w14:textId="77777777" w:rsidR="00390F79" w:rsidRPr="000F6772" w:rsidRDefault="00390F79" w:rsidP="00D767AF">
            <w:pPr>
              <w:jc w:val="center"/>
              <w:rPr>
                <w:rFonts w:cs="Arial"/>
                <w:color w:val="000000"/>
              </w:rPr>
            </w:pPr>
          </w:p>
        </w:tc>
        <w:tc>
          <w:tcPr>
            <w:tcW w:w="1764" w:type="dxa"/>
            <w:vMerge/>
            <w:tcBorders>
              <w:top w:val="single" w:sz="4" w:space="0" w:color="auto"/>
              <w:left w:val="single" w:sz="4" w:space="0" w:color="auto"/>
              <w:bottom w:val="single" w:sz="4" w:space="0" w:color="auto"/>
              <w:right w:val="single" w:sz="8" w:space="0" w:color="auto"/>
            </w:tcBorders>
            <w:shd w:val="clear" w:color="000000" w:fill="F2DDDC"/>
            <w:vAlign w:val="center"/>
            <w:hideMark/>
          </w:tcPr>
          <w:p w14:paraId="755A2D7C" w14:textId="77777777" w:rsidR="00390F79" w:rsidRPr="000F6772" w:rsidRDefault="00390F79" w:rsidP="00D767AF">
            <w:pPr>
              <w:jc w:val="center"/>
              <w:rPr>
                <w:rFonts w:cs="Arial"/>
                <w:color w:val="000000"/>
              </w:rPr>
            </w:pPr>
          </w:p>
        </w:tc>
      </w:tr>
      <w:tr w:rsidR="00390F79" w:rsidRPr="000F6772" w14:paraId="354AE23E" w14:textId="77777777" w:rsidTr="00D767AF">
        <w:trPr>
          <w:trHeight w:val="340"/>
        </w:trPr>
        <w:tc>
          <w:tcPr>
            <w:tcW w:w="8583" w:type="dxa"/>
            <w:gridSpan w:val="5"/>
            <w:tcBorders>
              <w:top w:val="nil"/>
              <w:left w:val="nil"/>
              <w:bottom w:val="nil"/>
              <w:right w:val="nil"/>
            </w:tcBorders>
            <w:shd w:val="clear" w:color="auto" w:fill="auto"/>
            <w:vAlign w:val="center"/>
            <w:hideMark/>
          </w:tcPr>
          <w:p w14:paraId="6F29E534" w14:textId="77777777" w:rsidR="00390F79" w:rsidRPr="000F6772" w:rsidRDefault="00390F79" w:rsidP="00D767AF">
            <w:pPr>
              <w:jc w:val="center"/>
              <w:rPr>
                <w:rFonts w:cs="Arial"/>
                <w:color w:val="000000"/>
              </w:rPr>
            </w:pPr>
          </w:p>
        </w:tc>
      </w:tr>
      <w:tr w:rsidR="00390F79" w:rsidRPr="000F6772" w14:paraId="7ADB3F2D"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4D64329" w14:textId="77777777" w:rsidR="00390F79" w:rsidRPr="000F6772" w:rsidRDefault="00390F79" w:rsidP="00D767AF">
            <w:pPr>
              <w:rPr>
                <w:rFonts w:cs="Arial"/>
                <w:b/>
                <w:bCs/>
                <w:color w:val="000000"/>
              </w:rPr>
            </w:pPr>
            <w:r w:rsidRPr="000F6772">
              <w:rPr>
                <w:rFonts w:cs="Arial"/>
                <w:b/>
                <w:bCs/>
                <w:color w:val="000000"/>
              </w:rPr>
              <w:t>NAMEN</w:t>
            </w:r>
          </w:p>
        </w:tc>
      </w:tr>
      <w:tr w:rsidR="00390F79" w:rsidRPr="000F6772" w14:paraId="34D02878"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813A5E5" w14:textId="77777777" w:rsidR="00390F79" w:rsidRPr="000F6772" w:rsidRDefault="00390F79" w:rsidP="00D767AF">
            <w:pPr>
              <w:rPr>
                <w:rFonts w:cs="Arial"/>
                <w:color w:val="000000"/>
              </w:rPr>
            </w:pPr>
            <w:r w:rsidRPr="000F6772">
              <w:rPr>
                <w:rFonts w:cs="Arial"/>
                <w:color w:val="000000"/>
              </w:rPr>
              <w:t>Namen aktivnosti je p</w:t>
            </w:r>
            <w:r w:rsidRPr="000F6772">
              <w:rPr>
                <w:rFonts w:cs="Arial"/>
              </w:rPr>
              <w:t>ovečanje zaposljivosti in fleksibilnosti brezposelnih oseb na trgu dela, zmanjševanje strukturnega neskladja na trgu dela ter dvig izobrazbene in kvalifikacijske ravni brezposelnih oseb</w:t>
            </w:r>
            <w:r>
              <w:rPr>
                <w:rFonts w:cs="Arial"/>
              </w:rPr>
              <w:t xml:space="preserve"> ali pridobitev izobrazbe za deficitarni poklic.</w:t>
            </w:r>
          </w:p>
        </w:tc>
      </w:tr>
      <w:tr w:rsidR="00390F79" w:rsidRPr="000F6772" w14:paraId="2A88DEAB" w14:textId="77777777" w:rsidTr="00D767AF">
        <w:trPr>
          <w:trHeight w:val="340"/>
        </w:trPr>
        <w:tc>
          <w:tcPr>
            <w:tcW w:w="1858" w:type="dxa"/>
            <w:tcBorders>
              <w:top w:val="nil"/>
              <w:left w:val="nil"/>
              <w:bottom w:val="nil"/>
              <w:right w:val="nil"/>
            </w:tcBorders>
            <w:shd w:val="clear" w:color="auto" w:fill="auto"/>
            <w:noWrap/>
            <w:vAlign w:val="center"/>
            <w:hideMark/>
          </w:tcPr>
          <w:p w14:paraId="30AD5B1C" w14:textId="77777777" w:rsidR="00390F79" w:rsidRPr="000F6772" w:rsidRDefault="00390F79" w:rsidP="00D767AF">
            <w:pPr>
              <w:rPr>
                <w:rFonts w:cs="Arial"/>
                <w:color w:val="000000"/>
              </w:rPr>
            </w:pPr>
          </w:p>
        </w:tc>
        <w:tc>
          <w:tcPr>
            <w:tcW w:w="1701" w:type="dxa"/>
            <w:tcBorders>
              <w:top w:val="nil"/>
              <w:left w:val="nil"/>
              <w:bottom w:val="nil"/>
              <w:right w:val="nil"/>
            </w:tcBorders>
            <w:shd w:val="clear" w:color="auto" w:fill="auto"/>
            <w:noWrap/>
            <w:vAlign w:val="center"/>
            <w:hideMark/>
          </w:tcPr>
          <w:p w14:paraId="058D2102" w14:textId="77777777" w:rsidR="00390F79" w:rsidRPr="000F6772" w:rsidRDefault="00390F79" w:rsidP="00D767AF">
            <w:pPr>
              <w:rPr>
                <w:rFonts w:cs="Arial"/>
                <w:color w:val="000000"/>
              </w:rPr>
            </w:pPr>
          </w:p>
        </w:tc>
        <w:tc>
          <w:tcPr>
            <w:tcW w:w="2268" w:type="dxa"/>
            <w:tcBorders>
              <w:top w:val="nil"/>
              <w:left w:val="nil"/>
              <w:bottom w:val="nil"/>
              <w:right w:val="nil"/>
            </w:tcBorders>
            <w:shd w:val="clear" w:color="auto" w:fill="auto"/>
            <w:noWrap/>
            <w:vAlign w:val="center"/>
            <w:hideMark/>
          </w:tcPr>
          <w:p w14:paraId="1238096B" w14:textId="77777777" w:rsidR="00390F79" w:rsidRPr="000F6772" w:rsidRDefault="00390F79" w:rsidP="00D767AF">
            <w:pPr>
              <w:rPr>
                <w:rFonts w:cs="Arial"/>
                <w:color w:val="000000"/>
              </w:rPr>
            </w:pPr>
          </w:p>
        </w:tc>
        <w:tc>
          <w:tcPr>
            <w:tcW w:w="992" w:type="dxa"/>
            <w:tcBorders>
              <w:top w:val="nil"/>
              <w:left w:val="nil"/>
              <w:bottom w:val="nil"/>
              <w:right w:val="nil"/>
            </w:tcBorders>
            <w:shd w:val="clear" w:color="auto" w:fill="auto"/>
            <w:noWrap/>
            <w:vAlign w:val="center"/>
            <w:hideMark/>
          </w:tcPr>
          <w:p w14:paraId="0ACE107C" w14:textId="77777777" w:rsidR="00390F79" w:rsidRPr="000F6772" w:rsidRDefault="00390F79" w:rsidP="00D767AF">
            <w:pPr>
              <w:rPr>
                <w:rFonts w:cs="Arial"/>
                <w:color w:val="000000"/>
              </w:rPr>
            </w:pPr>
          </w:p>
        </w:tc>
        <w:tc>
          <w:tcPr>
            <w:tcW w:w="1764" w:type="dxa"/>
            <w:tcBorders>
              <w:top w:val="nil"/>
              <w:left w:val="nil"/>
              <w:bottom w:val="nil"/>
              <w:right w:val="nil"/>
            </w:tcBorders>
            <w:shd w:val="clear" w:color="auto" w:fill="auto"/>
            <w:noWrap/>
            <w:vAlign w:val="center"/>
            <w:hideMark/>
          </w:tcPr>
          <w:p w14:paraId="1E5B2AE2" w14:textId="77777777" w:rsidR="00390F79" w:rsidRPr="000F6772" w:rsidRDefault="00390F79" w:rsidP="00D767AF">
            <w:pPr>
              <w:rPr>
                <w:rFonts w:cs="Arial"/>
                <w:color w:val="000000"/>
              </w:rPr>
            </w:pPr>
          </w:p>
        </w:tc>
      </w:tr>
      <w:tr w:rsidR="00390F79" w:rsidRPr="000F6772" w14:paraId="3F9827E5"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FD3134C" w14:textId="77777777" w:rsidR="00390F79" w:rsidRPr="000F6772" w:rsidRDefault="00390F79" w:rsidP="00D767AF">
            <w:pPr>
              <w:rPr>
                <w:rFonts w:cs="Arial"/>
                <w:b/>
                <w:bCs/>
                <w:color w:val="000000"/>
              </w:rPr>
            </w:pPr>
            <w:r w:rsidRPr="000F6772">
              <w:rPr>
                <w:rFonts w:cs="Arial"/>
                <w:b/>
                <w:bCs/>
                <w:color w:val="000000"/>
              </w:rPr>
              <w:t>VSEBINA IN NAČIN IZVAJANJA</w:t>
            </w:r>
          </w:p>
        </w:tc>
      </w:tr>
      <w:tr w:rsidR="00390F79" w:rsidRPr="000F6772" w14:paraId="4BE8ABD2"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B3F5B80" w14:textId="77777777" w:rsidR="00390F79" w:rsidRDefault="00390F79" w:rsidP="00D767AF">
            <w:pPr>
              <w:rPr>
                <w:rFonts w:cs="Arial"/>
              </w:rPr>
            </w:pPr>
            <w:r>
              <w:rPr>
                <w:rFonts w:cs="Arial"/>
              </w:rPr>
              <w:t>Formalno izobraževanje lahko zajema:</w:t>
            </w:r>
          </w:p>
          <w:p w14:paraId="58A61923" w14:textId="77777777" w:rsidR="00390F79" w:rsidRPr="00962504" w:rsidRDefault="00390F79" w:rsidP="00D767AF">
            <w:pPr>
              <w:rPr>
                <w:rFonts w:cs="Arial"/>
              </w:rPr>
            </w:pPr>
          </w:p>
          <w:p w14:paraId="771F332C" w14:textId="77777777" w:rsidR="00390F79" w:rsidRPr="00962504" w:rsidRDefault="00390F79" w:rsidP="00D767AF">
            <w:pPr>
              <w:pStyle w:val="Odstavekseznama"/>
              <w:numPr>
                <w:ilvl w:val="0"/>
                <w:numId w:val="41"/>
              </w:numPr>
              <w:jc w:val="both"/>
              <w:rPr>
                <w:rFonts w:cs="Arial"/>
                <w:lang w:val="sl-SI"/>
              </w:rPr>
            </w:pPr>
            <w:r w:rsidRPr="00962504">
              <w:rPr>
                <w:rFonts w:cs="Arial"/>
                <w:lang w:val="sl-SI"/>
              </w:rPr>
              <w:t xml:space="preserve">javno veljavne izobraževalne programe v </w:t>
            </w:r>
            <w:r w:rsidRPr="00962504">
              <w:rPr>
                <w:rFonts w:cs="Arial"/>
                <w:b/>
                <w:lang w:val="sl-SI"/>
              </w:rPr>
              <w:t>osnovnih šolah</w:t>
            </w:r>
            <w:r>
              <w:rPr>
                <w:rFonts w:cs="Arial"/>
                <w:b/>
                <w:lang w:val="sl-SI"/>
              </w:rPr>
              <w:t>,</w:t>
            </w:r>
          </w:p>
          <w:p w14:paraId="02FB0890" w14:textId="77777777" w:rsidR="00390F79" w:rsidRDefault="00390F79" w:rsidP="00D767AF">
            <w:pPr>
              <w:rPr>
                <w:rFonts w:cs="Arial"/>
                <w:color w:val="000000"/>
              </w:rPr>
            </w:pPr>
          </w:p>
          <w:p w14:paraId="73842D3D" w14:textId="77777777" w:rsidR="00390F79" w:rsidRPr="00962504" w:rsidRDefault="00390F79" w:rsidP="00D767AF">
            <w:pPr>
              <w:pStyle w:val="Odstavekseznama"/>
              <w:numPr>
                <w:ilvl w:val="0"/>
                <w:numId w:val="41"/>
              </w:numPr>
              <w:jc w:val="both"/>
              <w:rPr>
                <w:rFonts w:cs="Arial"/>
                <w:lang w:val="sl-SI"/>
              </w:rPr>
            </w:pPr>
            <w:r w:rsidRPr="00962504">
              <w:rPr>
                <w:rFonts w:cs="Arial"/>
                <w:b/>
                <w:lang w:val="sl-SI"/>
              </w:rPr>
              <w:t xml:space="preserve">zaključne letnike </w:t>
            </w:r>
            <w:r w:rsidRPr="00962504">
              <w:rPr>
                <w:rFonts w:cs="Arial"/>
                <w:lang w:val="sl-SI"/>
              </w:rPr>
              <w:t xml:space="preserve">nižjega poklicnega izobraževanja, srednjega poklicnega izobraževanja, srednjega strokovnega ter srednjega splošnega izobraževanja ter priprave in opravljanje zaključnega izpita oz. priprave in opravljanje poklicne mature oz. priprave in opravljanje splošne mature, </w:t>
            </w:r>
            <w:r w:rsidRPr="00962504">
              <w:rPr>
                <w:lang w:val="sl-SI"/>
              </w:rPr>
              <w:t>praviloma pri izvajalcih, ki vključenim udeležencem nudijo predavanja, konzultacije in dodatno strokovno pomoč</w:t>
            </w:r>
            <w:r w:rsidRPr="00962504">
              <w:rPr>
                <w:rFonts w:cs="Arial"/>
                <w:lang w:val="sl-SI"/>
              </w:rPr>
              <w:t>. Udeleženci po uspešno zaključenem programu pridobijo javno veljavno formalno izobrazbo</w:t>
            </w:r>
            <w:r>
              <w:rPr>
                <w:rFonts w:cs="Arial"/>
                <w:lang w:val="sl-SI"/>
              </w:rPr>
              <w:t>,</w:t>
            </w:r>
          </w:p>
          <w:p w14:paraId="30C86E75" w14:textId="77777777" w:rsidR="00390F79" w:rsidRPr="00962504" w:rsidRDefault="00390F79" w:rsidP="00D767AF">
            <w:pPr>
              <w:rPr>
                <w:rFonts w:cs="Arial"/>
              </w:rPr>
            </w:pPr>
          </w:p>
          <w:p w14:paraId="14423B46" w14:textId="77777777" w:rsidR="00390F79" w:rsidRPr="00962504" w:rsidRDefault="00390F79" w:rsidP="00D767AF">
            <w:pPr>
              <w:pStyle w:val="Odstavekseznama"/>
              <w:numPr>
                <w:ilvl w:val="0"/>
                <w:numId w:val="41"/>
              </w:numPr>
              <w:jc w:val="both"/>
              <w:rPr>
                <w:rFonts w:cs="Arial"/>
                <w:bCs/>
                <w:lang w:val="sl-SI"/>
              </w:rPr>
            </w:pPr>
            <w:r w:rsidRPr="00962504">
              <w:rPr>
                <w:rFonts w:cs="Arial"/>
                <w:lang w:val="sl-SI"/>
              </w:rPr>
              <w:t xml:space="preserve">nižje poklicno izobraževanje ali srednje poklicno ali srednje strokovno izobraževanje za </w:t>
            </w:r>
            <w:r w:rsidRPr="00962504">
              <w:rPr>
                <w:rFonts w:cs="Arial"/>
                <w:b/>
                <w:lang w:val="sl-SI"/>
              </w:rPr>
              <w:t xml:space="preserve">pridobitev izobrazbe za deficitarni poklic. </w:t>
            </w:r>
            <w:r w:rsidRPr="00962504">
              <w:rPr>
                <w:rFonts w:cs="Arial"/>
                <w:bCs/>
                <w:lang w:val="sl-SI"/>
              </w:rPr>
              <w:t xml:space="preserve">Navedeno izobraževanje predstavlja prekvalifikacijo na </w:t>
            </w:r>
            <w:r>
              <w:rPr>
                <w:rFonts w:cs="Arial"/>
                <w:bCs/>
                <w:lang w:val="sl-SI"/>
              </w:rPr>
              <w:t xml:space="preserve">nižji ali </w:t>
            </w:r>
            <w:r w:rsidRPr="00962504">
              <w:rPr>
                <w:rFonts w:cs="Arial"/>
                <w:bCs/>
                <w:lang w:val="sl-SI"/>
              </w:rPr>
              <w:t xml:space="preserve">isti </w:t>
            </w:r>
            <w:r>
              <w:rPr>
                <w:rFonts w:cs="Arial"/>
                <w:bCs/>
                <w:lang w:val="sl-SI"/>
              </w:rPr>
              <w:t xml:space="preserve">izobrazbeni ravni </w:t>
            </w:r>
            <w:r w:rsidRPr="00133134">
              <w:rPr>
                <w:rFonts w:cs="Arial"/>
                <w:bCs/>
                <w:lang w:val="sl-SI"/>
              </w:rPr>
              <w:t>ali</w:t>
            </w:r>
            <w:r w:rsidRPr="0075186E">
              <w:rPr>
                <w:rFonts w:cs="Arial"/>
                <w:bCs/>
                <w:lang w:val="sl-SI"/>
              </w:rPr>
              <w:t xml:space="preserve"> prekvalifikacijo oz. pridobitev višje izobrazbene ravni in</w:t>
            </w:r>
            <w:r w:rsidRPr="00962504">
              <w:rPr>
                <w:rFonts w:cs="Arial"/>
                <w:bCs/>
                <w:lang w:val="sl-SI"/>
              </w:rPr>
              <w:t xml:space="preserve"> lahko traja največ dve leti. Seznam deficitarnih poklicev glede na razmere na trgu dela določi </w:t>
            </w:r>
            <w:r>
              <w:rPr>
                <w:rFonts w:cs="Arial"/>
                <w:bCs/>
                <w:lang w:val="sl-SI"/>
              </w:rPr>
              <w:t>ZRSZ</w:t>
            </w:r>
            <w:r w:rsidRPr="00962504">
              <w:rPr>
                <w:rFonts w:cs="Arial"/>
                <w:bCs/>
                <w:lang w:val="sl-SI"/>
              </w:rPr>
              <w:t xml:space="preserve"> in jih objavi javno.</w:t>
            </w:r>
          </w:p>
        </w:tc>
      </w:tr>
      <w:tr w:rsidR="00390F79" w:rsidRPr="000F6772" w14:paraId="7E9A4AAC" w14:textId="77777777" w:rsidTr="00D767AF">
        <w:trPr>
          <w:trHeight w:val="340"/>
        </w:trPr>
        <w:tc>
          <w:tcPr>
            <w:tcW w:w="1858" w:type="dxa"/>
            <w:tcBorders>
              <w:top w:val="nil"/>
              <w:left w:val="nil"/>
              <w:bottom w:val="nil"/>
              <w:right w:val="nil"/>
            </w:tcBorders>
            <w:shd w:val="clear" w:color="auto" w:fill="auto"/>
            <w:noWrap/>
            <w:vAlign w:val="center"/>
            <w:hideMark/>
          </w:tcPr>
          <w:p w14:paraId="38146464" w14:textId="77777777" w:rsidR="00390F79" w:rsidRPr="000F6772" w:rsidRDefault="00390F79" w:rsidP="00D767AF">
            <w:pPr>
              <w:rPr>
                <w:rFonts w:cs="Arial"/>
                <w:color w:val="000000"/>
              </w:rPr>
            </w:pPr>
          </w:p>
        </w:tc>
        <w:tc>
          <w:tcPr>
            <w:tcW w:w="1701" w:type="dxa"/>
            <w:tcBorders>
              <w:top w:val="nil"/>
              <w:left w:val="nil"/>
              <w:bottom w:val="nil"/>
              <w:right w:val="nil"/>
            </w:tcBorders>
            <w:shd w:val="clear" w:color="auto" w:fill="auto"/>
            <w:noWrap/>
            <w:vAlign w:val="center"/>
            <w:hideMark/>
          </w:tcPr>
          <w:p w14:paraId="015C26A6" w14:textId="77777777" w:rsidR="00390F79" w:rsidRPr="000F6772" w:rsidRDefault="00390F79" w:rsidP="00D767AF">
            <w:pPr>
              <w:rPr>
                <w:rFonts w:cs="Arial"/>
                <w:color w:val="000000"/>
              </w:rPr>
            </w:pPr>
          </w:p>
        </w:tc>
        <w:tc>
          <w:tcPr>
            <w:tcW w:w="2268" w:type="dxa"/>
            <w:tcBorders>
              <w:top w:val="nil"/>
              <w:left w:val="nil"/>
              <w:bottom w:val="nil"/>
              <w:right w:val="nil"/>
            </w:tcBorders>
            <w:shd w:val="clear" w:color="auto" w:fill="auto"/>
            <w:noWrap/>
            <w:vAlign w:val="center"/>
            <w:hideMark/>
          </w:tcPr>
          <w:p w14:paraId="47436B5F" w14:textId="77777777" w:rsidR="00390F79" w:rsidRPr="000F6772" w:rsidRDefault="00390F79" w:rsidP="00D767AF">
            <w:pPr>
              <w:rPr>
                <w:rFonts w:cs="Arial"/>
                <w:color w:val="000000"/>
              </w:rPr>
            </w:pPr>
          </w:p>
        </w:tc>
        <w:tc>
          <w:tcPr>
            <w:tcW w:w="992" w:type="dxa"/>
            <w:tcBorders>
              <w:top w:val="nil"/>
              <w:left w:val="nil"/>
              <w:bottom w:val="nil"/>
              <w:right w:val="nil"/>
            </w:tcBorders>
            <w:shd w:val="clear" w:color="auto" w:fill="auto"/>
            <w:noWrap/>
            <w:vAlign w:val="center"/>
            <w:hideMark/>
          </w:tcPr>
          <w:p w14:paraId="007AF6C8" w14:textId="77777777" w:rsidR="00390F79" w:rsidRPr="000F6772" w:rsidRDefault="00390F79" w:rsidP="00D767AF">
            <w:pPr>
              <w:rPr>
                <w:rFonts w:cs="Arial"/>
                <w:color w:val="000000"/>
              </w:rPr>
            </w:pPr>
          </w:p>
        </w:tc>
        <w:tc>
          <w:tcPr>
            <w:tcW w:w="1764" w:type="dxa"/>
            <w:tcBorders>
              <w:top w:val="nil"/>
              <w:left w:val="nil"/>
              <w:bottom w:val="nil"/>
              <w:right w:val="nil"/>
            </w:tcBorders>
            <w:shd w:val="clear" w:color="auto" w:fill="auto"/>
            <w:noWrap/>
            <w:vAlign w:val="center"/>
            <w:hideMark/>
          </w:tcPr>
          <w:p w14:paraId="0859F861" w14:textId="77777777" w:rsidR="00390F79" w:rsidRPr="000F6772" w:rsidRDefault="00390F79" w:rsidP="00D767AF">
            <w:pPr>
              <w:rPr>
                <w:rFonts w:cs="Arial"/>
                <w:color w:val="000000"/>
              </w:rPr>
            </w:pPr>
          </w:p>
        </w:tc>
      </w:tr>
      <w:tr w:rsidR="00390F79" w:rsidRPr="000F6772" w14:paraId="3DF2FA65"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2F9EFD" w14:textId="77777777" w:rsidR="00390F79" w:rsidRPr="000F6772" w:rsidRDefault="00390F79" w:rsidP="00D767AF">
            <w:pPr>
              <w:rPr>
                <w:rFonts w:cs="Arial"/>
                <w:b/>
                <w:color w:val="000000"/>
              </w:rPr>
            </w:pPr>
            <w:r w:rsidRPr="000F6772">
              <w:rPr>
                <w:rFonts w:cs="Arial"/>
                <w:b/>
                <w:color w:val="000000"/>
              </w:rPr>
              <w:t>POSEBNOSTI IZVAJANJA</w:t>
            </w:r>
          </w:p>
        </w:tc>
      </w:tr>
      <w:tr w:rsidR="00390F79" w:rsidRPr="000F6772" w14:paraId="79615E3F"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D7CCE29" w14:textId="77777777" w:rsidR="00390F79" w:rsidRDefault="00390F79" w:rsidP="00D767AF">
            <w:pPr>
              <w:rPr>
                <w:rFonts w:cs="Arial"/>
                <w:color w:val="000000"/>
              </w:rPr>
            </w:pPr>
            <w:r w:rsidRPr="000F6772">
              <w:rPr>
                <w:rFonts w:cs="Arial"/>
                <w:color w:val="000000"/>
              </w:rPr>
              <w:t xml:space="preserve">Izvajalci so vpisani v razvid </w:t>
            </w:r>
            <w:r w:rsidRPr="00984681">
              <w:rPr>
                <w:rFonts w:cs="Arial"/>
                <w:color w:val="000000"/>
              </w:rPr>
              <w:t>pri ministrstvu pristojnem za izobraževanje</w:t>
            </w:r>
            <w:r>
              <w:rPr>
                <w:rFonts w:cs="Arial"/>
                <w:color w:val="000000"/>
              </w:rPr>
              <w:t>.</w:t>
            </w:r>
          </w:p>
          <w:p w14:paraId="27FDB81D" w14:textId="77777777" w:rsidR="00390F79" w:rsidRPr="000F6772" w:rsidRDefault="00390F79" w:rsidP="00D767AF">
            <w:pPr>
              <w:rPr>
                <w:rFonts w:cs="Arial"/>
                <w:color w:val="000000"/>
              </w:rPr>
            </w:pPr>
          </w:p>
          <w:p w14:paraId="4B8CF35F" w14:textId="77777777" w:rsidR="00390F79" w:rsidRPr="000F6772" w:rsidRDefault="00390F79" w:rsidP="00D767AF">
            <w:pPr>
              <w:rPr>
                <w:rFonts w:cs="Arial"/>
                <w:color w:val="000000"/>
              </w:rPr>
            </w:pPr>
            <w:r w:rsidRPr="000F6772">
              <w:rPr>
                <w:rFonts w:cs="Arial"/>
                <w:color w:val="000000"/>
              </w:rPr>
              <w:t xml:space="preserve">Pri izbiri izvajalca </w:t>
            </w:r>
            <w:r>
              <w:rPr>
                <w:rFonts w:cs="Arial"/>
                <w:color w:val="000000"/>
              </w:rPr>
              <w:t xml:space="preserve">za izvedbo programa za posamezno osebo se </w:t>
            </w:r>
            <w:r w:rsidRPr="000F6772">
              <w:rPr>
                <w:rFonts w:cs="Arial"/>
                <w:color w:val="000000"/>
              </w:rPr>
              <w:t>upoštevajo celotni stroški vključitve</w:t>
            </w:r>
            <w:r>
              <w:rPr>
                <w:rFonts w:cs="Arial"/>
                <w:color w:val="000000"/>
              </w:rPr>
              <w:t xml:space="preserve">, pri čemer se primerja obseg storitve izvajalca (vključno s predavanji, konzultacijami in dodatno strokovno pomočjo) ter upoštevajo tudi ostali stroški vključitve osebe. </w:t>
            </w:r>
          </w:p>
        </w:tc>
      </w:tr>
      <w:tr w:rsidR="00390F79" w:rsidRPr="000F6772" w14:paraId="2C2AF6A1" w14:textId="77777777" w:rsidTr="00D767AF">
        <w:trPr>
          <w:trHeight w:val="340"/>
        </w:trPr>
        <w:tc>
          <w:tcPr>
            <w:tcW w:w="1858" w:type="dxa"/>
            <w:tcBorders>
              <w:top w:val="nil"/>
              <w:left w:val="nil"/>
              <w:bottom w:val="nil"/>
              <w:right w:val="nil"/>
            </w:tcBorders>
            <w:shd w:val="clear" w:color="auto" w:fill="auto"/>
            <w:noWrap/>
            <w:vAlign w:val="center"/>
            <w:hideMark/>
          </w:tcPr>
          <w:p w14:paraId="276995D1" w14:textId="77777777" w:rsidR="00390F79" w:rsidRPr="000F6772" w:rsidRDefault="00390F79" w:rsidP="00D767AF">
            <w:pPr>
              <w:rPr>
                <w:rFonts w:cs="Arial"/>
                <w:color w:val="000000"/>
              </w:rPr>
            </w:pPr>
          </w:p>
        </w:tc>
        <w:tc>
          <w:tcPr>
            <w:tcW w:w="1701" w:type="dxa"/>
            <w:tcBorders>
              <w:top w:val="nil"/>
              <w:left w:val="nil"/>
              <w:bottom w:val="nil"/>
              <w:right w:val="nil"/>
            </w:tcBorders>
            <w:shd w:val="clear" w:color="auto" w:fill="auto"/>
            <w:noWrap/>
            <w:vAlign w:val="center"/>
            <w:hideMark/>
          </w:tcPr>
          <w:p w14:paraId="18A54161" w14:textId="77777777" w:rsidR="00390F79" w:rsidRPr="000F6772" w:rsidRDefault="00390F79" w:rsidP="00D767AF">
            <w:pPr>
              <w:rPr>
                <w:rFonts w:cs="Arial"/>
                <w:color w:val="000000"/>
              </w:rPr>
            </w:pPr>
          </w:p>
        </w:tc>
        <w:tc>
          <w:tcPr>
            <w:tcW w:w="2268" w:type="dxa"/>
            <w:tcBorders>
              <w:top w:val="nil"/>
              <w:left w:val="nil"/>
              <w:bottom w:val="nil"/>
              <w:right w:val="nil"/>
            </w:tcBorders>
            <w:shd w:val="clear" w:color="auto" w:fill="auto"/>
            <w:noWrap/>
            <w:vAlign w:val="center"/>
            <w:hideMark/>
          </w:tcPr>
          <w:p w14:paraId="16C9E089" w14:textId="77777777" w:rsidR="00390F79" w:rsidRPr="000F6772" w:rsidRDefault="00390F79" w:rsidP="00D767AF">
            <w:pPr>
              <w:rPr>
                <w:rFonts w:cs="Arial"/>
                <w:color w:val="000000"/>
              </w:rPr>
            </w:pPr>
          </w:p>
        </w:tc>
        <w:tc>
          <w:tcPr>
            <w:tcW w:w="992" w:type="dxa"/>
            <w:tcBorders>
              <w:top w:val="nil"/>
              <w:left w:val="nil"/>
              <w:bottom w:val="nil"/>
              <w:right w:val="nil"/>
            </w:tcBorders>
            <w:shd w:val="clear" w:color="auto" w:fill="auto"/>
            <w:noWrap/>
            <w:vAlign w:val="center"/>
            <w:hideMark/>
          </w:tcPr>
          <w:p w14:paraId="59B7A762" w14:textId="77777777" w:rsidR="00390F79" w:rsidRPr="000F6772" w:rsidRDefault="00390F79" w:rsidP="00D767AF">
            <w:pPr>
              <w:rPr>
                <w:rFonts w:cs="Arial"/>
                <w:color w:val="000000"/>
              </w:rPr>
            </w:pPr>
          </w:p>
        </w:tc>
        <w:tc>
          <w:tcPr>
            <w:tcW w:w="1764" w:type="dxa"/>
            <w:tcBorders>
              <w:top w:val="nil"/>
              <w:left w:val="nil"/>
              <w:bottom w:val="nil"/>
              <w:right w:val="nil"/>
            </w:tcBorders>
            <w:shd w:val="clear" w:color="auto" w:fill="auto"/>
            <w:noWrap/>
            <w:vAlign w:val="center"/>
            <w:hideMark/>
          </w:tcPr>
          <w:p w14:paraId="759D3C9B" w14:textId="77777777" w:rsidR="00390F79" w:rsidRPr="000F6772" w:rsidRDefault="00390F79" w:rsidP="00D767AF">
            <w:pPr>
              <w:rPr>
                <w:rFonts w:cs="Arial"/>
                <w:color w:val="000000"/>
              </w:rPr>
            </w:pPr>
          </w:p>
        </w:tc>
      </w:tr>
      <w:tr w:rsidR="00390F79" w:rsidRPr="000F6772" w14:paraId="5FDB8FC7" w14:textId="77777777" w:rsidTr="00D767AF">
        <w:trPr>
          <w:trHeight w:val="370"/>
        </w:trPr>
        <w:tc>
          <w:tcPr>
            <w:tcW w:w="8583"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07443CC2" w14:textId="77777777" w:rsidR="00390F79" w:rsidRPr="000F6772" w:rsidRDefault="00390F79" w:rsidP="00D767AF">
            <w:pPr>
              <w:rPr>
                <w:rFonts w:cs="Arial"/>
                <w:b/>
                <w:bCs/>
                <w:color w:val="000000"/>
              </w:rPr>
            </w:pPr>
            <w:r w:rsidRPr="000F6772">
              <w:rPr>
                <w:rFonts w:cs="Arial"/>
                <w:b/>
                <w:bCs/>
                <w:color w:val="000000"/>
              </w:rPr>
              <w:t>CILJNA SKUPINA</w:t>
            </w:r>
          </w:p>
        </w:tc>
      </w:tr>
      <w:tr w:rsidR="00390F79" w:rsidRPr="000F6772" w14:paraId="4144C498" w14:textId="77777777" w:rsidTr="00D767AF">
        <w:trPr>
          <w:trHeight w:val="340"/>
        </w:trPr>
        <w:tc>
          <w:tcPr>
            <w:tcW w:w="85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7B311" w14:textId="77777777" w:rsidR="00390F79" w:rsidRDefault="00390F79" w:rsidP="00D767AF">
            <w:pPr>
              <w:pStyle w:val="Odstavekseznama"/>
              <w:numPr>
                <w:ilvl w:val="0"/>
                <w:numId w:val="42"/>
              </w:numPr>
              <w:overflowPunct w:val="0"/>
              <w:autoSpaceDE w:val="0"/>
              <w:autoSpaceDN w:val="0"/>
              <w:spacing w:line="240" w:lineRule="auto"/>
              <w:jc w:val="both"/>
              <w:rPr>
                <w:rFonts w:cs="Arial"/>
                <w:szCs w:val="20"/>
                <w:lang w:val="sl-SI"/>
              </w:rPr>
            </w:pPr>
            <w:r>
              <w:rPr>
                <w:rFonts w:cs="Arial"/>
                <w:color w:val="000000"/>
                <w:szCs w:val="20"/>
                <w:lang w:val="sl-SI"/>
              </w:rPr>
              <w:t xml:space="preserve">V </w:t>
            </w:r>
            <w:r w:rsidRPr="00962504">
              <w:rPr>
                <w:rFonts w:cs="Arial"/>
                <w:color w:val="000000"/>
                <w:szCs w:val="20"/>
                <w:lang w:val="sl-SI"/>
              </w:rPr>
              <w:t>programe</w:t>
            </w:r>
            <w:r w:rsidRPr="00962504">
              <w:rPr>
                <w:rFonts w:cs="Arial"/>
                <w:b/>
                <w:bCs/>
                <w:color w:val="000000"/>
                <w:szCs w:val="20"/>
                <w:lang w:val="sl-SI"/>
              </w:rPr>
              <w:t xml:space="preserve"> osnovnih šol</w:t>
            </w:r>
            <w:r>
              <w:rPr>
                <w:rFonts w:cs="Arial"/>
                <w:color w:val="000000"/>
                <w:szCs w:val="20"/>
                <w:lang w:val="sl-SI"/>
              </w:rPr>
              <w:t xml:space="preserve"> se lahko vključujejo b</w:t>
            </w:r>
            <w:r w:rsidRPr="000F6772">
              <w:rPr>
                <w:rFonts w:cs="Arial"/>
                <w:color w:val="000000"/>
                <w:szCs w:val="20"/>
                <w:lang w:val="sl-SI"/>
              </w:rPr>
              <w:t>rezposelne osebe</w:t>
            </w:r>
            <w:r>
              <w:rPr>
                <w:rFonts w:cs="Arial"/>
                <w:color w:val="000000"/>
                <w:szCs w:val="20"/>
                <w:lang w:val="sl-SI"/>
              </w:rPr>
              <w:t xml:space="preserve">, </w:t>
            </w:r>
            <w:r w:rsidRPr="00984681">
              <w:rPr>
                <w:rFonts w:cs="Arial"/>
                <w:color w:val="000000"/>
                <w:szCs w:val="20"/>
                <w:lang w:val="sl-SI"/>
              </w:rPr>
              <w:t>prijavljene v evidenci ZRSZ</w:t>
            </w:r>
            <w:r>
              <w:rPr>
                <w:rFonts w:cs="Arial"/>
                <w:color w:val="000000"/>
                <w:szCs w:val="20"/>
                <w:lang w:val="sl-SI"/>
              </w:rPr>
              <w:t xml:space="preserve">. </w:t>
            </w:r>
            <w:r>
              <w:rPr>
                <w:rFonts w:cs="Arial"/>
                <w:szCs w:val="20"/>
                <w:lang w:val="sl-SI"/>
              </w:rPr>
              <w:t>Vključijo se lahko tudi</w:t>
            </w:r>
            <w:r>
              <w:rPr>
                <w:rFonts w:cs="Arial"/>
                <w:color w:val="000000"/>
                <w:szCs w:val="20"/>
                <w:lang w:val="sl-SI"/>
              </w:rPr>
              <w:t xml:space="preserve"> </w:t>
            </w:r>
            <w:r>
              <w:rPr>
                <w:rFonts w:cs="Arial"/>
                <w:szCs w:val="20"/>
                <w:lang w:val="sl-SI"/>
              </w:rPr>
              <w:t xml:space="preserve">Romi, mlajši od 26 let, ki so </w:t>
            </w:r>
            <w:r w:rsidRPr="009726CB">
              <w:rPr>
                <w:rFonts w:cs="Arial"/>
                <w:szCs w:val="20"/>
                <w:lang w:val="sl-SI"/>
              </w:rPr>
              <w:t>iskal</w:t>
            </w:r>
            <w:r>
              <w:rPr>
                <w:rFonts w:cs="Arial"/>
                <w:szCs w:val="20"/>
                <w:lang w:val="sl-SI"/>
              </w:rPr>
              <w:t xml:space="preserve">ci zaposlitve, </w:t>
            </w:r>
            <w:r w:rsidRPr="00984681">
              <w:rPr>
                <w:rFonts w:cs="Arial"/>
                <w:szCs w:val="20"/>
                <w:lang w:val="sl-SI"/>
              </w:rPr>
              <w:t xml:space="preserve">prijavljeni v evidenci ZRSZ </w:t>
            </w:r>
            <w:r>
              <w:rPr>
                <w:rFonts w:cs="Arial"/>
                <w:szCs w:val="20"/>
                <w:lang w:val="sl-SI"/>
              </w:rPr>
              <w:t xml:space="preserve">in </w:t>
            </w:r>
            <w:r w:rsidRPr="009726CB">
              <w:rPr>
                <w:rFonts w:cs="Arial"/>
                <w:szCs w:val="20"/>
                <w:lang w:val="sl-SI"/>
              </w:rPr>
              <w:t>imajo status ud</w:t>
            </w:r>
            <w:r>
              <w:rPr>
                <w:rFonts w:cs="Arial"/>
                <w:szCs w:val="20"/>
                <w:lang w:val="sl-SI"/>
              </w:rPr>
              <w:t>eleženca izobraževanja odraslih ter</w:t>
            </w:r>
            <w:r>
              <w:rPr>
                <w:rFonts w:cs="Arial"/>
                <w:color w:val="000000"/>
                <w:szCs w:val="20"/>
                <w:lang w:val="sl-SI"/>
              </w:rPr>
              <w:t xml:space="preserve"> iskalci zaposlitve</w:t>
            </w:r>
            <w:r w:rsidRPr="000F6772">
              <w:rPr>
                <w:rFonts w:cs="Arial"/>
                <w:color w:val="000000"/>
                <w:szCs w:val="20"/>
                <w:lang w:val="sl-SI"/>
              </w:rPr>
              <w:t xml:space="preserve">, ki </w:t>
            </w:r>
            <w:r w:rsidRPr="000F6772">
              <w:rPr>
                <w:rFonts w:cs="Arial"/>
                <w:szCs w:val="20"/>
                <w:lang w:val="sl-SI"/>
              </w:rPr>
              <w:t xml:space="preserve">nadaljujejo </w:t>
            </w:r>
            <w:r>
              <w:rPr>
                <w:rFonts w:cs="Arial"/>
                <w:szCs w:val="20"/>
                <w:lang w:val="sl-SI"/>
              </w:rPr>
              <w:t>z vključitvijo v programe osnovnih šol.</w:t>
            </w:r>
          </w:p>
          <w:p w14:paraId="5F0D4A9F" w14:textId="77777777" w:rsidR="00390F79" w:rsidRPr="000F6772" w:rsidRDefault="00390F79" w:rsidP="00D767AF">
            <w:pPr>
              <w:pStyle w:val="Odstavekseznama"/>
              <w:overflowPunct w:val="0"/>
              <w:autoSpaceDE w:val="0"/>
              <w:autoSpaceDN w:val="0"/>
              <w:spacing w:line="240" w:lineRule="auto"/>
              <w:ind w:left="0"/>
              <w:jc w:val="both"/>
              <w:rPr>
                <w:rFonts w:cs="Arial"/>
                <w:szCs w:val="20"/>
                <w:lang w:val="sl-SI"/>
              </w:rPr>
            </w:pPr>
          </w:p>
          <w:p w14:paraId="1BF49F7D" w14:textId="77777777" w:rsidR="00390F79" w:rsidRDefault="00390F79" w:rsidP="00D767AF">
            <w:pPr>
              <w:pStyle w:val="Odstavekseznama"/>
              <w:numPr>
                <w:ilvl w:val="0"/>
                <w:numId w:val="42"/>
              </w:numPr>
              <w:overflowPunct w:val="0"/>
              <w:autoSpaceDE w:val="0"/>
              <w:autoSpaceDN w:val="0"/>
              <w:spacing w:line="240" w:lineRule="auto"/>
              <w:jc w:val="both"/>
              <w:rPr>
                <w:rFonts w:cs="Arial"/>
                <w:lang w:val="sl-SI"/>
              </w:rPr>
            </w:pPr>
            <w:r w:rsidRPr="000F6772">
              <w:rPr>
                <w:rFonts w:cs="Arial"/>
                <w:color w:val="000000"/>
                <w:lang w:val="sl-SI"/>
              </w:rPr>
              <w:t xml:space="preserve">V </w:t>
            </w:r>
            <w:r w:rsidRPr="00962504">
              <w:rPr>
                <w:rFonts w:cs="Arial"/>
                <w:b/>
                <w:bCs/>
                <w:lang w:val="sl-SI"/>
              </w:rPr>
              <w:t>zaključne letnike</w:t>
            </w:r>
            <w:r w:rsidRPr="0051517B">
              <w:rPr>
                <w:rFonts w:cs="Arial"/>
                <w:lang w:val="sl-SI"/>
              </w:rPr>
              <w:t xml:space="preserve"> nižjega poklicnega izobraževanja</w:t>
            </w:r>
            <w:r w:rsidRPr="00962504">
              <w:rPr>
                <w:rFonts w:cs="Arial"/>
                <w:lang w:val="sl-SI"/>
              </w:rPr>
              <w:t>,</w:t>
            </w:r>
            <w:r w:rsidRPr="000F6772">
              <w:rPr>
                <w:rFonts w:cs="Arial"/>
                <w:lang w:val="sl-SI"/>
              </w:rPr>
              <w:t xml:space="preserve"> srednjega poklicnega izobraževanja, srednjega strokovnega </w:t>
            </w:r>
            <w:r w:rsidRPr="00C41716">
              <w:rPr>
                <w:rFonts w:cs="Arial"/>
                <w:lang w:val="sl-SI"/>
              </w:rPr>
              <w:t>ter srednjega splošnega</w:t>
            </w:r>
            <w:r w:rsidRPr="000F6772">
              <w:rPr>
                <w:rFonts w:cs="Arial"/>
                <w:lang w:val="sl-SI"/>
              </w:rPr>
              <w:t xml:space="preserve"> izobraževanja</w:t>
            </w:r>
            <w:r w:rsidRPr="00C41716">
              <w:rPr>
                <w:rFonts w:cs="Arial"/>
                <w:lang w:val="sl-SI"/>
              </w:rPr>
              <w:t xml:space="preserve"> </w:t>
            </w:r>
            <w:r w:rsidRPr="000F6772">
              <w:rPr>
                <w:rFonts w:cs="Arial"/>
                <w:lang w:val="sl-SI"/>
              </w:rPr>
              <w:t xml:space="preserve">ter v priprave in opravljanje </w:t>
            </w:r>
            <w:r>
              <w:rPr>
                <w:rFonts w:cs="Arial"/>
                <w:lang w:val="sl-SI"/>
              </w:rPr>
              <w:t xml:space="preserve">zaključnega izpita ali </w:t>
            </w:r>
            <w:r w:rsidRPr="000F6772">
              <w:rPr>
                <w:rFonts w:cs="Arial"/>
                <w:lang w:val="sl-SI"/>
              </w:rPr>
              <w:t>poklicne mature</w:t>
            </w:r>
            <w:r>
              <w:rPr>
                <w:rFonts w:cs="Arial"/>
                <w:lang w:val="sl-SI"/>
              </w:rPr>
              <w:t>,</w:t>
            </w:r>
            <w:r w:rsidRPr="000F6772">
              <w:rPr>
                <w:rFonts w:cs="Arial"/>
                <w:lang w:val="sl-SI"/>
              </w:rPr>
              <w:t xml:space="preserve"> se lahko vključujejo brezposelne osebe</w:t>
            </w:r>
            <w:r>
              <w:rPr>
                <w:rFonts w:cs="Arial"/>
                <w:lang w:val="sl-SI"/>
              </w:rPr>
              <w:t xml:space="preserve">, </w:t>
            </w:r>
            <w:r w:rsidRPr="00984681">
              <w:rPr>
                <w:rFonts w:cs="Arial"/>
                <w:lang w:val="sl-SI"/>
              </w:rPr>
              <w:t>prijavljene v evidenci ZRSZ</w:t>
            </w:r>
            <w:r>
              <w:rPr>
                <w:rFonts w:cs="Arial"/>
                <w:lang w:val="sl-SI"/>
              </w:rPr>
              <w:t xml:space="preserve">. V priprave in opravljanje splošne mature, se lahko vključujejo brezposelne osebe,  </w:t>
            </w:r>
            <w:r w:rsidRPr="00984681">
              <w:rPr>
                <w:rFonts w:cs="Arial"/>
                <w:lang w:val="sl-SI"/>
              </w:rPr>
              <w:t>prijavljene v evidenci ZRSZ</w:t>
            </w:r>
            <w:r>
              <w:rPr>
                <w:rFonts w:cs="Arial"/>
                <w:lang w:val="sl-SI"/>
              </w:rPr>
              <w:t>, ki so uspešno končale četrti letnik gimnazije, maturitetni tečaj ali poklicno maturo.</w:t>
            </w:r>
          </w:p>
          <w:p w14:paraId="12973D34" w14:textId="77777777" w:rsidR="00390F79" w:rsidRDefault="00390F79" w:rsidP="00D767AF">
            <w:pPr>
              <w:pStyle w:val="Odstavekseznama"/>
              <w:overflowPunct w:val="0"/>
              <w:autoSpaceDE w:val="0"/>
              <w:autoSpaceDN w:val="0"/>
              <w:spacing w:line="240" w:lineRule="auto"/>
              <w:ind w:left="0"/>
              <w:jc w:val="both"/>
              <w:rPr>
                <w:rFonts w:cs="Arial"/>
                <w:lang w:val="sl-SI"/>
              </w:rPr>
            </w:pPr>
          </w:p>
          <w:p w14:paraId="4F13AF9C" w14:textId="77777777" w:rsidR="00390F79" w:rsidRPr="000F6772" w:rsidRDefault="00390F79" w:rsidP="00D767AF">
            <w:pPr>
              <w:pStyle w:val="Odstavekseznama"/>
              <w:numPr>
                <w:ilvl w:val="0"/>
                <w:numId w:val="42"/>
              </w:numPr>
              <w:overflowPunct w:val="0"/>
              <w:autoSpaceDE w:val="0"/>
              <w:autoSpaceDN w:val="0"/>
              <w:spacing w:line="240" w:lineRule="auto"/>
              <w:jc w:val="both"/>
              <w:rPr>
                <w:rFonts w:cs="Arial"/>
                <w:color w:val="000000"/>
                <w:lang w:val="sl-SI"/>
              </w:rPr>
            </w:pPr>
            <w:r>
              <w:rPr>
                <w:rFonts w:cs="Arial"/>
                <w:lang w:val="sl-SI"/>
              </w:rPr>
              <w:t xml:space="preserve">V formalno izobraževanje za </w:t>
            </w:r>
            <w:r w:rsidRPr="00962504">
              <w:rPr>
                <w:rFonts w:cs="Arial"/>
                <w:b/>
                <w:bCs/>
                <w:lang w:val="sl-SI"/>
              </w:rPr>
              <w:t>pridobitev izobrazbe za deficitarni poklic</w:t>
            </w:r>
            <w:r>
              <w:rPr>
                <w:rFonts w:cs="Arial"/>
                <w:lang w:val="sl-SI"/>
              </w:rPr>
              <w:t xml:space="preserve"> se lahko na podlagi poglobljenega kariernega svetovanja vključijo brezposelne osebe, </w:t>
            </w:r>
            <w:r w:rsidRPr="00984681">
              <w:rPr>
                <w:rFonts w:cs="Arial"/>
                <w:lang w:val="sl-SI"/>
              </w:rPr>
              <w:t>prijavljene v evidenci ZRSZ</w:t>
            </w:r>
            <w:r>
              <w:rPr>
                <w:rFonts w:cs="Arial"/>
                <w:lang w:val="sl-SI"/>
              </w:rPr>
              <w:t xml:space="preserve">. V zaključni letnik </w:t>
            </w:r>
            <w:r>
              <w:rPr>
                <w:rFonts w:cs="Arial"/>
                <w:szCs w:val="20"/>
                <w:lang w:val="sl-SI"/>
              </w:rPr>
              <w:t xml:space="preserve">se lahko vključijo tudi </w:t>
            </w:r>
            <w:r>
              <w:rPr>
                <w:rFonts w:cs="Arial"/>
                <w:color w:val="000000"/>
                <w:szCs w:val="20"/>
                <w:lang w:val="sl-SI"/>
              </w:rPr>
              <w:t>iskalci zaposlitve</w:t>
            </w:r>
            <w:r w:rsidRPr="000F6772">
              <w:rPr>
                <w:rFonts w:cs="Arial"/>
                <w:color w:val="000000"/>
                <w:szCs w:val="20"/>
                <w:lang w:val="sl-SI"/>
              </w:rPr>
              <w:t xml:space="preserve">, </w:t>
            </w:r>
            <w:r w:rsidRPr="00984681">
              <w:rPr>
                <w:rFonts w:cs="Arial"/>
                <w:color w:val="000000"/>
                <w:szCs w:val="20"/>
                <w:lang w:val="sl-SI"/>
              </w:rPr>
              <w:t>prijavljeni v evidenci ZRSZ</w:t>
            </w:r>
            <w:r>
              <w:rPr>
                <w:rFonts w:cs="Arial"/>
                <w:color w:val="000000"/>
                <w:szCs w:val="20"/>
                <w:lang w:val="sl-SI"/>
              </w:rPr>
              <w:t xml:space="preserve">, </w:t>
            </w:r>
            <w:r w:rsidRPr="000F6772">
              <w:rPr>
                <w:rFonts w:cs="Arial"/>
                <w:color w:val="000000"/>
                <w:szCs w:val="20"/>
                <w:lang w:val="sl-SI"/>
              </w:rPr>
              <w:t xml:space="preserve">ki </w:t>
            </w:r>
            <w:r w:rsidRPr="000F6772">
              <w:rPr>
                <w:rFonts w:cs="Arial"/>
                <w:szCs w:val="20"/>
                <w:lang w:val="sl-SI"/>
              </w:rPr>
              <w:t xml:space="preserve">nadaljujejo </w:t>
            </w:r>
            <w:r>
              <w:rPr>
                <w:rFonts w:cs="Arial"/>
                <w:szCs w:val="20"/>
                <w:lang w:val="sl-SI"/>
              </w:rPr>
              <w:t>z vključitvijo v program.</w:t>
            </w:r>
          </w:p>
        </w:tc>
      </w:tr>
      <w:tr w:rsidR="00390F79" w:rsidRPr="000F6772" w14:paraId="019566BF" w14:textId="77777777" w:rsidTr="00D767AF">
        <w:trPr>
          <w:trHeight w:val="340"/>
        </w:trPr>
        <w:tc>
          <w:tcPr>
            <w:tcW w:w="8583" w:type="dxa"/>
            <w:gridSpan w:val="5"/>
            <w:tcBorders>
              <w:top w:val="single" w:sz="4" w:space="0" w:color="auto"/>
              <w:bottom w:val="single" w:sz="4" w:space="0" w:color="auto"/>
            </w:tcBorders>
            <w:shd w:val="clear" w:color="auto" w:fill="auto"/>
            <w:noWrap/>
            <w:vAlign w:val="center"/>
            <w:hideMark/>
          </w:tcPr>
          <w:p w14:paraId="0636DBA8" w14:textId="77777777" w:rsidR="00390F79" w:rsidRPr="000F6772" w:rsidRDefault="00390F79" w:rsidP="00D767AF">
            <w:pPr>
              <w:rPr>
                <w:rFonts w:cs="Arial"/>
                <w:color w:val="000000"/>
              </w:rPr>
            </w:pPr>
          </w:p>
        </w:tc>
      </w:tr>
      <w:tr w:rsidR="00390F79" w:rsidRPr="000F6772" w14:paraId="1B7B5CE2" w14:textId="77777777" w:rsidTr="00D767AF">
        <w:trPr>
          <w:trHeight w:val="340"/>
        </w:trPr>
        <w:tc>
          <w:tcPr>
            <w:tcW w:w="3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934F07" w14:textId="77777777" w:rsidR="00390F79" w:rsidRPr="000F6772" w:rsidRDefault="00390F79" w:rsidP="00D767AF">
            <w:pPr>
              <w:jc w:val="center"/>
              <w:rPr>
                <w:rFonts w:cs="Arial"/>
                <w:b/>
                <w:bCs/>
                <w:color w:val="000000"/>
              </w:rPr>
            </w:pPr>
            <w:r w:rsidRPr="000F6772">
              <w:rPr>
                <w:rFonts w:cs="Arial"/>
                <w:b/>
                <w:bCs/>
                <w:color w:val="000000"/>
              </w:rPr>
              <w:t>IZVAJALCI</w:t>
            </w:r>
          </w:p>
        </w:tc>
        <w:tc>
          <w:tcPr>
            <w:tcW w:w="50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4BAEBD" w14:textId="77777777" w:rsidR="00390F79" w:rsidRPr="000F6772" w:rsidRDefault="00390F79" w:rsidP="00D767AF">
            <w:pPr>
              <w:jc w:val="center"/>
              <w:rPr>
                <w:rFonts w:cs="Arial"/>
                <w:b/>
                <w:bCs/>
                <w:color w:val="000000"/>
              </w:rPr>
            </w:pPr>
            <w:r w:rsidRPr="000F6772">
              <w:rPr>
                <w:rFonts w:cs="Arial"/>
                <w:b/>
                <w:bCs/>
                <w:color w:val="000000"/>
              </w:rPr>
              <w:t>NAČIN IZBORA IZVAJALCEV</w:t>
            </w:r>
          </w:p>
        </w:tc>
      </w:tr>
      <w:tr w:rsidR="00390F79" w:rsidRPr="000F6772" w14:paraId="7CAEA8E4" w14:textId="77777777" w:rsidTr="00D767AF">
        <w:trPr>
          <w:trHeight w:val="340"/>
        </w:trPr>
        <w:tc>
          <w:tcPr>
            <w:tcW w:w="3559"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6A703DF" w14:textId="77777777" w:rsidR="00390F79" w:rsidRPr="000F6772" w:rsidRDefault="00390F79" w:rsidP="00D767AF">
            <w:pPr>
              <w:pStyle w:val="BUL1"/>
              <w:tabs>
                <w:tab w:val="clear" w:pos="720"/>
              </w:tabs>
              <w:ind w:left="0" w:firstLine="0"/>
              <w:jc w:val="left"/>
              <w:rPr>
                <w:color w:val="000000"/>
              </w:rPr>
            </w:pPr>
            <w:r w:rsidRPr="000F6772">
              <w:rPr>
                <w:szCs w:val="20"/>
              </w:rPr>
              <w:t xml:space="preserve">Izobraževalne organizacije, vpisane v razvid izvajalcev </w:t>
            </w:r>
            <w:r>
              <w:rPr>
                <w:szCs w:val="20"/>
              </w:rPr>
              <w:t xml:space="preserve">javno veljavnih </w:t>
            </w:r>
            <w:r w:rsidRPr="000F6772">
              <w:rPr>
                <w:szCs w:val="20"/>
              </w:rPr>
              <w:t>programov</w:t>
            </w:r>
            <w:r>
              <w:rPr>
                <w:szCs w:val="20"/>
              </w:rPr>
              <w:t xml:space="preserve">, ki se vodi </w:t>
            </w:r>
            <w:r w:rsidRPr="00984681">
              <w:rPr>
                <w:szCs w:val="20"/>
              </w:rPr>
              <w:t>pri ministrstvu pristojnem za izobraževanje</w:t>
            </w:r>
            <w:r w:rsidRPr="000F6772">
              <w:rPr>
                <w:szCs w:val="20"/>
              </w:rPr>
              <w:t>.</w:t>
            </w:r>
          </w:p>
        </w:tc>
        <w:tc>
          <w:tcPr>
            <w:tcW w:w="5024" w:type="dxa"/>
            <w:gridSpan w:val="3"/>
            <w:tcBorders>
              <w:top w:val="single" w:sz="4" w:space="0" w:color="auto"/>
              <w:left w:val="nil"/>
              <w:bottom w:val="single" w:sz="8" w:space="0" w:color="auto"/>
              <w:right w:val="single" w:sz="8" w:space="0" w:color="auto"/>
            </w:tcBorders>
            <w:shd w:val="clear" w:color="auto" w:fill="auto"/>
            <w:noWrap/>
            <w:vAlign w:val="center"/>
            <w:hideMark/>
          </w:tcPr>
          <w:p w14:paraId="304C5D93" w14:textId="77777777" w:rsidR="00390F79" w:rsidRPr="00B54014" w:rsidRDefault="00390F79" w:rsidP="00D767AF">
            <w:pPr>
              <w:pStyle w:val="Odstavekseznama"/>
              <w:spacing w:line="240" w:lineRule="auto"/>
              <w:ind w:left="0"/>
              <w:contextualSpacing w:val="0"/>
              <w:jc w:val="both"/>
              <w:rPr>
                <w:color w:val="000000"/>
                <w:lang w:val="sl-SI"/>
              </w:rPr>
            </w:pPr>
            <w:r w:rsidRPr="00B54014">
              <w:rPr>
                <w:lang w:val="sl-SI"/>
              </w:rPr>
              <w:t xml:space="preserve">Izvajalce se izbere iz </w:t>
            </w:r>
            <w:r w:rsidRPr="00B54014">
              <w:rPr>
                <w:szCs w:val="20"/>
                <w:lang w:val="sl-SI"/>
              </w:rPr>
              <w:t xml:space="preserve">razvida izvajalcev javno veljavnih </w:t>
            </w:r>
            <w:r w:rsidRPr="00B54014">
              <w:rPr>
                <w:lang w:val="sl-SI"/>
              </w:rPr>
              <w:t>programov v skladu z načeli javnega naročanja in porabe javnih sredstev.</w:t>
            </w:r>
          </w:p>
        </w:tc>
      </w:tr>
      <w:tr w:rsidR="00390F79" w:rsidRPr="000F6772" w14:paraId="38535B29" w14:textId="77777777" w:rsidTr="00D767AF">
        <w:trPr>
          <w:trHeight w:val="340"/>
        </w:trPr>
        <w:tc>
          <w:tcPr>
            <w:tcW w:w="3559" w:type="dxa"/>
            <w:gridSpan w:val="2"/>
            <w:tcBorders>
              <w:top w:val="nil"/>
              <w:left w:val="nil"/>
              <w:bottom w:val="nil"/>
              <w:right w:val="nil"/>
            </w:tcBorders>
            <w:shd w:val="clear" w:color="auto" w:fill="auto"/>
            <w:noWrap/>
            <w:vAlign w:val="center"/>
            <w:hideMark/>
          </w:tcPr>
          <w:p w14:paraId="53922086" w14:textId="77777777" w:rsidR="00390F79" w:rsidRPr="000F6772" w:rsidRDefault="00390F79" w:rsidP="00D767AF">
            <w:pPr>
              <w:rPr>
                <w:rFonts w:cs="Arial"/>
                <w:color w:val="000000"/>
              </w:rPr>
            </w:pPr>
          </w:p>
        </w:tc>
        <w:tc>
          <w:tcPr>
            <w:tcW w:w="5024" w:type="dxa"/>
            <w:gridSpan w:val="3"/>
            <w:tcBorders>
              <w:top w:val="nil"/>
              <w:left w:val="nil"/>
              <w:bottom w:val="nil"/>
              <w:right w:val="nil"/>
            </w:tcBorders>
            <w:shd w:val="clear" w:color="auto" w:fill="auto"/>
            <w:noWrap/>
            <w:vAlign w:val="center"/>
            <w:hideMark/>
          </w:tcPr>
          <w:p w14:paraId="27F68B86" w14:textId="77777777" w:rsidR="00390F79" w:rsidRPr="000F6772" w:rsidRDefault="00390F79" w:rsidP="00D767AF">
            <w:pPr>
              <w:rPr>
                <w:rFonts w:cs="Arial"/>
                <w:color w:val="000000"/>
              </w:rPr>
            </w:pPr>
          </w:p>
        </w:tc>
      </w:tr>
      <w:tr w:rsidR="00390F79" w:rsidRPr="000F6772" w14:paraId="6D086416"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0DD18AC" w14:textId="77777777" w:rsidR="00390F79" w:rsidRPr="000F6772" w:rsidRDefault="00390F79" w:rsidP="00D767AF">
            <w:pPr>
              <w:rPr>
                <w:rFonts w:cs="Arial"/>
                <w:b/>
                <w:bCs/>
                <w:color w:val="000000"/>
              </w:rPr>
            </w:pPr>
            <w:r w:rsidRPr="000F6772">
              <w:rPr>
                <w:rFonts w:cs="Arial"/>
                <w:b/>
                <w:bCs/>
                <w:color w:val="000000"/>
              </w:rPr>
              <w:t>TRAJANJE VKLJUČITVE</w:t>
            </w:r>
          </w:p>
        </w:tc>
      </w:tr>
      <w:tr w:rsidR="00390F79" w:rsidRPr="000F6772" w14:paraId="2B08104A"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5F48584" w14:textId="77777777" w:rsidR="00390F79" w:rsidRDefault="00390F79" w:rsidP="00D767AF">
            <w:pPr>
              <w:rPr>
                <w:rFonts w:cs="Arial"/>
              </w:rPr>
            </w:pPr>
            <w:r w:rsidRPr="00962504">
              <w:rPr>
                <w:rFonts w:cs="Arial"/>
              </w:rPr>
              <w:t>Izobraževanje za</w:t>
            </w:r>
            <w:r>
              <w:rPr>
                <w:rFonts w:cs="Arial"/>
              </w:rPr>
              <w:t>:</w:t>
            </w:r>
            <w:r w:rsidRPr="00962504">
              <w:rPr>
                <w:rFonts w:cs="Arial"/>
              </w:rPr>
              <w:t xml:space="preserve"> </w:t>
            </w:r>
          </w:p>
          <w:p w14:paraId="40B31DF3" w14:textId="77777777" w:rsidR="00390F79" w:rsidRPr="00962504" w:rsidRDefault="00390F79" w:rsidP="00D767AF">
            <w:pPr>
              <w:rPr>
                <w:rFonts w:cs="Arial"/>
              </w:rPr>
            </w:pPr>
          </w:p>
          <w:p w14:paraId="3290DD01" w14:textId="77777777" w:rsidR="00390F79" w:rsidRPr="00A94606" w:rsidRDefault="00390F79" w:rsidP="00D767AF">
            <w:pPr>
              <w:pStyle w:val="Odstavekseznama"/>
              <w:numPr>
                <w:ilvl w:val="0"/>
                <w:numId w:val="43"/>
              </w:numPr>
              <w:rPr>
                <w:rFonts w:cs="Arial"/>
                <w:lang w:val="it-IT"/>
              </w:rPr>
            </w:pPr>
            <w:r w:rsidRPr="00962504">
              <w:rPr>
                <w:rFonts w:cs="Arial"/>
                <w:lang w:val="sl-SI"/>
              </w:rPr>
              <w:t xml:space="preserve">programe osnovne šole za odrasle traja </w:t>
            </w:r>
            <w:r>
              <w:rPr>
                <w:rFonts w:cs="Arial"/>
                <w:lang w:val="sl-SI"/>
              </w:rPr>
              <w:t xml:space="preserve">v okviru posameznega </w:t>
            </w:r>
            <w:r w:rsidRPr="00962504">
              <w:rPr>
                <w:rFonts w:cs="Arial"/>
                <w:lang w:val="sl-SI"/>
              </w:rPr>
              <w:t>šolsk</w:t>
            </w:r>
            <w:r>
              <w:rPr>
                <w:rFonts w:cs="Arial"/>
                <w:lang w:val="sl-SI"/>
              </w:rPr>
              <w:t>ega</w:t>
            </w:r>
            <w:r w:rsidRPr="00962504">
              <w:rPr>
                <w:rFonts w:cs="Arial"/>
                <w:lang w:val="sl-SI"/>
              </w:rPr>
              <w:t xml:space="preserve"> let</w:t>
            </w:r>
            <w:r>
              <w:rPr>
                <w:rFonts w:cs="Arial"/>
                <w:lang w:val="sl-SI"/>
              </w:rPr>
              <w:t>a,</w:t>
            </w:r>
          </w:p>
          <w:p w14:paraId="7A7B2E26" w14:textId="77777777" w:rsidR="00390F79" w:rsidRPr="0069551F" w:rsidRDefault="00390F79" w:rsidP="00D767AF">
            <w:pPr>
              <w:pStyle w:val="Odstavekseznama"/>
              <w:numPr>
                <w:ilvl w:val="0"/>
                <w:numId w:val="43"/>
              </w:numPr>
              <w:overflowPunct w:val="0"/>
              <w:autoSpaceDE w:val="0"/>
              <w:autoSpaceDN w:val="0"/>
              <w:spacing w:line="240" w:lineRule="auto"/>
              <w:jc w:val="both"/>
              <w:rPr>
                <w:rFonts w:cs="Arial"/>
                <w:lang w:val="sl-SI"/>
              </w:rPr>
            </w:pPr>
            <w:r>
              <w:rPr>
                <w:rFonts w:cs="Arial"/>
                <w:lang w:val="sl-SI"/>
              </w:rPr>
              <w:t>z</w:t>
            </w:r>
            <w:r w:rsidRPr="000F6772">
              <w:rPr>
                <w:rFonts w:cs="Arial"/>
                <w:lang w:val="sl-SI"/>
              </w:rPr>
              <w:t xml:space="preserve">aključne </w:t>
            </w:r>
            <w:r w:rsidRPr="0051517B">
              <w:rPr>
                <w:rFonts w:cs="Arial"/>
                <w:lang w:val="sl-SI"/>
              </w:rPr>
              <w:t xml:space="preserve">letnike </w:t>
            </w:r>
            <w:r>
              <w:rPr>
                <w:rFonts w:cs="Arial"/>
                <w:lang w:val="sl-SI"/>
              </w:rPr>
              <w:t>traja eno leto,</w:t>
            </w:r>
          </w:p>
          <w:p w14:paraId="62A6703F" w14:textId="77777777" w:rsidR="00390F79" w:rsidRPr="00962504" w:rsidRDefault="00390F79" w:rsidP="00D767AF">
            <w:pPr>
              <w:pStyle w:val="Odstavekseznama"/>
              <w:numPr>
                <w:ilvl w:val="0"/>
                <w:numId w:val="43"/>
              </w:numPr>
              <w:rPr>
                <w:rFonts w:cs="Arial"/>
                <w:lang w:val="sl-SI"/>
              </w:rPr>
            </w:pPr>
            <w:r w:rsidRPr="00962504">
              <w:rPr>
                <w:rFonts w:cs="Arial"/>
                <w:lang w:val="sl-SI"/>
              </w:rPr>
              <w:t xml:space="preserve">pridobitev izobrazbe za deficitarni poklic lahko traja največ </w:t>
            </w:r>
            <w:r>
              <w:rPr>
                <w:rFonts w:cs="Arial"/>
                <w:lang w:val="sl-SI"/>
              </w:rPr>
              <w:t>dve</w:t>
            </w:r>
            <w:r w:rsidRPr="00962504">
              <w:rPr>
                <w:rFonts w:cs="Arial"/>
                <w:lang w:val="sl-SI"/>
              </w:rPr>
              <w:t xml:space="preserve"> leti.</w:t>
            </w:r>
          </w:p>
          <w:p w14:paraId="262D1840" w14:textId="77777777" w:rsidR="00390F79" w:rsidRPr="000F6772" w:rsidRDefault="00390F79" w:rsidP="00D767AF">
            <w:pPr>
              <w:rPr>
                <w:rFonts w:cs="Arial"/>
                <w:b/>
                <w:bCs/>
                <w:color w:val="000000"/>
              </w:rPr>
            </w:pPr>
          </w:p>
        </w:tc>
      </w:tr>
      <w:tr w:rsidR="00390F79" w:rsidRPr="000F6772" w14:paraId="2BB0E120" w14:textId="77777777" w:rsidTr="00D767AF">
        <w:trPr>
          <w:trHeight w:val="340"/>
        </w:trPr>
        <w:tc>
          <w:tcPr>
            <w:tcW w:w="8583" w:type="dxa"/>
            <w:gridSpan w:val="5"/>
            <w:tcBorders>
              <w:top w:val="nil"/>
              <w:left w:val="nil"/>
              <w:bottom w:val="single" w:sz="4" w:space="0" w:color="auto"/>
              <w:right w:val="nil"/>
            </w:tcBorders>
            <w:shd w:val="clear" w:color="auto" w:fill="auto"/>
            <w:vAlign w:val="center"/>
            <w:hideMark/>
          </w:tcPr>
          <w:p w14:paraId="6F65B3D5" w14:textId="77777777" w:rsidR="00390F79" w:rsidRPr="000F6772" w:rsidRDefault="00390F79" w:rsidP="00D767AF">
            <w:pPr>
              <w:rPr>
                <w:rFonts w:cs="Arial"/>
                <w:color w:val="000000"/>
              </w:rPr>
            </w:pPr>
          </w:p>
        </w:tc>
      </w:tr>
      <w:tr w:rsidR="00390F79" w:rsidRPr="000F6772" w14:paraId="4EF56414" w14:textId="77777777" w:rsidTr="00D767AF">
        <w:trPr>
          <w:trHeight w:val="340"/>
        </w:trPr>
        <w:tc>
          <w:tcPr>
            <w:tcW w:w="858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BB94E16" w14:textId="77777777" w:rsidR="00390F79" w:rsidRPr="000F6772" w:rsidRDefault="00390F79" w:rsidP="00D767AF">
            <w:pPr>
              <w:jc w:val="center"/>
              <w:rPr>
                <w:rFonts w:cs="Arial"/>
                <w:b/>
                <w:bCs/>
                <w:color w:val="000000"/>
              </w:rPr>
            </w:pPr>
            <w:r w:rsidRPr="000F6772">
              <w:rPr>
                <w:rFonts w:cs="Arial"/>
                <w:b/>
                <w:bCs/>
                <w:color w:val="000000"/>
              </w:rPr>
              <w:t>MERILA UPRAVIČENOSTI</w:t>
            </w:r>
          </w:p>
        </w:tc>
      </w:tr>
      <w:tr w:rsidR="00390F79" w:rsidRPr="000F6772" w14:paraId="20C6BE7C" w14:textId="77777777" w:rsidTr="00D767AF">
        <w:trPr>
          <w:trHeight w:val="340"/>
        </w:trPr>
        <w:tc>
          <w:tcPr>
            <w:tcW w:w="3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0D350C" w14:textId="77777777" w:rsidR="00390F79" w:rsidRPr="000F6772" w:rsidRDefault="00390F79" w:rsidP="00D767AF">
            <w:pPr>
              <w:jc w:val="center"/>
              <w:rPr>
                <w:rFonts w:cs="Arial"/>
                <w:color w:val="000000"/>
              </w:rPr>
            </w:pPr>
            <w:r w:rsidRPr="000F6772">
              <w:rPr>
                <w:rFonts w:cs="Arial"/>
                <w:color w:val="000000"/>
              </w:rPr>
              <w:t>izvajalca</w:t>
            </w:r>
          </w:p>
        </w:tc>
        <w:tc>
          <w:tcPr>
            <w:tcW w:w="50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B8E8C6" w14:textId="77777777" w:rsidR="00390F79" w:rsidRPr="000F6772" w:rsidRDefault="00390F79" w:rsidP="00D767AF">
            <w:pPr>
              <w:jc w:val="center"/>
              <w:rPr>
                <w:rFonts w:cs="Arial"/>
                <w:color w:val="000000"/>
              </w:rPr>
            </w:pPr>
            <w:r w:rsidRPr="000F6772">
              <w:rPr>
                <w:rFonts w:cs="Arial"/>
                <w:color w:val="000000"/>
              </w:rPr>
              <w:t>udeleženca</w:t>
            </w:r>
          </w:p>
        </w:tc>
      </w:tr>
      <w:tr w:rsidR="00390F79" w:rsidRPr="000F6772" w14:paraId="63EDCF8B" w14:textId="77777777" w:rsidTr="00D767AF">
        <w:trPr>
          <w:trHeight w:val="340"/>
        </w:trPr>
        <w:tc>
          <w:tcPr>
            <w:tcW w:w="3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866AA0" w14:textId="77777777" w:rsidR="00390F79" w:rsidRPr="000F6772" w:rsidRDefault="00390F79" w:rsidP="00D767AF">
            <w:pPr>
              <w:rPr>
                <w:rFonts w:cs="Arial"/>
                <w:color w:val="000000"/>
              </w:rPr>
            </w:pPr>
            <w:r w:rsidRPr="000F6772">
              <w:rPr>
                <w:rFonts w:cs="Arial"/>
              </w:rPr>
              <w:t xml:space="preserve">Merila upravičenosti, določena </w:t>
            </w:r>
            <w:r w:rsidRPr="000F6772">
              <w:rPr>
                <w:rFonts w:cs="Arial"/>
                <w:color w:val="000000"/>
              </w:rPr>
              <w:t xml:space="preserve">s strani </w:t>
            </w:r>
            <w:r w:rsidRPr="00984681">
              <w:rPr>
                <w:rFonts w:cs="Arial"/>
                <w:color w:val="000000"/>
              </w:rPr>
              <w:t>ministrstva pristojnega za izobraževanje</w:t>
            </w:r>
            <w:r>
              <w:rPr>
                <w:rFonts w:cs="Arial"/>
                <w:color w:val="000000"/>
              </w:rPr>
              <w:t>.</w:t>
            </w:r>
          </w:p>
        </w:tc>
        <w:tc>
          <w:tcPr>
            <w:tcW w:w="50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B52BDA" w14:textId="77777777" w:rsidR="00390F79" w:rsidRDefault="00390F79" w:rsidP="00D767AF">
            <w:pPr>
              <w:rPr>
                <w:rFonts w:cs="Arial"/>
              </w:rPr>
            </w:pPr>
            <w:r w:rsidRPr="000F6772">
              <w:rPr>
                <w:rFonts w:cs="Arial"/>
              </w:rPr>
              <w:t>Zaposlitveni načrt z napotitvijo v program.</w:t>
            </w:r>
          </w:p>
          <w:p w14:paraId="7F603F14" w14:textId="77777777" w:rsidR="00390F79" w:rsidRDefault="00390F79" w:rsidP="00D767AF">
            <w:pPr>
              <w:rPr>
                <w:rFonts w:cs="Arial"/>
              </w:rPr>
            </w:pPr>
            <w:r>
              <w:rPr>
                <w:rFonts w:cs="Arial"/>
              </w:rPr>
              <w:t xml:space="preserve"> </w:t>
            </w:r>
          </w:p>
          <w:p w14:paraId="2A60F042" w14:textId="77777777" w:rsidR="00390F79" w:rsidRPr="000F6772" w:rsidRDefault="00390F79" w:rsidP="00D767AF">
            <w:pPr>
              <w:rPr>
                <w:rFonts w:cs="Arial"/>
                <w:color w:val="000000"/>
              </w:rPr>
            </w:pPr>
            <w:r>
              <w:t>Za formalno izobraževanje za pridobitev deficitarnega poklica tudi mnenje kariernega svetovalca.</w:t>
            </w:r>
          </w:p>
        </w:tc>
      </w:tr>
      <w:tr w:rsidR="00390F79" w:rsidRPr="000F6772" w14:paraId="467296C4" w14:textId="77777777" w:rsidTr="00D767AF">
        <w:trPr>
          <w:trHeight w:val="340"/>
        </w:trPr>
        <w:tc>
          <w:tcPr>
            <w:tcW w:w="3559" w:type="dxa"/>
            <w:gridSpan w:val="2"/>
            <w:tcBorders>
              <w:top w:val="single" w:sz="4" w:space="0" w:color="auto"/>
              <w:left w:val="nil"/>
              <w:bottom w:val="single" w:sz="4" w:space="0" w:color="auto"/>
              <w:right w:val="nil"/>
            </w:tcBorders>
            <w:shd w:val="clear" w:color="auto" w:fill="auto"/>
            <w:vAlign w:val="center"/>
            <w:hideMark/>
          </w:tcPr>
          <w:p w14:paraId="353FF0D9" w14:textId="77777777" w:rsidR="00390F79" w:rsidRPr="000F6772" w:rsidRDefault="00390F79" w:rsidP="00D767AF">
            <w:pPr>
              <w:jc w:val="center"/>
              <w:rPr>
                <w:rFonts w:cs="Arial"/>
                <w:color w:val="000000"/>
              </w:rPr>
            </w:pPr>
          </w:p>
        </w:tc>
        <w:tc>
          <w:tcPr>
            <w:tcW w:w="5024" w:type="dxa"/>
            <w:gridSpan w:val="3"/>
            <w:tcBorders>
              <w:top w:val="single" w:sz="4" w:space="0" w:color="auto"/>
              <w:left w:val="nil"/>
              <w:bottom w:val="single" w:sz="4" w:space="0" w:color="auto"/>
              <w:right w:val="nil"/>
            </w:tcBorders>
            <w:shd w:val="clear" w:color="auto" w:fill="auto"/>
            <w:vAlign w:val="center"/>
            <w:hideMark/>
          </w:tcPr>
          <w:p w14:paraId="71077724" w14:textId="77777777" w:rsidR="00390F79" w:rsidRPr="000F6772" w:rsidRDefault="00390F79" w:rsidP="00D767AF">
            <w:pPr>
              <w:jc w:val="center"/>
              <w:rPr>
                <w:rFonts w:cs="Arial"/>
                <w:color w:val="000000"/>
              </w:rPr>
            </w:pPr>
          </w:p>
        </w:tc>
      </w:tr>
      <w:tr w:rsidR="00390F79" w:rsidRPr="000F6772" w14:paraId="0EF3054B" w14:textId="77777777" w:rsidTr="00D767AF">
        <w:trPr>
          <w:trHeight w:val="340"/>
        </w:trPr>
        <w:tc>
          <w:tcPr>
            <w:tcW w:w="858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0EAC41" w14:textId="77777777" w:rsidR="00390F79" w:rsidRPr="000F6772" w:rsidRDefault="00390F79" w:rsidP="00D767AF">
            <w:pPr>
              <w:jc w:val="center"/>
              <w:rPr>
                <w:rFonts w:cs="Arial"/>
                <w:b/>
                <w:bCs/>
                <w:color w:val="000000"/>
              </w:rPr>
            </w:pPr>
            <w:r w:rsidRPr="000F6772">
              <w:rPr>
                <w:rFonts w:cs="Arial"/>
                <w:b/>
                <w:bCs/>
                <w:color w:val="000000"/>
              </w:rPr>
              <w:t>UPRAVIČENI STROŠKI</w:t>
            </w:r>
          </w:p>
        </w:tc>
      </w:tr>
      <w:tr w:rsidR="00390F79" w:rsidRPr="000F6772" w14:paraId="1164068C" w14:textId="77777777" w:rsidTr="00D767AF">
        <w:trPr>
          <w:trHeight w:val="340"/>
        </w:trPr>
        <w:tc>
          <w:tcPr>
            <w:tcW w:w="3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1ED342" w14:textId="77777777" w:rsidR="00390F79" w:rsidRPr="000F6772" w:rsidRDefault="00390F79" w:rsidP="00D767AF">
            <w:pPr>
              <w:jc w:val="center"/>
              <w:rPr>
                <w:rFonts w:cs="Arial"/>
                <w:color w:val="000000"/>
              </w:rPr>
            </w:pPr>
            <w:r w:rsidRPr="000F6772">
              <w:rPr>
                <w:rFonts w:cs="Arial"/>
                <w:color w:val="000000"/>
              </w:rPr>
              <w:t>izvajalca</w:t>
            </w:r>
          </w:p>
        </w:tc>
        <w:tc>
          <w:tcPr>
            <w:tcW w:w="50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9B499D" w14:textId="77777777" w:rsidR="00390F79" w:rsidRPr="000F6772" w:rsidRDefault="00390F79" w:rsidP="00D767AF">
            <w:pPr>
              <w:jc w:val="center"/>
              <w:rPr>
                <w:rFonts w:cs="Arial"/>
                <w:color w:val="000000"/>
              </w:rPr>
            </w:pPr>
            <w:r w:rsidRPr="000F6772">
              <w:rPr>
                <w:rFonts w:cs="Arial"/>
                <w:color w:val="000000"/>
              </w:rPr>
              <w:t>udeleženca</w:t>
            </w:r>
          </w:p>
        </w:tc>
      </w:tr>
      <w:tr w:rsidR="00390F79" w:rsidRPr="000F6772" w14:paraId="40123897" w14:textId="77777777" w:rsidTr="00D767AF">
        <w:trPr>
          <w:trHeight w:val="340"/>
        </w:trPr>
        <w:tc>
          <w:tcPr>
            <w:tcW w:w="3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5BDBA9" w14:textId="77777777" w:rsidR="00390F79" w:rsidRPr="00962504" w:rsidRDefault="00390F79" w:rsidP="00D767AF">
            <w:pPr>
              <w:tabs>
                <w:tab w:val="left" w:pos="791"/>
                <w:tab w:val="center" w:pos="2260"/>
              </w:tabs>
              <w:rPr>
                <w:rFonts w:cs="Arial"/>
                <w:color w:val="000000"/>
                <w:highlight w:val="yellow"/>
              </w:rPr>
            </w:pPr>
            <w:r w:rsidRPr="00573E5E">
              <w:rPr>
                <w:rFonts w:cs="Arial"/>
              </w:rPr>
              <w:t>Stroški izvedbe programa</w:t>
            </w:r>
            <w:r>
              <w:rPr>
                <w:rFonts w:cs="Arial"/>
              </w:rPr>
              <w:t>.</w:t>
            </w:r>
            <w:r w:rsidRPr="00573E5E">
              <w:rPr>
                <w:rFonts w:cs="Arial"/>
              </w:rPr>
              <w:t xml:space="preserve"> </w:t>
            </w:r>
          </w:p>
        </w:tc>
        <w:tc>
          <w:tcPr>
            <w:tcW w:w="50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06C213" w14:textId="77777777" w:rsidR="00390F79" w:rsidRPr="000F6772" w:rsidRDefault="00390F79" w:rsidP="00D767AF">
            <w:pPr>
              <w:pStyle w:val="BUL1"/>
              <w:numPr>
                <w:ilvl w:val="0"/>
                <w:numId w:val="30"/>
              </w:numPr>
              <w:jc w:val="left"/>
              <w:rPr>
                <w:szCs w:val="20"/>
              </w:rPr>
            </w:pPr>
            <w:r w:rsidRPr="000F6772">
              <w:rPr>
                <w:szCs w:val="20"/>
              </w:rPr>
              <w:t>dodatek za prevoz</w:t>
            </w:r>
            <w:r>
              <w:rPr>
                <w:szCs w:val="20"/>
              </w:rPr>
              <w:t xml:space="preserve"> </w:t>
            </w:r>
            <w:r w:rsidRPr="006B327E">
              <w:rPr>
                <w:szCs w:val="20"/>
              </w:rPr>
              <w:t xml:space="preserve">v višini </w:t>
            </w:r>
            <w:r>
              <w:rPr>
                <w:szCs w:val="20"/>
              </w:rPr>
              <w:t>0,23</w:t>
            </w:r>
            <w:r w:rsidRPr="006B327E">
              <w:rPr>
                <w:szCs w:val="20"/>
              </w:rPr>
              <w:t xml:space="preserve"> EUR</w:t>
            </w:r>
            <w:r w:rsidRPr="000F6772">
              <w:rPr>
                <w:szCs w:val="20"/>
              </w:rPr>
              <w:t>,</w:t>
            </w:r>
          </w:p>
          <w:p w14:paraId="4E505161" w14:textId="77777777" w:rsidR="00390F79" w:rsidRPr="005C7780" w:rsidRDefault="00390F79" w:rsidP="00D767AF">
            <w:pPr>
              <w:pStyle w:val="BUL1"/>
              <w:numPr>
                <w:ilvl w:val="0"/>
                <w:numId w:val="30"/>
              </w:numPr>
              <w:jc w:val="left"/>
              <w:rPr>
                <w:szCs w:val="20"/>
              </w:rPr>
            </w:pPr>
            <w:r w:rsidRPr="00EE11EF">
              <w:rPr>
                <w:szCs w:val="20"/>
              </w:rPr>
              <w:t>dodatek za stroške izobraževanja</w:t>
            </w:r>
            <w:r>
              <w:rPr>
                <w:szCs w:val="20"/>
              </w:rPr>
              <w:t xml:space="preserve"> v višini 8 EUR na dan.</w:t>
            </w:r>
            <w:r w:rsidRPr="005C7780">
              <w:rPr>
                <w:szCs w:val="20"/>
              </w:rPr>
              <w:t xml:space="preserve"> </w:t>
            </w:r>
          </w:p>
          <w:p w14:paraId="7A4EE774" w14:textId="77777777" w:rsidR="00390F79" w:rsidRPr="000F6772" w:rsidRDefault="00390F79" w:rsidP="00D767AF">
            <w:pPr>
              <w:pStyle w:val="BUL1"/>
              <w:tabs>
                <w:tab w:val="clear" w:pos="720"/>
              </w:tabs>
              <w:ind w:left="0" w:firstLine="0"/>
              <w:rPr>
                <w:color w:val="000000"/>
              </w:rPr>
            </w:pPr>
            <w:r w:rsidRPr="000F6772">
              <w:rPr>
                <w:szCs w:val="20"/>
              </w:rPr>
              <w:t>Dodatek za prevoz in dodatek za stroške izobraževanja pripadata udeležencem tudi za vključitev v program učne pomoči.</w:t>
            </w:r>
          </w:p>
        </w:tc>
      </w:tr>
      <w:tr w:rsidR="00390F79" w:rsidRPr="000F6772" w14:paraId="0D7789F0" w14:textId="77777777" w:rsidTr="00D767AF">
        <w:trPr>
          <w:trHeight w:val="340"/>
        </w:trPr>
        <w:tc>
          <w:tcPr>
            <w:tcW w:w="3559" w:type="dxa"/>
            <w:gridSpan w:val="2"/>
            <w:tcBorders>
              <w:top w:val="single" w:sz="4" w:space="0" w:color="auto"/>
              <w:left w:val="nil"/>
              <w:bottom w:val="nil"/>
              <w:right w:val="nil"/>
            </w:tcBorders>
            <w:shd w:val="clear" w:color="auto" w:fill="auto"/>
            <w:vAlign w:val="center"/>
            <w:hideMark/>
          </w:tcPr>
          <w:p w14:paraId="1611BE9E" w14:textId="77777777" w:rsidR="00390F79" w:rsidRPr="00962504" w:rsidRDefault="00390F79" w:rsidP="00D767AF">
            <w:pPr>
              <w:jc w:val="center"/>
              <w:rPr>
                <w:rFonts w:cs="Arial"/>
                <w:color w:val="000000"/>
                <w:highlight w:val="yellow"/>
              </w:rPr>
            </w:pPr>
          </w:p>
        </w:tc>
        <w:tc>
          <w:tcPr>
            <w:tcW w:w="5024" w:type="dxa"/>
            <w:gridSpan w:val="3"/>
            <w:tcBorders>
              <w:top w:val="single" w:sz="4" w:space="0" w:color="auto"/>
              <w:left w:val="nil"/>
              <w:bottom w:val="nil"/>
              <w:right w:val="nil"/>
            </w:tcBorders>
            <w:shd w:val="clear" w:color="auto" w:fill="auto"/>
            <w:vAlign w:val="center"/>
            <w:hideMark/>
          </w:tcPr>
          <w:p w14:paraId="41CA6AFF" w14:textId="77777777" w:rsidR="00390F79" w:rsidRPr="000F6772" w:rsidRDefault="00390F79" w:rsidP="00D767AF">
            <w:pPr>
              <w:jc w:val="center"/>
              <w:rPr>
                <w:rFonts w:cs="Arial"/>
                <w:color w:val="000000"/>
              </w:rPr>
            </w:pPr>
          </w:p>
        </w:tc>
      </w:tr>
      <w:tr w:rsidR="00390F79" w:rsidRPr="000F6772" w14:paraId="3F857921" w14:textId="77777777" w:rsidTr="00D767AF">
        <w:trPr>
          <w:trHeight w:val="340"/>
        </w:trPr>
        <w:tc>
          <w:tcPr>
            <w:tcW w:w="858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DF372BC" w14:textId="77777777" w:rsidR="00390F79" w:rsidRPr="00573E5E" w:rsidRDefault="00390F79" w:rsidP="00D767AF">
            <w:pPr>
              <w:jc w:val="center"/>
              <w:rPr>
                <w:rFonts w:cs="Arial"/>
                <w:b/>
                <w:bCs/>
                <w:color w:val="000000"/>
              </w:rPr>
            </w:pPr>
            <w:r w:rsidRPr="00573E5E">
              <w:rPr>
                <w:rFonts w:cs="Arial"/>
                <w:b/>
                <w:bCs/>
                <w:color w:val="000000"/>
              </w:rPr>
              <w:t>DOKUMENTACIJA</w:t>
            </w:r>
          </w:p>
        </w:tc>
      </w:tr>
      <w:tr w:rsidR="00390F79" w:rsidRPr="000F6772" w14:paraId="70025CB0" w14:textId="77777777" w:rsidTr="00D767AF">
        <w:trPr>
          <w:trHeight w:val="340"/>
        </w:trPr>
        <w:tc>
          <w:tcPr>
            <w:tcW w:w="3559" w:type="dxa"/>
            <w:gridSpan w:val="2"/>
            <w:tcBorders>
              <w:top w:val="nil"/>
              <w:left w:val="single" w:sz="8" w:space="0" w:color="auto"/>
              <w:bottom w:val="single" w:sz="8" w:space="0" w:color="auto"/>
              <w:right w:val="single" w:sz="8" w:space="0" w:color="auto"/>
            </w:tcBorders>
            <w:shd w:val="clear" w:color="auto" w:fill="auto"/>
            <w:vAlign w:val="center"/>
            <w:hideMark/>
          </w:tcPr>
          <w:p w14:paraId="7E84B0DD" w14:textId="77777777" w:rsidR="00390F79" w:rsidRPr="00573E5E" w:rsidRDefault="00390F79" w:rsidP="00D767AF">
            <w:pPr>
              <w:jc w:val="center"/>
              <w:rPr>
                <w:rFonts w:cs="Arial"/>
                <w:color w:val="000000"/>
              </w:rPr>
            </w:pPr>
            <w:r w:rsidRPr="00573E5E">
              <w:rPr>
                <w:rFonts w:cs="Arial"/>
                <w:color w:val="000000"/>
              </w:rPr>
              <w:t>izvajalca</w:t>
            </w:r>
          </w:p>
        </w:tc>
        <w:tc>
          <w:tcPr>
            <w:tcW w:w="5024" w:type="dxa"/>
            <w:gridSpan w:val="3"/>
            <w:tcBorders>
              <w:top w:val="nil"/>
              <w:left w:val="nil"/>
              <w:bottom w:val="single" w:sz="8" w:space="0" w:color="auto"/>
              <w:right w:val="single" w:sz="8" w:space="0" w:color="auto"/>
            </w:tcBorders>
            <w:shd w:val="clear" w:color="auto" w:fill="auto"/>
            <w:vAlign w:val="center"/>
            <w:hideMark/>
          </w:tcPr>
          <w:p w14:paraId="4382123C" w14:textId="77777777" w:rsidR="00390F79" w:rsidRPr="000F6772" w:rsidRDefault="00390F79" w:rsidP="00D767AF">
            <w:pPr>
              <w:jc w:val="center"/>
              <w:rPr>
                <w:rFonts w:cs="Arial"/>
                <w:color w:val="000000"/>
              </w:rPr>
            </w:pPr>
            <w:r w:rsidRPr="000F6772">
              <w:rPr>
                <w:rFonts w:cs="Arial"/>
                <w:color w:val="000000"/>
              </w:rPr>
              <w:t>udeleženca</w:t>
            </w:r>
          </w:p>
        </w:tc>
      </w:tr>
      <w:tr w:rsidR="00390F79" w:rsidRPr="000F6772" w14:paraId="64B0CD14" w14:textId="77777777" w:rsidTr="00D767AF">
        <w:trPr>
          <w:trHeight w:val="340"/>
        </w:trPr>
        <w:tc>
          <w:tcPr>
            <w:tcW w:w="3559" w:type="dxa"/>
            <w:gridSpan w:val="2"/>
            <w:tcBorders>
              <w:top w:val="nil"/>
              <w:left w:val="single" w:sz="8" w:space="0" w:color="auto"/>
              <w:bottom w:val="single" w:sz="8" w:space="0" w:color="auto"/>
              <w:right w:val="single" w:sz="8" w:space="0" w:color="auto"/>
            </w:tcBorders>
            <w:shd w:val="clear" w:color="auto" w:fill="auto"/>
            <w:noWrap/>
            <w:vAlign w:val="center"/>
            <w:hideMark/>
          </w:tcPr>
          <w:p w14:paraId="25AAC46D" w14:textId="77777777" w:rsidR="00390F79" w:rsidRPr="00573E5E" w:rsidRDefault="00390F79" w:rsidP="00D767AF">
            <w:pPr>
              <w:rPr>
                <w:rFonts w:cs="Arial"/>
                <w:color w:val="000000"/>
              </w:rPr>
            </w:pPr>
            <w:r>
              <w:rPr>
                <w:rFonts w:cs="Arial"/>
              </w:rPr>
              <w:t>P</w:t>
            </w:r>
            <w:r w:rsidRPr="00573E5E">
              <w:rPr>
                <w:rFonts w:cs="Arial"/>
                <w:lang w:eastAsia="sl-SI"/>
              </w:rPr>
              <w:t>onudba, pogodba o izvedbi storitev z izvajalcem, dnevna evidenca prisotnosti vključenih, potrdilo o uspešnosti, računi za opravljeno storitev, druga dokazila na zahtevo ZRSZ.</w:t>
            </w:r>
          </w:p>
        </w:tc>
        <w:tc>
          <w:tcPr>
            <w:tcW w:w="5024" w:type="dxa"/>
            <w:gridSpan w:val="3"/>
            <w:tcBorders>
              <w:top w:val="nil"/>
              <w:left w:val="nil"/>
              <w:bottom w:val="single" w:sz="8" w:space="0" w:color="auto"/>
              <w:right w:val="single" w:sz="8" w:space="0" w:color="auto"/>
            </w:tcBorders>
            <w:shd w:val="clear" w:color="auto" w:fill="auto"/>
            <w:noWrap/>
            <w:vAlign w:val="center"/>
            <w:hideMark/>
          </w:tcPr>
          <w:p w14:paraId="233E4013" w14:textId="77777777" w:rsidR="00390F79" w:rsidRDefault="00390F79" w:rsidP="00D767AF">
            <w:pPr>
              <w:pStyle w:val="BUL1"/>
              <w:tabs>
                <w:tab w:val="clear" w:pos="720"/>
              </w:tabs>
              <w:ind w:left="0" w:firstLine="0"/>
              <w:rPr>
                <w:szCs w:val="20"/>
              </w:rPr>
            </w:pPr>
            <w:r w:rsidRPr="000F6772">
              <w:rPr>
                <w:szCs w:val="20"/>
              </w:rPr>
              <w:t xml:space="preserve">Zaposlitveni načrt, pogodba o vključitvi, poročila o prisotnosti, </w:t>
            </w:r>
            <w:r>
              <w:rPr>
                <w:szCs w:val="20"/>
              </w:rPr>
              <w:t xml:space="preserve">poročilo o uspešnosti, </w:t>
            </w:r>
            <w:r w:rsidRPr="000F6772">
              <w:rPr>
                <w:szCs w:val="20"/>
              </w:rPr>
              <w:t>druga dokazila na zahtevo ZRSZ.</w:t>
            </w:r>
          </w:p>
          <w:p w14:paraId="262CCE67" w14:textId="77777777" w:rsidR="00390F79" w:rsidRDefault="00390F79" w:rsidP="00D767AF">
            <w:pPr>
              <w:pStyle w:val="BUL1"/>
              <w:tabs>
                <w:tab w:val="clear" w:pos="720"/>
              </w:tabs>
              <w:ind w:left="0" w:firstLine="0"/>
              <w:rPr>
                <w:szCs w:val="20"/>
              </w:rPr>
            </w:pPr>
          </w:p>
          <w:p w14:paraId="1FF7136C" w14:textId="77777777" w:rsidR="00390F79" w:rsidRPr="000F6772" w:rsidRDefault="00390F79" w:rsidP="00D767AF">
            <w:pPr>
              <w:pStyle w:val="BUL1"/>
              <w:tabs>
                <w:tab w:val="clear" w:pos="720"/>
              </w:tabs>
              <w:ind w:left="0" w:firstLine="0"/>
              <w:rPr>
                <w:szCs w:val="20"/>
              </w:rPr>
            </w:pPr>
            <w:r>
              <w:t>Za formalno izobraževanje za pridobitev deficitarnega poklica tudi mnenje kariernega svetovalca.</w:t>
            </w:r>
          </w:p>
        </w:tc>
      </w:tr>
      <w:tr w:rsidR="00390F79" w:rsidRPr="000F6772" w14:paraId="48A3756E" w14:textId="77777777" w:rsidTr="00D767AF">
        <w:trPr>
          <w:trHeight w:val="340"/>
        </w:trPr>
        <w:tc>
          <w:tcPr>
            <w:tcW w:w="3559" w:type="dxa"/>
            <w:gridSpan w:val="2"/>
            <w:tcBorders>
              <w:top w:val="nil"/>
              <w:left w:val="nil"/>
              <w:bottom w:val="single" w:sz="4" w:space="0" w:color="auto"/>
              <w:right w:val="nil"/>
            </w:tcBorders>
            <w:shd w:val="clear" w:color="auto" w:fill="auto"/>
            <w:noWrap/>
            <w:vAlign w:val="center"/>
            <w:hideMark/>
          </w:tcPr>
          <w:p w14:paraId="6DB876F8" w14:textId="77777777" w:rsidR="00390F79" w:rsidRPr="00573E5E" w:rsidRDefault="00390F79" w:rsidP="00D767AF">
            <w:pPr>
              <w:rPr>
                <w:rFonts w:cs="Arial"/>
                <w:color w:val="000000"/>
              </w:rPr>
            </w:pPr>
          </w:p>
        </w:tc>
        <w:tc>
          <w:tcPr>
            <w:tcW w:w="5024" w:type="dxa"/>
            <w:gridSpan w:val="3"/>
            <w:tcBorders>
              <w:top w:val="nil"/>
              <w:left w:val="nil"/>
              <w:bottom w:val="single" w:sz="4" w:space="0" w:color="auto"/>
              <w:right w:val="nil"/>
            </w:tcBorders>
            <w:shd w:val="clear" w:color="auto" w:fill="auto"/>
            <w:noWrap/>
            <w:vAlign w:val="center"/>
            <w:hideMark/>
          </w:tcPr>
          <w:p w14:paraId="58B8E7DA" w14:textId="77777777" w:rsidR="00390F79" w:rsidRPr="000F6772" w:rsidRDefault="00390F79" w:rsidP="00D767AF">
            <w:pPr>
              <w:rPr>
                <w:rFonts w:cs="Arial"/>
                <w:color w:val="000000"/>
              </w:rPr>
            </w:pPr>
          </w:p>
        </w:tc>
      </w:tr>
      <w:tr w:rsidR="00390F79" w:rsidRPr="000F6772" w14:paraId="4F62F111" w14:textId="77777777" w:rsidTr="00D767AF">
        <w:trPr>
          <w:trHeight w:val="340"/>
        </w:trPr>
        <w:tc>
          <w:tcPr>
            <w:tcW w:w="85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CD1A1" w14:textId="77777777" w:rsidR="00390F79" w:rsidRPr="00573E5E" w:rsidRDefault="00390F79" w:rsidP="00D767AF">
            <w:pPr>
              <w:jc w:val="center"/>
              <w:rPr>
                <w:rFonts w:cs="Arial"/>
                <w:b/>
                <w:bCs/>
                <w:color w:val="000000"/>
              </w:rPr>
            </w:pPr>
            <w:r w:rsidRPr="00573E5E">
              <w:rPr>
                <w:rFonts w:cs="Arial"/>
                <w:b/>
                <w:bCs/>
                <w:color w:val="000000"/>
              </w:rPr>
              <w:t>NAČIN IZPLAČEVANJA</w:t>
            </w:r>
          </w:p>
        </w:tc>
      </w:tr>
      <w:tr w:rsidR="00390F79" w:rsidRPr="000F6772" w14:paraId="6ED21A99" w14:textId="77777777" w:rsidTr="00D767AF">
        <w:trPr>
          <w:trHeight w:val="340"/>
        </w:trPr>
        <w:tc>
          <w:tcPr>
            <w:tcW w:w="3559"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21C70261" w14:textId="77777777" w:rsidR="00390F79" w:rsidRPr="00573E5E" w:rsidRDefault="00390F79" w:rsidP="00D767AF">
            <w:pPr>
              <w:jc w:val="center"/>
              <w:rPr>
                <w:rFonts w:cs="Arial"/>
                <w:color w:val="000000"/>
              </w:rPr>
            </w:pPr>
            <w:r w:rsidRPr="00573E5E">
              <w:rPr>
                <w:rFonts w:cs="Arial"/>
                <w:color w:val="000000"/>
              </w:rPr>
              <w:t>izvajalca</w:t>
            </w:r>
          </w:p>
        </w:tc>
        <w:tc>
          <w:tcPr>
            <w:tcW w:w="5024" w:type="dxa"/>
            <w:gridSpan w:val="3"/>
            <w:tcBorders>
              <w:top w:val="single" w:sz="4" w:space="0" w:color="auto"/>
              <w:left w:val="nil"/>
              <w:bottom w:val="single" w:sz="8" w:space="0" w:color="auto"/>
              <w:right w:val="single" w:sz="8" w:space="0" w:color="auto"/>
            </w:tcBorders>
            <w:shd w:val="clear" w:color="auto" w:fill="auto"/>
            <w:vAlign w:val="center"/>
            <w:hideMark/>
          </w:tcPr>
          <w:p w14:paraId="6AB2F79C" w14:textId="77777777" w:rsidR="00390F79" w:rsidRPr="000F6772" w:rsidRDefault="00390F79" w:rsidP="00D767AF">
            <w:pPr>
              <w:jc w:val="center"/>
              <w:rPr>
                <w:rFonts w:cs="Arial"/>
                <w:color w:val="000000"/>
              </w:rPr>
            </w:pPr>
            <w:r w:rsidRPr="000F6772">
              <w:rPr>
                <w:rFonts w:cs="Arial"/>
                <w:color w:val="000000"/>
              </w:rPr>
              <w:t>udeleženca</w:t>
            </w:r>
          </w:p>
        </w:tc>
      </w:tr>
      <w:tr w:rsidR="00390F79" w:rsidRPr="000F6772" w14:paraId="491A222C" w14:textId="77777777" w:rsidTr="00D767AF">
        <w:trPr>
          <w:trHeight w:val="340"/>
        </w:trPr>
        <w:tc>
          <w:tcPr>
            <w:tcW w:w="3559" w:type="dxa"/>
            <w:gridSpan w:val="2"/>
            <w:tcBorders>
              <w:top w:val="nil"/>
              <w:left w:val="single" w:sz="8" w:space="0" w:color="auto"/>
              <w:bottom w:val="single" w:sz="8" w:space="0" w:color="auto"/>
              <w:right w:val="single" w:sz="8" w:space="0" w:color="auto"/>
            </w:tcBorders>
            <w:shd w:val="clear" w:color="auto" w:fill="auto"/>
            <w:noWrap/>
            <w:vAlign w:val="center"/>
            <w:hideMark/>
          </w:tcPr>
          <w:p w14:paraId="0D535440" w14:textId="77777777" w:rsidR="00390F79" w:rsidRPr="00573E5E" w:rsidRDefault="00390F79" w:rsidP="00D767AF">
            <w:pPr>
              <w:rPr>
                <w:rFonts w:cs="Arial"/>
              </w:rPr>
            </w:pPr>
            <w:r w:rsidRPr="00573E5E">
              <w:rPr>
                <w:rFonts w:cs="Arial"/>
              </w:rPr>
              <w:t xml:space="preserve">Za </w:t>
            </w:r>
            <w:r>
              <w:rPr>
                <w:rFonts w:cs="Arial"/>
              </w:rPr>
              <w:t>srednješolsko izobraževanje:</w:t>
            </w:r>
            <w:r w:rsidRPr="00573E5E" w:rsidDel="00573E5E">
              <w:rPr>
                <w:rFonts w:cs="Arial"/>
              </w:rPr>
              <w:t xml:space="preserve"> </w:t>
            </w:r>
          </w:p>
          <w:p w14:paraId="50D3C7AF" w14:textId="77777777" w:rsidR="00390F79" w:rsidRPr="00573E5E" w:rsidRDefault="00390F79" w:rsidP="00D767AF">
            <w:pPr>
              <w:rPr>
                <w:rFonts w:cs="Arial"/>
              </w:rPr>
            </w:pPr>
          </w:p>
          <w:p w14:paraId="67A05366" w14:textId="77777777" w:rsidR="00390F79" w:rsidRPr="00573E5E" w:rsidRDefault="00390F79" w:rsidP="00D767AF">
            <w:pPr>
              <w:numPr>
                <w:ilvl w:val="0"/>
                <w:numId w:val="39"/>
              </w:numPr>
              <w:rPr>
                <w:rFonts w:cs="Arial"/>
                <w:color w:val="000000"/>
              </w:rPr>
            </w:pPr>
            <w:r w:rsidRPr="00573E5E">
              <w:rPr>
                <w:rFonts w:cs="Arial"/>
              </w:rPr>
              <w:t>n</w:t>
            </w:r>
            <w:r w:rsidRPr="00573E5E">
              <w:rPr>
                <w:rFonts w:cs="Arial"/>
                <w:lang w:eastAsia="sl-SI"/>
              </w:rPr>
              <w:t>a podlagi izstavljenega računa in ostalih predpisanih dokazil izvajalca na njegov TRR.</w:t>
            </w:r>
          </w:p>
        </w:tc>
        <w:tc>
          <w:tcPr>
            <w:tcW w:w="5024" w:type="dxa"/>
            <w:gridSpan w:val="3"/>
            <w:tcBorders>
              <w:top w:val="nil"/>
              <w:left w:val="nil"/>
              <w:bottom w:val="single" w:sz="8" w:space="0" w:color="auto"/>
              <w:right w:val="single" w:sz="8" w:space="0" w:color="auto"/>
            </w:tcBorders>
            <w:shd w:val="clear" w:color="auto" w:fill="auto"/>
            <w:noWrap/>
            <w:vAlign w:val="center"/>
            <w:hideMark/>
          </w:tcPr>
          <w:p w14:paraId="0CAC4D32" w14:textId="77777777" w:rsidR="00390F79" w:rsidRPr="000F6772" w:rsidRDefault="00390F79" w:rsidP="00D767AF">
            <w:pPr>
              <w:rPr>
                <w:rFonts w:cs="Arial"/>
              </w:rPr>
            </w:pPr>
            <w:r w:rsidRPr="000F6772">
              <w:rPr>
                <w:rFonts w:cs="Arial"/>
              </w:rPr>
              <w:t>Na podlagi poročila o prisotnosti za pretekli mesec na TRR udeleženca.</w:t>
            </w:r>
          </w:p>
        </w:tc>
      </w:tr>
    </w:tbl>
    <w:p w14:paraId="0A9DD5DE" w14:textId="698424AE" w:rsidR="00390F79" w:rsidRDefault="00390F79" w:rsidP="00390F79">
      <w:pPr>
        <w:pStyle w:val="Slog5"/>
      </w:pPr>
      <w:bookmarkStart w:id="579" w:name="_Toc500748446"/>
      <w:bookmarkStart w:id="580" w:name="_Toc500748552"/>
      <w:bookmarkStart w:id="581" w:name="_Toc500748741"/>
      <w:bookmarkStart w:id="582" w:name="_Toc500748841"/>
      <w:bookmarkStart w:id="583" w:name="_Toc500748941"/>
      <w:bookmarkStart w:id="584" w:name="_Toc500749041"/>
      <w:bookmarkStart w:id="585" w:name="_Toc500749344"/>
    </w:p>
    <w:p w14:paraId="64225DFE" w14:textId="77777777" w:rsidR="00390F79" w:rsidRPr="000F6772" w:rsidRDefault="00390F79" w:rsidP="00390F79">
      <w:pPr>
        <w:pStyle w:val="Slog5"/>
      </w:pPr>
      <w:bookmarkStart w:id="586" w:name="_Toc218760933"/>
      <w:r w:rsidRPr="000F6772">
        <w:t>UKREP 3: SPODBUDE ZA ZAPOSLOVANJE</w:t>
      </w:r>
      <w:bookmarkEnd w:id="579"/>
      <w:bookmarkEnd w:id="580"/>
      <w:bookmarkEnd w:id="581"/>
      <w:bookmarkEnd w:id="582"/>
      <w:bookmarkEnd w:id="583"/>
      <w:bookmarkEnd w:id="584"/>
      <w:bookmarkEnd w:id="585"/>
      <w:bookmarkEnd w:id="586"/>
    </w:p>
    <w:p w14:paraId="157CC9E5" w14:textId="77777777" w:rsidR="00390F79" w:rsidRDefault="00390F79" w:rsidP="00390F79"/>
    <w:p w14:paraId="6F5A09E4" w14:textId="77777777" w:rsidR="00390F79" w:rsidRDefault="00390F79" w:rsidP="00390F79"/>
    <w:tbl>
      <w:tblPr>
        <w:tblW w:w="9075" w:type="dxa"/>
        <w:tblInd w:w="55" w:type="dxa"/>
        <w:tblLayout w:type="fixed"/>
        <w:tblCellMar>
          <w:left w:w="70" w:type="dxa"/>
          <w:right w:w="70" w:type="dxa"/>
        </w:tblCellMar>
        <w:tblLook w:val="04A0" w:firstRow="1" w:lastRow="0" w:firstColumn="1" w:lastColumn="0" w:noHBand="0" w:noVBand="1"/>
      </w:tblPr>
      <w:tblGrid>
        <w:gridCol w:w="1946"/>
        <w:gridCol w:w="3713"/>
        <w:gridCol w:w="230"/>
        <w:gridCol w:w="1255"/>
        <w:gridCol w:w="1931"/>
      </w:tblGrid>
      <w:tr w:rsidR="00390F79" w:rsidRPr="00316ED5" w14:paraId="1511A0E3" w14:textId="77777777" w:rsidTr="00D767AF">
        <w:trPr>
          <w:trHeight w:val="340"/>
        </w:trPr>
        <w:tc>
          <w:tcPr>
            <w:tcW w:w="9075" w:type="dxa"/>
            <w:gridSpan w:val="5"/>
            <w:tcBorders>
              <w:top w:val="single" w:sz="8" w:space="0" w:color="auto"/>
              <w:left w:val="single" w:sz="8" w:space="0" w:color="auto"/>
              <w:bottom w:val="single" w:sz="8" w:space="0" w:color="auto"/>
              <w:right w:val="single" w:sz="8" w:space="0" w:color="000000"/>
            </w:tcBorders>
            <w:shd w:val="clear" w:color="auto" w:fill="B2A1C7"/>
            <w:vAlign w:val="center"/>
            <w:hideMark/>
          </w:tcPr>
          <w:p w14:paraId="6C3A5667" w14:textId="77777777" w:rsidR="00390F79" w:rsidRPr="00316ED5" w:rsidRDefault="00390F79" w:rsidP="00D767AF">
            <w:pPr>
              <w:textAlignment w:val="auto"/>
              <w:rPr>
                <w:rFonts w:cs="Arial"/>
                <w:b/>
                <w:sz w:val="24"/>
                <w:szCs w:val="24"/>
              </w:rPr>
            </w:pPr>
            <w:r w:rsidRPr="00316ED5">
              <w:rPr>
                <w:rFonts w:cs="Arial"/>
                <w:b/>
                <w:sz w:val="24"/>
                <w:szCs w:val="24"/>
              </w:rPr>
              <w:br w:type="page"/>
              <w:t>UKREP 3: SPODBUDE ZA ZAPOSLOVANJE</w:t>
            </w:r>
          </w:p>
        </w:tc>
      </w:tr>
      <w:tr w:rsidR="00390F79" w:rsidRPr="00316ED5" w14:paraId="57C5D02C" w14:textId="77777777" w:rsidTr="00D767AF">
        <w:trPr>
          <w:trHeight w:val="340"/>
        </w:trPr>
        <w:tc>
          <w:tcPr>
            <w:tcW w:w="9075" w:type="dxa"/>
            <w:gridSpan w:val="5"/>
            <w:tcBorders>
              <w:top w:val="single" w:sz="8" w:space="0" w:color="auto"/>
              <w:left w:val="single" w:sz="8" w:space="0" w:color="auto"/>
              <w:bottom w:val="single" w:sz="8" w:space="0" w:color="auto"/>
              <w:right w:val="single" w:sz="8" w:space="0" w:color="000000"/>
            </w:tcBorders>
            <w:shd w:val="clear" w:color="auto" w:fill="CCC0DA"/>
            <w:noWrap/>
            <w:vAlign w:val="center"/>
            <w:hideMark/>
          </w:tcPr>
          <w:p w14:paraId="6055D47E" w14:textId="77777777" w:rsidR="00390F79" w:rsidRPr="00316ED5" w:rsidRDefault="00390F79" w:rsidP="00D767AF">
            <w:pPr>
              <w:pStyle w:val="Slog2"/>
              <w:rPr>
                <w:rFonts w:cs="Arial"/>
                <w:lang w:eastAsia="sl-SI"/>
              </w:rPr>
            </w:pPr>
            <w:bookmarkStart w:id="587" w:name="_Toc218760934"/>
            <w:r w:rsidRPr="00F844E0">
              <w:t>3.1 SUBVENCIJE ZA ZAPOSLITEV</w:t>
            </w:r>
            <w:bookmarkEnd w:id="587"/>
          </w:p>
        </w:tc>
      </w:tr>
      <w:tr w:rsidR="00390F79" w:rsidRPr="00316ED5" w14:paraId="787B51FA" w14:textId="77777777" w:rsidTr="00D767AF">
        <w:trPr>
          <w:trHeight w:val="340"/>
        </w:trPr>
        <w:tc>
          <w:tcPr>
            <w:tcW w:w="9075" w:type="dxa"/>
            <w:gridSpan w:val="5"/>
            <w:tcBorders>
              <w:top w:val="single" w:sz="8" w:space="0" w:color="auto"/>
              <w:left w:val="single" w:sz="8" w:space="0" w:color="auto"/>
              <w:bottom w:val="single" w:sz="8" w:space="0" w:color="auto"/>
              <w:right w:val="single" w:sz="8" w:space="0" w:color="000000"/>
            </w:tcBorders>
            <w:shd w:val="clear" w:color="auto" w:fill="CCC0DA"/>
            <w:vAlign w:val="center"/>
            <w:hideMark/>
          </w:tcPr>
          <w:p w14:paraId="5ACFFF20" w14:textId="77777777" w:rsidR="00390F79" w:rsidRPr="00736711" w:rsidRDefault="00390F79" w:rsidP="00D767AF">
            <w:pPr>
              <w:pStyle w:val="Slog3"/>
              <w:rPr>
                <w:b w:val="0"/>
                <w:bCs w:val="0"/>
                <w:lang w:eastAsia="sl-SI"/>
              </w:rPr>
            </w:pPr>
            <w:bookmarkStart w:id="588" w:name="_Toc218760935"/>
            <w:r w:rsidRPr="00F844E0">
              <w:t xml:space="preserve">3.1.1 </w:t>
            </w:r>
            <w:r w:rsidRPr="007C18A5">
              <w:t>SPODBUJANJE ZAPOSLOVANJA TEŽJE ZAPOSLJIVIH OSEB</w:t>
            </w:r>
            <w:bookmarkEnd w:id="588"/>
          </w:p>
        </w:tc>
      </w:tr>
      <w:tr w:rsidR="00390F79" w:rsidRPr="00316ED5" w14:paraId="0BD7D580" w14:textId="77777777" w:rsidTr="00D767AF">
        <w:trPr>
          <w:trHeight w:val="340"/>
        </w:trPr>
        <w:tc>
          <w:tcPr>
            <w:tcW w:w="9075" w:type="dxa"/>
            <w:gridSpan w:val="5"/>
            <w:tcBorders>
              <w:top w:val="single" w:sz="8" w:space="0" w:color="auto"/>
              <w:left w:val="single" w:sz="8" w:space="0" w:color="auto"/>
              <w:bottom w:val="single" w:sz="8" w:space="0" w:color="auto"/>
              <w:right w:val="single" w:sz="8" w:space="0" w:color="000000"/>
            </w:tcBorders>
            <w:shd w:val="clear" w:color="auto" w:fill="B2A1C7"/>
            <w:vAlign w:val="center"/>
            <w:hideMark/>
          </w:tcPr>
          <w:p w14:paraId="2E04DE7B" w14:textId="77777777" w:rsidR="00390F79" w:rsidRPr="008262F8" w:rsidRDefault="00390F79" w:rsidP="00D767AF">
            <w:pPr>
              <w:pStyle w:val="Slog4"/>
              <w:rPr>
                <w:rFonts w:eastAsia="Calibri"/>
                <w:lang w:val="sl-SI"/>
              </w:rPr>
            </w:pPr>
            <w:bookmarkStart w:id="589" w:name="_Toc117159157"/>
            <w:bookmarkStart w:id="590" w:name="_Toc218760936"/>
            <w:r w:rsidRPr="00B54014">
              <w:rPr>
                <w:rFonts w:cs="Arial"/>
                <w:lang w:val="sl-SI" w:eastAsia="sl-SI"/>
              </w:rPr>
              <w:t xml:space="preserve">3.1.1.1 </w:t>
            </w:r>
            <w:bookmarkEnd w:id="589"/>
            <w:r w:rsidRPr="00B54014">
              <w:rPr>
                <w:rFonts w:cs="Arial"/>
                <w:lang w:val="sl-SI" w:eastAsia="sl-SI"/>
              </w:rPr>
              <w:t>Trajno zaposlovanje mladih 2025</w:t>
            </w:r>
            <w:bookmarkEnd w:id="590"/>
          </w:p>
        </w:tc>
      </w:tr>
      <w:tr w:rsidR="00390F79" w:rsidRPr="00316ED5" w14:paraId="678DCFF2" w14:textId="77777777" w:rsidTr="00D767AF">
        <w:trPr>
          <w:trHeight w:val="340"/>
        </w:trPr>
        <w:tc>
          <w:tcPr>
            <w:tcW w:w="1946" w:type="dxa"/>
            <w:tcBorders>
              <w:top w:val="single" w:sz="4" w:space="0" w:color="auto"/>
              <w:left w:val="single" w:sz="8" w:space="0" w:color="auto"/>
              <w:bottom w:val="single" w:sz="4" w:space="0" w:color="000000"/>
              <w:right w:val="single" w:sz="4" w:space="0" w:color="auto"/>
            </w:tcBorders>
            <w:shd w:val="clear" w:color="auto" w:fill="CCC0DA"/>
            <w:vAlign w:val="center"/>
            <w:hideMark/>
          </w:tcPr>
          <w:p w14:paraId="7226478B" w14:textId="77777777" w:rsidR="00390F79" w:rsidRPr="00316ED5" w:rsidRDefault="00390F79" w:rsidP="00D767AF">
            <w:pPr>
              <w:jc w:val="center"/>
              <w:textAlignment w:val="auto"/>
              <w:rPr>
                <w:rFonts w:cs="Arial"/>
                <w:color w:val="000000"/>
              </w:rPr>
            </w:pPr>
            <w:r w:rsidRPr="00316ED5">
              <w:rPr>
                <w:rFonts w:cs="Arial"/>
                <w:color w:val="000000"/>
              </w:rPr>
              <w:t>OBDOBJE UPRAVIČENOSTI</w:t>
            </w:r>
          </w:p>
        </w:tc>
        <w:tc>
          <w:tcPr>
            <w:tcW w:w="3713" w:type="dxa"/>
            <w:tcBorders>
              <w:top w:val="single" w:sz="4" w:space="0" w:color="auto"/>
              <w:left w:val="single" w:sz="4" w:space="0" w:color="auto"/>
              <w:bottom w:val="single" w:sz="4" w:space="0" w:color="auto"/>
              <w:right w:val="single" w:sz="4" w:space="0" w:color="auto"/>
            </w:tcBorders>
            <w:shd w:val="clear" w:color="auto" w:fill="CCC0DA"/>
            <w:vAlign w:val="center"/>
            <w:hideMark/>
          </w:tcPr>
          <w:p w14:paraId="41939A9A" w14:textId="77777777" w:rsidR="00390F79" w:rsidRPr="00316ED5" w:rsidRDefault="00390F79" w:rsidP="00D767AF">
            <w:pPr>
              <w:jc w:val="center"/>
              <w:textAlignment w:val="auto"/>
              <w:rPr>
                <w:rFonts w:cs="Arial"/>
                <w:color w:val="000000"/>
              </w:rPr>
            </w:pPr>
            <w:r w:rsidRPr="00316ED5">
              <w:rPr>
                <w:rFonts w:cs="Arial"/>
                <w:color w:val="000000"/>
              </w:rPr>
              <w:t>Vir</w:t>
            </w:r>
          </w:p>
          <w:p w14:paraId="569EF091" w14:textId="77777777" w:rsidR="00390F79" w:rsidRPr="00316ED5" w:rsidRDefault="00390F79" w:rsidP="00D767AF">
            <w:pPr>
              <w:jc w:val="center"/>
              <w:textAlignment w:val="auto"/>
              <w:rPr>
                <w:rFonts w:cs="Arial"/>
                <w:color w:val="000000"/>
              </w:rPr>
            </w:pPr>
            <w:r w:rsidRPr="00316ED5">
              <w:rPr>
                <w:rFonts w:cs="Arial"/>
                <w:color w:val="000000"/>
              </w:rPr>
              <w:t xml:space="preserve"> financiranja</w:t>
            </w:r>
          </w:p>
        </w:tc>
        <w:tc>
          <w:tcPr>
            <w:tcW w:w="1485" w:type="dxa"/>
            <w:gridSpan w:val="2"/>
            <w:tcBorders>
              <w:top w:val="single" w:sz="4" w:space="0" w:color="auto"/>
              <w:left w:val="single" w:sz="4" w:space="0" w:color="auto"/>
              <w:bottom w:val="single" w:sz="4" w:space="0" w:color="auto"/>
              <w:right w:val="single" w:sz="4" w:space="0" w:color="auto"/>
            </w:tcBorders>
            <w:shd w:val="clear" w:color="auto" w:fill="CCC0DA"/>
            <w:vAlign w:val="center"/>
            <w:hideMark/>
          </w:tcPr>
          <w:p w14:paraId="2A7FD6B9" w14:textId="77777777" w:rsidR="00390F79" w:rsidRPr="00316ED5" w:rsidRDefault="00390F79" w:rsidP="00D767AF">
            <w:pPr>
              <w:jc w:val="center"/>
              <w:textAlignment w:val="auto"/>
              <w:rPr>
                <w:rFonts w:cs="Arial"/>
                <w:color w:val="000000"/>
              </w:rPr>
            </w:pPr>
            <w:r w:rsidRPr="00316ED5">
              <w:rPr>
                <w:rFonts w:cs="Arial"/>
                <w:color w:val="000000"/>
              </w:rPr>
              <w:t>Državna pomoč</w:t>
            </w:r>
          </w:p>
        </w:tc>
        <w:tc>
          <w:tcPr>
            <w:tcW w:w="1931" w:type="dxa"/>
            <w:tcBorders>
              <w:top w:val="single" w:sz="4" w:space="0" w:color="auto"/>
              <w:left w:val="single" w:sz="4" w:space="0" w:color="auto"/>
              <w:bottom w:val="single" w:sz="4" w:space="0" w:color="000000"/>
              <w:right w:val="single" w:sz="8" w:space="0" w:color="auto"/>
            </w:tcBorders>
            <w:shd w:val="clear" w:color="auto" w:fill="CCC0DA"/>
            <w:vAlign w:val="center"/>
            <w:hideMark/>
          </w:tcPr>
          <w:p w14:paraId="055D4E34" w14:textId="77777777" w:rsidR="00390F79" w:rsidRPr="00316ED5" w:rsidRDefault="00390F79" w:rsidP="00D767AF">
            <w:pPr>
              <w:jc w:val="center"/>
              <w:textAlignment w:val="auto"/>
              <w:rPr>
                <w:rFonts w:cs="Arial"/>
                <w:color w:val="000000"/>
              </w:rPr>
            </w:pPr>
            <w:r w:rsidRPr="00316ED5">
              <w:rPr>
                <w:rFonts w:cs="Arial"/>
                <w:color w:val="000000"/>
              </w:rPr>
              <w:t xml:space="preserve">IZVAJALEC </w:t>
            </w:r>
            <w:r w:rsidRPr="00316ED5">
              <w:rPr>
                <w:rFonts w:cs="Arial"/>
                <w:color w:val="000000"/>
                <w:lang w:eastAsia="sl-SI"/>
              </w:rPr>
              <w:t>PROGRAMA</w:t>
            </w:r>
            <w:r w:rsidRPr="00316ED5">
              <w:rPr>
                <w:rFonts w:cs="Arial"/>
                <w:color w:val="000000"/>
              </w:rPr>
              <w:t xml:space="preserve"> APZ</w:t>
            </w:r>
          </w:p>
        </w:tc>
      </w:tr>
      <w:tr w:rsidR="00390F79" w:rsidRPr="00316ED5" w14:paraId="56C32137" w14:textId="77777777" w:rsidTr="00D767AF">
        <w:trPr>
          <w:trHeight w:val="989"/>
        </w:trPr>
        <w:tc>
          <w:tcPr>
            <w:tcW w:w="1946" w:type="dxa"/>
            <w:tcBorders>
              <w:top w:val="nil"/>
              <w:left w:val="single" w:sz="8" w:space="0" w:color="auto"/>
              <w:right w:val="single" w:sz="4" w:space="0" w:color="auto"/>
            </w:tcBorders>
            <w:shd w:val="clear" w:color="auto" w:fill="CCC0DA"/>
            <w:vAlign w:val="center"/>
            <w:hideMark/>
          </w:tcPr>
          <w:p w14:paraId="466F5373" w14:textId="77777777" w:rsidR="00390F79" w:rsidRPr="00F844E0" w:rsidRDefault="00390F79" w:rsidP="00D767AF">
            <w:pPr>
              <w:jc w:val="center"/>
              <w:textAlignment w:val="auto"/>
              <w:rPr>
                <w:rFonts w:cs="Arial"/>
                <w:color w:val="000000"/>
              </w:rPr>
            </w:pPr>
            <w:r w:rsidRPr="00316ED5">
              <w:rPr>
                <w:rFonts w:cs="Arial"/>
                <w:color w:val="000000"/>
              </w:rPr>
              <w:t>202</w:t>
            </w:r>
            <w:r>
              <w:rPr>
                <w:rFonts w:cs="Arial"/>
                <w:color w:val="000000"/>
              </w:rPr>
              <w:t>5</w:t>
            </w:r>
            <w:r w:rsidRPr="00316ED5">
              <w:rPr>
                <w:rFonts w:cs="Arial"/>
                <w:color w:val="000000"/>
              </w:rPr>
              <w:sym w:font="Symbol" w:char="F02D"/>
            </w:r>
            <w:r w:rsidRPr="00F844E0">
              <w:rPr>
                <w:rFonts w:cs="Arial"/>
                <w:color w:val="000000"/>
              </w:rPr>
              <w:t>2027</w:t>
            </w:r>
          </w:p>
          <w:p w14:paraId="37E14921" w14:textId="77777777" w:rsidR="00390F79" w:rsidRPr="00F844E0" w:rsidRDefault="00390F79" w:rsidP="00D767AF">
            <w:pPr>
              <w:jc w:val="center"/>
              <w:textAlignment w:val="auto"/>
              <w:rPr>
                <w:rFonts w:cs="Arial"/>
                <w:color w:val="000000"/>
              </w:rPr>
            </w:pPr>
          </w:p>
          <w:p w14:paraId="58BF5579" w14:textId="77777777" w:rsidR="00390F79" w:rsidRPr="00316ED5" w:rsidRDefault="00390F79" w:rsidP="00D767AF">
            <w:pPr>
              <w:jc w:val="center"/>
              <w:textAlignment w:val="auto"/>
              <w:rPr>
                <w:rFonts w:cs="Arial"/>
                <w:color w:val="000000"/>
              </w:rPr>
            </w:pPr>
            <w:r w:rsidRPr="00F844E0">
              <w:rPr>
                <w:rFonts w:cs="Arial"/>
                <w:color w:val="000000"/>
              </w:rPr>
              <w:t>Eurostat 4.1.2.</w:t>
            </w:r>
          </w:p>
        </w:tc>
        <w:tc>
          <w:tcPr>
            <w:tcW w:w="3713" w:type="dxa"/>
            <w:tcBorders>
              <w:top w:val="nil"/>
              <w:left w:val="nil"/>
              <w:right w:val="single" w:sz="4" w:space="0" w:color="auto"/>
            </w:tcBorders>
            <w:shd w:val="clear" w:color="auto" w:fill="CCC0DA"/>
            <w:vAlign w:val="center"/>
          </w:tcPr>
          <w:p w14:paraId="3F3EDEAB" w14:textId="77777777" w:rsidR="00390F79" w:rsidRPr="00316ED5" w:rsidRDefault="00390F79" w:rsidP="00D767AF">
            <w:pPr>
              <w:jc w:val="center"/>
              <w:textAlignment w:val="auto"/>
              <w:rPr>
                <w:rFonts w:cs="Arial"/>
              </w:rPr>
            </w:pPr>
          </w:p>
          <w:p w14:paraId="69F12C8C" w14:textId="77777777" w:rsidR="00390F79" w:rsidRPr="00316ED5" w:rsidRDefault="00390F79" w:rsidP="00D767AF">
            <w:pPr>
              <w:jc w:val="center"/>
              <w:textAlignment w:val="auto"/>
              <w:rPr>
                <w:rFonts w:eastAsia="Calibri" w:cs="Arial"/>
              </w:rPr>
            </w:pPr>
            <w:r w:rsidRPr="00316ED5">
              <w:rPr>
                <w:rFonts w:eastAsia="Calibri" w:cs="Arial"/>
              </w:rPr>
              <w:t>Integralni proračun</w:t>
            </w:r>
          </w:p>
          <w:p w14:paraId="6446DC4F" w14:textId="77777777" w:rsidR="00390F79" w:rsidRPr="00316ED5" w:rsidRDefault="00390F79" w:rsidP="00D767AF">
            <w:pPr>
              <w:jc w:val="center"/>
              <w:rPr>
                <w:rFonts w:cs="Arial"/>
              </w:rPr>
            </w:pPr>
            <w:r w:rsidRPr="00316ED5">
              <w:rPr>
                <w:rFonts w:eastAsia="Calibri" w:cs="Arial"/>
              </w:rPr>
              <w:t>PP 3595</w:t>
            </w:r>
          </w:p>
        </w:tc>
        <w:tc>
          <w:tcPr>
            <w:tcW w:w="1485" w:type="dxa"/>
            <w:gridSpan w:val="2"/>
            <w:tcBorders>
              <w:top w:val="nil"/>
              <w:left w:val="single" w:sz="4" w:space="0" w:color="auto"/>
              <w:right w:val="single" w:sz="4" w:space="0" w:color="auto"/>
            </w:tcBorders>
            <w:shd w:val="clear" w:color="auto" w:fill="CCC0DA"/>
            <w:vAlign w:val="center"/>
            <w:hideMark/>
          </w:tcPr>
          <w:p w14:paraId="0D7EC0A8" w14:textId="77777777" w:rsidR="00390F79" w:rsidRPr="00316ED5" w:rsidRDefault="00390F79" w:rsidP="00D767AF">
            <w:pPr>
              <w:jc w:val="center"/>
              <w:textAlignment w:val="auto"/>
              <w:rPr>
                <w:rFonts w:cs="Arial"/>
              </w:rPr>
            </w:pPr>
            <w:r w:rsidRPr="00316ED5">
              <w:rPr>
                <w:rFonts w:cs="Arial"/>
              </w:rPr>
              <w:t>DA,</w:t>
            </w:r>
          </w:p>
          <w:p w14:paraId="52B1AD78" w14:textId="77777777" w:rsidR="00390F79" w:rsidRPr="00316ED5" w:rsidRDefault="00390F79" w:rsidP="00D767AF">
            <w:pPr>
              <w:jc w:val="center"/>
              <w:textAlignment w:val="auto"/>
              <w:rPr>
                <w:rFonts w:cs="Arial"/>
              </w:rPr>
            </w:pPr>
            <w:r w:rsidRPr="00316ED5">
              <w:rPr>
                <w:rFonts w:cs="Arial"/>
              </w:rPr>
              <w:t>po shemi</w:t>
            </w:r>
          </w:p>
          <w:p w14:paraId="0558B687" w14:textId="77777777" w:rsidR="00390F79" w:rsidRPr="00316ED5" w:rsidRDefault="00390F79" w:rsidP="00D767AF">
            <w:pPr>
              <w:jc w:val="center"/>
              <w:textAlignment w:val="auto"/>
              <w:rPr>
                <w:rFonts w:cs="Arial"/>
              </w:rPr>
            </w:pPr>
            <w:r w:rsidRPr="00316ED5">
              <w:rPr>
                <w:rFonts w:cs="Arial"/>
                <w:iCs/>
              </w:rPr>
              <w:t xml:space="preserve">»de minimis« </w:t>
            </w:r>
          </w:p>
        </w:tc>
        <w:tc>
          <w:tcPr>
            <w:tcW w:w="1931" w:type="dxa"/>
            <w:tcBorders>
              <w:top w:val="nil"/>
              <w:left w:val="single" w:sz="4" w:space="0" w:color="auto"/>
              <w:right w:val="single" w:sz="8" w:space="0" w:color="auto"/>
            </w:tcBorders>
            <w:shd w:val="clear" w:color="auto" w:fill="CCC0DA"/>
            <w:vAlign w:val="center"/>
            <w:hideMark/>
          </w:tcPr>
          <w:p w14:paraId="375F1C08" w14:textId="77777777" w:rsidR="00390F79" w:rsidRPr="00316ED5" w:rsidRDefault="00390F79" w:rsidP="00D767AF">
            <w:pPr>
              <w:jc w:val="center"/>
              <w:textAlignment w:val="auto"/>
              <w:rPr>
                <w:rFonts w:cs="Arial"/>
                <w:color w:val="000000"/>
              </w:rPr>
            </w:pPr>
            <w:r w:rsidRPr="00316ED5">
              <w:rPr>
                <w:rFonts w:cs="Arial"/>
                <w:color w:val="000000"/>
              </w:rPr>
              <w:t>ZRSZ</w:t>
            </w:r>
          </w:p>
        </w:tc>
      </w:tr>
      <w:tr w:rsidR="00390F79" w:rsidRPr="00316ED5" w14:paraId="65243C2B" w14:textId="77777777" w:rsidTr="00D767AF">
        <w:trPr>
          <w:trHeight w:val="340"/>
        </w:trPr>
        <w:tc>
          <w:tcPr>
            <w:tcW w:w="9075" w:type="dxa"/>
            <w:gridSpan w:val="5"/>
            <w:tcBorders>
              <w:top w:val="single" w:sz="4" w:space="0" w:color="auto"/>
              <w:left w:val="nil"/>
              <w:bottom w:val="single" w:sz="4" w:space="0" w:color="auto"/>
              <w:right w:val="nil"/>
            </w:tcBorders>
            <w:vAlign w:val="center"/>
            <w:hideMark/>
          </w:tcPr>
          <w:p w14:paraId="16DE31AB" w14:textId="77777777" w:rsidR="00390F79" w:rsidRPr="00316ED5" w:rsidRDefault="00390F79" w:rsidP="00D767AF">
            <w:pPr>
              <w:textAlignment w:val="auto"/>
              <w:rPr>
                <w:rFonts w:cs="Arial"/>
                <w:color w:val="000000"/>
              </w:rPr>
            </w:pPr>
          </w:p>
        </w:tc>
      </w:tr>
      <w:tr w:rsidR="00390F79" w:rsidRPr="00316ED5" w14:paraId="3FA251C4" w14:textId="77777777" w:rsidTr="00D767AF">
        <w:trPr>
          <w:trHeight w:val="340"/>
        </w:trPr>
        <w:tc>
          <w:tcPr>
            <w:tcW w:w="9075" w:type="dxa"/>
            <w:gridSpan w:val="5"/>
            <w:tcBorders>
              <w:top w:val="single" w:sz="4" w:space="0" w:color="auto"/>
              <w:left w:val="single" w:sz="4" w:space="0" w:color="auto"/>
              <w:bottom w:val="single" w:sz="4" w:space="0" w:color="auto"/>
              <w:right w:val="single" w:sz="4" w:space="0" w:color="auto"/>
            </w:tcBorders>
            <w:vAlign w:val="center"/>
            <w:hideMark/>
          </w:tcPr>
          <w:p w14:paraId="3A252FAA" w14:textId="77777777" w:rsidR="00390F79" w:rsidRPr="00316ED5" w:rsidRDefault="00390F79" w:rsidP="00D767AF">
            <w:pPr>
              <w:textAlignment w:val="auto"/>
              <w:rPr>
                <w:rFonts w:cs="Arial"/>
                <w:b/>
                <w:bCs/>
                <w:color w:val="000000"/>
              </w:rPr>
            </w:pPr>
            <w:r w:rsidRPr="00316ED5">
              <w:rPr>
                <w:rFonts w:cs="Arial"/>
                <w:b/>
                <w:bCs/>
                <w:color w:val="000000"/>
              </w:rPr>
              <w:t>NAMEN</w:t>
            </w:r>
          </w:p>
        </w:tc>
      </w:tr>
      <w:tr w:rsidR="00390F79" w:rsidRPr="00316ED5" w14:paraId="7AC61265" w14:textId="77777777" w:rsidTr="00D767AF">
        <w:trPr>
          <w:trHeight w:val="340"/>
        </w:trPr>
        <w:tc>
          <w:tcPr>
            <w:tcW w:w="9075" w:type="dxa"/>
            <w:gridSpan w:val="5"/>
            <w:tcBorders>
              <w:top w:val="single" w:sz="4" w:space="0" w:color="auto"/>
              <w:left w:val="single" w:sz="8" w:space="0" w:color="auto"/>
              <w:bottom w:val="single" w:sz="8" w:space="0" w:color="auto"/>
              <w:right w:val="single" w:sz="8" w:space="0" w:color="000000"/>
            </w:tcBorders>
            <w:noWrap/>
            <w:vAlign w:val="center"/>
            <w:hideMark/>
          </w:tcPr>
          <w:p w14:paraId="5127B135" w14:textId="77777777" w:rsidR="00390F79" w:rsidRPr="00316ED5" w:rsidRDefault="00390F79" w:rsidP="00D767AF">
            <w:pPr>
              <w:shd w:val="clear" w:color="auto" w:fill="FFFFFF"/>
              <w:textAlignment w:val="auto"/>
              <w:rPr>
                <w:rFonts w:cs="Arial"/>
              </w:rPr>
            </w:pPr>
            <w:r w:rsidRPr="00316ED5">
              <w:t xml:space="preserve">Namen ukrepa je spodbujanje </w:t>
            </w:r>
            <w:r>
              <w:t xml:space="preserve">trajnega zaposlovanja </w:t>
            </w:r>
            <w:r>
              <w:rPr>
                <w:rFonts w:cs="Arial"/>
              </w:rPr>
              <w:t xml:space="preserve">brezposelnih </w:t>
            </w:r>
            <w:r w:rsidRPr="00316ED5">
              <w:rPr>
                <w:rFonts w:cs="Arial"/>
              </w:rPr>
              <w:t>mladih</w:t>
            </w:r>
            <w:r>
              <w:rPr>
                <w:rFonts w:cs="Arial"/>
              </w:rPr>
              <w:t xml:space="preserve"> iz ciljne skupine</w:t>
            </w:r>
            <w:r w:rsidRPr="00316ED5">
              <w:t xml:space="preserve">, </w:t>
            </w:r>
            <w:r>
              <w:t xml:space="preserve">tako da jih ZRSZ vključi v subvencionirano zaposlitev pri delodajalcih v obliki delovnega razmerja, s čimer pridobijo (nove oz. dodatne) delovne izkušnje in kompetence. Pridobivanje slednjih se spodbuja tudi z dodatnim usposabljanjem oz. </w:t>
            </w:r>
            <w:r w:rsidRPr="00316ED5">
              <w:t>izobraževanj</w:t>
            </w:r>
            <w:r>
              <w:t>em</w:t>
            </w:r>
            <w:r w:rsidRPr="00316ED5">
              <w:t xml:space="preserve"> vključenih oseb.</w:t>
            </w:r>
          </w:p>
        </w:tc>
      </w:tr>
      <w:tr w:rsidR="00390F79" w:rsidRPr="00316ED5" w14:paraId="3027C02E" w14:textId="77777777" w:rsidTr="00D767AF">
        <w:trPr>
          <w:trHeight w:val="340"/>
        </w:trPr>
        <w:tc>
          <w:tcPr>
            <w:tcW w:w="9075" w:type="dxa"/>
            <w:gridSpan w:val="5"/>
            <w:noWrap/>
            <w:vAlign w:val="center"/>
            <w:hideMark/>
          </w:tcPr>
          <w:p w14:paraId="1BBCAC39" w14:textId="77777777" w:rsidR="00390F79" w:rsidRPr="00316ED5" w:rsidRDefault="00390F79" w:rsidP="00D767AF">
            <w:pPr>
              <w:textAlignment w:val="auto"/>
              <w:rPr>
                <w:rFonts w:cs="Arial"/>
              </w:rPr>
            </w:pPr>
          </w:p>
        </w:tc>
      </w:tr>
      <w:tr w:rsidR="00390F79" w:rsidRPr="00316ED5" w14:paraId="438C8608" w14:textId="77777777" w:rsidTr="00D767AF">
        <w:trPr>
          <w:trHeight w:val="340"/>
        </w:trPr>
        <w:tc>
          <w:tcPr>
            <w:tcW w:w="9075" w:type="dxa"/>
            <w:gridSpan w:val="5"/>
            <w:tcBorders>
              <w:top w:val="single" w:sz="8" w:space="0" w:color="auto"/>
              <w:left w:val="single" w:sz="8" w:space="0" w:color="auto"/>
              <w:bottom w:val="single" w:sz="8" w:space="0" w:color="auto"/>
              <w:right w:val="single" w:sz="8" w:space="0" w:color="000000"/>
            </w:tcBorders>
            <w:vAlign w:val="center"/>
            <w:hideMark/>
          </w:tcPr>
          <w:p w14:paraId="00046467" w14:textId="77777777" w:rsidR="00390F79" w:rsidRPr="00316ED5" w:rsidRDefault="00390F79" w:rsidP="00D767AF">
            <w:pPr>
              <w:textAlignment w:val="auto"/>
              <w:rPr>
                <w:rFonts w:cs="Arial"/>
                <w:b/>
                <w:bCs/>
                <w:color w:val="000000"/>
              </w:rPr>
            </w:pPr>
            <w:r w:rsidRPr="00316ED5">
              <w:rPr>
                <w:rFonts w:cs="Arial"/>
                <w:b/>
                <w:bCs/>
                <w:color w:val="000000"/>
              </w:rPr>
              <w:t>VSEBINA IN NAČIN IZVAJANJA</w:t>
            </w:r>
          </w:p>
        </w:tc>
      </w:tr>
      <w:tr w:rsidR="00390F79" w:rsidRPr="00316ED5" w14:paraId="76CE407E" w14:textId="77777777" w:rsidTr="00D767AF">
        <w:trPr>
          <w:trHeight w:val="340"/>
        </w:trPr>
        <w:tc>
          <w:tcPr>
            <w:tcW w:w="9075" w:type="dxa"/>
            <w:gridSpan w:val="5"/>
            <w:tcBorders>
              <w:top w:val="single" w:sz="8" w:space="0" w:color="auto"/>
              <w:left w:val="single" w:sz="8" w:space="0" w:color="auto"/>
              <w:bottom w:val="single" w:sz="8" w:space="0" w:color="auto"/>
              <w:right w:val="single" w:sz="8" w:space="0" w:color="000000"/>
            </w:tcBorders>
            <w:vAlign w:val="center"/>
            <w:hideMark/>
          </w:tcPr>
          <w:p w14:paraId="00FEA6BF" w14:textId="77777777" w:rsidR="00390F79" w:rsidRDefault="00390F79" w:rsidP="00D767AF">
            <w:pPr>
              <w:shd w:val="clear" w:color="auto" w:fill="FFFFFF"/>
              <w:textAlignment w:val="auto"/>
            </w:pPr>
            <w:r w:rsidRPr="00316ED5">
              <w:t xml:space="preserve">Na podlagi objavljenega javnega povabila bo ZRSZ z izbranim delodajalcem sklenil pogodbo o izvedbi projekta, na podlagi katere bo zaposlil </w:t>
            </w:r>
            <w:r>
              <w:t xml:space="preserve">brezposelno </w:t>
            </w:r>
            <w:r w:rsidRPr="00316ED5">
              <w:t>osebo iz ciljne skupine, za katero je ZRSZ predhodno ugotovil smiselnost vključitve</w:t>
            </w:r>
            <w:r>
              <w:t xml:space="preserve"> v projekt</w:t>
            </w:r>
            <w:r w:rsidRPr="00316ED5">
              <w:t xml:space="preserve">. </w:t>
            </w:r>
          </w:p>
          <w:p w14:paraId="444F9373" w14:textId="77777777" w:rsidR="00390F79" w:rsidRDefault="00390F79" w:rsidP="00D767AF">
            <w:pPr>
              <w:shd w:val="clear" w:color="auto" w:fill="FFFFFF"/>
              <w:textAlignment w:val="auto"/>
            </w:pPr>
          </w:p>
          <w:p w14:paraId="3BD8871C" w14:textId="77777777" w:rsidR="00390F79" w:rsidRDefault="00390F79" w:rsidP="00D767AF">
            <w:pPr>
              <w:shd w:val="clear" w:color="auto" w:fill="FFFFFF"/>
              <w:textAlignment w:val="auto"/>
            </w:pPr>
            <w:r w:rsidRPr="00316ED5">
              <w:t>Izbrane osebe se vključijo v subvencionirano zaposlitev pri delodajalcu na podlagi zaposlitvenega načrta, sklenjene pogodbe o vključitvi ter pogodbe o zaposlitvi za nedoločen čas</w:t>
            </w:r>
            <w:r>
              <w:t xml:space="preserve">, </w:t>
            </w:r>
            <w:r w:rsidRPr="008262F8">
              <w:t>in sicer s polnim delovnim časom. Izjemoma se lahko</w:t>
            </w:r>
            <w:r>
              <w:t xml:space="preserve"> </w:t>
            </w:r>
            <w:r w:rsidRPr="008262F8">
              <w:t>oseba z ustrezno odločbo</w:t>
            </w:r>
            <w:r>
              <w:t xml:space="preserve"> pristojnega organa</w:t>
            </w:r>
            <w:r w:rsidRPr="008262F8">
              <w:t xml:space="preserve"> zaposli s krajšim delovnim časom od polnega, vendar ne s krajšim od 20</w:t>
            </w:r>
            <w:r>
              <w:t xml:space="preserve"> </w:t>
            </w:r>
            <w:r w:rsidRPr="008262F8">
              <w:t>ur tedensko.</w:t>
            </w:r>
            <w:r>
              <w:t xml:space="preserve"> Spodbuja se tudi </w:t>
            </w:r>
            <w:r w:rsidRPr="00316ED5">
              <w:t xml:space="preserve">usposabljanje ali izobraževanje </w:t>
            </w:r>
            <w:r>
              <w:t xml:space="preserve">oseb </w:t>
            </w:r>
            <w:r w:rsidRPr="00316ED5">
              <w:t>z namenom pridobitve dodatnih kompetenc</w:t>
            </w:r>
            <w:r>
              <w:t>, ki povečujejo zaposljivost,</w:t>
            </w:r>
            <w:r w:rsidRPr="00316ED5">
              <w:t xml:space="preserve"> </w:t>
            </w:r>
            <w:r>
              <w:t>in sicer</w:t>
            </w:r>
            <w:r w:rsidRPr="00316ED5">
              <w:t xml:space="preserve"> pri zunanj</w:t>
            </w:r>
            <w:r>
              <w:t>em</w:t>
            </w:r>
            <w:r w:rsidRPr="00316ED5">
              <w:t xml:space="preserve"> izvajalc</w:t>
            </w:r>
            <w:r>
              <w:t xml:space="preserve">u, </w:t>
            </w:r>
            <w:r w:rsidRPr="00316ED5">
              <w:t xml:space="preserve">v trajanju vsaj </w:t>
            </w:r>
            <w:r>
              <w:t>30</w:t>
            </w:r>
            <w:r w:rsidRPr="00316ED5">
              <w:t xml:space="preserve"> šolskih ur</w:t>
            </w:r>
            <w:r>
              <w:t>.</w:t>
            </w:r>
          </w:p>
          <w:p w14:paraId="7CC4046D" w14:textId="77777777" w:rsidR="00390F79" w:rsidRDefault="00390F79" w:rsidP="00D767AF">
            <w:pPr>
              <w:shd w:val="clear" w:color="auto" w:fill="FFFFFF"/>
              <w:textAlignment w:val="auto"/>
            </w:pPr>
          </w:p>
          <w:p w14:paraId="06EABFD7" w14:textId="77777777" w:rsidR="00390F79" w:rsidRPr="00316ED5" w:rsidRDefault="00390F79" w:rsidP="00D767AF">
            <w:pPr>
              <w:shd w:val="clear" w:color="auto" w:fill="FFFFFF"/>
              <w:textAlignment w:val="auto"/>
              <w:rPr>
                <w:rFonts w:cs="Arial"/>
              </w:rPr>
            </w:pPr>
            <w:r>
              <w:t>Mesečne subvencije se bodo izplačevale za največ 18 mesecev zaposlitve, v skladu s pogodbo z delodajalcem.</w:t>
            </w:r>
          </w:p>
        </w:tc>
      </w:tr>
      <w:tr w:rsidR="00390F79" w:rsidRPr="00316ED5" w14:paraId="7C497D90" w14:textId="77777777" w:rsidTr="00D767AF">
        <w:trPr>
          <w:trHeight w:val="340"/>
        </w:trPr>
        <w:tc>
          <w:tcPr>
            <w:tcW w:w="9075" w:type="dxa"/>
            <w:gridSpan w:val="5"/>
            <w:noWrap/>
            <w:vAlign w:val="center"/>
            <w:hideMark/>
          </w:tcPr>
          <w:p w14:paraId="618D141D" w14:textId="77777777" w:rsidR="00390F79" w:rsidRPr="00316ED5" w:rsidRDefault="00390F79" w:rsidP="00D767AF">
            <w:pPr>
              <w:textAlignment w:val="auto"/>
              <w:rPr>
                <w:rFonts w:cs="Arial"/>
              </w:rPr>
            </w:pPr>
          </w:p>
        </w:tc>
      </w:tr>
      <w:tr w:rsidR="00390F79" w:rsidRPr="00316ED5" w14:paraId="33EF13E7" w14:textId="77777777" w:rsidTr="00D767AF">
        <w:trPr>
          <w:trHeight w:val="340"/>
        </w:trPr>
        <w:tc>
          <w:tcPr>
            <w:tcW w:w="9075" w:type="dxa"/>
            <w:gridSpan w:val="5"/>
            <w:tcBorders>
              <w:top w:val="single" w:sz="8" w:space="0" w:color="auto"/>
              <w:left w:val="single" w:sz="8" w:space="0" w:color="auto"/>
              <w:bottom w:val="single" w:sz="8" w:space="0" w:color="auto"/>
              <w:right w:val="single" w:sz="8" w:space="0" w:color="000000"/>
            </w:tcBorders>
            <w:noWrap/>
            <w:vAlign w:val="center"/>
            <w:hideMark/>
          </w:tcPr>
          <w:p w14:paraId="2A630622" w14:textId="77777777" w:rsidR="00390F79" w:rsidRPr="00316ED5" w:rsidRDefault="00390F79" w:rsidP="00D767AF">
            <w:pPr>
              <w:textAlignment w:val="auto"/>
              <w:rPr>
                <w:rFonts w:cs="Arial"/>
                <w:b/>
                <w:color w:val="000000"/>
              </w:rPr>
            </w:pPr>
            <w:r w:rsidRPr="00316ED5">
              <w:rPr>
                <w:rFonts w:cs="Arial"/>
                <w:b/>
                <w:color w:val="000000"/>
              </w:rPr>
              <w:t>POSEBNOSTI IZVAJANJA</w:t>
            </w:r>
          </w:p>
        </w:tc>
      </w:tr>
      <w:tr w:rsidR="00390F79" w:rsidRPr="00316ED5" w14:paraId="341A3522" w14:textId="77777777" w:rsidTr="00D767AF">
        <w:trPr>
          <w:trHeight w:val="340"/>
        </w:trPr>
        <w:tc>
          <w:tcPr>
            <w:tcW w:w="9075" w:type="dxa"/>
            <w:gridSpan w:val="5"/>
            <w:tcBorders>
              <w:top w:val="single" w:sz="8" w:space="0" w:color="auto"/>
              <w:left w:val="single" w:sz="8" w:space="0" w:color="auto"/>
              <w:bottom w:val="single" w:sz="8" w:space="0" w:color="auto"/>
              <w:right w:val="single" w:sz="8" w:space="0" w:color="000000"/>
            </w:tcBorders>
            <w:vAlign w:val="center"/>
            <w:hideMark/>
          </w:tcPr>
          <w:p w14:paraId="75DB5EAE" w14:textId="77777777" w:rsidR="00390F79" w:rsidRDefault="00390F79" w:rsidP="00D767AF">
            <w:pPr>
              <w:textAlignment w:val="auto"/>
            </w:pPr>
            <w:r w:rsidRPr="00A44AF4">
              <w:rPr>
                <w:b/>
                <w:bCs/>
              </w:rPr>
              <w:t>Mentorstvo:</w:t>
            </w:r>
            <w:r w:rsidRPr="00F1339D">
              <w:t xml:space="preserve"> </w:t>
            </w:r>
            <w:r w:rsidRPr="00316ED5">
              <w:t xml:space="preserve">delodajalec mora </w:t>
            </w:r>
            <w:r>
              <w:t xml:space="preserve">prve 3 mesece zaposlitve </w:t>
            </w:r>
            <w:r w:rsidRPr="00316ED5">
              <w:t xml:space="preserve">zagotavljati ustreznega mentorja, ki bo </w:t>
            </w:r>
            <w:r>
              <w:t>vključeno osebo</w:t>
            </w:r>
            <w:r w:rsidRPr="00316ED5">
              <w:t xml:space="preserve"> spremljal, </w:t>
            </w:r>
            <w:r>
              <w:t>ji</w:t>
            </w:r>
            <w:r w:rsidRPr="00316ED5">
              <w:t xml:space="preserve"> nudil pomoč in </w:t>
            </w:r>
            <w:r>
              <w:t>jo</w:t>
            </w:r>
            <w:r w:rsidRPr="00316ED5">
              <w:t xml:space="preserve"> uvajal v delo na konkretnem delovnem mestu. Pri izbiri mentorja se spodbuja medgeneracijsko sodelovanje mlade</w:t>
            </w:r>
            <w:r>
              <w:t>,</w:t>
            </w:r>
            <w:r w:rsidRPr="00316ED5">
              <w:t xml:space="preserve"> novo zaposlene osebe in starejšega, izkušenega mentorja. </w:t>
            </w:r>
          </w:p>
          <w:p w14:paraId="7BCC2A46" w14:textId="77777777" w:rsidR="00390F79" w:rsidRPr="00316ED5" w:rsidRDefault="00390F79" w:rsidP="00D767AF">
            <w:pPr>
              <w:textAlignment w:val="auto"/>
            </w:pPr>
          </w:p>
          <w:p w14:paraId="627EC360" w14:textId="77777777" w:rsidR="00390F79" w:rsidRPr="008262F8" w:rsidRDefault="00390F79" w:rsidP="00D767AF">
            <w:pPr>
              <w:textAlignment w:val="auto"/>
            </w:pPr>
            <w:r w:rsidRPr="00A44AF4">
              <w:rPr>
                <w:b/>
                <w:bCs/>
              </w:rPr>
              <w:t>Usposabljanje in izobraževanje</w:t>
            </w:r>
            <w:r w:rsidRPr="00316ED5">
              <w:t xml:space="preserve">: </w:t>
            </w:r>
            <w:r>
              <w:t xml:space="preserve">pogoj za izplačilo subvencije za zaposlitev za 16., 17. in 18. mesec je tudi ustrezno potrdilo o usposabljanju oz. izobraževanju </w:t>
            </w:r>
            <w:r w:rsidRPr="00316ED5">
              <w:t>vključe</w:t>
            </w:r>
            <w:r>
              <w:t>ne</w:t>
            </w:r>
            <w:r w:rsidRPr="00316ED5">
              <w:t xml:space="preserve"> oseb</w:t>
            </w:r>
            <w:r>
              <w:t>e, izvedenem v prvih 15 mesecih subvencionirane zaposlitve</w:t>
            </w:r>
            <w:r w:rsidRPr="00316ED5">
              <w:t>.</w:t>
            </w:r>
          </w:p>
        </w:tc>
      </w:tr>
      <w:tr w:rsidR="00390F79" w:rsidRPr="00316ED5" w14:paraId="66119DCB" w14:textId="77777777" w:rsidTr="00D767AF">
        <w:trPr>
          <w:trHeight w:val="340"/>
        </w:trPr>
        <w:tc>
          <w:tcPr>
            <w:tcW w:w="9075" w:type="dxa"/>
            <w:gridSpan w:val="5"/>
            <w:noWrap/>
            <w:vAlign w:val="center"/>
            <w:hideMark/>
          </w:tcPr>
          <w:p w14:paraId="6C752B78" w14:textId="77777777" w:rsidR="00390F79" w:rsidRPr="00316ED5" w:rsidRDefault="00390F79" w:rsidP="00D767AF">
            <w:pPr>
              <w:textAlignment w:val="auto"/>
              <w:rPr>
                <w:rFonts w:cs="Arial"/>
                <w:color w:val="000000"/>
              </w:rPr>
            </w:pPr>
          </w:p>
        </w:tc>
      </w:tr>
      <w:tr w:rsidR="00390F79" w:rsidRPr="00316ED5" w14:paraId="2E271E8B" w14:textId="77777777" w:rsidTr="00D767AF">
        <w:trPr>
          <w:trHeight w:val="340"/>
        </w:trPr>
        <w:tc>
          <w:tcPr>
            <w:tcW w:w="9075" w:type="dxa"/>
            <w:gridSpan w:val="5"/>
            <w:tcBorders>
              <w:top w:val="single" w:sz="8" w:space="0" w:color="auto"/>
              <w:left w:val="single" w:sz="8" w:space="0" w:color="auto"/>
              <w:bottom w:val="single" w:sz="4" w:space="0" w:color="auto"/>
              <w:right w:val="single" w:sz="8" w:space="0" w:color="000000"/>
            </w:tcBorders>
            <w:vAlign w:val="center"/>
            <w:hideMark/>
          </w:tcPr>
          <w:p w14:paraId="4CDF50AF" w14:textId="77777777" w:rsidR="00390F79" w:rsidRPr="00316ED5" w:rsidRDefault="00390F79" w:rsidP="00D767AF">
            <w:pPr>
              <w:textAlignment w:val="auto"/>
              <w:rPr>
                <w:rFonts w:cs="Arial"/>
                <w:b/>
                <w:bCs/>
                <w:color w:val="000000"/>
              </w:rPr>
            </w:pPr>
            <w:r w:rsidRPr="00316ED5">
              <w:rPr>
                <w:rFonts w:cs="Arial"/>
                <w:b/>
                <w:bCs/>
                <w:color w:val="000000"/>
              </w:rPr>
              <w:t>CILJNA SKUPINA</w:t>
            </w:r>
          </w:p>
        </w:tc>
      </w:tr>
      <w:tr w:rsidR="00390F79" w:rsidRPr="00316ED5" w14:paraId="1EB541A0" w14:textId="77777777" w:rsidTr="00D767AF">
        <w:trPr>
          <w:trHeight w:val="340"/>
        </w:trPr>
        <w:tc>
          <w:tcPr>
            <w:tcW w:w="9075" w:type="dxa"/>
            <w:gridSpan w:val="5"/>
            <w:tcBorders>
              <w:top w:val="single" w:sz="4" w:space="0" w:color="auto"/>
              <w:left w:val="single" w:sz="4" w:space="0" w:color="auto"/>
              <w:bottom w:val="single" w:sz="4" w:space="0" w:color="auto"/>
              <w:right w:val="single" w:sz="4" w:space="0" w:color="auto"/>
            </w:tcBorders>
            <w:noWrap/>
            <w:vAlign w:val="center"/>
          </w:tcPr>
          <w:p w14:paraId="2DCB9396" w14:textId="77777777" w:rsidR="00390F79" w:rsidRDefault="00390F79" w:rsidP="00D767AF">
            <w:pPr>
              <w:overflowPunct/>
              <w:autoSpaceDE/>
              <w:autoSpaceDN/>
              <w:adjustRightInd/>
              <w:rPr>
                <w:rFonts w:cs="Arial"/>
              </w:rPr>
            </w:pPr>
            <w:r w:rsidRPr="00DA2F16">
              <w:rPr>
                <w:rFonts w:cs="Arial"/>
              </w:rPr>
              <w:t xml:space="preserve">Ciljna </w:t>
            </w:r>
            <w:r w:rsidRPr="008E1E42">
              <w:rPr>
                <w:rFonts w:cs="Arial"/>
              </w:rPr>
              <w:t>skupina so osebe, ki so mlajše od 30 let in so prijavljene v evidenci brezposelnih oseb vsaj 3 mesece</w:t>
            </w:r>
            <w:r w:rsidRPr="008E1E42">
              <w:rPr>
                <w:rFonts w:cs="Arial"/>
                <w:bCs/>
              </w:rPr>
              <w:t>.</w:t>
            </w:r>
            <w:r w:rsidRPr="008E1E42">
              <w:rPr>
                <w:rFonts w:cs="Arial"/>
              </w:rPr>
              <w:t xml:space="preserve"> </w:t>
            </w:r>
          </w:p>
          <w:p w14:paraId="75E9BA34" w14:textId="77777777" w:rsidR="00390F79" w:rsidRDefault="00390F79" w:rsidP="00D767AF">
            <w:pPr>
              <w:overflowPunct/>
              <w:autoSpaceDE/>
              <w:autoSpaceDN/>
              <w:adjustRightInd/>
              <w:rPr>
                <w:rFonts w:cs="Arial"/>
              </w:rPr>
            </w:pPr>
          </w:p>
          <w:p w14:paraId="22995F7E" w14:textId="77777777" w:rsidR="00390F79" w:rsidRPr="008E1E42" w:rsidRDefault="00390F79" w:rsidP="00D767AF">
            <w:pPr>
              <w:overflowPunct/>
              <w:autoSpaceDE/>
              <w:autoSpaceDN/>
              <w:adjustRightInd/>
              <w:rPr>
                <w:rFonts w:cs="Arial"/>
              </w:rPr>
            </w:pPr>
            <w:r>
              <w:rPr>
                <w:rFonts w:cs="Arial"/>
              </w:rPr>
              <w:t>Brezposelne</w:t>
            </w:r>
            <w:r w:rsidRPr="008E1E42">
              <w:rPr>
                <w:rFonts w:cs="Arial"/>
              </w:rPr>
              <w:t xml:space="preserve"> osebe,</w:t>
            </w:r>
            <w:r>
              <w:rPr>
                <w:rFonts w:cs="Arial"/>
              </w:rPr>
              <w:t xml:space="preserve"> mlajše od 30 let,</w:t>
            </w:r>
            <w:r w:rsidRPr="008E1E42">
              <w:rPr>
                <w:rFonts w:cs="Arial"/>
              </w:rPr>
              <w:t xml:space="preserve"> ki so hkrati:</w:t>
            </w:r>
          </w:p>
          <w:p w14:paraId="70F12F53" w14:textId="77777777" w:rsidR="00390F79" w:rsidRPr="008E1E42" w:rsidRDefault="00390F79" w:rsidP="00D767AF">
            <w:pPr>
              <w:numPr>
                <w:ilvl w:val="0"/>
                <w:numId w:val="56"/>
              </w:numPr>
              <w:overflowPunct/>
              <w:autoSpaceDE/>
              <w:autoSpaceDN/>
              <w:adjustRightInd/>
              <w:rPr>
                <w:rFonts w:cs="Arial"/>
              </w:rPr>
            </w:pPr>
            <w:r w:rsidRPr="008E1E42">
              <w:rPr>
                <w:rFonts w:cs="Arial"/>
              </w:rPr>
              <w:t>prejemnik</w:t>
            </w:r>
            <w:r>
              <w:rPr>
                <w:rFonts w:cs="Arial"/>
              </w:rPr>
              <w:t>i</w:t>
            </w:r>
            <w:r w:rsidRPr="008E1E42">
              <w:rPr>
                <w:rFonts w:cs="Arial"/>
              </w:rPr>
              <w:t xml:space="preserve"> denarne socialne pomoči ali</w:t>
            </w:r>
          </w:p>
          <w:p w14:paraId="6FB17916" w14:textId="77777777" w:rsidR="00390F79" w:rsidRPr="008E1E42" w:rsidRDefault="00390F79" w:rsidP="00D767AF">
            <w:pPr>
              <w:numPr>
                <w:ilvl w:val="0"/>
                <w:numId w:val="56"/>
              </w:numPr>
              <w:overflowPunct/>
              <w:autoSpaceDE/>
              <w:autoSpaceDN/>
              <w:adjustRightInd/>
              <w:rPr>
                <w:rFonts w:cs="Arial"/>
              </w:rPr>
            </w:pPr>
            <w:r>
              <w:rPr>
                <w:rFonts w:cs="Arial"/>
              </w:rPr>
              <w:t xml:space="preserve">prejemniki </w:t>
            </w:r>
            <w:r w:rsidRPr="008E1E42">
              <w:rPr>
                <w:rFonts w:cs="Arial"/>
              </w:rPr>
              <w:t xml:space="preserve">denarnega nadomestila ali </w:t>
            </w:r>
          </w:p>
          <w:p w14:paraId="067F3D9A" w14:textId="77777777" w:rsidR="00390F79" w:rsidRPr="008E1E42" w:rsidRDefault="00390F79" w:rsidP="00D767AF">
            <w:pPr>
              <w:numPr>
                <w:ilvl w:val="0"/>
                <w:numId w:val="56"/>
              </w:numPr>
              <w:overflowPunct/>
              <w:autoSpaceDE/>
              <w:autoSpaceDN/>
              <w:adjustRightInd/>
              <w:rPr>
                <w:rFonts w:cs="Arial"/>
              </w:rPr>
            </w:pPr>
            <w:r w:rsidRPr="008E1E42">
              <w:rPr>
                <w:rFonts w:cs="Arial"/>
              </w:rPr>
              <w:lastRenderedPageBreak/>
              <w:t>invalidna oseba ali</w:t>
            </w:r>
          </w:p>
          <w:p w14:paraId="5A6AF31E" w14:textId="77777777" w:rsidR="00390F79" w:rsidRPr="008E1E42" w:rsidRDefault="00390F79" w:rsidP="00D767AF">
            <w:pPr>
              <w:numPr>
                <w:ilvl w:val="0"/>
                <w:numId w:val="56"/>
              </w:numPr>
              <w:overflowPunct/>
              <w:autoSpaceDE/>
              <w:autoSpaceDN/>
              <w:adjustRightInd/>
              <w:rPr>
                <w:rFonts w:cs="Arial"/>
              </w:rPr>
            </w:pPr>
            <w:r w:rsidRPr="008E1E42">
              <w:rPr>
                <w:rFonts w:cs="Arial"/>
              </w:rPr>
              <w:t xml:space="preserve">pripadniki romske skupnosti  </w:t>
            </w:r>
          </w:p>
          <w:p w14:paraId="53FDAC40" w14:textId="77777777" w:rsidR="00390F79" w:rsidRPr="00A94606" w:rsidRDefault="00390F79" w:rsidP="00D767AF">
            <w:pPr>
              <w:pStyle w:val="Odstavekseznama"/>
              <w:ind w:left="0"/>
              <w:rPr>
                <w:rFonts w:cs="Arial"/>
                <w:lang w:val="it-IT"/>
              </w:rPr>
            </w:pPr>
            <w:r w:rsidRPr="00A94606">
              <w:rPr>
                <w:rFonts w:cs="Arial"/>
                <w:lang w:val="it-IT"/>
              </w:rPr>
              <w:t xml:space="preserve">se v </w:t>
            </w:r>
            <w:proofErr w:type="spellStart"/>
            <w:r w:rsidRPr="00A94606">
              <w:rPr>
                <w:rFonts w:cs="Arial"/>
                <w:lang w:val="it-IT"/>
              </w:rPr>
              <w:t>program</w:t>
            </w:r>
            <w:proofErr w:type="spellEnd"/>
            <w:r w:rsidRPr="00A94606">
              <w:rPr>
                <w:rFonts w:cs="Arial"/>
                <w:lang w:val="it-IT"/>
              </w:rPr>
              <w:t xml:space="preserve"> </w:t>
            </w:r>
            <w:proofErr w:type="spellStart"/>
            <w:r w:rsidRPr="00A94606">
              <w:rPr>
                <w:rFonts w:cs="Arial"/>
                <w:lang w:val="it-IT"/>
              </w:rPr>
              <w:t>lahko</w:t>
            </w:r>
            <w:proofErr w:type="spellEnd"/>
            <w:r w:rsidRPr="00A94606">
              <w:rPr>
                <w:rFonts w:cs="Arial"/>
                <w:lang w:val="it-IT"/>
              </w:rPr>
              <w:t xml:space="preserve"> </w:t>
            </w:r>
            <w:proofErr w:type="spellStart"/>
            <w:r w:rsidRPr="00A94606">
              <w:rPr>
                <w:rFonts w:cs="Arial"/>
                <w:lang w:val="it-IT"/>
              </w:rPr>
              <w:t>vključijo</w:t>
            </w:r>
            <w:proofErr w:type="spellEnd"/>
            <w:r w:rsidRPr="00A94606">
              <w:rPr>
                <w:rFonts w:cs="Arial"/>
                <w:lang w:val="it-IT"/>
              </w:rPr>
              <w:t xml:space="preserve"> ne </w:t>
            </w:r>
            <w:proofErr w:type="spellStart"/>
            <w:r w:rsidRPr="00A94606">
              <w:rPr>
                <w:rFonts w:cs="Arial"/>
                <w:lang w:val="it-IT"/>
              </w:rPr>
              <w:t>glede</w:t>
            </w:r>
            <w:proofErr w:type="spellEnd"/>
            <w:r w:rsidRPr="00A94606">
              <w:rPr>
                <w:rFonts w:cs="Arial"/>
                <w:lang w:val="it-IT"/>
              </w:rPr>
              <w:t xml:space="preserve"> </w:t>
            </w:r>
            <w:proofErr w:type="spellStart"/>
            <w:r w:rsidRPr="00A94606">
              <w:rPr>
                <w:rFonts w:cs="Arial"/>
                <w:lang w:val="it-IT"/>
              </w:rPr>
              <w:t>na</w:t>
            </w:r>
            <w:proofErr w:type="spellEnd"/>
            <w:r w:rsidRPr="00A94606">
              <w:rPr>
                <w:rFonts w:cs="Arial"/>
                <w:lang w:val="it-IT"/>
              </w:rPr>
              <w:t xml:space="preserve"> </w:t>
            </w:r>
            <w:proofErr w:type="spellStart"/>
            <w:r w:rsidRPr="00A94606">
              <w:rPr>
                <w:rFonts w:cs="Arial"/>
                <w:lang w:val="it-IT"/>
              </w:rPr>
              <w:t>čas</w:t>
            </w:r>
            <w:proofErr w:type="spellEnd"/>
            <w:r w:rsidRPr="00A94606">
              <w:rPr>
                <w:rFonts w:cs="Arial"/>
                <w:lang w:val="it-IT"/>
              </w:rPr>
              <w:t xml:space="preserve"> </w:t>
            </w:r>
            <w:proofErr w:type="spellStart"/>
            <w:r w:rsidRPr="00A94606">
              <w:rPr>
                <w:rFonts w:cs="Arial"/>
                <w:lang w:val="it-IT"/>
              </w:rPr>
              <w:t>prijave</w:t>
            </w:r>
            <w:proofErr w:type="spellEnd"/>
            <w:r w:rsidRPr="00A94606">
              <w:rPr>
                <w:rFonts w:cs="Arial"/>
                <w:lang w:val="it-IT"/>
              </w:rPr>
              <w:t xml:space="preserve"> </w:t>
            </w:r>
            <w:proofErr w:type="spellStart"/>
            <w:r w:rsidRPr="00A94606">
              <w:rPr>
                <w:rFonts w:cs="Arial"/>
                <w:lang w:val="it-IT"/>
              </w:rPr>
              <w:t>na</w:t>
            </w:r>
            <w:proofErr w:type="spellEnd"/>
            <w:r w:rsidRPr="00A94606">
              <w:rPr>
                <w:rFonts w:cs="Arial"/>
                <w:lang w:val="it-IT"/>
              </w:rPr>
              <w:t xml:space="preserve"> </w:t>
            </w:r>
            <w:proofErr w:type="spellStart"/>
            <w:r w:rsidRPr="00A94606">
              <w:rPr>
                <w:rFonts w:cs="Arial"/>
                <w:lang w:val="it-IT"/>
              </w:rPr>
              <w:t>Zavodu</w:t>
            </w:r>
            <w:proofErr w:type="spellEnd"/>
            <w:r w:rsidRPr="00A94606">
              <w:rPr>
                <w:rFonts w:cs="Arial"/>
                <w:lang w:val="it-IT"/>
              </w:rPr>
              <w:t>.</w:t>
            </w:r>
          </w:p>
          <w:p w14:paraId="45C5F1BC" w14:textId="77777777" w:rsidR="00390F79" w:rsidRPr="00A94606" w:rsidRDefault="00390F79" w:rsidP="00D767AF">
            <w:pPr>
              <w:pStyle w:val="Odstavekseznama"/>
              <w:ind w:left="0"/>
              <w:rPr>
                <w:rFonts w:eastAsia="Calibri" w:cs="Arial"/>
                <w:highlight w:val="yellow"/>
                <w:lang w:val="it-IT"/>
              </w:rPr>
            </w:pPr>
          </w:p>
          <w:p w14:paraId="55D79502" w14:textId="77777777" w:rsidR="00390F79" w:rsidRDefault="00390F79" w:rsidP="00D767AF">
            <w:pPr>
              <w:overflowPunct/>
              <w:autoSpaceDE/>
              <w:autoSpaceDN/>
              <w:adjustRightInd/>
              <w:textAlignment w:val="auto"/>
              <w:rPr>
                <w:rFonts w:cs="Arial"/>
              </w:rPr>
            </w:pPr>
            <w:r w:rsidRPr="002A0EF2">
              <w:rPr>
                <w:rFonts w:cs="Arial"/>
              </w:rPr>
              <w:t>ZRSZ lahko ciljno skupino spremeni na podlagi spremembe tega kataloga in javnega povabila.</w:t>
            </w:r>
          </w:p>
          <w:p w14:paraId="4A7C5427" w14:textId="77777777" w:rsidR="00390F79" w:rsidRPr="008E1E42" w:rsidRDefault="00390F79" w:rsidP="00D767AF">
            <w:pPr>
              <w:overflowPunct/>
              <w:autoSpaceDE/>
              <w:autoSpaceDN/>
              <w:adjustRightInd/>
              <w:textAlignment w:val="auto"/>
              <w:rPr>
                <w:rFonts w:eastAsia="Calibri" w:cs="Arial"/>
              </w:rPr>
            </w:pPr>
          </w:p>
        </w:tc>
      </w:tr>
      <w:tr w:rsidR="00390F79" w:rsidRPr="00316ED5" w14:paraId="1CC36912" w14:textId="77777777" w:rsidTr="00D767AF">
        <w:trPr>
          <w:trHeight w:val="340"/>
        </w:trPr>
        <w:tc>
          <w:tcPr>
            <w:tcW w:w="5889" w:type="dxa"/>
            <w:gridSpan w:val="3"/>
            <w:tcBorders>
              <w:top w:val="single" w:sz="4" w:space="0" w:color="auto"/>
              <w:left w:val="single" w:sz="4" w:space="0" w:color="auto"/>
              <w:bottom w:val="single" w:sz="4" w:space="0" w:color="auto"/>
              <w:right w:val="single" w:sz="4" w:space="0" w:color="auto"/>
            </w:tcBorders>
            <w:vAlign w:val="center"/>
            <w:hideMark/>
          </w:tcPr>
          <w:p w14:paraId="2AA3485B" w14:textId="77777777" w:rsidR="00390F79" w:rsidRPr="00316ED5" w:rsidRDefault="00390F79" w:rsidP="00D767AF">
            <w:pPr>
              <w:jc w:val="center"/>
              <w:textAlignment w:val="auto"/>
              <w:rPr>
                <w:rFonts w:cs="Arial"/>
                <w:b/>
                <w:bCs/>
                <w:color w:val="000000"/>
              </w:rPr>
            </w:pPr>
            <w:r w:rsidRPr="00316ED5">
              <w:rPr>
                <w:rFonts w:cs="Arial"/>
                <w:b/>
                <w:bCs/>
                <w:color w:val="000000"/>
              </w:rPr>
              <w:lastRenderedPageBreak/>
              <w:t>IZVAJALCI</w:t>
            </w:r>
          </w:p>
        </w:tc>
        <w:tc>
          <w:tcPr>
            <w:tcW w:w="3186" w:type="dxa"/>
            <w:gridSpan w:val="2"/>
            <w:tcBorders>
              <w:top w:val="single" w:sz="4" w:space="0" w:color="auto"/>
              <w:left w:val="single" w:sz="4" w:space="0" w:color="auto"/>
              <w:bottom w:val="single" w:sz="4" w:space="0" w:color="auto"/>
              <w:right w:val="single" w:sz="4" w:space="0" w:color="auto"/>
            </w:tcBorders>
            <w:vAlign w:val="center"/>
            <w:hideMark/>
          </w:tcPr>
          <w:p w14:paraId="551B8B7F" w14:textId="77777777" w:rsidR="00390F79" w:rsidRPr="00316ED5" w:rsidRDefault="00390F79" w:rsidP="00D767AF">
            <w:pPr>
              <w:jc w:val="center"/>
              <w:textAlignment w:val="auto"/>
              <w:rPr>
                <w:rFonts w:cs="Arial"/>
                <w:b/>
                <w:bCs/>
                <w:color w:val="000000"/>
              </w:rPr>
            </w:pPr>
            <w:r w:rsidRPr="00316ED5">
              <w:rPr>
                <w:rFonts w:cs="Arial"/>
                <w:b/>
                <w:bCs/>
                <w:color w:val="000000"/>
              </w:rPr>
              <w:t>NAČIN IZBORA IZVAJALCEV</w:t>
            </w:r>
          </w:p>
        </w:tc>
      </w:tr>
      <w:tr w:rsidR="00390F79" w:rsidRPr="00316ED5" w14:paraId="14014662" w14:textId="77777777" w:rsidTr="00D767AF">
        <w:trPr>
          <w:trHeight w:val="340"/>
        </w:trPr>
        <w:tc>
          <w:tcPr>
            <w:tcW w:w="5889" w:type="dxa"/>
            <w:gridSpan w:val="3"/>
            <w:tcBorders>
              <w:top w:val="single" w:sz="4" w:space="0" w:color="auto"/>
              <w:left w:val="single" w:sz="4" w:space="0" w:color="auto"/>
              <w:bottom w:val="single" w:sz="4" w:space="0" w:color="auto"/>
              <w:right w:val="single" w:sz="4" w:space="0" w:color="auto"/>
            </w:tcBorders>
            <w:noWrap/>
            <w:vAlign w:val="center"/>
            <w:hideMark/>
          </w:tcPr>
          <w:p w14:paraId="0FA29A87" w14:textId="77777777" w:rsidR="00390F79" w:rsidRPr="00316ED5" w:rsidRDefault="00390F79" w:rsidP="00D767AF">
            <w:pPr>
              <w:textAlignment w:val="auto"/>
              <w:rPr>
                <w:rFonts w:cs="Arial"/>
              </w:rPr>
            </w:pPr>
            <w:r w:rsidRPr="00316ED5">
              <w:rPr>
                <w:rFonts w:cs="Arial"/>
              </w:rPr>
              <w:t xml:space="preserve">Pravne ali fizične osebe, registrirane za opravljanje dejavnosti na podlagi vpisa v Poslovni register Slovenije, ki </w:t>
            </w:r>
            <w:r w:rsidRPr="00316ED5">
              <w:rPr>
                <w:rFonts w:eastAsia="Calibri" w:cs="Arial"/>
              </w:rPr>
              <w:t>izpolnjujejo pogoje javnega povabila.</w:t>
            </w:r>
          </w:p>
        </w:tc>
        <w:tc>
          <w:tcPr>
            <w:tcW w:w="3186" w:type="dxa"/>
            <w:gridSpan w:val="2"/>
            <w:tcBorders>
              <w:top w:val="single" w:sz="4" w:space="0" w:color="auto"/>
              <w:left w:val="single" w:sz="4" w:space="0" w:color="auto"/>
              <w:bottom w:val="single" w:sz="4" w:space="0" w:color="auto"/>
              <w:right w:val="single" w:sz="4" w:space="0" w:color="auto"/>
            </w:tcBorders>
            <w:noWrap/>
            <w:vAlign w:val="center"/>
          </w:tcPr>
          <w:p w14:paraId="6C0EEF5A" w14:textId="77777777" w:rsidR="00390F79" w:rsidRPr="00316ED5" w:rsidRDefault="00390F79" w:rsidP="00D767AF">
            <w:pPr>
              <w:jc w:val="center"/>
              <w:textAlignment w:val="auto"/>
              <w:rPr>
                <w:rFonts w:cs="Arial"/>
                <w:color w:val="000000"/>
              </w:rPr>
            </w:pPr>
            <w:r w:rsidRPr="00316ED5">
              <w:rPr>
                <w:rFonts w:cs="Arial"/>
              </w:rPr>
              <w:t>Javno povabilo.</w:t>
            </w:r>
          </w:p>
        </w:tc>
      </w:tr>
      <w:tr w:rsidR="00390F79" w:rsidRPr="00316ED5" w14:paraId="68848E58" w14:textId="77777777" w:rsidTr="00D767AF">
        <w:trPr>
          <w:trHeight w:val="340"/>
        </w:trPr>
        <w:tc>
          <w:tcPr>
            <w:tcW w:w="9075" w:type="dxa"/>
            <w:gridSpan w:val="5"/>
            <w:tcBorders>
              <w:top w:val="single" w:sz="4" w:space="0" w:color="auto"/>
              <w:left w:val="nil"/>
              <w:bottom w:val="single" w:sz="4" w:space="0" w:color="auto"/>
              <w:right w:val="nil"/>
            </w:tcBorders>
            <w:vAlign w:val="center"/>
            <w:hideMark/>
          </w:tcPr>
          <w:p w14:paraId="0FF5ECA7" w14:textId="77777777" w:rsidR="00390F79" w:rsidRPr="00316ED5" w:rsidRDefault="00390F79" w:rsidP="00D767AF">
            <w:pPr>
              <w:textAlignment w:val="auto"/>
              <w:rPr>
                <w:rFonts w:cs="Arial"/>
                <w:color w:val="000000"/>
              </w:rPr>
            </w:pPr>
          </w:p>
        </w:tc>
      </w:tr>
      <w:tr w:rsidR="00390F79" w:rsidRPr="00316ED5" w14:paraId="32813B9C" w14:textId="77777777" w:rsidTr="00D767AF">
        <w:trPr>
          <w:trHeight w:val="340"/>
        </w:trPr>
        <w:tc>
          <w:tcPr>
            <w:tcW w:w="9075" w:type="dxa"/>
            <w:gridSpan w:val="5"/>
            <w:tcBorders>
              <w:top w:val="single" w:sz="4" w:space="0" w:color="auto"/>
              <w:left w:val="single" w:sz="4" w:space="0" w:color="auto"/>
              <w:bottom w:val="single" w:sz="4" w:space="0" w:color="auto"/>
              <w:right w:val="single" w:sz="4" w:space="0" w:color="auto"/>
            </w:tcBorders>
            <w:vAlign w:val="center"/>
            <w:hideMark/>
          </w:tcPr>
          <w:p w14:paraId="4055B157" w14:textId="77777777" w:rsidR="00390F79" w:rsidRPr="00316ED5" w:rsidRDefault="00390F79" w:rsidP="00D767AF">
            <w:pPr>
              <w:textAlignment w:val="auto"/>
              <w:rPr>
                <w:rFonts w:cs="Arial"/>
                <w:b/>
                <w:bCs/>
                <w:color w:val="000000"/>
              </w:rPr>
            </w:pPr>
            <w:r w:rsidRPr="00316ED5">
              <w:rPr>
                <w:rFonts w:cs="Arial"/>
                <w:b/>
                <w:bCs/>
                <w:color w:val="000000"/>
              </w:rPr>
              <w:t>TRAJANJE VKLJUČITVE</w:t>
            </w:r>
          </w:p>
        </w:tc>
      </w:tr>
      <w:tr w:rsidR="00390F79" w:rsidRPr="00316ED5" w14:paraId="6C116217" w14:textId="77777777" w:rsidTr="00D767AF">
        <w:trPr>
          <w:trHeight w:val="340"/>
        </w:trPr>
        <w:tc>
          <w:tcPr>
            <w:tcW w:w="9075" w:type="dxa"/>
            <w:gridSpan w:val="5"/>
            <w:tcBorders>
              <w:top w:val="single" w:sz="4" w:space="0" w:color="auto"/>
              <w:left w:val="single" w:sz="8" w:space="0" w:color="auto"/>
              <w:bottom w:val="single" w:sz="8" w:space="0" w:color="auto"/>
              <w:right w:val="single" w:sz="8" w:space="0" w:color="000000"/>
            </w:tcBorders>
            <w:vAlign w:val="center"/>
            <w:hideMark/>
          </w:tcPr>
          <w:p w14:paraId="22D8A3D2" w14:textId="77777777" w:rsidR="00390F79" w:rsidRPr="00316ED5" w:rsidRDefault="00390F79" w:rsidP="00D767AF">
            <w:pPr>
              <w:textAlignment w:val="auto"/>
              <w:rPr>
                <w:rFonts w:cs="Arial"/>
              </w:rPr>
            </w:pPr>
            <w:r w:rsidRPr="00316ED5">
              <w:rPr>
                <w:rFonts w:cs="Arial"/>
                <w:color w:val="000000"/>
              </w:rPr>
              <w:t xml:space="preserve">Zaposlitev mladih oseb iz ciljne skupine mora biti realizirana za </w:t>
            </w:r>
            <w:r>
              <w:rPr>
                <w:rFonts w:cs="Arial"/>
                <w:color w:val="000000"/>
              </w:rPr>
              <w:t xml:space="preserve">nedoločen čas, in sicer za </w:t>
            </w:r>
            <w:r w:rsidRPr="00316ED5">
              <w:rPr>
                <w:rFonts w:cs="Arial"/>
                <w:color w:val="000000"/>
              </w:rPr>
              <w:t xml:space="preserve">polni delovni čas, praviloma za 40 ur na teden. </w:t>
            </w:r>
            <w:r>
              <w:rPr>
                <w:rFonts w:cs="Arial"/>
                <w:color w:val="000000"/>
              </w:rPr>
              <w:t>Osebe z ustrezno odločbo</w:t>
            </w:r>
            <w:r w:rsidRPr="00316ED5">
              <w:rPr>
                <w:rFonts w:cs="Arial"/>
                <w:color w:val="000000"/>
              </w:rPr>
              <w:t xml:space="preserve"> se </w:t>
            </w:r>
            <w:r>
              <w:rPr>
                <w:rFonts w:cs="Arial"/>
                <w:color w:val="000000"/>
              </w:rPr>
              <w:t xml:space="preserve">lahko </w:t>
            </w:r>
            <w:r w:rsidRPr="00316ED5">
              <w:rPr>
                <w:rFonts w:cs="Arial"/>
                <w:color w:val="000000"/>
              </w:rPr>
              <w:t xml:space="preserve">zaposlijo </w:t>
            </w:r>
            <w:r>
              <w:rPr>
                <w:rFonts w:cs="Arial"/>
                <w:color w:val="000000"/>
              </w:rPr>
              <w:t>s</w:t>
            </w:r>
            <w:r w:rsidRPr="00316ED5">
              <w:rPr>
                <w:rFonts w:cs="Arial"/>
                <w:color w:val="000000"/>
              </w:rPr>
              <w:t xml:space="preserve"> krajši</w:t>
            </w:r>
            <w:r>
              <w:rPr>
                <w:rFonts w:cs="Arial"/>
                <w:color w:val="000000"/>
              </w:rPr>
              <w:t>m</w:t>
            </w:r>
            <w:r w:rsidRPr="00316ED5">
              <w:rPr>
                <w:rFonts w:cs="Arial"/>
                <w:color w:val="000000"/>
              </w:rPr>
              <w:t xml:space="preserve"> tedenski</w:t>
            </w:r>
            <w:r>
              <w:rPr>
                <w:rFonts w:cs="Arial"/>
                <w:color w:val="000000"/>
              </w:rPr>
              <w:t>m</w:t>
            </w:r>
            <w:r w:rsidRPr="00316ED5">
              <w:rPr>
                <w:rFonts w:cs="Arial"/>
                <w:color w:val="000000"/>
              </w:rPr>
              <w:t xml:space="preserve"> delovni</w:t>
            </w:r>
            <w:r>
              <w:rPr>
                <w:rFonts w:cs="Arial"/>
                <w:color w:val="000000"/>
              </w:rPr>
              <w:t>m</w:t>
            </w:r>
            <w:r w:rsidRPr="00316ED5">
              <w:rPr>
                <w:rFonts w:cs="Arial"/>
                <w:color w:val="000000"/>
              </w:rPr>
              <w:t xml:space="preserve"> čas</w:t>
            </w:r>
            <w:r>
              <w:rPr>
                <w:rFonts w:cs="Arial"/>
                <w:color w:val="000000"/>
              </w:rPr>
              <w:t>om</w:t>
            </w:r>
            <w:r w:rsidRPr="00316ED5">
              <w:rPr>
                <w:rFonts w:cs="Arial"/>
                <w:color w:val="000000"/>
              </w:rPr>
              <w:t>, vendar ne krajši</w:t>
            </w:r>
            <w:r>
              <w:rPr>
                <w:rFonts w:cs="Arial"/>
                <w:color w:val="000000"/>
              </w:rPr>
              <w:t>m</w:t>
            </w:r>
            <w:r w:rsidRPr="00316ED5">
              <w:rPr>
                <w:rFonts w:cs="Arial"/>
                <w:color w:val="000000"/>
              </w:rPr>
              <w:t xml:space="preserve"> od 20 ur</w:t>
            </w:r>
            <w:r>
              <w:rPr>
                <w:rFonts w:cs="Arial"/>
                <w:color w:val="000000"/>
              </w:rPr>
              <w:t xml:space="preserve"> tedensko</w:t>
            </w:r>
            <w:r w:rsidRPr="00316ED5">
              <w:rPr>
                <w:rFonts w:cs="Arial"/>
                <w:color w:val="000000"/>
              </w:rPr>
              <w:t xml:space="preserve">. </w:t>
            </w:r>
            <w:r>
              <w:rPr>
                <w:rFonts w:cs="Arial"/>
                <w:color w:val="000000"/>
              </w:rPr>
              <w:t>Zavod zaposlitve spremlja največ 18 mesecev, v skladu s pogodbo z delodajalcem.</w:t>
            </w:r>
          </w:p>
        </w:tc>
      </w:tr>
      <w:tr w:rsidR="00390F79" w:rsidRPr="00316ED5" w14:paraId="292813D3" w14:textId="77777777" w:rsidTr="00D767AF">
        <w:trPr>
          <w:trHeight w:val="340"/>
        </w:trPr>
        <w:tc>
          <w:tcPr>
            <w:tcW w:w="9075" w:type="dxa"/>
            <w:gridSpan w:val="5"/>
            <w:tcBorders>
              <w:top w:val="nil"/>
              <w:left w:val="nil"/>
              <w:bottom w:val="single" w:sz="4" w:space="0" w:color="auto"/>
              <w:right w:val="nil"/>
            </w:tcBorders>
            <w:vAlign w:val="center"/>
            <w:hideMark/>
          </w:tcPr>
          <w:p w14:paraId="71ECEC09" w14:textId="77777777" w:rsidR="00390F79" w:rsidRPr="00316ED5" w:rsidRDefault="00390F79" w:rsidP="00D767AF">
            <w:pPr>
              <w:textAlignment w:val="auto"/>
              <w:rPr>
                <w:rFonts w:cs="Arial"/>
              </w:rPr>
            </w:pPr>
          </w:p>
        </w:tc>
      </w:tr>
      <w:tr w:rsidR="00390F79" w:rsidRPr="00316ED5" w14:paraId="26648428" w14:textId="77777777" w:rsidTr="00D767AF">
        <w:trPr>
          <w:trHeight w:val="340"/>
        </w:trPr>
        <w:tc>
          <w:tcPr>
            <w:tcW w:w="9075" w:type="dxa"/>
            <w:gridSpan w:val="5"/>
            <w:tcBorders>
              <w:top w:val="single" w:sz="4" w:space="0" w:color="auto"/>
              <w:left w:val="single" w:sz="4" w:space="0" w:color="auto"/>
              <w:bottom w:val="single" w:sz="4" w:space="0" w:color="auto"/>
              <w:right w:val="single" w:sz="4" w:space="0" w:color="auto"/>
            </w:tcBorders>
            <w:vAlign w:val="center"/>
            <w:hideMark/>
          </w:tcPr>
          <w:p w14:paraId="018D578E" w14:textId="77777777" w:rsidR="00390F79" w:rsidRPr="00316ED5" w:rsidRDefault="00390F79" w:rsidP="00D767AF">
            <w:pPr>
              <w:jc w:val="center"/>
              <w:textAlignment w:val="auto"/>
              <w:rPr>
                <w:rFonts w:cs="Arial"/>
                <w:b/>
                <w:bCs/>
                <w:color w:val="000000"/>
              </w:rPr>
            </w:pPr>
            <w:r w:rsidRPr="00316ED5">
              <w:rPr>
                <w:rFonts w:cs="Arial"/>
                <w:b/>
                <w:bCs/>
                <w:color w:val="000000"/>
              </w:rPr>
              <w:t>MERILA UPRAVIČENOSTI</w:t>
            </w:r>
          </w:p>
        </w:tc>
      </w:tr>
      <w:tr w:rsidR="00390F79" w:rsidRPr="00316ED5" w14:paraId="080B05A4" w14:textId="77777777" w:rsidTr="00D767AF">
        <w:trPr>
          <w:trHeight w:val="340"/>
        </w:trPr>
        <w:tc>
          <w:tcPr>
            <w:tcW w:w="5889" w:type="dxa"/>
            <w:gridSpan w:val="3"/>
            <w:tcBorders>
              <w:top w:val="single" w:sz="4" w:space="0" w:color="auto"/>
              <w:left w:val="single" w:sz="4" w:space="0" w:color="auto"/>
              <w:bottom w:val="single" w:sz="4" w:space="0" w:color="auto"/>
              <w:right w:val="single" w:sz="4" w:space="0" w:color="auto"/>
            </w:tcBorders>
            <w:vAlign w:val="center"/>
            <w:hideMark/>
          </w:tcPr>
          <w:p w14:paraId="792EB464" w14:textId="77777777" w:rsidR="00390F79" w:rsidRPr="00316ED5" w:rsidRDefault="00390F79" w:rsidP="00D767AF">
            <w:pPr>
              <w:jc w:val="center"/>
              <w:textAlignment w:val="auto"/>
              <w:rPr>
                <w:rFonts w:cs="Arial"/>
                <w:color w:val="000000"/>
              </w:rPr>
            </w:pPr>
            <w:r w:rsidRPr="00316ED5">
              <w:rPr>
                <w:rFonts w:cs="Arial"/>
                <w:color w:val="000000"/>
              </w:rPr>
              <w:t>izvajalca</w:t>
            </w:r>
          </w:p>
        </w:tc>
        <w:tc>
          <w:tcPr>
            <w:tcW w:w="3186" w:type="dxa"/>
            <w:gridSpan w:val="2"/>
            <w:tcBorders>
              <w:top w:val="single" w:sz="4" w:space="0" w:color="auto"/>
              <w:left w:val="single" w:sz="4" w:space="0" w:color="auto"/>
              <w:bottom w:val="single" w:sz="4" w:space="0" w:color="auto"/>
              <w:right w:val="single" w:sz="4" w:space="0" w:color="auto"/>
            </w:tcBorders>
            <w:vAlign w:val="center"/>
            <w:hideMark/>
          </w:tcPr>
          <w:p w14:paraId="0FCB5F13" w14:textId="77777777" w:rsidR="00390F79" w:rsidRPr="00316ED5" w:rsidRDefault="00390F79" w:rsidP="00D767AF">
            <w:pPr>
              <w:jc w:val="center"/>
              <w:textAlignment w:val="auto"/>
              <w:rPr>
                <w:rFonts w:cs="Arial"/>
                <w:color w:val="000000"/>
              </w:rPr>
            </w:pPr>
            <w:r w:rsidRPr="00316ED5">
              <w:rPr>
                <w:rFonts w:cs="Arial"/>
                <w:color w:val="000000"/>
              </w:rPr>
              <w:t>udeleženca</w:t>
            </w:r>
          </w:p>
        </w:tc>
      </w:tr>
      <w:tr w:rsidR="00390F79" w:rsidRPr="00316ED5" w14:paraId="2E9A9623" w14:textId="77777777" w:rsidTr="00D767AF">
        <w:trPr>
          <w:trHeight w:val="340"/>
        </w:trPr>
        <w:tc>
          <w:tcPr>
            <w:tcW w:w="5889" w:type="dxa"/>
            <w:gridSpan w:val="3"/>
            <w:tcBorders>
              <w:top w:val="single" w:sz="4" w:space="0" w:color="auto"/>
              <w:left w:val="single" w:sz="4" w:space="0" w:color="auto"/>
              <w:bottom w:val="single" w:sz="4" w:space="0" w:color="auto"/>
              <w:right w:val="single" w:sz="4" w:space="0" w:color="auto"/>
            </w:tcBorders>
            <w:vAlign w:val="center"/>
            <w:hideMark/>
          </w:tcPr>
          <w:p w14:paraId="29E41EB9" w14:textId="77777777" w:rsidR="00390F79" w:rsidRPr="00316ED5" w:rsidRDefault="00390F79" w:rsidP="00D767AF">
            <w:pPr>
              <w:overflowPunct/>
              <w:autoSpaceDE/>
              <w:adjustRightInd/>
              <w:jc w:val="left"/>
              <w:textAlignment w:val="auto"/>
              <w:rPr>
                <w:rFonts w:cs="Arial"/>
                <w:lang w:eastAsia="sl-SI"/>
              </w:rPr>
            </w:pPr>
            <w:r w:rsidRPr="00316ED5">
              <w:rPr>
                <w:rFonts w:cs="Arial"/>
                <w:lang w:eastAsia="sl-SI"/>
              </w:rPr>
              <w:t>Merila upravičenosti določena v javnem povabilu.</w:t>
            </w:r>
          </w:p>
        </w:tc>
        <w:tc>
          <w:tcPr>
            <w:tcW w:w="3186" w:type="dxa"/>
            <w:gridSpan w:val="2"/>
            <w:tcBorders>
              <w:top w:val="single" w:sz="4" w:space="0" w:color="auto"/>
              <w:left w:val="single" w:sz="4" w:space="0" w:color="auto"/>
              <w:bottom w:val="single" w:sz="4" w:space="0" w:color="auto"/>
              <w:right w:val="single" w:sz="4" w:space="0" w:color="auto"/>
            </w:tcBorders>
            <w:vAlign w:val="center"/>
            <w:hideMark/>
          </w:tcPr>
          <w:p w14:paraId="2F7B7740" w14:textId="77777777" w:rsidR="00390F79" w:rsidRPr="00316ED5" w:rsidRDefault="00390F79" w:rsidP="00D767AF">
            <w:pPr>
              <w:tabs>
                <w:tab w:val="left" w:pos="555"/>
              </w:tabs>
              <w:textAlignment w:val="auto"/>
              <w:rPr>
                <w:rFonts w:cs="Arial"/>
                <w:color w:val="000000"/>
              </w:rPr>
            </w:pPr>
            <w:r w:rsidRPr="00316ED5">
              <w:rPr>
                <w:rFonts w:cs="Arial"/>
              </w:rPr>
              <w:t xml:space="preserve">Ugotovljena smiselnost vključitve oseb iz ciljne skupine v zaposlitvenem načrtu. </w:t>
            </w:r>
          </w:p>
        </w:tc>
      </w:tr>
      <w:tr w:rsidR="00390F79" w:rsidRPr="00316ED5" w14:paraId="3A41C4A4" w14:textId="77777777" w:rsidTr="00D767AF">
        <w:trPr>
          <w:trHeight w:val="340"/>
        </w:trPr>
        <w:tc>
          <w:tcPr>
            <w:tcW w:w="5889" w:type="dxa"/>
            <w:gridSpan w:val="3"/>
            <w:tcBorders>
              <w:top w:val="single" w:sz="4" w:space="0" w:color="auto"/>
              <w:left w:val="nil"/>
              <w:bottom w:val="single" w:sz="4" w:space="0" w:color="auto"/>
              <w:right w:val="nil"/>
            </w:tcBorders>
            <w:vAlign w:val="center"/>
            <w:hideMark/>
          </w:tcPr>
          <w:p w14:paraId="7B7E85EB" w14:textId="77777777" w:rsidR="00390F79" w:rsidRPr="00316ED5" w:rsidRDefault="00390F79" w:rsidP="00D767AF">
            <w:pPr>
              <w:textAlignment w:val="auto"/>
              <w:rPr>
                <w:rFonts w:cs="Arial"/>
                <w:color w:val="000000"/>
              </w:rPr>
            </w:pPr>
          </w:p>
        </w:tc>
        <w:tc>
          <w:tcPr>
            <w:tcW w:w="3186" w:type="dxa"/>
            <w:gridSpan w:val="2"/>
            <w:tcBorders>
              <w:top w:val="single" w:sz="4" w:space="0" w:color="auto"/>
              <w:left w:val="nil"/>
              <w:bottom w:val="single" w:sz="4" w:space="0" w:color="auto"/>
              <w:right w:val="nil"/>
            </w:tcBorders>
            <w:vAlign w:val="center"/>
            <w:hideMark/>
          </w:tcPr>
          <w:p w14:paraId="3FE473F8" w14:textId="77777777" w:rsidR="00390F79" w:rsidRPr="00316ED5" w:rsidRDefault="00390F79" w:rsidP="00D767AF">
            <w:pPr>
              <w:overflowPunct/>
              <w:autoSpaceDE/>
              <w:autoSpaceDN/>
              <w:adjustRightInd/>
              <w:jc w:val="left"/>
              <w:textAlignment w:val="auto"/>
              <w:rPr>
                <w:rFonts w:ascii="Times New Roman" w:hAnsi="Times New Roman"/>
                <w:lang w:eastAsia="sl-SI"/>
              </w:rPr>
            </w:pPr>
          </w:p>
        </w:tc>
      </w:tr>
      <w:tr w:rsidR="00390F79" w:rsidRPr="00316ED5" w14:paraId="0A8596B7" w14:textId="77777777" w:rsidTr="00D767AF">
        <w:trPr>
          <w:trHeight w:val="340"/>
        </w:trPr>
        <w:tc>
          <w:tcPr>
            <w:tcW w:w="9075" w:type="dxa"/>
            <w:gridSpan w:val="5"/>
            <w:tcBorders>
              <w:top w:val="single" w:sz="4" w:space="0" w:color="auto"/>
              <w:left w:val="single" w:sz="4" w:space="0" w:color="auto"/>
              <w:bottom w:val="single" w:sz="4" w:space="0" w:color="auto"/>
              <w:right w:val="single" w:sz="4" w:space="0" w:color="auto"/>
            </w:tcBorders>
            <w:vAlign w:val="center"/>
            <w:hideMark/>
          </w:tcPr>
          <w:p w14:paraId="08218F5D" w14:textId="77777777" w:rsidR="00390F79" w:rsidRPr="00316ED5" w:rsidRDefault="00390F79" w:rsidP="00D767AF">
            <w:pPr>
              <w:jc w:val="center"/>
              <w:textAlignment w:val="auto"/>
              <w:rPr>
                <w:rFonts w:cs="Arial"/>
                <w:b/>
                <w:bCs/>
                <w:color w:val="000000"/>
              </w:rPr>
            </w:pPr>
            <w:r w:rsidRPr="00316ED5">
              <w:rPr>
                <w:rFonts w:cs="Arial"/>
                <w:b/>
                <w:bCs/>
                <w:color w:val="000000"/>
              </w:rPr>
              <w:t>UPRAVIČENI STROŠKI</w:t>
            </w:r>
          </w:p>
        </w:tc>
      </w:tr>
      <w:tr w:rsidR="00390F79" w:rsidRPr="00316ED5" w14:paraId="7930641F" w14:textId="77777777" w:rsidTr="00D767AF">
        <w:trPr>
          <w:trHeight w:val="340"/>
        </w:trPr>
        <w:tc>
          <w:tcPr>
            <w:tcW w:w="5889" w:type="dxa"/>
            <w:gridSpan w:val="3"/>
            <w:tcBorders>
              <w:top w:val="single" w:sz="4" w:space="0" w:color="auto"/>
              <w:left w:val="single" w:sz="4" w:space="0" w:color="auto"/>
              <w:bottom w:val="single" w:sz="4" w:space="0" w:color="auto"/>
              <w:right w:val="single" w:sz="4" w:space="0" w:color="auto"/>
            </w:tcBorders>
            <w:vAlign w:val="center"/>
            <w:hideMark/>
          </w:tcPr>
          <w:p w14:paraId="41F3993C" w14:textId="77777777" w:rsidR="00390F79" w:rsidRPr="00316ED5" w:rsidRDefault="00390F79" w:rsidP="00D767AF">
            <w:pPr>
              <w:jc w:val="center"/>
              <w:textAlignment w:val="auto"/>
              <w:rPr>
                <w:rFonts w:cs="Arial"/>
                <w:color w:val="000000"/>
              </w:rPr>
            </w:pPr>
            <w:r w:rsidRPr="00316ED5">
              <w:rPr>
                <w:rFonts w:cs="Arial"/>
                <w:color w:val="000000"/>
              </w:rPr>
              <w:t>izvajalca</w:t>
            </w:r>
          </w:p>
        </w:tc>
        <w:tc>
          <w:tcPr>
            <w:tcW w:w="3186" w:type="dxa"/>
            <w:gridSpan w:val="2"/>
            <w:tcBorders>
              <w:top w:val="single" w:sz="4" w:space="0" w:color="auto"/>
              <w:left w:val="single" w:sz="4" w:space="0" w:color="auto"/>
              <w:bottom w:val="single" w:sz="4" w:space="0" w:color="auto"/>
              <w:right w:val="single" w:sz="4" w:space="0" w:color="auto"/>
            </w:tcBorders>
            <w:vAlign w:val="center"/>
            <w:hideMark/>
          </w:tcPr>
          <w:p w14:paraId="394A79D3" w14:textId="77777777" w:rsidR="00390F79" w:rsidRPr="00316ED5" w:rsidRDefault="00390F79" w:rsidP="00D767AF">
            <w:pPr>
              <w:jc w:val="center"/>
              <w:textAlignment w:val="auto"/>
              <w:rPr>
                <w:rFonts w:cs="Arial"/>
                <w:color w:val="000000"/>
              </w:rPr>
            </w:pPr>
            <w:r w:rsidRPr="00316ED5">
              <w:rPr>
                <w:rFonts w:cs="Arial"/>
                <w:color w:val="000000"/>
              </w:rPr>
              <w:t>udeleženca</w:t>
            </w:r>
          </w:p>
        </w:tc>
      </w:tr>
      <w:tr w:rsidR="00390F79" w:rsidRPr="00316ED5" w14:paraId="206AD635" w14:textId="77777777" w:rsidTr="00D767AF">
        <w:trPr>
          <w:trHeight w:val="340"/>
        </w:trPr>
        <w:tc>
          <w:tcPr>
            <w:tcW w:w="5889" w:type="dxa"/>
            <w:gridSpan w:val="3"/>
            <w:tcBorders>
              <w:top w:val="single" w:sz="4" w:space="0" w:color="auto"/>
              <w:left w:val="single" w:sz="4" w:space="0" w:color="auto"/>
              <w:bottom w:val="single" w:sz="4" w:space="0" w:color="auto"/>
              <w:right w:val="single" w:sz="4" w:space="0" w:color="auto"/>
            </w:tcBorders>
            <w:vAlign w:val="center"/>
          </w:tcPr>
          <w:p w14:paraId="507DFC9C" w14:textId="77777777" w:rsidR="00390F79" w:rsidRDefault="00390F79" w:rsidP="00D767AF">
            <w:pPr>
              <w:textAlignment w:val="auto"/>
              <w:rPr>
                <w:rFonts w:cs="Arial"/>
              </w:rPr>
            </w:pPr>
            <w:r w:rsidRPr="00316ED5">
              <w:rPr>
                <w:rFonts w:cs="Arial"/>
              </w:rPr>
              <w:t>Upravičen strošek je subvencija za zaposlitev v višini</w:t>
            </w:r>
            <w:r>
              <w:rPr>
                <w:rFonts w:cs="Arial"/>
              </w:rPr>
              <w:t>, ki je določena z javnim povabilom ter znaša</w:t>
            </w:r>
            <w:r w:rsidRPr="00316ED5">
              <w:rPr>
                <w:rFonts w:cs="Arial"/>
              </w:rPr>
              <w:t>:</w:t>
            </w:r>
          </w:p>
          <w:p w14:paraId="0C50D68D" w14:textId="77777777" w:rsidR="00390F79" w:rsidRDefault="00390F79" w:rsidP="00D767AF">
            <w:pPr>
              <w:textAlignment w:val="auto"/>
              <w:rPr>
                <w:rFonts w:cs="Arial"/>
              </w:rPr>
            </w:pPr>
          </w:p>
          <w:p w14:paraId="14438597" w14:textId="77777777" w:rsidR="00390F79" w:rsidRPr="00A94606" w:rsidRDefault="00390F79" w:rsidP="00D767AF">
            <w:pPr>
              <w:pStyle w:val="Odstavekseznama"/>
              <w:numPr>
                <w:ilvl w:val="0"/>
                <w:numId w:val="56"/>
              </w:numPr>
              <w:spacing w:line="240" w:lineRule="auto"/>
              <w:jc w:val="both"/>
              <w:rPr>
                <w:rFonts w:eastAsia="Calibri" w:cs="Arial"/>
                <w:lang w:val="sl-SI"/>
              </w:rPr>
            </w:pPr>
            <w:r w:rsidRPr="00A94606">
              <w:rPr>
                <w:rFonts w:eastAsia="Calibri" w:cs="Arial"/>
                <w:b/>
                <w:lang w:val="sl-SI" w:eastAsia="sl-SI"/>
              </w:rPr>
              <w:t>710</w:t>
            </w:r>
            <w:r w:rsidRPr="00A94606">
              <w:rPr>
                <w:rFonts w:eastAsia="Calibri" w:cs="Arial"/>
                <w:lang w:val="sl-SI" w:eastAsia="sl-SI"/>
              </w:rPr>
              <w:t xml:space="preserve"> </w:t>
            </w:r>
            <w:r w:rsidRPr="00A94606">
              <w:rPr>
                <w:rFonts w:eastAsia="Calibri" w:cs="Arial"/>
                <w:b/>
                <w:lang w:val="sl-SI" w:eastAsia="sl-SI"/>
              </w:rPr>
              <w:t xml:space="preserve">EUR </w:t>
            </w:r>
            <w:r w:rsidRPr="00A94606">
              <w:rPr>
                <w:rFonts w:eastAsia="Calibri" w:cs="Arial"/>
                <w:lang w:val="sl-SI" w:eastAsia="sl-SI"/>
              </w:rPr>
              <w:t xml:space="preserve">za zaposlitev osebe iz ciljne skupine, </w:t>
            </w:r>
            <w:r w:rsidRPr="00A94606">
              <w:rPr>
                <w:rFonts w:eastAsia="Calibri" w:cs="Arial"/>
                <w:lang w:val="sl-SI"/>
              </w:rPr>
              <w:t xml:space="preserve">ki ima/je: </w:t>
            </w:r>
          </w:p>
          <w:p w14:paraId="7D68A554" w14:textId="77777777" w:rsidR="00390F79" w:rsidRPr="00A94606" w:rsidRDefault="00390F79" w:rsidP="00D767AF">
            <w:pPr>
              <w:pStyle w:val="Odstavekseznama"/>
              <w:numPr>
                <w:ilvl w:val="0"/>
                <w:numId w:val="57"/>
              </w:numPr>
              <w:spacing w:line="240" w:lineRule="auto"/>
              <w:rPr>
                <w:rFonts w:cs="Arial"/>
                <w:lang w:val="sl-SI"/>
              </w:rPr>
            </w:pPr>
            <w:r w:rsidRPr="00A94606">
              <w:rPr>
                <w:rFonts w:cs="Arial"/>
                <w:lang w:val="sl-SI"/>
              </w:rPr>
              <w:t>(</w:t>
            </w:r>
            <w:r w:rsidRPr="00A94606">
              <w:rPr>
                <w:rFonts w:cs="Arial"/>
                <w:color w:val="000000"/>
                <w:lang w:val="sl-SI"/>
              </w:rPr>
              <w:t xml:space="preserve">nedo)končano največ osnovnošolsko izobrazbo (od ISCED 0-2) </w:t>
            </w:r>
            <w:r w:rsidRPr="00A94606">
              <w:rPr>
                <w:rFonts w:cs="Arial"/>
                <w:lang w:val="sl-SI"/>
              </w:rPr>
              <w:t xml:space="preserve">ali </w:t>
            </w:r>
          </w:p>
          <w:p w14:paraId="329B7F8D" w14:textId="77777777" w:rsidR="00390F79" w:rsidRPr="00A94606" w:rsidRDefault="00390F79" w:rsidP="00D767AF">
            <w:pPr>
              <w:pStyle w:val="Odstavekseznama"/>
              <w:numPr>
                <w:ilvl w:val="0"/>
                <w:numId w:val="57"/>
              </w:numPr>
              <w:spacing w:line="240" w:lineRule="auto"/>
              <w:rPr>
                <w:rFonts w:cs="Arial"/>
                <w:lang w:val="sl-SI"/>
              </w:rPr>
            </w:pPr>
            <w:r w:rsidRPr="00A94606">
              <w:rPr>
                <w:rFonts w:cs="Arial"/>
                <w:lang w:val="sl-SI"/>
              </w:rPr>
              <w:t xml:space="preserve">vsaj 12 mesecev prijavljena v evidenci brezposelnih oseb ali </w:t>
            </w:r>
          </w:p>
          <w:p w14:paraId="12791DC4" w14:textId="77777777" w:rsidR="00390F79" w:rsidRPr="00DF6BDC" w:rsidRDefault="00390F79" w:rsidP="00D767AF">
            <w:pPr>
              <w:pStyle w:val="Odstavekseznama"/>
              <w:numPr>
                <w:ilvl w:val="0"/>
                <w:numId w:val="57"/>
              </w:numPr>
              <w:spacing w:line="240" w:lineRule="auto"/>
              <w:rPr>
                <w:rFonts w:cs="Arial"/>
              </w:rPr>
            </w:pPr>
            <w:proofErr w:type="spellStart"/>
            <w:r w:rsidRPr="00DF6BDC">
              <w:rPr>
                <w:rFonts w:cs="Arial"/>
              </w:rPr>
              <w:t>prejemnica</w:t>
            </w:r>
            <w:proofErr w:type="spellEnd"/>
            <w:r w:rsidRPr="00DF6BDC">
              <w:rPr>
                <w:rFonts w:cs="Arial"/>
              </w:rPr>
              <w:t xml:space="preserve"> </w:t>
            </w:r>
            <w:proofErr w:type="spellStart"/>
            <w:r w:rsidRPr="00DF6BDC">
              <w:rPr>
                <w:rFonts w:cs="Arial"/>
              </w:rPr>
              <w:t>denarne</w:t>
            </w:r>
            <w:proofErr w:type="spellEnd"/>
            <w:r w:rsidRPr="00DF6BDC">
              <w:rPr>
                <w:rFonts w:cs="Arial"/>
              </w:rPr>
              <w:t xml:space="preserve"> </w:t>
            </w:r>
            <w:proofErr w:type="spellStart"/>
            <w:r w:rsidRPr="00DF6BDC">
              <w:rPr>
                <w:rFonts w:cs="Arial"/>
              </w:rPr>
              <w:t>socialne</w:t>
            </w:r>
            <w:proofErr w:type="spellEnd"/>
            <w:r w:rsidRPr="00DF6BDC">
              <w:rPr>
                <w:rFonts w:cs="Arial"/>
              </w:rPr>
              <w:t xml:space="preserve"> </w:t>
            </w:r>
            <w:proofErr w:type="spellStart"/>
            <w:r w:rsidRPr="00DF6BDC">
              <w:rPr>
                <w:rFonts w:cs="Arial"/>
              </w:rPr>
              <w:t>pomoči</w:t>
            </w:r>
            <w:proofErr w:type="spellEnd"/>
            <w:r w:rsidRPr="00DF6BDC">
              <w:rPr>
                <w:rFonts w:cs="Arial"/>
              </w:rPr>
              <w:t xml:space="preserve"> </w:t>
            </w:r>
            <w:proofErr w:type="spellStart"/>
            <w:r w:rsidRPr="00DF6BDC">
              <w:rPr>
                <w:rFonts w:cs="Arial"/>
              </w:rPr>
              <w:t>ali</w:t>
            </w:r>
            <w:proofErr w:type="spellEnd"/>
            <w:r w:rsidRPr="00DF6BDC">
              <w:rPr>
                <w:rFonts w:cs="Arial"/>
              </w:rPr>
              <w:t xml:space="preserve"> </w:t>
            </w:r>
          </w:p>
          <w:p w14:paraId="4B779E00" w14:textId="77777777" w:rsidR="00390F79" w:rsidRDefault="00390F79" w:rsidP="00D767AF">
            <w:pPr>
              <w:pStyle w:val="Odstavekseznama"/>
              <w:numPr>
                <w:ilvl w:val="0"/>
                <w:numId w:val="57"/>
              </w:numPr>
              <w:spacing w:line="240" w:lineRule="auto"/>
              <w:rPr>
                <w:rFonts w:eastAsia="Calibri" w:cs="Arial"/>
              </w:rPr>
            </w:pPr>
            <w:proofErr w:type="spellStart"/>
            <w:r w:rsidRPr="00DF6BDC">
              <w:rPr>
                <w:rFonts w:cs="Arial"/>
              </w:rPr>
              <w:t>prejemnica</w:t>
            </w:r>
            <w:proofErr w:type="spellEnd"/>
            <w:r w:rsidRPr="00DF6BDC">
              <w:rPr>
                <w:rFonts w:cs="Arial"/>
              </w:rPr>
              <w:t xml:space="preserve"> </w:t>
            </w:r>
            <w:proofErr w:type="spellStart"/>
            <w:r w:rsidRPr="00DF6BDC">
              <w:rPr>
                <w:rFonts w:cs="Arial"/>
              </w:rPr>
              <w:t>denarnega</w:t>
            </w:r>
            <w:proofErr w:type="spellEnd"/>
            <w:r w:rsidRPr="00DF6BDC">
              <w:rPr>
                <w:rFonts w:cs="Arial"/>
              </w:rPr>
              <w:t xml:space="preserve"> </w:t>
            </w:r>
            <w:proofErr w:type="spellStart"/>
            <w:r w:rsidRPr="00DF6BDC">
              <w:rPr>
                <w:rFonts w:cs="Arial"/>
              </w:rPr>
              <w:t>nadomestila</w:t>
            </w:r>
            <w:proofErr w:type="spellEnd"/>
            <w:r w:rsidRPr="00DF6BDC">
              <w:rPr>
                <w:rFonts w:cs="Arial"/>
              </w:rPr>
              <w:t>,</w:t>
            </w:r>
          </w:p>
          <w:p w14:paraId="46F54FE0" w14:textId="77777777" w:rsidR="00390F79" w:rsidRDefault="00390F79" w:rsidP="00D767AF">
            <w:pPr>
              <w:overflowPunct/>
              <w:autoSpaceDE/>
              <w:autoSpaceDN/>
              <w:adjustRightInd/>
              <w:ind w:left="360"/>
              <w:textAlignment w:val="auto"/>
              <w:rPr>
                <w:rFonts w:eastAsia="Calibri" w:cs="Arial"/>
              </w:rPr>
            </w:pPr>
            <w:r>
              <w:rPr>
                <w:rFonts w:eastAsia="Calibri" w:cs="Arial"/>
              </w:rPr>
              <w:t>kar za obdobje 18 mesecev znaša</w:t>
            </w:r>
            <w:r w:rsidRPr="00DF6BDC">
              <w:rPr>
                <w:rFonts w:eastAsia="Calibri" w:cs="Arial"/>
              </w:rPr>
              <w:t xml:space="preserve"> </w:t>
            </w:r>
            <w:r>
              <w:rPr>
                <w:rFonts w:eastAsia="Calibri" w:cs="Arial"/>
              </w:rPr>
              <w:t xml:space="preserve">skupaj </w:t>
            </w:r>
            <w:r w:rsidRPr="00DF6BDC">
              <w:rPr>
                <w:rFonts w:eastAsia="Calibri" w:cs="Arial"/>
                <w:b/>
              </w:rPr>
              <w:t>12.780</w:t>
            </w:r>
            <w:r w:rsidRPr="00DF6BDC">
              <w:rPr>
                <w:rFonts w:eastAsia="Calibri" w:cs="Arial"/>
              </w:rPr>
              <w:t xml:space="preserve"> </w:t>
            </w:r>
            <w:r w:rsidRPr="00DF6BDC">
              <w:rPr>
                <w:rFonts w:eastAsia="Calibri" w:cs="Arial"/>
                <w:b/>
              </w:rPr>
              <w:t>EUR</w:t>
            </w:r>
            <w:r w:rsidRPr="00DF6BDC">
              <w:rPr>
                <w:rFonts w:eastAsia="Calibri" w:cs="Arial"/>
              </w:rPr>
              <w:t>.</w:t>
            </w:r>
          </w:p>
          <w:p w14:paraId="4C06111A" w14:textId="77777777" w:rsidR="00390F79" w:rsidRDefault="00390F79" w:rsidP="00D767AF">
            <w:pPr>
              <w:overflowPunct/>
              <w:autoSpaceDE/>
              <w:autoSpaceDN/>
              <w:adjustRightInd/>
              <w:ind w:left="360"/>
              <w:textAlignment w:val="auto"/>
              <w:rPr>
                <w:rFonts w:eastAsia="Calibri" w:cs="Arial"/>
                <w:b/>
              </w:rPr>
            </w:pPr>
          </w:p>
          <w:p w14:paraId="1FCAEC49" w14:textId="77777777" w:rsidR="00390F79" w:rsidRPr="00A94606" w:rsidRDefault="00390F79" w:rsidP="00D767AF">
            <w:pPr>
              <w:pStyle w:val="Odstavekseznama"/>
              <w:numPr>
                <w:ilvl w:val="0"/>
                <w:numId w:val="56"/>
              </w:numPr>
              <w:spacing w:line="240" w:lineRule="auto"/>
              <w:jc w:val="both"/>
              <w:rPr>
                <w:rFonts w:eastAsia="Calibri" w:cs="Arial"/>
                <w:lang w:val="sl-SI"/>
              </w:rPr>
            </w:pPr>
            <w:r w:rsidRPr="00A94606">
              <w:rPr>
                <w:rFonts w:eastAsia="Calibri" w:cs="Arial"/>
                <w:b/>
                <w:lang w:val="sl-SI"/>
              </w:rPr>
              <w:t>660 EUR</w:t>
            </w:r>
            <w:r w:rsidRPr="00A94606">
              <w:rPr>
                <w:rFonts w:eastAsia="Calibri" w:cs="Arial"/>
                <w:lang w:val="sl-SI"/>
              </w:rPr>
              <w:t xml:space="preserve"> za zaposlitev ostalih oseb iz ciljne skupine, kar za obdobje 18 mesecev znaša skupaj </w:t>
            </w:r>
            <w:r w:rsidRPr="00A94606">
              <w:rPr>
                <w:rFonts w:eastAsia="Calibri" w:cs="Arial"/>
                <w:b/>
                <w:lang w:val="sl-SI"/>
              </w:rPr>
              <w:t>11.800</w:t>
            </w:r>
            <w:r w:rsidRPr="00A94606">
              <w:rPr>
                <w:rFonts w:eastAsia="Calibri" w:cs="Arial"/>
                <w:lang w:val="sl-SI"/>
              </w:rPr>
              <w:t xml:space="preserve"> </w:t>
            </w:r>
            <w:r w:rsidRPr="00A94606">
              <w:rPr>
                <w:rFonts w:eastAsia="Calibri" w:cs="Arial"/>
                <w:b/>
                <w:lang w:val="sl-SI"/>
              </w:rPr>
              <w:t>EUR</w:t>
            </w:r>
            <w:r w:rsidRPr="00A94606">
              <w:rPr>
                <w:rFonts w:eastAsia="Calibri" w:cs="Arial"/>
                <w:lang w:val="sl-SI"/>
              </w:rPr>
              <w:t>.</w:t>
            </w:r>
          </w:p>
          <w:p w14:paraId="46D77E31" w14:textId="77777777" w:rsidR="00390F79" w:rsidRPr="00A94606" w:rsidRDefault="00390F79" w:rsidP="00D767AF">
            <w:pPr>
              <w:pStyle w:val="Odstavekseznama"/>
              <w:ind w:left="0"/>
              <w:rPr>
                <w:rFonts w:cs="Arial"/>
                <w:lang w:val="sl-SI"/>
              </w:rPr>
            </w:pPr>
          </w:p>
          <w:p w14:paraId="5410F730" w14:textId="77777777" w:rsidR="00390F79" w:rsidRDefault="00390F79" w:rsidP="00D767AF">
            <w:pPr>
              <w:overflowPunct/>
              <w:autoSpaceDE/>
              <w:autoSpaceDN/>
              <w:adjustRightInd/>
              <w:textAlignment w:val="auto"/>
              <w:rPr>
                <w:rFonts w:cs="Arial"/>
              </w:rPr>
            </w:pPr>
            <w:r w:rsidRPr="008262F8">
              <w:rPr>
                <w:rFonts w:cs="Arial"/>
              </w:rPr>
              <w:t>in sicer za zaposlitev za nedoločen čas s polnim delovnim časom, praviloma 40 ur tedensko.</w:t>
            </w:r>
            <w:r>
              <w:rPr>
                <w:rFonts w:cs="Arial"/>
              </w:rPr>
              <w:t xml:space="preserve"> </w:t>
            </w:r>
          </w:p>
          <w:p w14:paraId="29E7E107" w14:textId="77777777" w:rsidR="00390F79" w:rsidRDefault="00390F79" w:rsidP="00D767AF">
            <w:pPr>
              <w:overflowPunct/>
              <w:autoSpaceDE/>
              <w:autoSpaceDN/>
              <w:adjustRightInd/>
              <w:textAlignment w:val="auto"/>
              <w:rPr>
                <w:rFonts w:cs="Arial"/>
              </w:rPr>
            </w:pPr>
          </w:p>
          <w:p w14:paraId="3FB0954C" w14:textId="77777777" w:rsidR="00390F79" w:rsidRDefault="00390F79" w:rsidP="00D767AF">
            <w:pPr>
              <w:overflowPunct/>
              <w:autoSpaceDE/>
              <w:autoSpaceDN/>
              <w:adjustRightInd/>
              <w:textAlignment w:val="auto"/>
              <w:rPr>
                <w:rFonts w:cs="Arial"/>
              </w:rPr>
            </w:pPr>
            <w:r w:rsidRPr="008262F8">
              <w:rPr>
                <w:rFonts w:cs="Arial"/>
              </w:rPr>
              <w:t>V primeru zaposlitve osebe za nedoločen čas s krajšim tedenskim delovnim časom od polnega, na podlagi ustrezne odločbe</w:t>
            </w:r>
            <w:r>
              <w:rPr>
                <w:rFonts w:cs="Arial"/>
              </w:rPr>
              <w:t xml:space="preserve"> pristojnega organa</w:t>
            </w:r>
            <w:r w:rsidRPr="008262F8">
              <w:rPr>
                <w:rFonts w:cs="Arial"/>
              </w:rPr>
              <w:t xml:space="preserve"> je </w:t>
            </w:r>
            <w:r>
              <w:rPr>
                <w:rFonts w:cs="Arial"/>
              </w:rPr>
              <w:t>mesečna</w:t>
            </w:r>
            <w:r w:rsidRPr="008262F8">
              <w:rPr>
                <w:rFonts w:cs="Arial"/>
              </w:rPr>
              <w:t xml:space="preserve"> subvencija oz.</w:t>
            </w:r>
            <w:r>
              <w:rPr>
                <w:rFonts w:cs="Arial"/>
              </w:rPr>
              <w:t xml:space="preserve"> je</w:t>
            </w:r>
            <w:r w:rsidRPr="008262F8">
              <w:rPr>
                <w:rFonts w:cs="Arial"/>
              </w:rPr>
              <w:t xml:space="preserve"> del subvencije sorazmerno nižji. </w:t>
            </w:r>
            <w:r>
              <w:rPr>
                <w:rFonts w:cs="Arial"/>
              </w:rPr>
              <w:t>D</w:t>
            </w:r>
            <w:r w:rsidRPr="000D4875">
              <w:rPr>
                <w:rFonts w:cs="Arial"/>
              </w:rPr>
              <w:t>elodajalec je upravičen do subvencije za zaposlitev</w:t>
            </w:r>
            <w:r>
              <w:rPr>
                <w:rFonts w:cs="Arial"/>
              </w:rPr>
              <w:t xml:space="preserve"> pod pogojem </w:t>
            </w:r>
            <w:r w:rsidRPr="000D4875">
              <w:rPr>
                <w:rFonts w:cs="Arial"/>
              </w:rPr>
              <w:t xml:space="preserve">nastalega stroška plače za vključeno osebo. </w:t>
            </w:r>
          </w:p>
          <w:p w14:paraId="745C5095" w14:textId="77777777" w:rsidR="00390F79" w:rsidRDefault="00390F79" w:rsidP="00D767AF">
            <w:pPr>
              <w:overflowPunct/>
              <w:autoSpaceDE/>
              <w:autoSpaceDN/>
              <w:adjustRightInd/>
              <w:textAlignment w:val="auto"/>
              <w:rPr>
                <w:rFonts w:cs="Arial"/>
              </w:rPr>
            </w:pPr>
          </w:p>
          <w:p w14:paraId="148C6B61" w14:textId="77777777" w:rsidR="00390F79" w:rsidRPr="00A44AF4" w:rsidRDefault="00390F79" w:rsidP="00D767AF">
            <w:pPr>
              <w:overflowPunct/>
              <w:autoSpaceDE/>
              <w:autoSpaceDN/>
              <w:adjustRightInd/>
              <w:textAlignment w:val="auto"/>
              <w:rPr>
                <w:rFonts w:cs="Arial"/>
                <w:b/>
                <w:bCs/>
              </w:rPr>
            </w:pPr>
            <w:r w:rsidRPr="00A44AF4">
              <w:rPr>
                <w:rFonts w:cs="Arial"/>
                <w:b/>
                <w:bCs/>
              </w:rPr>
              <w:t>Za izplačilo subvencije za 16., 17. in 18. mesec zaposlitve mora delodajalec predložiti ustrezno potrdilo o usposabljanju oz. izobraževanju vključene osebe.</w:t>
            </w:r>
          </w:p>
        </w:tc>
        <w:tc>
          <w:tcPr>
            <w:tcW w:w="3186" w:type="dxa"/>
            <w:gridSpan w:val="2"/>
            <w:tcBorders>
              <w:top w:val="single" w:sz="4" w:space="0" w:color="auto"/>
              <w:left w:val="single" w:sz="4" w:space="0" w:color="auto"/>
              <w:bottom w:val="single" w:sz="4" w:space="0" w:color="auto"/>
              <w:right w:val="single" w:sz="4" w:space="0" w:color="auto"/>
            </w:tcBorders>
            <w:vAlign w:val="center"/>
            <w:hideMark/>
          </w:tcPr>
          <w:p w14:paraId="6A001678" w14:textId="77777777" w:rsidR="00390F79" w:rsidRPr="00316ED5" w:rsidRDefault="00390F79" w:rsidP="00D767AF">
            <w:pPr>
              <w:textAlignment w:val="auto"/>
              <w:rPr>
                <w:rFonts w:cs="Arial"/>
              </w:rPr>
            </w:pPr>
          </w:p>
        </w:tc>
      </w:tr>
      <w:tr w:rsidR="00390F79" w:rsidRPr="00316ED5" w14:paraId="5FF6AC45" w14:textId="77777777" w:rsidTr="00D767AF">
        <w:trPr>
          <w:trHeight w:val="340"/>
        </w:trPr>
        <w:tc>
          <w:tcPr>
            <w:tcW w:w="5889" w:type="dxa"/>
            <w:gridSpan w:val="3"/>
            <w:tcBorders>
              <w:top w:val="single" w:sz="4" w:space="0" w:color="auto"/>
              <w:left w:val="nil"/>
              <w:bottom w:val="nil"/>
              <w:right w:val="nil"/>
            </w:tcBorders>
            <w:vAlign w:val="center"/>
            <w:hideMark/>
          </w:tcPr>
          <w:p w14:paraId="3DA87636" w14:textId="77777777" w:rsidR="00390F79" w:rsidRPr="00316ED5" w:rsidRDefault="00390F79" w:rsidP="00D767AF">
            <w:pPr>
              <w:overflowPunct/>
              <w:autoSpaceDE/>
              <w:autoSpaceDN/>
              <w:adjustRightInd/>
              <w:jc w:val="left"/>
              <w:textAlignment w:val="auto"/>
              <w:rPr>
                <w:rFonts w:ascii="Times New Roman" w:hAnsi="Times New Roman"/>
                <w:lang w:eastAsia="sl-SI"/>
              </w:rPr>
            </w:pPr>
          </w:p>
        </w:tc>
        <w:tc>
          <w:tcPr>
            <w:tcW w:w="3186" w:type="dxa"/>
            <w:gridSpan w:val="2"/>
            <w:tcBorders>
              <w:top w:val="single" w:sz="4" w:space="0" w:color="auto"/>
              <w:left w:val="nil"/>
              <w:bottom w:val="nil"/>
              <w:right w:val="nil"/>
            </w:tcBorders>
            <w:vAlign w:val="center"/>
            <w:hideMark/>
          </w:tcPr>
          <w:p w14:paraId="02CBCFFC" w14:textId="77777777" w:rsidR="00390F79" w:rsidRPr="00316ED5" w:rsidRDefault="00390F79" w:rsidP="00D767AF">
            <w:pPr>
              <w:overflowPunct/>
              <w:autoSpaceDE/>
              <w:autoSpaceDN/>
              <w:adjustRightInd/>
              <w:jc w:val="left"/>
              <w:textAlignment w:val="auto"/>
              <w:rPr>
                <w:rFonts w:ascii="Times New Roman" w:hAnsi="Times New Roman"/>
                <w:lang w:eastAsia="sl-SI"/>
              </w:rPr>
            </w:pPr>
          </w:p>
        </w:tc>
      </w:tr>
      <w:tr w:rsidR="00390F79" w:rsidRPr="00316ED5" w14:paraId="2EC0F94F" w14:textId="77777777" w:rsidTr="00D767AF">
        <w:trPr>
          <w:trHeight w:val="340"/>
        </w:trPr>
        <w:tc>
          <w:tcPr>
            <w:tcW w:w="9075" w:type="dxa"/>
            <w:gridSpan w:val="5"/>
            <w:tcBorders>
              <w:top w:val="single" w:sz="8" w:space="0" w:color="auto"/>
              <w:left w:val="single" w:sz="8" w:space="0" w:color="auto"/>
              <w:bottom w:val="single" w:sz="4" w:space="0" w:color="auto"/>
              <w:right w:val="single" w:sz="8" w:space="0" w:color="000000"/>
            </w:tcBorders>
            <w:vAlign w:val="center"/>
            <w:hideMark/>
          </w:tcPr>
          <w:p w14:paraId="153BB5FA" w14:textId="77777777" w:rsidR="00390F79" w:rsidRPr="00316ED5" w:rsidRDefault="00390F79" w:rsidP="00D767AF">
            <w:pPr>
              <w:jc w:val="center"/>
              <w:textAlignment w:val="auto"/>
              <w:rPr>
                <w:rFonts w:cs="Arial"/>
                <w:b/>
                <w:bCs/>
                <w:color w:val="000000"/>
              </w:rPr>
            </w:pPr>
            <w:r w:rsidRPr="00316ED5">
              <w:rPr>
                <w:rFonts w:cs="Arial"/>
                <w:b/>
                <w:bCs/>
                <w:color w:val="000000"/>
              </w:rPr>
              <w:t>DOKUMENTACIJA</w:t>
            </w:r>
          </w:p>
        </w:tc>
      </w:tr>
      <w:tr w:rsidR="00390F79" w:rsidRPr="00316ED5" w14:paraId="6027CA00" w14:textId="77777777" w:rsidTr="00D767AF">
        <w:trPr>
          <w:trHeight w:val="340"/>
        </w:trPr>
        <w:tc>
          <w:tcPr>
            <w:tcW w:w="5889" w:type="dxa"/>
            <w:gridSpan w:val="3"/>
            <w:tcBorders>
              <w:top w:val="single" w:sz="4" w:space="0" w:color="auto"/>
              <w:left w:val="single" w:sz="4" w:space="0" w:color="auto"/>
              <w:bottom w:val="single" w:sz="4" w:space="0" w:color="auto"/>
              <w:right w:val="single" w:sz="4" w:space="0" w:color="auto"/>
            </w:tcBorders>
            <w:vAlign w:val="center"/>
            <w:hideMark/>
          </w:tcPr>
          <w:p w14:paraId="3C291C19" w14:textId="77777777" w:rsidR="00390F79" w:rsidRPr="00316ED5" w:rsidRDefault="00390F79" w:rsidP="00D767AF">
            <w:pPr>
              <w:jc w:val="center"/>
              <w:textAlignment w:val="auto"/>
              <w:rPr>
                <w:rFonts w:cs="Arial"/>
                <w:color w:val="000000"/>
              </w:rPr>
            </w:pPr>
            <w:r w:rsidRPr="00316ED5">
              <w:rPr>
                <w:rFonts w:cs="Arial"/>
                <w:color w:val="000000"/>
              </w:rPr>
              <w:lastRenderedPageBreak/>
              <w:t>izvajalca</w:t>
            </w:r>
          </w:p>
        </w:tc>
        <w:tc>
          <w:tcPr>
            <w:tcW w:w="3186" w:type="dxa"/>
            <w:gridSpan w:val="2"/>
            <w:tcBorders>
              <w:top w:val="single" w:sz="4" w:space="0" w:color="auto"/>
              <w:left w:val="single" w:sz="4" w:space="0" w:color="auto"/>
              <w:bottom w:val="single" w:sz="4" w:space="0" w:color="auto"/>
              <w:right w:val="single" w:sz="4" w:space="0" w:color="auto"/>
            </w:tcBorders>
            <w:vAlign w:val="center"/>
            <w:hideMark/>
          </w:tcPr>
          <w:p w14:paraId="1027C11A" w14:textId="77777777" w:rsidR="00390F79" w:rsidRPr="00316ED5" w:rsidRDefault="00390F79" w:rsidP="00D767AF">
            <w:pPr>
              <w:textAlignment w:val="auto"/>
              <w:rPr>
                <w:rFonts w:cs="Arial"/>
                <w:color w:val="000000"/>
              </w:rPr>
            </w:pPr>
            <w:r w:rsidRPr="00316ED5">
              <w:rPr>
                <w:rFonts w:cs="Arial"/>
                <w:color w:val="000000"/>
              </w:rPr>
              <w:t>udeleženca</w:t>
            </w:r>
          </w:p>
        </w:tc>
      </w:tr>
      <w:tr w:rsidR="00390F79" w:rsidRPr="00316ED5" w14:paraId="5778052D" w14:textId="77777777" w:rsidTr="00D767AF">
        <w:trPr>
          <w:trHeight w:val="340"/>
        </w:trPr>
        <w:tc>
          <w:tcPr>
            <w:tcW w:w="5889" w:type="dxa"/>
            <w:gridSpan w:val="3"/>
            <w:tcBorders>
              <w:top w:val="single" w:sz="4" w:space="0" w:color="auto"/>
              <w:left w:val="single" w:sz="4" w:space="0" w:color="auto"/>
              <w:bottom w:val="single" w:sz="4" w:space="0" w:color="auto"/>
              <w:right w:val="single" w:sz="4" w:space="0" w:color="auto"/>
            </w:tcBorders>
            <w:noWrap/>
            <w:vAlign w:val="center"/>
            <w:hideMark/>
          </w:tcPr>
          <w:p w14:paraId="717D4DBF" w14:textId="77777777" w:rsidR="00390F79" w:rsidRPr="00316ED5" w:rsidRDefault="00390F79" w:rsidP="00D767AF">
            <w:pPr>
              <w:textAlignment w:val="auto"/>
              <w:rPr>
                <w:rFonts w:cs="Arial"/>
              </w:rPr>
            </w:pPr>
            <w:r w:rsidRPr="00316ED5">
              <w:rPr>
                <w:rFonts w:cs="Arial"/>
              </w:rPr>
              <w:t>Dokumentacija v skladu z zahtevami javnega povabila, obvestilo o sprejemu, pogodba z delodajalcem, dokumentacija po pogodbi.</w:t>
            </w:r>
          </w:p>
        </w:tc>
        <w:tc>
          <w:tcPr>
            <w:tcW w:w="3186" w:type="dxa"/>
            <w:gridSpan w:val="2"/>
            <w:tcBorders>
              <w:top w:val="single" w:sz="4" w:space="0" w:color="auto"/>
              <w:left w:val="single" w:sz="4" w:space="0" w:color="auto"/>
              <w:bottom w:val="single" w:sz="4" w:space="0" w:color="auto"/>
              <w:right w:val="single" w:sz="4" w:space="0" w:color="auto"/>
            </w:tcBorders>
            <w:noWrap/>
            <w:vAlign w:val="center"/>
          </w:tcPr>
          <w:p w14:paraId="6F1C79DE" w14:textId="77777777" w:rsidR="00390F79" w:rsidRPr="00316ED5" w:rsidRDefault="00390F79" w:rsidP="00D767AF">
            <w:pPr>
              <w:textAlignment w:val="auto"/>
              <w:rPr>
                <w:rFonts w:cs="Arial"/>
              </w:rPr>
            </w:pPr>
            <w:r w:rsidRPr="00316ED5">
              <w:rPr>
                <w:rFonts w:cs="Arial"/>
              </w:rPr>
              <w:t>Zaposlitveni načrt, pogodba o vključitvi, druga dokazila na zahtevo ZRSZ.</w:t>
            </w:r>
          </w:p>
          <w:p w14:paraId="327C1FA1" w14:textId="77777777" w:rsidR="00390F79" w:rsidRPr="00316ED5" w:rsidRDefault="00390F79" w:rsidP="00D767AF">
            <w:pPr>
              <w:textAlignment w:val="auto"/>
              <w:rPr>
                <w:rFonts w:cs="Arial"/>
              </w:rPr>
            </w:pPr>
          </w:p>
          <w:p w14:paraId="5ED61F34" w14:textId="77777777" w:rsidR="00390F79" w:rsidRPr="00316ED5" w:rsidRDefault="00390F79" w:rsidP="00D767AF">
            <w:pPr>
              <w:textAlignment w:val="auto"/>
              <w:rPr>
                <w:rFonts w:cs="Arial"/>
                <w:color w:val="000000"/>
              </w:rPr>
            </w:pPr>
            <w:r w:rsidRPr="00316ED5">
              <w:rPr>
                <w:rFonts w:cs="Arial"/>
              </w:rPr>
              <w:t>ZRSZ preverja obvezna socialna zavarovanja in delovni ča</w:t>
            </w:r>
            <w:r>
              <w:rPr>
                <w:rFonts w:cs="Arial"/>
              </w:rPr>
              <w:t>s oseb z</w:t>
            </w:r>
            <w:r w:rsidRPr="00316ED5">
              <w:rPr>
                <w:rFonts w:cs="Arial"/>
              </w:rPr>
              <w:t xml:space="preserve"> izmenjavo podatkov z ZZZS.</w:t>
            </w:r>
          </w:p>
        </w:tc>
      </w:tr>
      <w:tr w:rsidR="00390F79" w:rsidRPr="00316ED5" w14:paraId="5EAC1CBA" w14:textId="77777777" w:rsidTr="00D767AF">
        <w:trPr>
          <w:trHeight w:val="340"/>
        </w:trPr>
        <w:tc>
          <w:tcPr>
            <w:tcW w:w="9075" w:type="dxa"/>
            <w:gridSpan w:val="5"/>
            <w:tcBorders>
              <w:top w:val="single" w:sz="4" w:space="0" w:color="auto"/>
              <w:left w:val="nil"/>
              <w:bottom w:val="single" w:sz="4" w:space="0" w:color="auto"/>
              <w:right w:val="nil"/>
            </w:tcBorders>
            <w:noWrap/>
            <w:vAlign w:val="center"/>
            <w:hideMark/>
          </w:tcPr>
          <w:p w14:paraId="326B6FC8" w14:textId="77777777" w:rsidR="00390F79" w:rsidRPr="00316ED5" w:rsidRDefault="00390F79" w:rsidP="00D767AF">
            <w:pPr>
              <w:textAlignment w:val="auto"/>
              <w:rPr>
                <w:rFonts w:cs="Arial"/>
                <w:color w:val="000000"/>
              </w:rPr>
            </w:pPr>
          </w:p>
        </w:tc>
      </w:tr>
      <w:tr w:rsidR="00390F79" w:rsidRPr="00316ED5" w14:paraId="513F5B61" w14:textId="77777777" w:rsidTr="00D767AF">
        <w:trPr>
          <w:trHeight w:val="340"/>
        </w:trPr>
        <w:tc>
          <w:tcPr>
            <w:tcW w:w="9075" w:type="dxa"/>
            <w:gridSpan w:val="5"/>
            <w:tcBorders>
              <w:top w:val="single" w:sz="4" w:space="0" w:color="auto"/>
              <w:left w:val="single" w:sz="4" w:space="0" w:color="auto"/>
              <w:bottom w:val="single" w:sz="4" w:space="0" w:color="auto"/>
              <w:right w:val="single" w:sz="4" w:space="0" w:color="auto"/>
            </w:tcBorders>
            <w:noWrap/>
            <w:vAlign w:val="center"/>
            <w:hideMark/>
          </w:tcPr>
          <w:p w14:paraId="0BD6F9F1" w14:textId="77777777" w:rsidR="00390F79" w:rsidRPr="00316ED5" w:rsidRDefault="00390F79" w:rsidP="00D767AF">
            <w:pPr>
              <w:jc w:val="center"/>
              <w:textAlignment w:val="auto"/>
              <w:rPr>
                <w:rFonts w:cs="Arial"/>
                <w:b/>
                <w:bCs/>
                <w:color w:val="000000"/>
              </w:rPr>
            </w:pPr>
            <w:r w:rsidRPr="00316ED5">
              <w:rPr>
                <w:rFonts w:cs="Arial"/>
                <w:b/>
                <w:bCs/>
                <w:color w:val="000000"/>
              </w:rPr>
              <w:t>NAČIN IZPLAČEVANJA</w:t>
            </w:r>
          </w:p>
        </w:tc>
      </w:tr>
      <w:tr w:rsidR="00390F79" w:rsidRPr="00316ED5" w14:paraId="12D95B87" w14:textId="77777777" w:rsidTr="00D767AF">
        <w:trPr>
          <w:trHeight w:val="340"/>
        </w:trPr>
        <w:tc>
          <w:tcPr>
            <w:tcW w:w="5889" w:type="dxa"/>
            <w:gridSpan w:val="3"/>
            <w:tcBorders>
              <w:top w:val="single" w:sz="4" w:space="0" w:color="auto"/>
              <w:left w:val="single" w:sz="8" w:space="0" w:color="auto"/>
              <w:bottom w:val="single" w:sz="8" w:space="0" w:color="auto"/>
              <w:right w:val="single" w:sz="8" w:space="0" w:color="auto"/>
            </w:tcBorders>
            <w:vAlign w:val="center"/>
            <w:hideMark/>
          </w:tcPr>
          <w:p w14:paraId="06A1875C" w14:textId="77777777" w:rsidR="00390F79" w:rsidRPr="00316ED5" w:rsidRDefault="00390F79" w:rsidP="00D767AF">
            <w:pPr>
              <w:jc w:val="center"/>
              <w:textAlignment w:val="auto"/>
              <w:rPr>
                <w:rFonts w:cs="Arial"/>
                <w:color w:val="000000"/>
              </w:rPr>
            </w:pPr>
            <w:r w:rsidRPr="00316ED5">
              <w:rPr>
                <w:rFonts w:cs="Arial"/>
                <w:color w:val="000000"/>
              </w:rPr>
              <w:t>izvajalca</w:t>
            </w:r>
          </w:p>
        </w:tc>
        <w:tc>
          <w:tcPr>
            <w:tcW w:w="3186" w:type="dxa"/>
            <w:gridSpan w:val="2"/>
            <w:tcBorders>
              <w:top w:val="single" w:sz="4" w:space="0" w:color="auto"/>
              <w:left w:val="nil"/>
              <w:bottom w:val="single" w:sz="8" w:space="0" w:color="auto"/>
              <w:right w:val="single" w:sz="8" w:space="0" w:color="auto"/>
            </w:tcBorders>
            <w:vAlign w:val="center"/>
            <w:hideMark/>
          </w:tcPr>
          <w:p w14:paraId="7DD29635" w14:textId="77777777" w:rsidR="00390F79" w:rsidRPr="00316ED5" w:rsidRDefault="00390F79" w:rsidP="00D767AF">
            <w:pPr>
              <w:jc w:val="center"/>
              <w:textAlignment w:val="auto"/>
              <w:rPr>
                <w:rFonts w:cs="Arial"/>
                <w:color w:val="000000"/>
              </w:rPr>
            </w:pPr>
            <w:r w:rsidRPr="00316ED5">
              <w:rPr>
                <w:rFonts w:cs="Arial"/>
                <w:color w:val="000000"/>
              </w:rPr>
              <w:t>udeleženca</w:t>
            </w:r>
          </w:p>
        </w:tc>
      </w:tr>
      <w:tr w:rsidR="00390F79" w:rsidRPr="00316ED5" w14:paraId="6DE9E4D6" w14:textId="77777777" w:rsidTr="00D767AF">
        <w:trPr>
          <w:trHeight w:val="340"/>
        </w:trPr>
        <w:tc>
          <w:tcPr>
            <w:tcW w:w="5889" w:type="dxa"/>
            <w:gridSpan w:val="3"/>
            <w:tcBorders>
              <w:top w:val="nil"/>
              <w:left w:val="single" w:sz="8" w:space="0" w:color="auto"/>
              <w:bottom w:val="single" w:sz="8" w:space="0" w:color="auto"/>
              <w:right w:val="single" w:sz="8" w:space="0" w:color="auto"/>
            </w:tcBorders>
            <w:noWrap/>
            <w:vAlign w:val="center"/>
          </w:tcPr>
          <w:p w14:paraId="37990FA7" w14:textId="77777777" w:rsidR="00390F79" w:rsidRPr="00316ED5" w:rsidRDefault="00390F79" w:rsidP="00D767AF">
            <w:pPr>
              <w:textAlignment w:val="auto"/>
              <w:rPr>
                <w:rFonts w:cs="Arial"/>
                <w:szCs w:val="24"/>
              </w:rPr>
            </w:pPr>
            <w:r>
              <w:rPr>
                <w:rFonts w:cs="Arial"/>
              </w:rPr>
              <w:t>Mesečna s</w:t>
            </w:r>
            <w:r w:rsidRPr="00316ED5">
              <w:rPr>
                <w:rFonts w:cs="Arial"/>
              </w:rPr>
              <w:t xml:space="preserve">ubvencija se izplačuje </w:t>
            </w:r>
            <w:r>
              <w:rPr>
                <w:rFonts w:cs="Arial"/>
              </w:rPr>
              <w:t xml:space="preserve">za </w:t>
            </w:r>
            <w:r w:rsidRPr="00316ED5">
              <w:rPr>
                <w:rFonts w:cs="Arial"/>
              </w:rPr>
              <w:t>največ 1</w:t>
            </w:r>
            <w:r>
              <w:rPr>
                <w:rFonts w:cs="Arial"/>
              </w:rPr>
              <w:t>8</w:t>
            </w:r>
            <w:r w:rsidRPr="00316ED5">
              <w:rPr>
                <w:rFonts w:cs="Arial"/>
              </w:rPr>
              <w:t xml:space="preserve"> mesecev</w:t>
            </w:r>
            <w:r>
              <w:rPr>
                <w:rFonts w:cs="Arial"/>
              </w:rPr>
              <w:t xml:space="preserve"> </w:t>
            </w:r>
            <w:r w:rsidRPr="00316ED5">
              <w:rPr>
                <w:rFonts w:cs="Arial"/>
              </w:rPr>
              <w:t xml:space="preserve">zaposlitve na transakcijski račun delodajalca, in sicer po sklenitvi pogodbe o zaposlitvi na način in v rokih, določenih v pogodbi </w:t>
            </w:r>
            <w:r>
              <w:rPr>
                <w:rFonts w:cs="Arial"/>
              </w:rPr>
              <w:t>z delodajalcem</w:t>
            </w:r>
            <w:r w:rsidRPr="00316ED5">
              <w:rPr>
                <w:rFonts w:cs="Arial"/>
              </w:rPr>
              <w:t>.</w:t>
            </w:r>
          </w:p>
        </w:tc>
        <w:tc>
          <w:tcPr>
            <w:tcW w:w="3186" w:type="dxa"/>
            <w:gridSpan w:val="2"/>
            <w:tcBorders>
              <w:top w:val="nil"/>
              <w:left w:val="nil"/>
              <w:bottom w:val="single" w:sz="8" w:space="0" w:color="auto"/>
              <w:right w:val="single" w:sz="8" w:space="0" w:color="auto"/>
            </w:tcBorders>
            <w:noWrap/>
            <w:vAlign w:val="center"/>
            <w:hideMark/>
          </w:tcPr>
          <w:p w14:paraId="05FA49B2" w14:textId="77777777" w:rsidR="00390F79" w:rsidRPr="00316ED5" w:rsidRDefault="00390F79" w:rsidP="00D767AF">
            <w:pPr>
              <w:jc w:val="center"/>
              <w:textAlignment w:val="auto"/>
              <w:rPr>
                <w:rFonts w:cs="Arial"/>
                <w:color w:val="000000"/>
              </w:rPr>
            </w:pPr>
            <w:r w:rsidRPr="00316ED5">
              <w:rPr>
                <w:rFonts w:cs="Arial"/>
                <w:color w:val="000000"/>
              </w:rPr>
              <w:t>/</w:t>
            </w:r>
          </w:p>
        </w:tc>
      </w:tr>
    </w:tbl>
    <w:p w14:paraId="40FCE844" w14:textId="77777777" w:rsidR="00390F79" w:rsidRDefault="00390F79" w:rsidP="00390F79"/>
    <w:p w14:paraId="416762BA" w14:textId="77777777" w:rsidR="00390F79" w:rsidRDefault="00390F79" w:rsidP="00390F79"/>
    <w:p w14:paraId="3643543C" w14:textId="77777777" w:rsidR="00390F79" w:rsidRDefault="00390F79" w:rsidP="00390F79"/>
    <w:p w14:paraId="50035365" w14:textId="77777777" w:rsidR="00390F79" w:rsidRDefault="00390F79" w:rsidP="00390F79">
      <w:r>
        <w:br w:type="page"/>
      </w:r>
    </w:p>
    <w:tbl>
      <w:tblPr>
        <w:tblW w:w="9137" w:type="dxa"/>
        <w:tblInd w:w="-10" w:type="dxa"/>
        <w:tblLayout w:type="fixed"/>
        <w:tblCellMar>
          <w:left w:w="70" w:type="dxa"/>
          <w:right w:w="70" w:type="dxa"/>
        </w:tblCellMar>
        <w:tblLook w:val="04A0" w:firstRow="1" w:lastRow="0" w:firstColumn="1" w:lastColumn="0" w:noHBand="0" w:noVBand="1"/>
      </w:tblPr>
      <w:tblGrid>
        <w:gridCol w:w="2152"/>
        <w:gridCol w:w="2526"/>
        <w:gridCol w:w="1023"/>
        <w:gridCol w:w="1478"/>
        <w:gridCol w:w="167"/>
        <w:gridCol w:w="1674"/>
        <w:gridCol w:w="117"/>
      </w:tblGrid>
      <w:tr w:rsidR="00390F79" w:rsidRPr="00160613" w14:paraId="4E7A56E1" w14:textId="77777777" w:rsidTr="00D767AF">
        <w:trPr>
          <w:gridAfter w:val="1"/>
          <w:wAfter w:w="117" w:type="dxa"/>
          <w:trHeight w:val="340"/>
        </w:trPr>
        <w:tc>
          <w:tcPr>
            <w:tcW w:w="9020" w:type="dxa"/>
            <w:gridSpan w:val="6"/>
            <w:tcBorders>
              <w:top w:val="single" w:sz="8" w:space="0" w:color="auto"/>
              <w:left w:val="single" w:sz="8" w:space="0" w:color="auto"/>
              <w:bottom w:val="single" w:sz="8" w:space="0" w:color="auto"/>
              <w:right w:val="single" w:sz="8" w:space="0" w:color="000000"/>
            </w:tcBorders>
            <w:shd w:val="clear" w:color="auto" w:fill="B2A1C7"/>
            <w:vAlign w:val="center"/>
            <w:hideMark/>
          </w:tcPr>
          <w:p w14:paraId="2AA31C1D" w14:textId="77777777" w:rsidR="00390F79" w:rsidRPr="00160613" w:rsidRDefault="00390F79" w:rsidP="00D767AF">
            <w:pPr>
              <w:rPr>
                <w:b/>
                <w:sz w:val="24"/>
                <w:szCs w:val="24"/>
              </w:rPr>
            </w:pPr>
            <w:r w:rsidRPr="00160613">
              <w:rPr>
                <w:b/>
                <w:sz w:val="24"/>
                <w:szCs w:val="24"/>
              </w:rPr>
              <w:lastRenderedPageBreak/>
              <w:br w:type="page"/>
              <w:t>UKREP 3: SPODBUDE ZA ZAPOSLOVANJE</w:t>
            </w:r>
          </w:p>
        </w:tc>
      </w:tr>
      <w:tr w:rsidR="00390F79" w:rsidRPr="00160613" w14:paraId="01B42930" w14:textId="77777777" w:rsidTr="00D767AF">
        <w:trPr>
          <w:gridAfter w:val="1"/>
          <w:wAfter w:w="117" w:type="dxa"/>
          <w:trHeight w:val="340"/>
        </w:trPr>
        <w:tc>
          <w:tcPr>
            <w:tcW w:w="9020" w:type="dxa"/>
            <w:gridSpan w:val="6"/>
            <w:tcBorders>
              <w:top w:val="single" w:sz="8" w:space="0" w:color="auto"/>
              <w:left w:val="single" w:sz="8" w:space="0" w:color="auto"/>
              <w:bottom w:val="single" w:sz="8" w:space="0" w:color="auto"/>
              <w:right w:val="single" w:sz="8" w:space="0" w:color="000000"/>
            </w:tcBorders>
            <w:shd w:val="clear" w:color="auto" w:fill="CCC0DA"/>
            <w:noWrap/>
            <w:vAlign w:val="center"/>
            <w:hideMark/>
          </w:tcPr>
          <w:p w14:paraId="4663E77B" w14:textId="77777777" w:rsidR="00390F79" w:rsidRPr="00160613" w:rsidRDefault="00390F79" w:rsidP="00D767AF">
            <w:pPr>
              <w:rPr>
                <w:rFonts w:cs="Arial"/>
              </w:rPr>
            </w:pPr>
            <w:bookmarkStart w:id="591" w:name="_Toc157675587"/>
            <w:r w:rsidRPr="00A94606">
              <w:rPr>
                <w:b/>
                <w:sz w:val="24"/>
                <w:szCs w:val="24"/>
              </w:rPr>
              <w:t>3.1 SUBVENCIJE ZA ZAPOSLITEV</w:t>
            </w:r>
            <w:bookmarkEnd w:id="591"/>
          </w:p>
        </w:tc>
      </w:tr>
      <w:tr w:rsidR="00390F79" w:rsidRPr="00160613" w14:paraId="535FDA2D" w14:textId="77777777" w:rsidTr="00D767AF">
        <w:trPr>
          <w:gridAfter w:val="1"/>
          <w:wAfter w:w="117" w:type="dxa"/>
          <w:trHeight w:val="340"/>
        </w:trPr>
        <w:tc>
          <w:tcPr>
            <w:tcW w:w="9020" w:type="dxa"/>
            <w:gridSpan w:val="6"/>
            <w:tcBorders>
              <w:top w:val="single" w:sz="8" w:space="0" w:color="auto"/>
              <w:left w:val="single" w:sz="8" w:space="0" w:color="auto"/>
              <w:bottom w:val="single" w:sz="8" w:space="0" w:color="auto"/>
              <w:right w:val="single" w:sz="8" w:space="0" w:color="000000"/>
            </w:tcBorders>
            <w:shd w:val="clear" w:color="auto" w:fill="CCC0DA"/>
            <w:vAlign w:val="center"/>
            <w:hideMark/>
          </w:tcPr>
          <w:p w14:paraId="779CBF32" w14:textId="77777777" w:rsidR="00390F79" w:rsidRPr="00A94606" w:rsidRDefault="00390F79" w:rsidP="00D767AF">
            <w:pPr>
              <w:rPr>
                <w:rFonts w:cs="Arial"/>
                <w:b/>
                <w:sz w:val="24"/>
                <w:szCs w:val="24"/>
              </w:rPr>
            </w:pPr>
            <w:bookmarkStart w:id="592" w:name="_Toc157675588"/>
            <w:r w:rsidRPr="00A94606">
              <w:rPr>
                <w:rFonts w:cs="Arial"/>
                <w:b/>
                <w:sz w:val="24"/>
                <w:szCs w:val="24"/>
              </w:rPr>
              <w:t>3.1.1 SPODBUJANJE ZAPOSLOVANJA TEŽJE ZAPOSLJIVIH OSEB</w:t>
            </w:r>
            <w:bookmarkEnd w:id="592"/>
          </w:p>
        </w:tc>
      </w:tr>
      <w:tr w:rsidR="00390F79" w:rsidRPr="00160613" w14:paraId="39ABA879" w14:textId="77777777" w:rsidTr="00D767AF">
        <w:trPr>
          <w:gridAfter w:val="1"/>
          <w:wAfter w:w="117" w:type="dxa"/>
          <w:trHeight w:val="340"/>
        </w:trPr>
        <w:tc>
          <w:tcPr>
            <w:tcW w:w="9020" w:type="dxa"/>
            <w:gridSpan w:val="6"/>
            <w:tcBorders>
              <w:top w:val="single" w:sz="8" w:space="0" w:color="auto"/>
              <w:left w:val="single" w:sz="8" w:space="0" w:color="auto"/>
              <w:bottom w:val="single" w:sz="8" w:space="0" w:color="auto"/>
              <w:right w:val="single" w:sz="8" w:space="0" w:color="000000"/>
            </w:tcBorders>
            <w:shd w:val="clear" w:color="auto" w:fill="B2A1C7"/>
            <w:vAlign w:val="center"/>
            <w:hideMark/>
          </w:tcPr>
          <w:p w14:paraId="1F41C83E" w14:textId="77777777" w:rsidR="00390F79" w:rsidRPr="00A94606" w:rsidRDefault="00390F79" w:rsidP="00D767AF">
            <w:pPr>
              <w:pStyle w:val="Slog4"/>
              <w:rPr>
                <w:rFonts w:cs="Arial"/>
                <w:lang w:val="sl-SI" w:eastAsia="sl-SI"/>
              </w:rPr>
            </w:pPr>
            <w:bookmarkStart w:id="593" w:name="_Toc157675589"/>
            <w:bookmarkStart w:id="594" w:name="_Toc218760937"/>
            <w:r w:rsidRPr="00A94606">
              <w:rPr>
                <w:rFonts w:cs="Arial"/>
                <w:lang w:val="sl-SI" w:eastAsia="sl-SI"/>
              </w:rPr>
              <w:t>3.1.1.</w:t>
            </w:r>
            <w:bookmarkEnd w:id="593"/>
            <w:r w:rsidRPr="00A94606">
              <w:rPr>
                <w:rFonts w:cs="Arial"/>
                <w:lang w:val="sl-SI" w:eastAsia="sl-SI"/>
              </w:rPr>
              <w:t>2 Spodbujanje zaposlovanja v velikih podjetjih</w:t>
            </w:r>
            <w:bookmarkEnd w:id="594"/>
          </w:p>
        </w:tc>
      </w:tr>
      <w:tr w:rsidR="00390F79" w:rsidRPr="00160613" w14:paraId="60230357" w14:textId="77777777" w:rsidTr="00D767AF">
        <w:trPr>
          <w:gridAfter w:val="1"/>
          <w:wAfter w:w="117" w:type="dxa"/>
          <w:trHeight w:val="340"/>
        </w:trPr>
        <w:tc>
          <w:tcPr>
            <w:tcW w:w="2152" w:type="dxa"/>
            <w:tcBorders>
              <w:top w:val="single" w:sz="4" w:space="0" w:color="auto"/>
              <w:left w:val="single" w:sz="8" w:space="0" w:color="auto"/>
              <w:bottom w:val="single" w:sz="4" w:space="0" w:color="000000"/>
              <w:right w:val="single" w:sz="4" w:space="0" w:color="auto"/>
            </w:tcBorders>
            <w:shd w:val="clear" w:color="auto" w:fill="CCC0DA"/>
            <w:vAlign w:val="center"/>
            <w:hideMark/>
          </w:tcPr>
          <w:p w14:paraId="096AFB68" w14:textId="77777777" w:rsidR="00390F79" w:rsidRPr="00160613" w:rsidRDefault="00390F79" w:rsidP="00D767AF">
            <w:pPr>
              <w:jc w:val="center"/>
              <w:rPr>
                <w:rFonts w:cs="Arial"/>
                <w:color w:val="000000"/>
              </w:rPr>
            </w:pPr>
            <w:r w:rsidRPr="00160613">
              <w:rPr>
                <w:rFonts w:cs="Arial"/>
                <w:color w:val="000000"/>
              </w:rPr>
              <w:t>OBDOBJE UPRAVIČENOSTI</w:t>
            </w:r>
          </w:p>
        </w:tc>
        <w:tc>
          <w:tcPr>
            <w:tcW w:w="3549" w:type="dxa"/>
            <w:gridSpan w:val="2"/>
            <w:tcBorders>
              <w:top w:val="single" w:sz="4" w:space="0" w:color="auto"/>
              <w:left w:val="single" w:sz="4" w:space="0" w:color="auto"/>
              <w:bottom w:val="single" w:sz="4" w:space="0" w:color="auto"/>
              <w:right w:val="single" w:sz="4" w:space="0" w:color="auto"/>
            </w:tcBorders>
            <w:shd w:val="clear" w:color="auto" w:fill="CCC0DA"/>
            <w:vAlign w:val="center"/>
            <w:hideMark/>
          </w:tcPr>
          <w:p w14:paraId="683B8943" w14:textId="77777777" w:rsidR="00390F79" w:rsidRPr="00160613" w:rsidRDefault="00390F79" w:rsidP="00D767AF">
            <w:pPr>
              <w:jc w:val="center"/>
              <w:rPr>
                <w:rFonts w:cs="Arial"/>
                <w:color w:val="000000"/>
              </w:rPr>
            </w:pPr>
            <w:r w:rsidRPr="00160613">
              <w:rPr>
                <w:rFonts w:cs="Arial"/>
                <w:color w:val="000000"/>
              </w:rPr>
              <w:t>Vir</w:t>
            </w:r>
          </w:p>
          <w:p w14:paraId="4F0DD04A" w14:textId="77777777" w:rsidR="00390F79" w:rsidRPr="00160613" w:rsidRDefault="00390F79" w:rsidP="00D767AF">
            <w:pPr>
              <w:jc w:val="center"/>
              <w:rPr>
                <w:rFonts w:cs="Arial"/>
                <w:color w:val="000000"/>
              </w:rPr>
            </w:pPr>
            <w:r w:rsidRPr="00160613">
              <w:rPr>
                <w:rFonts w:cs="Arial"/>
                <w:color w:val="000000"/>
              </w:rPr>
              <w:t xml:space="preserve"> financiranja</w:t>
            </w:r>
          </w:p>
        </w:tc>
        <w:tc>
          <w:tcPr>
            <w:tcW w:w="1478" w:type="dxa"/>
            <w:tcBorders>
              <w:top w:val="single" w:sz="4" w:space="0" w:color="auto"/>
              <w:left w:val="single" w:sz="4" w:space="0" w:color="auto"/>
              <w:bottom w:val="single" w:sz="4" w:space="0" w:color="auto"/>
              <w:right w:val="single" w:sz="4" w:space="0" w:color="auto"/>
            </w:tcBorders>
            <w:shd w:val="clear" w:color="auto" w:fill="CCC0DA"/>
            <w:vAlign w:val="center"/>
            <w:hideMark/>
          </w:tcPr>
          <w:p w14:paraId="5FFC97E0" w14:textId="77777777" w:rsidR="00390F79" w:rsidRPr="00160613" w:rsidRDefault="00390F79" w:rsidP="00D767AF">
            <w:pPr>
              <w:jc w:val="center"/>
              <w:rPr>
                <w:rFonts w:cs="Arial"/>
                <w:color w:val="000000"/>
              </w:rPr>
            </w:pPr>
            <w:r w:rsidRPr="00160613">
              <w:rPr>
                <w:rFonts w:cs="Arial"/>
                <w:color w:val="000000"/>
              </w:rPr>
              <w:t>Državna pomoč</w:t>
            </w:r>
          </w:p>
        </w:tc>
        <w:tc>
          <w:tcPr>
            <w:tcW w:w="1841" w:type="dxa"/>
            <w:gridSpan w:val="2"/>
            <w:tcBorders>
              <w:top w:val="single" w:sz="4" w:space="0" w:color="auto"/>
              <w:left w:val="single" w:sz="4" w:space="0" w:color="auto"/>
              <w:bottom w:val="single" w:sz="4" w:space="0" w:color="auto"/>
              <w:right w:val="single" w:sz="8" w:space="0" w:color="auto"/>
            </w:tcBorders>
            <w:shd w:val="clear" w:color="auto" w:fill="CCC0DA"/>
            <w:vAlign w:val="center"/>
            <w:hideMark/>
          </w:tcPr>
          <w:p w14:paraId="785B42EA" w14:textId="77777777" w:rsidR="00390F79" w:rsidRPr="00160613" w:rsidRDefault="00390F79" w:rsidP="00D767AF">
            <w:pPr>
              <w:jc w:val="center"/>
              <w:rPr>
                <w:rFonts w:cs="Arial"/>
                <w:color w:val="000000"/>
              </w:rPr>
            </w:pPr>
            <w:r w:rsidRPr="00160613">
              <w:rPr>
                <w:rFonts w:cs="Arial"/>
                <w:color w:val="000000"/>
              </w:rPr>
              <w:t xml:space="preserve">IZVAJALEC </w:t>
            </w:r>
            <w:r w:rsidRPr="00160613">
              <w:rPr>
                <w:rFonts w:cs="Arial"/>
                <w:color w:val="000000"/>
                <w:lang w:eastAsia="sl-SI"/>
              </w:rPr>
              <w:t xml:space="preserve">PROGRAMA </w:t>
            </w:r>
            <w:r w:rsidRPr="00160613">
              <w:rPr>
                <w:rFonts w:cs="Arial"/>
                <w:color w:val="000000"/>
              </w:rPr>
              <w:t>APZ</w:t>
            </w:r>
          </w:p>
        </w:tc>
      </w:tr>
      <w:tr w:rsidR="00390F79" w:rsidRPr="00160613" w14:paraId="534AABAA" w14:textId="77777777" w:rsidTr="00D767AF">
        <w:trPr>
          <w:gridAfter w:val="1"/>
          <w:wAfter w:w="117" w:type="dxa"/>
          <w:trHeight w:val="935"/>
        </w:trPr>
        <w:tc>
          <w:tcPr>
            <w:tcW w:w="2152" w:type="dxa"/>
            <w:tcBorders>
              <w:top w:val="single" w:sz="4" w:space="0" w:color="auto"/>
              <w:left w:val="single" w:sz="8" w:space="0" w:color="auto"/>
              <w:bottom w:val="single" w:sz="4" w:space="0" w:color="000000"/>
              <w:right w:val="single" w:sz="4" w:space="0" w:color="auto"/>
            </w:tcBorders>
            <w:shd w:val="clear" w:color="auto" w:fill="CCC0DA"/>
            <w:vAlign w:val="center"/>
          </w:tcPr>
          <w:p w14:paraId="3A441605" w14:textId="77777777" w:rsidR="00390F79" w:rsidRPr="00160613" w:rsidRDefault="00390F79" w:rsidP="00D767AF">
            <w:pPr>
              <w:jc w:val="center"/>
              <w:rPr>
                <w:rFonts w:cs="Arial"/>
              </w:rPr>
            </w:pPr>
            <w:r w:rsidRPr="00160613">
              <w:rPr>
                <w:rFonts w:cs="Arial"/>
              </w:rPr>
              <w:t>2025–2026</w:t>
            </w:r>
          </w:p>
        </w:tc>
        <w:tc>
          <w:tcPr>
            <w:tcW w:w="3549" w:type="dxa"/>
            <w:gridSpan w:val="2"/>
            <w:vMerge w:val="restart"/>
            <w:tcBorders>
              <w:top w:val="single" w:sz="4" w:space="0" w:color="auto"/>
              <w:left w:val="single" w:sz="4" w:space="0" w:color="auto"/>
              <w:bottom w:val="single" w:sz="4" w:space="0" w:color="auto"/>
              <w:right w:val="single" w:sz="4" w:space="0" w:color="auto"/>
            </w:tcBorders>
            <w:shd w:val="clear" w:color="auto" w:fill="CCC0DA"/>
            <w:vAlign w:val="center"/>
          </w:tcPr>
          <w:p w14:paraId="610D897E" w14:textId="77777777" w:rsidR="00390F79" w:rsidRPr="00160613" w:rsidRDefault="00390F79" w:rsidP="00D767AF">
            <w:pPr>
              <w:jc w:val="center"/>
              <w:rPr>
                <w:rFonts w:cs="Arial"/>
              </w:rPr>
            </w:pPr>
            <w:r w:rsidRPr="00160613">
              <w:rPr>
                <w:rFonts w:cs="Arial"/>
              </w:rPr>
              <w:t xml:space="preserve">Integralni proračun </w:t>
            </w:r>
          </w:p>
          <w:p w14:paraId="5F609225" w14:textId="77777777" w:rsidR="00390F79" w:rsidRPr="00160613" w:rsidRDefault="00390F79" w:rsidP="00D767AF">
            <w:pPr>
              <w:jc w:val="center"/>
              <w:rPr>
                <w:rFonts w:cs="Arial"/>
              </w:rPr>
            </w:pPr>
            <w:r w:rsidRPr="00160613">
              <w:rPr>
                <w:rFonts w:cs="Arial"/>
              </w:rPr>
              <w:t>PP 3595</w:t>
            </w:r>
          </w:p>
        </w:tc>
        <w:tc>
          <w:tcPr>
            <w:tcW w:w="1478" w:type="dxa"/>
            <w:vMerge w:val="restart"/>
            <w:tcBorders>
              <w:top w:val="single" w:sz="4" w:space="0" w:color="auto"/>
              <w:left w:val="single" w:sz="4" w:space="0" w:color="auto"/>
              <w:bottom w:val="single" w:sz="4" w:space="0" w:color="auto"/>
              <w:right w:val="single" w:sz="4" w:space="0" w:color="auto"/>
            </w:tcBorders>
            <w:shd w:val="clear" w:color="auto" w:fill="CCC0DA"/>
            <w:vAlign w:val="center"/>
          </w:tcPr>
          <w:p w14:paraId="16D37A73" w14:textId="77777777" w:rsidR="00390F79" w:rsidRPr="00160613" w:rsidRDefault="00390F79" w:rsidP="00D767AF">
            <w:pPr>
              <w:jc w:val="center"/>
              <w:rPr>
                <w:rFonts w:cs="Arial"/>
              </w:rPr>
            </w:pPr>
            <w:r w:rsidRPr="00160613">
              <w:rPr>
                <w:rFonts w:cs="Arial"/>
              </w:rPr>
              <w:t>DA,</w:t>
            </w:r>
          </w:p>
          <w:p w14:paraId="4A0D3B8F" w14:textId="77777777" w:rsidR="00390F79" w:rsidRPr="00160613" w:rsidRDefault="00390F79" w:rsidP="00D767AF">
            <w:pPr>
              <w:jc w:val="center"/>
              <w:rPr>
                <w:rFonts w:cs="Arial"/>
              </w:rPr>
            </w:pPr>
            <w:r w:rsidRPr="00160613">
              <w:rPr>
                <w:rFonts w:cs="Arial"/>
              </w:rPr>
              <w:t>po shemi</w:t>
            </w:r>
          </w:p>
          <w:p w14:paraId="78B2B61C" w14:textId="77777777" w:rsidR="00390F79" w:rsidRPr="00160613" w:rsidRDefault="00390F79" w:rsidP="00D767AF">
            <w:pPr>
              <w:jc w:val="center"/>
              <w:rPr>
                <w:rFonts w:cs="Arial"/>
              </w:rPr>
            </w:pPr>
            <w:r w:rsidRPr="00160613">
              <w:rPr>
                <w:rFonts w:cs="Arial"/>
                <w:iCs/>
              </w:rPr>
              <w:t>državne pomoči za zaposlovanje</w:t>
            </w:r>
            <w:r>
              <w:rPr>
                <w:rFonts w:cs="Arial"/>
                <w:iCs/>
              </w:rPr>
              <w:t xml:space="preserve"> </w:t>
            </w:r>
            <w:r w:rsidRPr="00A5633E">
              <w:rPr>
                <w:rFonts w:cs="Arial"/>
                <w:iCs/>
              </w:rPr>
              <w:t>prikrajšanih oseb</w:t>
            </w:r>
          </w:p>
          <w:p w14:paraId="7B015637" w14:textId="77777777" w:rsidR="00390F79" w:rsidRPr="00160613" w:rsidRDefault="00390F79" w:rsidP="00D767AF">
            <w:pPr>
              <w:jc w:val="center"/>
              <w:rPr>
                <w:rFonts w:cs="Arial"/>
              </w:rPr>
            </w:pPr>
          </w:p>
        </w:tc>
        <w:tc>
          <w:tcPr>
            <w:tcW w:w="1841" w:type="dxa"/>
            <w:gridSpan w:val="2"/>
            <w:vMerge w:val="restart"/>
            <w:tcBorders>
              <w:top w:val="single" w:sz="4" w:space="0" w:color="auto"/>
              <w:left w:val="single" w:sz="4" w:space="0" w:color="auto"/>
              <w:bottom w:val="single" w:sz="4" w:space="0" w:color="auto"/>
              <w:right w:val="single" w:sz="4" w:space="0" w:color="auto"/>
            </w:tcBorders>
            <w:shd w:val="clear" w:color="auto" w:fill="CCC0DA"/>
            <w:vAlign w:val="center"/>
          </w:tcPr>
          <w:p w14:paraId="7D557A88" w14:textId="77777777" w:rsidR="00390F79" w:rsidRPr="00160613" w:rsidRDefault="00390F79" w:rsidP="00D767AF">
            <w:pPr>
              <w:jc w:val="center"/>
              <w:rPr>
                <w:rFonts w:cs="Arial"/>
              </w:rPr>
            </w:pPr>
            <w:r w:rsidRPr="00160613">
              <w:rPr>
                <w:rFonts w:cs="Arial"/>
              </w:rPr>
              <w:t>ZRSZ</w:t>
            </w:r>
          </w:p>
        </w:tc>
      </w:tr>
      <w:tr w:rsidR="00390F79" w:rsidRPr="00160613" w14:paraId="11BBEFB7" w14:textId="77777777" w:rsidTr="00D767AF">
        <w:trPr>
          <w:gridAfter w:val="1"/>
          <w:wAfter w:w="117" w:type="dxa"/>
          <w:trHeight w:val="748"/>
        </w:trPr>
        <w:tc>
          <w:tcPr>
            <w:tcW w:w="2152" w:type="dxa"/>
            <w:tcBorders>
              <w:top w:val="nil"/>
              <w:left w:val="single" w:sz="8" w:space="0" w:color="auto"/>
              <w:bottom w:val="single" w:sz="4" w:space="0" w:color="auto"/>
              <w:right w:val="single" w:sz="4" w:space="0" w:color="auto"/>
            </w:tcBorders>
            <w:shd w:val="clear" w:color="auto" w:fill="CCC0DA"/>
            <w:vAlign w:val="center"/>
            <w:hideMark/>
          </w:tcPr>
          <w:p w14:paraId="72A88720" w14:textId="77777777" w:rsidR="00390F79" w:rsidRPr="00160613" w:rsidRDefault="00390F79" w:rsidP="00D767AF">
            <w:pPr>
              <w:jc w:val="center"/>
              <w:rPr>
                <w:rFonts w:cs="Arial"/>
                <w:color w:val="000000"/>
              </w:rPr>
            </w:pPr>
            <w:r w:rsidRPr="00160613">
              <w:rPr>
                <w:rFonts w:cs="Arial"/>
                <w:color w:val="000000"/>
              </w:rPr>
              <w:t>Eurostat 4.1.2.</w:t>
            </w:r>
          </w:p>
        </w:tc>
        <w:tc>
          <w:tcPr>
            <w:tcW w:w="3549" w:type="dxa"/>
            <w:gridSpan w:val="2"/>
            <w:vMerge/>
            <w:vAlign w:val="center"/>
            <w:hideMark/>
          </w:tcPr>
          <w:p w14:paraId="4654C5D2" w14:textId="77777777" w:rsidR="00390F79" w:rsidRPr="00160613" w:rsidRDefault="00390F79" w:rsidP="00D767AF">
            <w:pPr>
              <w:jc w:val="center"/>
              <w:rPr>
                <w:rFonts w:cs="Arial"/>
                <w:color w:val="000000"/>
              </w:rPr>
            </w:pPr>
          </w:p>
        </w:tc>
        <w:tc>
          <w:tcPr>
            <w:tcW w:w="1478" w:type="dxa"/>
            <w:vMerge/>
            <w:vAlign w:val="center"/>
            <w:hideMark/>
          </w:tcPr>
          <w:p w14:paraId="3D35D20C" w14:textId="77777777" w:rsidR="00390F79" w:rsidRPr="00160613" w:rsidRDefault="00390F79" w:rsidP="00D767AF">
            <w:pPr>
              <w:jc w:val="center"/>
              <w:rPr>
                <w:rFonts w:cs="Arial"/>
                <w:color w:val="000000"/>
              </w:rPr>
            </w:pPr>
          </w:p>
        </w:tc>
        <w:tc>
          <w:tcPr>
            <w:tcW w:w="1841" w:type="dxa"/>
            <w:gridSpan w:val="2"/>
            <w:vMerge/>
            <w:vAlign w:val="center"/>
            <w:hideMark/>
          </w:tcPr>
          <w:p w14:paraId="54C7D825" w14:textId="77777777" w:rsidR="00390F79" w:rsidRPr="00160613" w:rsidRDefault="00390F79" w:rsidP="00D767AF">
            <w:pPr>
              <w:jc w:val="center"/>
              <w:rPr>
                <w:rFonts w:cs="Arial"/>
                <w:color w:val="000000"/>
              </w:rPr>
            </w:pPr>
          </w:p>
        </w:tc>
      </w:tr>
      <w:tr w:rsidR="00390F79" w:rsidRPr="00160613" w14:paraId="6D153381" w14:textId="77777777" w:rsidTr="00D767AF">
        <w:trPr>
          <w:gridAfter w:val="1"/>
          <w:wAfter w:w="117" w:type="dxa"/>
          <w:trHeight w:val="340"/>
        </w:trPr>
        <w:tc>
          <w:tcPr>
            <w:tcW w:w="9020" w:type="dxa"/>
            <w:gridSpan w:val="6"/>
            <w:tcBorders>
              <w:top w:val="single" w:sz="4" w:space="0" w:color="auto"/>
            </w:tcBorders>
            <w:shd w:val="clear" w:color="auto" w:fill="auto"/>
            <w:vAlign w:val="center"/>
          </w:tcPr>
          <w:p w14:paraId="71E80503" w14:textId="77777777" w:rsidR="00390F79" w:rsidRPr="00160613" w:rsidRDefault="00390F79" w:rsidP="00D767AF">
            <w:pPr>
              <w:rPr>
                <w:rFonts w:cs="Arial"/>
                <w:color w:val="000000"/>
              </w:rPr>
            </w:pPr>
          </w:p>
        </w:tc>
      </w:tr>
      <w:tr w:rsidR="00390F79" w:rsidRPr="00160613" w14:paraId="1C4DC333" w14:textId="77777777" w:rsidTr="00D767AF">
        <w:trPr>
          <w:gridAfter w:val="1"/>
          <w:wAfter w:w="117" w:type="dxa"/>
          <w:trHeight w:val="340"/>
        </w:trPr>
        <w:tc>
          <w:tcPr>
            <w:tcW w:w="902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165DFF6" w14:textId="77777777" w:rsidR="00390F79" w:rsidRPr="00160613" w:rsidRDefault="00390F79" w:rsidP="00D767AF">
            <w:pPr>
              <w:rPr>
                <w:rFonts w:cs="Arial"/>
                <w:b/>
                <w:bCs/>
                <w:color w:val="000000"/>
              </w:rPr>
            </w:pPr>
            <w:r w:rsidRPr="00160613">
              <w:rPr>
                <w:rFonts w:cs="Arial"/>
                <w:b/>
                <w:bCs/>
                <w:color w:val="000000"/>
              </w:rPr>
              <w:t xml:space="preserve">NAMEN </w:t>
            </w:r>
          </w:p>
        </w:tc>
      </w:tr>
      <w:tr w:rsidR="00390F79" w:rsidRPr="00160613" w14:paraId="1E9FDF0B" w14:textId="77777777" w:rsidTr="00D767AF">
        <w:trPr>
          <w:gridAfter w:val="1"/>
          <w:wAfter w:w="117" w:type="dxa"/>
          <w:trHeight w:val="340"/>
        </w:trPr>
        <w:tc>
          <w:tcPr>
            <w:tcW w:w="902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E464567" w14:textId="77777777" w:rsidR="00390F79" w:rsidRPr="00160613" w:rsidRDefault="00390F79" w:rsidP="00D767AF">
            <w:r w:rsidRPr="00160613">
              <w:t xml:space="preserve">Namen ukrepa je spodbujanje zaposlovanja v velikih podjetjih, ki imajo večji zaposlitveni potencial, s čimer se prispeva k povečevanju možnosti za zaposlitev brezposelnih oseb iz ciljne skupine in s tem k zmanjševanju strukturne brezposelnosti. </w:t>
            </w:r>
          </w:p>
          <w:p w14:paraId="18E1845F" w14:textId="77777777" w:rsidR="00390F79" w:rsidRPr="00160613" w:rsidRDefault="00390F79" w:rsidP="00D767AF">
            <w:pPr>
              <w:rPr>
                <w:rFonts w:cs="Arial"/>
                <w:color w:val="FF0000"/>
              </w:rPr>
            </w:pPr>
            <w:r w:rsidRPr="00160613">
              <w:t xml:space="preserve">ZRSZ osebe vključi v subvencionirano zaposlitev za najmanj 12 ali 24 mesecev, s čimer jim omogoči pridobivanje delovnih izkušenj, razvoj kompetenc ter delovno in socialno vključenost. </w:t>
            </w:r>
          </w:p>
        </w:tc>
      </w:tr>
      <w:tr w:rsidR="00390F79" w:rsidRPr="00160613" w14:paraId="6911A209" w14:textId="77777777" w:rsidTr="00D767AF">
        <w:trPr>
          <w:trHeight w:val="340"/>
        </w:trPr>
        <w:tc>
          <w:tcPr>
            <w:tcW w:w="2152" w:type="dxa"/>
            <w:tcBorders>
              <w:top w:val="nil"/>
              <w:left w:val="nil"/>
              <w:bottom w:val="nil"/>
              <w:right w:val="nil"/>
            </w:tcBorders>
            <w:shd w:val="clear" w:color="auto" w:fill="auto"/>
            <w:noWrap/>
            <w:vAlign w:val="center"/>
            <w:hideMark/>
          </w:tcPr>
          <w:p w14:paraId="763C7B1D" w14:textId="77777777" w:rsidR="00390F79" w:rsidRPr="00160613" w:rsidRDefault="00390F79" w:rsidP="00D767AF">
            <w:pPr>
              <w:rPr>
                <w:rFonts w:cs="Arial"/>
                <w:color w:val="000000"/>
              </w:rPr>
            </w:pPr>
          </w:p>
        </w:tc>
        <w:tc>
          <w:tcPr>
            <w:tcW w:w="2526" w:type="dxa"/>
            <w:tcBorders>
              <w:top w:val="nil"/>
              <w:left w:val="nil"/>
              <w:bottom w:val="nil"/>
              <w:right w:val="nil"/>
            </w:tcBorders>
            <w:shd w:val="clear" w:color="auto" w:fill="auto"/>
            <w:noWrap/>
            <w:vAlign w:val="center"/>
            <w:hideMark/>
          </w:tcPr>
          <w:p w14:paraId="094C0ABD" w14:textId="77777777" w:rsidR="00390F79" w:rsidRPr="00160613" w:rsidRDefault="00390F79" w:rsidP="00D767AF">
            <w:pPr>
              <w:rPr>
                <w:rFonts w:cs="Arial"/>
                <w:color w:val="000000"/>
              </w:rPr>
            </w:pPr>
          </w:p>
        </w:tc>
        <w:tc>
          <w:tcPr>
            <w:tcW w:w="2501" w:type="dxa"/>
            <w:gridSpan w:val="2"/>
            <w:tcBorders>
              <w:top w:val="nil"/>
              <w:left w:val="nil"/>
              <w:bottom w:val="nil"/>
              <w:right w:val="nil"/>
            </w:tcBorders>
            <w:shd w:val="clear" w:color="auto" w:fill="auto"/>
            <w:noWrap/>
            <w:vAlign w:val="center"/>
            <w:hideMark/>
          </w:tcPr>
          <w:p w14:paraId="4544AA3C" w14:textId="77777777" w:rsidR="00390F79" w:rsidRPr="00160613" w:rsidRDefault="00390F79" w:rsidP="00D767AF">
            <w:pPr>
              <w:rPr>
                <w:rFonts w:cs="Arial"/>
                <w:color w:val="000000"/>
              </w:rPr>
            </w:pPr>
          </w:p>
        </w:tc>
        <w:tc>
          <w:tcPr>
            <w:tcW w:w="167" w:type="dxa"/>
            <w:tcBorders>
              <w:top w:val="nil"/>
              <w:left w:val="nil"/>
              <w:bottom w:val="nil"/>
              <w:right w:val="nil"/>
            </w:tcBorders>
            <w:shd w:val="clear" w:color="auto" w:fill="auto"/>
            <w:noWrap/>
            <w:vAlign w:val="center"/>
            <w:hideMark/>
          </w:tcPr>
          <w:p w14:paraId="764394C3" w14:textId="77777777" w:rsidR="00390F79" w:rsidRPr="00160613" w:rsidRDefault="00390F79" w:rsidP="00D767AF">
            <w:pPr>
              <w:rPr>
                <w:rFonts w:cs="Arial"/>
                <w:color w:val="000000"/>
              </w:rPr>
            </w:pPr>
          </w:p>
        </w:tc>
        <w:tc>
          <w:tcPr>
            <w:tcW w:w="1791" w:type="dxa"/>
            <w:gridSpan w:val="2"/>
            <w:tcBorders>
              <w:top w:val="nil"/>
              <w:left w:val="nil"/>
              <w:bottom w:val="nil"/>
              <w:right w:val="nil"/>
            </w:tcBorders>
            <w:shd w:val="clear" w:color="auto" w:fill="auto"/>
            <w:noWrap/>
            <w:vAlign w:val="center"/>
            <w:hideMark/>
          </w:tcPr>
          <w:p w14:paraId="19AEFC4C" w14:textId="77777777" w:rsidR="00390F79" w:rsidRPr="00160613" w:rsidRDefault="00390F79" w:rsidP="00D767AF">
            <w:pPr>
              <w:rPr>
                <w:rFonts w:cs="Arial"/>
                <w:color w:val="000000"/>
              </w:rPr>
            </w:pPr>
          </w:p>
        </w:tc>
      </w:tr>
      <w:tr w:rsidR="00390F79" w:rsidRPr="00160613" w14:paraId="6DA50CAD" w14:textId="77777777" w:rsidTr="00D767AF">
        <w:trPr>
          <w:gridAfter w:val="1"/>
          <w:wAfter w:w="117" w:type="dxa"/>
          <w:trHeight w:val="340"/>
        </w:trPr>
        <w:tc>
          <w:tcPr>
            <w:tcW w:w="902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4821679" w14:textId="77777777" w:rsidR="00390F79" w:rsidRPr="00160613" w:rsidRDefault="00390F79" w:rsidP="00D767AF">
            <w:pPr>
              <w:rPr>
                <w:rFonts w:cs="Arial"/>
                <w:b/>
                <w:bCs/>
                <w:color w:val="000000"/>
              </w:rPr>
            </w:pPr>
            <w:r w:rsidRPr="00160613">
              <w:rPr>
                <w:rFonts w:cs="Arial"/>
                <w:b/>
                <w:bCs/>
                <w:color w:val="000000"/>
              </w:rPr>
              <w:t>VSEBINA IN NAČIN IZVAJANJA</w:t>
            </w:r>
          </w:p>
        </w:tc>
      </w:tr>
      <w:tr w:rsidR="00390F79" w:rsidRPr="00160613" w14:paraId="26E906E3" w14:textId="77777777" w:rsidTr="00D767AF">
        <w:trPr>
          <w:gridAfter w:val="1"/>
          <w:wAfter w:w="117" w:type="dxa"/>
          <w:trHeight w:val="340"/>
        </w:trPr>
        <w:tc>
          <w:tcPr>
            <w:tcW w:w="902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FE43830" w14:textId="77777777" w:rsidR="00390F79" w:rsidRPr="00160613" w:rsidRDefault="00390F79" w:rsidP="00D767AF">
            <w:pPr>
              <w:shd w:val="clear" w:color="auto" w:fill="FFFFFF"/>
              <w:textAlignment w:val="auto"/>
            </w:pPr>
            <w:r w:rsidRPr="00160613">
              <w:t xml:space="preserve">Na podlagi objavljenega javnega povabila bo ZRSZ z izbranim delodajalcem sklenil pogodbo o izvedbi programa, na podlagi katere bo zaposlil brezposelno osebo iz ciljne skupine, za katero je ZRSZ predhodno ugotovil smiselnost vključitve v program. </w:t>
            </w:r>
          </w:p>
          <w:p w14:paraId="214C86A5" w14:textId="77777777" w:rsidR="00390F79" w:rsidRPr="00160613" w:rsidRDefault="00390F79" w:rsidP="00D767AF">
            <w:pPr>
              <w:shd w:val="clear" w:color="auto" w:fill="FFFFFF"/>
              <w:textAlignment w:val="auto"/>
            </w:pPr>
          </w:p>
          <w:p w14:paraId="0FD62F80" w14:textId="77777777" w:rsidR="00390F79" w:rsidRPr="00160613" w:rsidRDefault="00390F79" w:rsidP="00D767AF">
            <w:pPr>
              <w:shd w:val="clear" w:color="auto" w:fill="FFFFFF"/>
              <w:textAlignment w:val="auto"/>
            </w:pPr>
            <w:r w:rsidRPr="00160613">
              <w:t xml:space="preserve">Izbrane osebe se bodo vključile v subvencionirano zaposlitev pri delodajalcu na podlagi zaposlitvenega načrta, sklenjene pogodbe o vključitvi v program ter pogodbe o zaposlitvi za neprekinjeno obdobje najmanj 12 mesecev oz. 24 mesecev, s polnim ali krajšim delovnim časom, vendar ne s krajšim od 20 ur tedensko. </w:t>
            </w:r>
          </w:p>
        </w:tc>
      </w:tr>
      <w:tr w:rsidR="00390F79" w:rsidRPr="00160613" w14:paraId="1425E378" w14:textId="77777777" w:rsidTr="00D767AF">
        <w:trPr>
          <w:trHeight w:val="340"/>
        </w:trPr>
        <w:tc>
          <w:tcPr>
            <w:tcW w:w="2152" w:type="dxa"/>
            <w:tcBorders>
              <w:top w:val="nil"/>
              <w:left w:val="nil"/>
              <w:bottom w:val="nil"/>
              <w:right w:val="nil"/>
            </w:tcBorders>
            <w:shd w:val="clear" w:color="auto" w:fill="auto"/>
            <w:noWrap/>
            <w:vAlign w:val="center"/>
            <w:hideMark/>
          </w:tcPr>
          <w:p w14:paraId="54B9ED95" w14:textId="77777777" w:rsidR="00390F79" w:rsidRPr="00160613" w:rsidRDefault="00390F79" w:rsidP="00D767AF">
            <w:pPr>
              <w:rPr>
                <w:rFonts w:cs="Arial"/>
                <w:color w:val="000000"/>
              </w:rPr>
            </w:pPr>
          </w:p>
        </w:tc>
        <w:tc>
          <w:tcPr>
            <w:tcW w:w="2526" w:type="dxa"/>
            <w:tcBorders>
              <w:top w:val="nil"/>
              <w:left w:val="nil"/>
              <w:bottom w:val="nil"/>
              <w:right w:val="nil"/>
            </w:tcBorders>
            <w:shd w:val="clear" w:color="auto" w:fill="auto"/>
            <w:noWrap/>
            <w:vAlign w:val="center"/>
            <w:hideMark/>
          </w:tcPr>
          <w:p w14:paraId="7BDC5307" w14:textId="77777777" w:rsidR="00390F79" w:rsidRPr="00160613" w:rsidRDefault="00390F79" w:rsidP="00D767AF">
            <w:pPr>
              <w:rPr>
                <w:rFonts w:cs="Arial"/>
                <w:color w:val="000000"/>
              </w:rPr>
            </w:pPr>
          </w:p>
        </w:tc>
        <w:tc>
          <w:tcPr>
            <w:tcW w:w="2501" w:type="dxa"/>
            <w:gridSpan w:val="2"/>
            <w:tcBorders>
              <w:top w:val="nil"/>
              <w:left w:val="nil"/>
              <w:bottom w:val="nil"/>
              <w:right w:val="nil"/>
            </w:tcBorders>
            <w:shd w:val="clear" w:color="auto" w:fill="auto"/>
            <w:noWrap/>
            <w:vAlign w:val="center"/>
            <w:hideMark/>
          </w:tcPr>
          <w:p w14:paraId="4E6A34F2" w14:textId="77777777" w:rsidR="00390F79" w:rsidRPr="00160613" w:rsidRDefault="00390F79" w:rsidP="00D767AF">
            <w:pPr>
              <w:rPr>
                <w:rFonts w:cs="Arial"/>
                <w:color w:val="000000"/>
              </w:rPr>
            </w:pPr>
          </w:p>
        </w:tc>
        <w:tc>
          <w:tcPr>
            <w:tcW w:w="167" w:type="dxa"/>
            <w:tcBorders>
              <w:top w:val="nil"/>
              <w:left w:val="nil"/>
              <w:bottom w:val="nil"/>
              <w:right w:val="nil"/>
            </w:tcBorders>
            <w:shd w:val="clear" w:color="auto" w:fill="auto"/>
            <w:noWrap/>
            <w:vAlign w:val="center"/>
            <w:hideMark/>
          </w:tcPr>
          <w:p w14:paraId="5B7DF610" w14:textId="77777777" w:rsidR="00390F79" w:rsidRPr="00160613" w:rsidRDefault="00390F79" w:rsidP="00D767AF">
            <w:pPr>
              <w:rPr>
                <w:rFonts w:cs="Arial"/>
                <w:color w:val="000000"/>
              </w:rPr>
            </w:pPr>
          </w:p>
        </w:tc>
        <w:tc>
          <w:tcPr>
            <w:tcW w:w="1791" w:type="dxa"/>
            <w:gridSpan w:val="2"/>
            <w:tcBorders>
              <w:top w:val="nil"/>
              <w:left w:val="nil"/>
              <w:bottom w:val="nil"/>
              <w:right w:val="nil"/>
            </w:tcBorders>
            <w:shd w:val="clear" w:color="auto" w:fill="auto"/>
            <w:noWrap/>
            <w:vAlign w:val="center"/>
            <w:hideMark/>
          </w:tcPr>
          <w:p w14:paraId="0A55AEF7" w14:textId="77777777" w:rsidR="00390F79" w:rsidRPr="00160613" w:rsidRDefault="00390F79" w:rsidP="00D767AF">
            <w:pPr>
              <w:rPr>
                <w:rFonts w:cs="Arial"/>
                <w:color w:val="000000"/>
              </w:rPr>
            </w:pPr>
          </w:p>
        </w:tc>
      </w:tr>
      <w:tr w:rsidR="00390F79" w:rsidRPr="00160613" w14:paraId="2B8526B4" w14:textId="77777777" w:rsidTr="00D767AF">
        <w:trPr>
          <w:gridAfter w:val="1"/>
          <w:wAfter w:w="117" w:type="dxa"/>
          <w:trHeight w:val="340"/>
        </w:trPr>
        <w:tc>
          <w:tcPr>
            <w:tcW w:w="902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C942CBE" w14:textId="77777777" w:rsidR="00390F79" w:rsidRPr="00160613" w:rsidRDefault="00390F79" w:rsidP="00D767AF">
            <w:pPr>
              <w:rPr>
                <w:rFonts w:cs="Arial"/>
                <w:b/>
                <w:color w:val="000000"/>
              </w:rPr>
            </w:pPr>
            <w:r w:rsidRPr="00160613">
              <w:rPr>
                <w:rFonts w:cs="Arial"/>
                <w:b/>
                <w:color w:val="000000"/>
              </w:rPr>
              <w:t>POSEBNOSTI IZVAJANJA</w:t>
            </w:r>
          </w:p>
        </w:tc>
      </w:tr>
      <w:tr w:rsidR="00390F79" w:rsidRPr="00160613" w14:paraId="312DEC00" w14:textId="77777777" w:rsidTr="00D767AF">
        <w:trPr>
          <w:gridAfter w:val="1"/>
          <w:wAfter w:w="117" w:type="dxa"/>
          <w:trHeight w:val="340"/>
        </w:trPr>
        <w:tc>
          <w:tcPr>
            <w:tcW w:w="902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2E2A8B47" w14:textId="77777777" w:rsidR="00390F79" w:rsidRPr="00160613" w:rsidRDefault="00390F79" w:rsidP="00D767AF">
            <w:pPr>
              <w:shd w:val="clear" w:color="auto" w:fill="FFFFFF"/>
              <w:textAlignment w:val="auto"/>
            </w:pPr>
            <w:r w:rsidRPr="00160613">
              <w:t xml:space="preserve">Z ukrepom se k zaposlovanju brezposelnih oseb iz ranljivih skupin spodbuja velika podjetja (z 250 zaposlenimi ali več), ki in v zadnjih 12 mesecih niso zmanjševali števila zaposlenih skladno s pravili o državnih pomočeh.  </w:t>
            </w:r>
          </w:p>
        </w:tc>
      </w:tr>
      <w:tr w:rsidR="00390F79" w:rsidRPr="00160613" w14:paraId="4F4C858F" w14:textId="77777777" w:rsidTr="00D767AF">
        <w:trPr>
          <w:trHeight w:val="340"/>
        </w:trPr>
        <w:tc>
          <w:tcPr>
            <w:tcW w:w="2152" w:type="dxa"/>
            <w:tcBorders>
              <w:top w:val="nil"/>
              <w:left w:val="nil"/>
              <w:bottom w:val="nil"/>
              <w:right w:val="nil"/>
            </w:tcBorders>
            <w:shd w:val="clear" w:color="auto" w:fill="auto"/>
            <w:noWrap/>
            <w:vAlign w:val="center"/>
            <w:hideMark/>
          </w:tcPr>
          <w:p w14:paraId="49C3813C" w14:textId="77777777" w:rsidR="00390F79" w:rsidRPr="00160613" w:rsidRDefault="00390F79" w:rsidP="00D767AF">
            <w:pPr>
              <w:rPr>
                <w:rFonts w:cs="Arial"/>
                <w:color w:val="000000"/>
              </w:rPr>
            </w:pPr>
          </w:p>
        </w:tc>
        <w:tc>
          <w:tcPr>
            <w:tcW w:w="2526" w:type="dxa"/>
            <w:tcBorders>
              <w:top w:val="nil"/>
              <w:left w:val="nil"/>
              <w:bottom w:val="nil"/>
              <w:right w:val="nil"/>
            </w:tcBorders>
            <w:shd w:val="clear" w:color="auto" w:fill="auto"/>
            <w:noWrap/>
            <w:vAlign w:val="center"/>
            <w:hideMark/>
          </w:tcPr>
          <w:p w14:paraId="6C41AE57" w14:textId="77777777" w:rsidR="00390F79" w:rsidRPr="00160613" w:rsidRDefault="00390F79" w:rsidP="00D767AF">
            <w:pPr>
              <w:rPr>
                <w:rFonts w:cs="Arial"/>
                <w:color w:val="000000"/>
              </w:rPr>
            </w:pPr>
          </w:p>
        </w:tc>
        <w:tc>
          <w:tcPr>
            <w:tcW w:w="2501" w:type="dxa"/>
            <w:gridSpan w:val="2"/>
            <w:tcBorders>
              <w:top w:val="nil"/>
              <w:left w:val="nil"/>
              <w:bottom w:val="nil"/>
              <w:right w:val="nil"/>
            </w:tcBorders>
            <w:shd w:val="clear" w:color="auto" w:fill="auto"/>
            <w:noWrap/>
            <w:vAlign w:val="center"/>
            <w:hideMark/>
          </w:tcPr>
          <w:p w14:paraId="2ECA2DC0" w14:textId="77777777" w:rsidR="00390F79" w:rsidRPr="00160613" w:rsidRDefault="00390F79" w:rsidP="00D767AF">
            <w:pPr>
              <w:rPr>
                <w:rFonts w:cs="Arial"/>
                <w:color w:val="000000"/>
              </w:rPr>
            </w:pPr>
          </w:p>
        </w:tc>
        <w:tc>
          <w:tcPr>
            <w:tcW w:w="167" w:type="dxa"/>
            <w:tcBorders>
              <w:top w:val="nil"/>
              <w:left w:val="nil"/>
              <w:bottom w:val="nil"/>
              <w:right w:val="nil"/>
            </w:tcBorders>
            <w:shd w:val="clear" w:color="auto" w:fill="auto"/>
            <w:noWrap/>
            <w:vAlign w:val="center"/>
            <w:hideMark/>
          </w:tcPr>
          <w:p w14:paraId="1D49F931" w14:textId="77777777" w:rsidR="00390F79" w:rsidRPr="00160613" w:rsidRDefault="00390F79" w:rsidP="00D767AF">
            <w:pPr>
              <w:rPr>
                <w:rFonts w:cs="Arial"/>
                <w:color w:val="000000"/>
              </w:rPr>
            </w:pPr>
          </w:p>
        </w:tc>
        <w:tc>
          <w:tcPr>
            <w:tcW w:w="1791" w:type="dxa"/>
            <w:gridSpan w:val="2"/>
            <w:tcBorders>
              <w:top w:val="nil"/>
              <w:left w:val="nil"/>
              <w:bottom w:val="nil"/>
              <w:right w:val="nil"/>
            </w:tcBorders>
            <w:shd w:val="clear" w:color="auto" w:fill="auto"/>
            <w:noWrap/>
            <w:vAlign w:val="center"/>
            <w:hideMark/>
          </w:tcPr>
          <w:p w14:paraId="39E9897E" w14:textId="77777777" w:rsidR="00390F79" w:rsidRPr="00160613" w:rsidRDefault="00390F79" w:rsidP="00D767AF">
            <w:pPr>
              <w:rPr>
                <w:rFonts w:cs="Arial"/>
                <w:color w:val="000000"/>
              </w:rPr>
            </w:pPr>
          </w:p>
        </w:tc>
      </w:tr>
      <w:tr w:rsidR="00390F79" w:rsidRPr="00160613" w14:paraId="0823BDEE" w14:textId="77777777" w:rsidTr="00D767AF">
        <w:trPr>
          <w:gridAfter w:val="1"/>
          <w:wAfter w:w="117" w:type="dxa"/>
          <w:trHeight w:val="340"/>
        </w:trPr>
        <w:tc>
          <w:tcPr>
            <w:tcW w:w="9020"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45AC902C" w14:textId="77777777" w:rsidR="00390F79" w:rsidRPr="00160613" w:rsidRDefault="00390F79" w:rsidP="00D767AF">
            <w:pPr>
              <w:rPr>
                <w:rFonts w:cs="Arial"/>
                <w:b/>
                <w:bCs/>
                <w:color w:val="000000"/>
              </w:rPr>
            </w:pPr>
            <w:r w:rsidRPr="00160613">
              <w:rPr>
                <w:rFonts w:cs="Arial"/>
                <w:b/>
                <w:bCs/>
                <w:color w:val="000000"/>
              </w:rPr>
              <w:t>CILJNA SKUPINA</w:t>
            </w:r>
          </w:p>
        </w:tc>
      </w:tr>
      <w:tr w:rsidR="00390F79" w:rsidRPr="00160613" w14:paraId="348E04A3" w14:textId="77777777" w:rsidTr="00D767AF">
        <w:trPr>
          <w:gridAfter w:val="1"/>
          <w:wAfter w:w="117" w:type="dxa"/>
          <w:trHeight w:val="340"/>
        </w:trPr>
        <w:tc>
          <w:tcPr>
            <w:tcW w:w="90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A140C" w14:textId="77777777" w:rsidR="00390F79" w:rsidRPr="00160613" w:rsidRDefault="00390F79" w:rsidP="00D767AF">
            <w:pPr>
              <w:overflowPunct/>
              <w:autoSpaceDE/>
              <w:autoSpaceDN/>
              <w:adjustRightInd/>
              <w:textAlignment w:val="auto"/>
              <w:rPr>
                <w:rFonts w:eastAsia="Calibri" w:cs="Arial"/>
                <w:b/>
                <w:bCs/>
              </w:rPr>
            </w:pPr>
            <w:r w:rsidRPr="00160613">
              <w:rPr>
                <w:rFonts w:eastAsia="Calibri" w:cs="Arial"/>
              </w:rPr>
              <w:t>Ciljna skupina so osebe, prijavljene v evidenci brezposelnih oseb, ki izpolnjujejo vsaj enega od naslednjih kriterijev</w:t>
            </w:r>
            <w:r w:rsidRPr="00160613">
              <w:rPr>
                <w:rFonts w:cs="Arial"/>
              </w:rPr>
              <w:t>:</w:t>
            </w:r>
          </w:p>
          <w:p w14:paraId="75200039" w14:textId="77777777" w:rsidR="00390F79" w:rsidRPr="00160613" w:rsidRDefault="00390F79" w:rsidP="00D767AF">
            <w:pPr>
              <w:numPr>
                <w:ilvl w:val="0"/>
                <w:numId w:val="7"/>
              </w:numPr>
              <w:overflowPunct/>
              <w:autoSpaceDE/>
              <w:autoSpaceDN/>
              <w:adjustRightInd/>
              <w:contextualSpacing/>
              <w:jc w:val="left"/>
              <w:textAlignment w:val="auto"/>
              <w:rPr>
                <w:rFonts w:eastAsia="Calibri" w:cs="Arial"/>
              </w:rPr>
            </w:pPr>
            <w:r w:rsidRPr="00160613">
              <w:rPr>
                <w:rFonts w:eastAsia="Calibri" w:cs="Arial"/>
              </w:rPr>
              <w:t>v preteklih 6 mesecih niso imele zaposlitve ali</w:t>
            </w:r>
          </w:p>
          <w:p w14:paraId="67B5922D" w14:textId="77777777" w:rsidR="00390F79" w:rsidRPr="00160613" w:rsidRDefault="00390F79" w:rsidP="00D767AF">
            <w:pPr>
              <w:numPr>
                <w:ilvl w:val="0"/>
                <w:numId w:val="7"/>
              </w:numPr>
              <w:overflowPunct/>
              <w:autoSpaceDE/>
              <w:autoSpaceDN/>
              <w:adjustRightInd/>
              <w:contextualSpacing/>
              <w:jc w:val="left"/>
              <w:textAlignment w:val="auto"/>
              <w:rPr>
                <w:rFonts w:eastAsia="Calibri" w:cs="Arial"/>
              </w:rPr>
            </w:pPr>
            <w:r w:rsidRPr="00160613">
              <w:rPr>
                <w:rFonts w:eastAsia="Calibri" w:cs="Arial"/>
              </w:rPr>
              <w:t>so mlajše od 25 let ali</w:t>
            </w:r>
          </w:p>
          <w:p w14:paraId="3BB5B1C6" w14:textId="77777777" w:rsidR="00390F79" w:rsidRPr="00160613" w:rsidRDefault="00390F79" w:rsidP="00D767AF">
            <w:pPr>
              <w:numPr>
                <w:ilvl w:val="0"/>
                <w:numId w:val="7"/>
              </w:numPr>
              <w:overflowPunct/>
              <w:autoSpaceDE/>
              <w:autoSpaceDN/>
              <w:adjustRightInd/>
              <w:contextualSpacing/>
              <w:jc w:val="left"/>
              <w:textAlignment w:val="auto"/>
              <w:rPr>
                <w:rFonts w:eastAsia="Calibri" w:cs="Arial"/>
              </w:rPr>
            </w:pPr>
            <w:r w:rsidRPr="00160613">
              <w:rPr>
                <w:rFonts w:eastAsia="Calibri" w:cs="Arial"/>
              </w:rPr>
              <w:t>so starejše od 50 let ali</w:t>
            </w:r>
          </w:p>
          <w:p w14:paraId="4471C236" w14:textId="77777777" w:rsidR="00390F79" w:rsidRPr="00160613" w:rsidRDefault="00390F79" w:rsidP="00D767AF">
            <w:pPr>
              <w:numPr>
                <w:ilvl w:val="0"/>
                <w:numId w:val="7"/>
              </w:numPr>
              <w:overflowPunct/>
              <w:autoSpaceDE/>
              <w:autoSpaceDN/>
              <w:adjustRightInd/>
              <w:contextualSpacing/>
              <w:jc w:val="left"/>
              <w:textAlignment w:val="auto"/>
              <w:rPr>
                <w:rFonts w:eastAsia="Calibri" w:cs="Arial"/>
              </w:rPr>
            </w:pPr>
            <w:r w:rsidRPr="00160613">
              <w:rPr>
                <w:rFonts w:cs="Arial"/>
              </w:rPr>
              <w:t>imajo</w:t>
            </w:r>
            <w:r w:rsidRPr="00160613">
              <w:rPr>
                <w:rFonts w:cs="Arial"/>
                <w:color w:val="000000"/>
              </w:rPr>
              <w:t xml:space="preserve"> nedokončano ali končano največ osnovnošolsko izobrazbo (od ISCED 0 do vključno ISCED 2)</w:t>
            </w:r>
            <w:r w:rsidRPr="00160613">
              <w:rPr>
                <w:rFonts w:eastAsia="Calibri" w:cs="Arial"/>
              </w:rPr>
              <w:t xml:space="preserve"> ali</w:t>
            </w:r>
          </w:p>
          <w:p w14:paraId="5B345DD1" w14:textId="77777777" w:rsidR="00390F79" w:rsidRPr="00160613" w:rsidRDefault="00390F79" w:rsidP="00D767AF">
            <w:pPr>
              <w:numPr>
                <w:ilvl w:val="0"/>
                <w:numId w:val="7"/>
              </w:numPr>
              <w:overflowPunct/>
              <w:autoSpaceDE/>
              <w:autoSpaceDN/>
              <w:adjustRightInd/>
              <w:contextualSpacing/>
              <w:jc w:val="left"/>
              <w:textAlignment w:val="auto"/>
              <w:rPr>
                <w:rFonts w:eastAsia="Calibri" w:cs="Arial"/>
              </w:rPr>
            </w:pPr>
            <w:r w:rsidRPr="00160613">
              <w:rPr>
                <w:rFonts w:eastAsia="Calibri" w:cs="Arial"/>
              </w:rPr>
              <w:t xml:space="preserve">so pripadniki romske skupnosti. </w:t>
            </w:r>
          </w:p>
          <w:p w14:paraId="030010B8" w14:textId="77777777" w:rsidR="00390F79" w:rsidRPr="00160613" w:rsidRDefault="00390F79" w:rsidP="00D767AF">
            <w:pPr>
              <w:rPr>
                <w:rFonts w:eastAsia="Calibri" w:cs="Arial"/>
              </w:rPr>
            </w:pPr>
          </w:p>
        </w:tc>
      </w:tr>
      <w:tr w:rsidR="00390F79" w:rsidRPr="00160613" w14:paraId="18231611" w14:textId="77777777" w:rsidTr="00D767AF">
        <w:trPr>
          <w:gridAfter w:val="1"/>
          <w:wAfter w:w="117" w:type="dxa"/>
          <w:trHeight w:val="340"/>
        </w:trPr>
        <w:tc>
          <w:tcPr>
            <w:tcW w:w="9020" w:type="dxa"/>
            <w:gridSpan w:val="6"/>
            <w:tcBorders>
              <w:top w:val="single" w:sz="4" w:space="0" w:color="auto"/>
              <w:bottom w:val="single" w:sz="4" w:space="0" w:color="auto"/>
            </w:tcBorders>
            <w:shd w:val="clear" w:color="auto" w:fill="auto"/>
            <w:noWrap/>
            <w:vAlign w:val="center"/>
            <w:hideMark/>
          </w:tcPr>
          <w:p w14:paraId="4754B7FC" w14:textId="77777777" w:rsidR="00390F79" w:rsidRPr="00160613" w:rsidRDefault="00390F79" w:rsidP="00D767AF">
            <w:pPr>
              <w:rPr>
                <w:rFonts w:cs="Arial"/>
                <w:color w:val="000000"/>
              </w:rPr>
            </w:pPr>
          </w:p>
        </w:tc>
      </w:tr>
      <w:tr w:rsidR="00390F79" w:rsidRPr="00160613" w14:paraId="11455740" w14:textId="77777777" w:rsidTr="00D767AF">
        <w:trPr>
          <w:gridAfter w:val="1"/>
          <w:wAfter w:w="117" w:type="dxa"/>
          <w:trHeight w:val="340"/>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1243A6" w14:textId="77777777" w:rsidR="00390F79" w:rsidRPr="00160613" w:rsidRDefault="00390F79" w:rsidP="00D767AF">
            <w:pPr>
              <w:jc w:val="center"/>
              <w:rPr>
                <w:rFonts w:cs="Arial"/>
                <w:b/>
                <w:bCs/>
                <w:color w:val="000000"/>
              </w:rPr>
            </w:pPr>
            <w:r w:rsidRPr="00160613">
              <w:rPr>
                <w:rFonts w:cs="Arial"/>
                <w:b/>
                <w:bCs/>
                <w:color w:val="000000"/>
              </w:rPr>
              <w:t>IZVAJALCI</w:t>
            </w:r>
          </w:p>
        </w:tc>
        <w:tc>
          <w:tcPr>
            <w:tcW w:w="43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8B9F6FE" w14:textId="77777777" w:rsidR="00390F79" w:rsidRPr="00160613" w:rsidRDefault="00390F79" w:rsidP="00D767AF">
            <w:pPr>
              <w:jc w:val="center"/>
              <w:rPr>
                <w:rFonts w:cs="Arial"/>
                <w:b/>
                <w:bCs/>
                <w:color w:val="000000"/>
              </w:rPr>
            </w:pPr>
            <w:r w:rsidRPr="00160613">
              <w:rPr>
                <w:rFonts w:cs="Arial"/>
                <w:b/>
                <w:bCs/>
                <w:color w:val="000000"/>
              </w:rPr>
              <w:t>NAČIN IZBORA IZVAJALCEV</w:t>
            </w:r>
          </w:p>
        </w:tc>
      </w:tr>
      <w:tr w:rsidR="00390F79" w:rsidRPr="00160613" w14:paraId="2142FF05" w14:textId="77777777" w:rsidTr="00D767AF">
        <w:trPr>
          <w:gridAfter w:val="1"/>
          <w:wAfter w:w="117" w:type="dxa"/>
          <w:trHeight w:val="340"/>
        </w:trPr>
        <w:tc>
          <w:tcPr>
            <w:tcW w:w="46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0F829" w14:textId="77777777" w:rsidR="00390F79" w:rsidRPr="00160613" w:rsidRDefault="00390F79" w:rsidP="00D767AF">
            <w:pPr>
              <w:rPr>
                <w:color w:val="833C0B"/>
              </w:rPr>
            </w:pPr>
            <w:r w:rsidRPr="00160613">
              <w:rPr>
                <w:rFonts w:cs="Arial"/>
              </w:rPr>
              <w:t xml:space="preserve">Pravne osebe, registrirane za opravljanje dejavnosti na podlagi vpisa v Poslovni register Slovenije, ki imajo vsaj 250 zaposlenih in </w:t>
            </w:r>
            <w:r w:rsidRPr="00160613">
              <w:rPr>
                <w:rFonts w:eastAsia="Calibri" w:cs="Arial"/>
              </w:rPr>
              <w:t xml:space="preserve">izpolnjujejo pogoje javnega povabila. </w:t>
            </w:r>
          </w:p>
        </w:tc>
        <w:tc>
          <w:tcPr>
            <w:tcW w:w="43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D026D" w14:textId="77777777" w:rsidR="00390F79" w:rsidRPr="00160613" w:rsidRDefault="00390F79" w:rsidP="00D767AF">
            <w:pPr>
              <w:overflowPunct/>
              <w:autoSpaceDE/>
              <w:autoSpaceDN/>
              <w:adjustRightInd/>
              <w:jc w:val="center"/>
              <w:textAlignment w:val="auto"/>
              <w:rPr>
                <w:rFonts w:eastAsia="Calibri" w:cs="Arial"/>
              </w:rPr>
            </w:pPr>
            <w:r w:rsidRPr="00160613">
              <w:rPr>
                <w:rFonts w:eastAsia="Calibri" w:cs="Arial"/>
              </w:rPr>
              <w:t>Javno povabilo</w:t>
            </w:r>
          </w:p>
        </w:tc>
      </w:tr>
      <w:tr w:rsidR="00390F79" w:rsidRPr="00160613" w14:paraId="437F8631" w14:textId="77777777" w:rsidTr="00D767AF">
        <w:trPr>
          <w:gridAfter w:val="1"/>
          <w:wAfter w:w="117" w:type="dxa"/>
          <w:trHeight w:val="340"/>
        </w:trPr>
        <w:tc>
          <w:tcPr>
            <w:tcW w:w="9020" w:type="dxa"/>
            <w:gridSpan w:val="6"/>
            <w:tcBorders>
              <w:top w:val="single" w:sz="4" w:space="0" w:color="auto"/>
              <w:bottom w:val="single" w:sz="4" w:space="0" w:color="auto"/>
            </w:tcBorders>
            <w:shd w:val="clear" w:color="auto" w:fill="auto"/>
            <w:vAlign w:val="center"/>
            <w:hideMark/>
          </w:tcPr>
          <w:p w14:paraId="223E1A31" w14:textId="77777777" w:rsidR="00390F79" w:rsidRPr="00160613" w:rsidRDefault="00390F79" w:rsidP="00D767AF">
            <w:pPr>
              <w:rPr>
                <w:rFonts w:cs="Arial"/>
                <w:b/>
                <w:bCs/>
                <w:color w:val="000000"/>
              </w:rPr>
            </w:pPr>
          </w:p>
        </w:tc>
      </w:tr>
      <w:tr w:rsidR="00390F79" w:rsidRPr="00160613" w14:paraId="121F8D9D" w14:textId="77777777" w:rsidTr="00D767AF">
        <w:trPr>
          <w:gridAfter w:val="1"/>
          <w:wAfter w:w="117" w:type="dxa"/>
          <w:trHeight w:val="340"/>
        </w:trPr>
        <w:tc>
          <w:tcPr>
            <w:tcW w:w="90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4BEF14" w14:textId="77777777" w:rsidR="00390F79" w:rsidRPr="00160613" w:rsidRDefault="00390F79" w:rsidP="00D767AF">
            <w:pPr>
              <w:rPr>
                <w:rFonts w:cs="Arial"/>
                <w:b/>
                <w:bCs/>
                <w:color w:val="000000"/>
              </w:rPr>
            </w:pPr>
            <w:r w:rsidRPr="00160613">
              <w:rPr>
                <w:rFonts w:cs="Arial"/>
                <w:b/>
                <w:bCs/>
                <w:color w:val="000000"/>
              </w:rPr>
              <w:t>TRAJANJE VKLJUČITVE</w:t>
            </w:r>
          </w:p>
        </w:tc>
      </w:tr>
      <w:tr w:rsidR="00390F79" w:rsidRPr="00160613" w14:paraId="0FF54394" w14:textId="77777777" w:rsidTr="00D767AF">
        <w:trPr>
          <w:gridAfter w:val="1"/>
          <w:wAfter w:w="117" w:type="dxa"/>
          <w:trHeight w:val="340"/>
        </w:trPr>
        <w:tc>
          <w:tcPr>
            <w:tcW w:w="9020"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5F886E1D" w14:textId="77777777" w:rsidR="00390F79" w:rsidRPr="00160613" w:rsidRDefault="00390F79" w:rsidP="00D767AF">
            <w:pPr>
              <w:rPr>
                <w:rFonts w:cs="Arial"/>
                <w:color w:val="000000"/>
              </w:rPr>
            </w:pPr>
            <w:r w:rsidRPr="00160613">
              <w:rPr>
                <w:rFonts w:cs="Arial"/>
                <w:color w:val="000000"/>
              </w:rPr>
              <w:t>Zaposlitev posamezne osebe iz ciljne skupine mora biti realizirana za neprekinjeno obdobje najmanj 12 oziroma 24 mesecev, s polnim ali s krajšim delovnim časom, vendar ne s krajšim od 20 ur tedensko.</w:t>
            </w:r>
          </w:p>
        </w:tc>
      </w:tr>
      <w:tr w:rsidR="00390F79" w:rsidRPr="00160613" w14:paraId="3998468F" w14:textId="77777777" w:rsidTr="00D767AF">
        <w:trPr>
          <w:gridAfter w:val="1"/>
          <w:wAfter w:w="117" w:type="dxa"/>
          <w:trHeight w:val="340"/>
        </w:trPr>
        <w:tc>
          <w:tcPr>
            <w:tcW w:w="9020" w:type="dxa"/>
            <w:gridSpan w:val="6"/>
            <w:tcBorders>
              <w:top w:val="nil"/>
              <w:left w:val="nil"/>
              <w:bottom w:val="single" w:sz="4" w:space="0" w:color="auto"/>
              <w:right w:val="nil"/>
            </w:tcBorders>
            <w:shd w:val="clear" w:color="auto" w:fill="auto"/>
            <w:vAlign w:val="center"/>
            <w:hideMark/>
          </w:tcPr>
          <w:p w14:paraId="4F2E2D9A" w14:textId="77777777" w:rsidR="00390F79" w:rsidRPr="00160613" w:rsidRDefault="00390F79" w:rsidP="00D767AF">
            <w:pPr>
              <w:rPr>
                <w:rFonts w:cs="Arial"/>
                <w:color w:val="000000"/>
              </w:rPr>
            </w:pPr>
          </w:p>
        </w:tc>
      </w:tr>
      <w:tr w:rsidR="00390F79" w:rsidRPr="00160613" w14:paraId="6CCA4804" w14:textId="77777777" w:rsidTr="00D767AF">
        <w:trPr>
          <w:gridAfter w:val="1"/>
          <w:wAfter w:w="117" w:type="dxa"/>
          <w:trHeight w:val="340"/>
        </w:trPr>
        <w:tc>
          <w:tcPr>
            <w:tcW w:w="90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1D7BF15" w14:textId="77777777" w:rsidR="00390F79" w:rsidRPr="00160613" w:rsidRDefault="00390F79" w:rsidP="00D767AF">
            <w:pPr>
              <w:jc w:val="center"/>
              <w:rPr>
                <w:rFonts w:cs="Arial"/>
                <w:b/>
                <w:bCs/>
                <w:color w:val="000000"/>
              </w:rPr>
            </w:pPr>
            <w:r w:rsidRPr="00160613">
              <w:rPr>
                <w:rFonts w:cs="Arial"/>
                <w:b/>
                <w:bCs/>
                <w:color w:val="000000"/>
              </w:rPr>
              <w:t>MERILA UPRAVIČENOSTI</w:t>
            </w:r>
          </w:p>
        </w:tc>
      </w:tr>
      <w:tr w:rsidR="00390F79" w:rsidRPr="00160613" w14:paraId="4FBF303D" w14:textId="77777777" w:rsidTr="00D767AF">
        <w:trPr>
          <w:gridAfter w:val="1"/>
          <w:wAfter w:w="117" w:type="dxa"/>
          <w:trHeight w:val="340"/>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39B4EB" w14:textId="77777777" w:rsidR="00390F79" w:rsidRPr="00160613" w:rsidRDefault="00390F79" w:rsidP="00D767AF">
            <w:pPr>
              <w:jc w:val="center"/>
              <w:rPr>
                <w:rFonts w:cs="Arial"/>
                <w:color w:val="000000"/>
              </w:rPr>
            </w:pPr>
            <w:r w:rsidRPr="00160613">
              <w:rPr>
                <w:rFonts w:cs="Arial"/>
                <w:color w:val="000000"/>
              </w:rPr>
              <w:t>izvajalca</w:t>
            </w:r>
          </w:p>
        </w:tc>
        <w:tc>
          <w:tcPr>
            <w:tcW w:w="43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BDE71C3" w14:textId="77777777" w:rsidR="00390F79" w:rsidRPr="00160613" w:rsidRDefault="00390F79" w:rsidP="00D767AF">
            <w:pPr>
              <w:jc w:val="center"/>
              <w:rPr>
                <w:rFonts w:cs="Arial"/>
                <w:color w:val="000000"/>
              </w:rPr>
            </w:pPr>
            <w:r w:rsidRPr="00160613">
              <w:rPr>
                <w:rFonts w:cs="Arial"/>
                <w:color w:val="000000"/>
              </w:rPr>
              <w:t>udeleženca</w:t>
            </w:r>
          </w:p>
        </w:tc>
      </w:tr>
      <w:tr w:rsidR="00390F79" w:rsidRPr="00160613" w14:paraId="76BBDA0A" w14:textId="77777777" w:rsidTr="00D767AF">
        <w:trPr>
          <w:gridAfter w:val="1"/>
          <w:wAfter w:w="117" w:type="dxa"/>
          <w:trHeight w:val="340"/>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AA6B4D" w14:textId="77777777" w:rsidR="00390F79" w:rsidRPr="00160613" w:rsidRDefault="00390F79" w:rsidP="00D767AF">
            <w:pPr>
              <w:tabs>
                <w:tab w:val="left" w:pos="555"/>
              </w:tabs>
              <w:rPr>
                <w:rFonts w:cs="Arial"/>
              </w:rPr>
            </w:pPr>
            <w:r w:rsidRPr="00A94606">
              <w:rPr>
                <w:rFonts w:cs="Arial"/>
                <w:color w:val="000000"/>
              </w:rPr>
              <w:t>Merila upravičenosti so določena v javnem povabilu.</w:t>
            </w:r>
          </w:p>
        </w:tc>
        <w:tc>
          <w:tcPr>
            <w:tcW w:w="43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8E34C54" w14:textId="77777777" w:rsidR="00390F79" w:rsidRPr="00160613" w:rsidRDefault="00390F79" w:rsidP="00D767AF">
            <w:pPr>
              <w:tabs>
                <w:tab w:val="left" w:pos="555"/>
              </w:tabs>
              <w:rPr>
                <w:rFonts w:cs="Arial"/>
                <w:color w:val="000000"/>
              </w:rPr>
            </w:pPr>
            <w:r w:rsidRPr="00160613">
              <w:rPr>
                <w:rFonts w:cs="Arial"/>
                <w:color w:val="000000"/>
              </w:rPr>
              <w:t>Ugotovljena smiselnost vključitve oseb iz ciljne skupine v zaposlitvenem načrtu.</w:t>
            </w:r>
          </w:p>
          <w:p w14:paraId="52F406F5" w14:textId="77777777" w:rsidR="00390F79" w:rsidRPr="00160613" w:rsidRDefault="00390F79" w:rsidP="00D767AF">
            <w:pPr>
              <w:tabs>
                <w:tab w:val="left" w:pos="555"/>
              </w:tabs>
              <w:rPr>
                <w:rFonts w:cs="Arial"/>
                <w:color w:val="000000"/>
              </w:rPr>
            </w:pPr>
          </w:p>
        </w:tc>
      </w:tr>
      <w:tr w:rsidR="00390F79" w:rsidRPr="00160613" w14:paraId="6E314F4B" w14:textId="77777777" w:rsidTr="00D767AF">
        <w:trPr>
          <w:gridAfter w:val="1"/>
          <w:wAfter w:w="117" w:type="dxa"/>
          <w:trHeight w:val="340"/>
        </w:trPr>
        <w:tc>
          <w:tcPr>
            <w:tcW w:w="4678" w:type="dxa"/>
            <w:gridSpan w:val="2"/>
            <w:tcBorders>
              <w:top w:val="single" w:sz="4" w:space="0" w:color="auto"/>
              <w:left w:val="nil"/>
              <w:bottom w:val="single" w:sz="4" w:space="0" w:color="auto"/>
              <w:right w:val="nil"/>
            </w:tcBorders>
            <w:shd w:val="clear" w:color="auto" w:fill="auto"/>
            <w:vAlign w:val="center"/>
            <w:hideMark/>
          </w:tcPr>
          <w:p w14:paraId="1FA8A733" w14:textId="77777777" w:rsidR="00390F79" w:rsidRPr="00160613" w:rsidRDefault="00390F79" w:rsidP="00D767AF">
            <w:pPr>
              <w:jc w:val="center"/>
              <w:rPr>
                <w:rFonts w:cs="Arial"/>
                <w:color w:val="000000"/>
              </w:rPr>
            </w:pPr>
          </w:p>
        </w:tc>
        <w:tc>
          <w:tcPr>
            <w:tcW w:w="4342" w:type="dxa"/>
            <w:gridSpan w:val="4"/>
            <w:tcBorders>
              <w:top w:val="single" w:sz="4" w:space="0" w:color="auto"/>
              <w:left w:val="nil"/>
              <w:bottom w:val="single" w:sz="4" w:space="0" w:color="auto"/>
              <w:right w:val="nil"/>
            </w:tcBorders>
            <w:shd w:val="clear" w:color="auto" w:fill="auto"/>
            <w:vAlign w:val="center"/>
            <w:hideMark/>
          </w:tcPr>
          <w:p w14:paraId="242302DB" w14:textId="77777777" w:rsidR="00390F79" w:rsidRPr="00160613" w:rsidRDefault="00390F79" w:rsidP="00D767AF">
            <w:pPr>
              <w:jc w:val="center"/>
              <w:rPr>
                <w:rFonts w:cs="Arial"/>
                <w:color w:val="000000"/>
              </w:rPr>
            </w:pPr>
          </w:p>
        </w:tc>
      </w:tr>
      <w:tr w:rsidR="00390F79" w:rsidRPr="00160613" w14:paraId="646F724A" w14:textId="77777777" w:rsidTr="00D767AF">
        <w:trPr>
          <w:gridAfter w:val="1"/>
          <w:wAfter w:w="117" w:type="dxa"/>
          <w:trHeight w:val="340"/>
        </w:trPr>
        <w:tc>
          <w:tcPr>
            <w:tcW w:w="90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4BBD1E0" w14:textId="77777777" w:rsidR="00390F79" w:rsidRPr="00160613" w:rsidRDefault="00390F79" w:rsidP="00D767AF">
            <w:pPr>
              <w:jc w:val="center"/>
              <w:rPr>
                <w:rFonts w:cs="Arial"/>
                <w:b/>
                <w:bCs/>
                <w:color w:val="000000"/>
              </w:rPr>
            </w:pPr>
            <w:r w:rsidRPr="00160613">
              <w:rPr>
                <w:rFonts w:cs="Arial"/>
                <w:b/>
                <w:bCs/>
                <w:color w:val="000000"/>
              </w:rPr>
              <w:t>UPRAVIČENI STROŠKI</w:t>
            </w:r>
          </w:p>
        </w:tc>
      </w:tr>
      <w:tr w:rsidR="00390F79" w:rsidRPr="00160613" w14:paraId="7C9D5D20" w14:textId="77777777" w:rsidTr="00D767AF">
        <w:trPr>
          <w:gridAfter w:val="1"/>
          <w:wAfter w:w="117" w:type="dxa"/>
          <w:trHeight w:val="340"/>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805AB9" w14:textId="77777777" w:rsidR="00390F79" w:rsidRPr="00160613" w:rsidRDefault="00390F79" w:rsidP="00D767AF">
            <w:pPr>
              <w:jc w:val="center"/>
              <w:rPr>
                <w:rFonts w:cs="Arial"/>
                <w:color w:val="000000"/>
              </w:rPr>
            </w:pPr>
            <w:r w:rsidRPr="00160613">
              <w:rPr>
                <w:rFonts w:cs="Arial"/>
                <w:color w:val="000000"/>
              </w:rPr>
              <w:t>izvajalca</w:t>
            </w:r>
          </w:p>
        </w:tc>
        <w:tc>
          <w:tcPr>
            <w:tcW w:w="43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1253CE1" w14:textId="77777777" w:rsidR="00390F79" w:rsidRPr="00160613" w:rsidRDefault="00390F79" w:rsidP="00D767AF">
            <w:pPr>
              <w:jc w:val="center"/>
              <w:rPr>
                <w:rFonts w:cs="Arial"/>
                <w:color w:val="000000"/>
              </w:rPr>
            </w:pPr>
            <w:r w:rsidRPr="00160613">
              <w:rPr>
                <w:rFonts w:cs="Arial"/>
                <w:color w:val="000000"/>
              </w:rPr>
              <w:t>udeleženca</w:t>
            </w:r>
          </w:p>
        </w:tc>
      </w:tr>
      <w:tr w:rsidR="00390F79" w:rsidRPr="00160613" w14:paraId="08E4ABC9" w14:textId="77777777" w:rsidTr="00D767AF">
        <w:trPr>
          <w:gridAfter w:val="1"/>
          <w:wAfter w:w="117" w:type="dxa"/>
          <w:trHeight w:val="340"/>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0A8937" w14:textId="77777777" w:rsidR="00390F79" w:rsidRPr="00160613" w:rsidRDefault="00390F79" w:rsidP="00D767AF">
            <w:pPr>
              <w:overflowPunct/>
              <w:autoSpaceDE/>
              <w:autoSpaceDN/>
              <w:adjustRightInd/>
              <w:textAlignment w:val="auto"/>
              <w:rPr>
                <w:rFonts w:eastAsia="Calibri" w:cs="Arial"/>
              </w:rPr>
            </w:pPr>
            <w:r w:rsidRPr="00160613">
              <w:rPr>
                <w:rFonts w:eastAsia="Calibri" w:cs="Arial"/>
              </w:rPr>
              <w:t xml:space="preserve">Upravičen strošek je </w:t>
            </w:r>
            <w:r w:rsidRPr="00160613">
              <w:rPr>
                <w:rFonts w:eastAsia="Calibri" w:cs="Arial"/>
                <w:bCs/>
              </w:rPr>
              <w:t>subvencija za zaposlitev, ki je določena z javnim povabilom:</w:t>
            </w:r>
            <w:r w:rsidRPr="00160613">
              <w:rPr>
                <w:rFonts w:eastAsia="Calibri" w:cs="Arial"/>
              </w:rPr>
              <w:t xml:space="preserve"> </w:t>
            </w:r>
          </w:p>
          <w:p w14:paraId="7B3ECEBB" w14:textId="77777777" w:rsidR="00390F79" w:rsidRPr="00160613" w:rsidRDefault="00390F79" w:rsidP="00390F79">
            <w:pPr>
              <w:numPr>
                <w:ilvl w:val="0"/>
                <w:numId w:val="60"/>
              </w:numPr>
              <w:overflowPunct/>
              <w:autoSpaceDE/>
              <w:autoSpaceDN/>
              <w:adjustRightInd/>
              <w:contextualSpacing/>
              <w:textAlignment w:val="auto"/>
              <w:rPr>
                <w:rFonts w:eastAsia="Calibri" w:cs="Arial"/>
              </w:rPr>
            </w:pPr>
            <w:r w:rsidRPr="00160613">
              <w:rPr>
                <w:rFonts w:eastAsia="Calibri" w:cs="Arial"/>
              </w:rPr>
              <w:t>za obdobje 12 mesecev za polni delovni čas znaša:</w:t>
            </w:r>
          </w:p>
          <w:p w14:paraId="338DCE46" w14:textId="77777777" w:rsidR="00390F79" w:rsidRPr="00160613" w:rsidRDefault="00390F79" w:rsidP="00390F79">
            <w:pPr>
              <w:numPr>
                <w:ilvl w:val="0"/>
                <w:numId w:val="59"/>
              </w:numPr>
              <w:overflowPunct/>
              <w:autoSpaceDE/>
              <w:autoSpaceDN/>
              <w:adjustRightInd/>
              <w:contextualSpacing/>
              <w:textAlignment w:val="auto"/>
              <w:rPr>
                <w:rFonts w:cs="Arial"/>
              </w:rPr>
            </w:pPr>
            <w:r w:rsidRPr="00160613">
              <w:rPr>
                <w:rFonts w:eastAsia="Calibri" w:cs="Arial"/>
              </w:rPr>
              <w:t>8.880 EUR oz. 740 EUR/mesec za dolgotrajno brezposelne osebe in za pripadnike romske skupnosti;</w:t>
            </w:r>
          </w:p>
          <w:p w14:paraId="622F3476" w14:textId="77777777" w:rsidR="00390F79" w:rsidRPr="00160613" w:rsidRDefault="00390F79" w:rsidP="00390F79">
            <w:pPr>
              <w:numPr>
                <w:ilvl w:val="0"/>
                <w:numId w:val="59"/>
              </w:numPr>
              <w:overflowPunct/>
              <w:autoSpaceDE/>
              <w:autoSpaceDN/>
              <w:adjustRightInd/>
              <w:contextualSpacing/>
              <w:textAlignment w:val="auto"/>
              <w:rPr>
                <w:rFonts w:cs="Arial"/>
              </w:rPr>
            </w:pPr>
            <w:r w:rsidRPr="00160613">
              <w:rPr>
                <w:rFonts w:eastAsia="Calibri" w:cs="Arial"/>
              </w:rPr>
              <w:t>8.400 EUR oz. 700 EUR/mesec za ostale osebe iz ciljne skupine.</w:t>
            </w:r>
          </w:p>
          <w:p w14:paraId="47FC7553" w14:textId="77777777" w:rsidR="00390F79" w:rsidRPr="00160613" w:rsidRDefault="00390F79" w:rsidP="00D767AF">
            <w:pPr>
              <w:overflowPunct/>
              <w:autoSpaceDE/>
              <w:autoSpaceDN/>
              <w:adjustRightInd/>
              <w:ind w:left="502"/>
              <w:contextualSpacing/>
              <w:textAlignment w:val="auto"/>
              <w:rPr>
                <w:rFonts w:cs="Arial"/>
              </w:rPr>
            </w:pPr>
          </w:p>
          <w:p w14:paraId="3B2DBE8E" w14:textId="77777777" w:rsidR="00390F79" w:rsidRPr="00160613" w:rsidRDefault="00390F79" w:rsidP="00390F79">
            <w:pPr>
              <w:numPr>
                <w:ilvl w:val="0"/>
                <w:numId w:val="60"/>
              </w:numPr>
              <w:overflowPunct/>
              <w:autoSpaceDE/>
              <w:autoSpaceDN/>
              <w:adjustRightInd/>
              <w:contextualSpacing/>
              <w:textAlignment w:val="auto"/>
              <w:rPr>
                <w:rFonts w:cs="Arial"/>
              </w:rPr>
            </w:pPr>
            <w:r w:rsidRPr="00160613">
              <w:rPr>
                <w:rFonts w:cs="Arial"/>
              </w:rPr>
              <w:t>za obdobje 24 mesecev za polni delovni čas znaša:</w:t>
            </w:r>
          </w:p>
          <w:p w14:paraId="64F41969" w14:textId="77777777" w:rsidR="00390F79" w:rsidRPr="00160613" w:rsidRDefault="00390F79" w:rsidP="00390F79">
            <w:pPr>
              <w:numPr>
                <w:ilvl w:val="0"/>
                <w:numId w:val="59"/>
              </w:numPr>
              <w:overflowPunct/>
              <w:autoSpaceDE/>
              <w:autoSpaceDN/>
              <w:adjustRightInd/>
              <w:contextualSpacing/>
              <w:textAlignment w:val="auto"/>
              <w:rPr>
                <w:rFonts w:cs="Arial"/>
              </w:rPr>
            </w:pPr>
            <w:r w:rsidRPr="00160613">
              <w:rPr>
                <w:rFonts w:cs="Arial"/>
              </w:rPr>
              <w:t xml:space="preserve">17.760 EUR oz. 740 EUR/mesec za dolgotrajno brezposelne osebe vsaj 24 mesecev in za pripadnike romske skupnosti, ki so brezposelni vsaj 12 mesecev. </w:t>
            </w:r>
          </w:p>
          <w:p w14:paraId="037FCA75" w14:textId="77777777" w:rsidR="00390F79" w:rsidRPr="00160613" w:rsidRDefault="00390F79" w:rsidP="00D767AF">
            <w:pPr>
              <w:overflowPunct/>
              <w:autoSpaceDE/>
              <w:autoSpaceDN/>
              <w:adjustRightInd/>
              <w:ind w:left="720"/>
              <w:contextualSpacing/>
              <w:textAlignment w:val="auto"/>
              <w:rPr>
                <w:rFonts w:cs="Arial"/>
              </w:rPr>
            </w:pPr>
          </w:p>
          <w:p w14:paraId="5886A0E7" w14:textId="77777777" w:rsidR="00390F79" w:rsidRPr="00160613" w:rsidRDefault="00390F79" w:rsidP="00D767AF">
            <w:pPr>
              <w:overflowPunct/>
              <w:autoSpaceDE/>
              <w:autoSpaceDN/>
              <w:adjustRightInd/>
              <w:textAlignment w:val="auto"/>
              <w:rPr>
                <w:rFonts w:eastAsia="Calibri" w:cs="Arial"/>
              </w:rPr>
            </w:pPr>
            <w:r w:rsidRPr="00160613">
              <w:rPr>
                <w:rFonts w:eastAsia="Calibri" w:cs="Arial"/>
              </w:rPr>
              <w:t xml:space="preserve">V primeru zaposlitve osebe s krajšim delovnim časom od polnega je subvencija oz. del subvencije sorazmerno nižji. </w:t>
            </w:r>
          </w:p>
          <w:p w14:paraId="3FD792D0" w14:textId="77777777" w:rsidR="00390F79" w:rsidRPr="00160613" w:rsidRDefault="00390F79" w:rsidP="00D767AF">
            <w:pPr>
              <w:overflowPunct/>
              <w:autoSpaceDE/>
              <w:autoSpaceDN/>
              <w:adjustRightInd/>
              <w:textAlignment w:val="auto"/>
              <w:rPr>
                <w:rFonts w:eastAsia="Calibri" w:cs="Arial"/>
              </w:rPr>
            </w:pPr>
          </w:p>
          <w:p w14:paraId="4C2807AF" w14:textId="77777777" w:rsidR="00390F79" w:rsidRPr="00160613" w:rsidRDefault="00390F79" w:rsidP="00D767AF">
            <w:pPr>
              <w:overflowPunct/>
              <w:autoSpaceDE/>
              <w:autoSpaceDN/>
              <w:adjustRightInd/>
              <w:textAlignment w:val="auto"/>
              <w:rPr>
                <w:rFonts w:cs="Arial"/>
                <w:bCs/>
              </w:rPr>
            </w:pPr>
            <w:r w:rsidRPr="00160613">
              <w:rPr>
                <w:rFonts w:cs="Arial"/>
                <w:bCs/>
              </w:rPr>
              <w:t xml:space="preserve">Delodajalec je upravičen do subvencije za posamezni mesec pod pogojem nastalega stroška plače za osebo. </w:t>
            </w:r>
          </w:p>
          <w:p w14:paraId="36BBA169" w14:textId="77777777" w:rsidR="00390F79" w:rsidRPr="00160613" w:rsidRDefault="00390F79" w:rsidP="00D767AF">
            <w:pPr>
              <w:overflowPunct/>
              <w:autoSpaceDE/>
              <w:autoSpaceDN/>
              <w:adjustRightInd/>
              <w:textAlignment w:val="auto"/>
              <w:rPr>
                <w:rFonts w:cs="Arial"/>
                <w:bCs/>
              </w:rPr>
            </w:pPr>
          </w:p>
          <w:p w14:paraId="572C1501" w14:textId="77777777" w:rsidR="00390F79" w:rsidRPr="00160613" w:rsidRDefault="00390F79" w:rsidP="00D767AF">
            <w:pPr>
              <w:overflowPunct/>
              <w:autoSpaceDE/>
              <w:autoSpaceDN/>
              <w:adjustRightInd/>
              <w:textAlignment w:val="auto"/>
              <w:rPr>
                <w:rFonts w:cs="Arial"/>
                <w:lang w:eastAsia="sl-SI"/>
              </w:rPr>
            </w:pPr>
            <w:r w:rsidRPr="00160613">
              <w:rPr>
                <w:rFonts w:cs="Arial"/>
                <w:bCs/>
              </w:rPr>
              <w:t xml:space="preserve">Upravičeni strošek </w:t>
            </w:r>
            <w:r w:rsidRPr="00160613">
              <w:rPr>
                <w:rFonts w:cs="Arial"/>
              </w:rPr>
              <w:t>za osebo ne sme preseči 50 % dejansko izplačane plače (II. bruto) za celotno subvencionirano obdobje.</w:t>
            </w:r>
          </w:p>
        </w:tc>
        <w:tc>
          <w:tcPr>
            <w:tcW w:w="43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2EBBBA" w14:textId="77777777" w:rsidR="00390F79" w:rsidRPr="00160613" w:rsidRDefault="00390F79" w:rsidP="00D767AF">
            <w:pPr>
              <w:jc w:val="left"/>
              <w:rPr>
                <w:rFonts w:cs="Arial"/>
                <w:color w:val="000000"/>
              </w:rPr>
            </w:pPr>
          </w:p>
        </w:tc>
      </w:tr>
      <w:tr w:rsidR="00390F79" w:rsidRPr="00160613" w14:paraId="3769E965" w14:textId="77777777" w:rsidTr="00D767AF">
        <w:trPr>
          <w:gridAfter w:val="1"/>
          <w:wAfter w:w="117" w:type="dxa"/>
          <w:trHeight w:val="340"/>
        </w:trPr>
        <w:tc>
          <w:tcPr>
            <w:tcW w:w="9020" w:type="dxa"/>
            <w:gridSpan w:val="6"/>
            <w:tcBorders>
              <w:top w:val="single" w:sz="4" w:space="0" w:color="auto"/>
              <w:left w:val="nil"/>
              <w:bottom w:val="nil"/>
              <w:right w:val="nil"/>
            </w:tcBorders>
            <w:shd w:val="clear" w:color="auto" w:fill="auto"/>
            <w:vAlign w:val="center"/>
          </w:tcPr>
          <w:p w14:paraId="479EEFFF" w14:textId="77777777" w:rsidR="00390F79" w:rsidRPr="00160613" w:rsidRDefault="00390F79" w:rsidP="00D767AF">
            <w:pPr>
              <w:jc w:val="center"/>
              <w:rPr>
                <w:rFonts w:eastAsia="Calibri" w:cs="Arial"/>
                <w:color w:val="C00000"/>
                <w:sz w:val="16"/>
                <w:szCs w:val="16"/>
              </w:rPr>
            </w:pPr>
          </w:p>
        </w:tc>
      </w:tr>
      <w:tr w:rsidR="00390F79" w:rsidRPr="00160613" w14:paraId="26A9E707" w14:textId="77777777" w:rsidTr="00D767AF">
        <w:trPr>
          <w:gridAfter w:val="1"/>
          <w:wAfter w:w="117" w:type="dxa"/>
          <w:trHeight w:val="340"/>
        </w:trPr>
        <w:tc>
          <w:tcPr>
            <w:tcW w:w="9020"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752BA6C6" w14:textId="77777777" w:rsidR="00390F79" w:rsidRPr="00160613" w:rsidRDefault="00390F79" w:rsidP="00D767AF">
            <w:pPr>
              <w:jc w:val="center"/>
              <w:rPr>
                <w:rFonts w:cs="Arial"/>
                <w:b/>
                <w:bCs/>
                <w:color w:val="000000"/>
              </w:rPr>
            </w:pPr>
            <w:r w:rsidRPr="00160613">
              <w:rPr>
                <w:rFonts w:cs="Arial"/>
                <w:b/>
                <w:bCs/>
                <w:color w:val="000000"/>
              </w:rPr>
              <w:t>DOKUMENTACIJA</w:t>
            </w:r>
          </w:p>
        </w:tc>
      </w:tr>
      <w:tr w:rsidR="00390F79" w:rsidRPr="00160613" w14:paraId="5BEBCA8F" w14:textId="77777777" w:rsidTr="00D767AF">
        <w:trPr>
          <w:gridAfter w:val="1"/>
          <w:wAfter w:w="117" w:type="dxa"/>
          <w:trHeight w:val="340"/>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10BD00" w14:textId="77777777" w:rsidR="00390F79" w:rsidRPr="00160613" w:rsidRDefault="00390F79" w:rsidP="00D767AF">
            <w:pPr>
              <w:jc w:val="center"/>
              <w:rPr>
                <w:rFonts w:cs="Arial"/>
                <w:color w:val="000000"/>
              </w:rPr>
            </w:pPr>
            <w:r w:rsidRPr="00160613">
              <w:rPr>
                <w:rFonts w:cs="Arial"/>
                <w:color w:val="000000"/>
              </w:rPr>
              <w:t>izvajalca</w:t>
            </w:r>
          </w:p>
        </w:tc>
        <w:tc>
          <w:tcPr>
            <w:tcW w:w="43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02F9174" w14:textId="77777777" w:rsidR="00390F79" w:rsidRPr="00160613" w:rsidRDefault="00390F79" w:rsidP="00D767AF">
            <w:pPr>
              <w:jc w:val="center"/>
              <w:rPr>
                <w:rFonts w:cs="Arial"/>
                <w:color w:val="000000"/>
              </w:rPr>
            </w:pPr>
            <w:r w:rsidRPr="00160613">
              <w:rPr>
                <w:rFonts w:cs="Arial"/>
                <w:color w:val="000000"/>
              </w:rPr>
              <w:t>udeleženca</w:t>
            </w:r>
          </w:p>
        </w:tc>
      </w:tr>
      <w:tr w:rsidR="00390F79" w:rsidRPr="00160613" w14:paraId="678D4766" w14:textId="77777777" w:rsidTr="00D767AF">
        <w:trPr>
          <w:gridAfter w:val="1"/>
          <w:wAfter w:w="117" w:type="dxa"/>
          <w:trHeight w:val="340"/>
        </w:trPr>
        <w:tc>
          <w:tcPr>
            <w:tcW w:w="46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6AB5C" w14:textId="77777777" w:rsidR="00390F79" w:rsidRPr="00160613" w:rsidRDefault="00390F79" w:rsidP="00D767AF">
            <w:pPr>
              <w:rPr>
                <w:rFonts w:cs="Arial"/>
              </w:rPr>
            </w:pPr>
            <w:r w:rsidRPr="00160613">
              <w:rPr>
                <w:rFonts w:cs="Arial"/>
              </w:rPr>
              <w:t>Ponudba na javno povabilo, obvestilo o sprejemu ponudbe, pogodba o izvedbi programa z delodajalcem, dokumentacija po pogodbi.</w:t>
            </w:r>
          </w:p>
        </w:tc>
        <w:tc>
          <w:tcPr>
            <w:tcW w:w="43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8D958" w14:textId="77777777" w:rsidR="00390F79" w:rsidRPr="00160613" w:rsidRDefault="00390F79" w:rsidP="00D767AF">
            <w:pPr>
              <w:rPr>
                <w:rFonts w:cs="Arial"/>
              </w:rPr>
            </w:pPr>
            <w:r w:rsidRPr="00160613">
              <w:rPr>
                <w:rFonts w:cs="Arial"/>
              </w:rPr>
              <w:t>Zaposlitveni načrt, pogodba o vključitvi, druga dokazila na zahtevo ZRSZ.</w:t>
            </w:r>
          </w:p>
          <w:p w14:paraId="7FA6AE40" w14:textId="77777777" w:rsidR="00390F79" w:rsidRPr="00160613" w:rsidRDefault="00390F79" w:rsidP="00D767AF">
            <w:pPr>
              <w:rPr>
                <w:rFonts w:cs="Arial"/>
              </w:rPr>
            </w:pPr>
          </w:p>
          <w:p w14:paraId="3877D0AD" w14:textId="77777777" w:rsidR="00390F79" w:rsidRPr="00160613" w:rsidRDefault="00390F79" w:rsidP="00D767AF">
            <w:pPr>
              <w:rPr>
                <w:rFonts w:cs="Arial"/>
                <w:color w:val="000000"/>
              </w:rPr>
            </w:pPr>
            <w:r w:rsidRPr="00160613">
              <w:rPr>
                <w:rFonts w:cs="Arial"/>
              </w:rPr>
              <w:t>ZRSZ preverja obvezna socialna zavarovanja in tedenski delovni čas oseb z izmenjavo podatkov z ZZZS.</w:t>
            </w:r>
          </w:p>
        </w:tc>
      </w:tr>
      <w:tr w:rsidR="00390F79" w:rsidRPr="00160613" w14:paraId="3A012B5E" w14:textId="77777777" w:rsidTr="00D767AF">
        <w:trPr>
          <w:gridAfter w:val="1"/>
          <w:wAfter w:w="117" w:type="dxa"/>
          <w:trHeight w:val="340"/>
        </w:trPr>
        <w:tc>
          <w:tcPr>
            <w:tcW w:w="90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1F909FE" w14:textId="77777777" w:rsidR="00390F79" w:rsidRPr="00160613" w:rsidRDefault="00390F79" w:rsidP="00D767AF">
            <w:pPr>
              <w:jc w:val="center"/>
              <w:rPr>
                <w:rFonts w:cs="Arial"/>
                <w:b/>
              </w:rPr>
            </w:pPr>
            <w:r w:rsidRPr="00160613">
              <w:rPr>
                <w:rFonts w:cs="Arial"/>
                <w:b/>
              </w:rPr>
              <w:t>NAČIN IZPLAČEVANJA</w:t>
            </w:r>
          </w:p>
        </w:tc>
      </w:tr>
      <w:tr w:rsidR="00390F79" w:rsidRPr="00160613" w14:paraId="71012507" w14:textId="77777777" w:rsidTr="00D767AF">
        <w:trPr>
          <w:gridAfter w:val="1"/>
          <w:wAfter w:w="117" w:type="dxa"/>
          <w:trHeight w:val="340"/>
        </w:trPr>
        <w:tc>
          <w:tcPr>
            <w:tcW w:w="46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E983AC" w14:textId="77777777" w:rsidR="00390F79" w:rsidRPr="00160613" w:rsidRDefault="00390F79" w:rsidP="00D767AF">
            <w:pPr>
              <w:jc w:val="center"/>
              <w:rPr>
                <w:rFonts w:cs="Arial"/>
              </w:rPr>
            </w:pPr>
            <w:r w:rsidRPr="00160613">
              <w:rPr>
                <w:rFonts w:cs="Arial"/>
              </w:rPr>
              <w:t>izvajalca</w:t>
            </w:r>
          </w:p>
        </w:tc>
        <w:tc>
          <w:tcPr>
            <w:tcW w:w="43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E6D451C" w14:textId="77777777" w:rsidR="00390F79" w:rsidRPr="00160613" w:rsidRDefault="00390F79" w:rsidP="00D767AF">
            <w:pPr>
              <w:jc w:val="center"/>
              <w:rPr>
                <w:rFonts w:cs="Arial"/>
              </w:rPr>
            </w:pPr>
            <w:r w:rsidRPr="00160613">
              <w:rPr>
                <w:rFonts w:cs="Arial"/>
              </w:rPr>
              <w:t>udeleženca</w:t>
            </w:r>
          </w:p>
        </w:tc>
      </w:tr>
      <w:tr w:rsidR="00390F79" w:rsidRPr="00160613" w14:paraId="34CB5E02" w14:textId="77777777" w:rsidTr="00D767AF">
        <w:trPr>
          <w:gridAfter w:val="1"/>
          <w:wAfter w:w="117" w:type="dxa"/>
          <w:trHeight w:val="340"/>
        </w:trPr>
        <w:tc>
          <w:tcPr>
            <w:tcW w:w="46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F66013" w14:textId="77777777" w:rsidR="00390F79" w:rsidRPr="00160613" w:rsidRDefault="00390F79" w:rsidP="00D767AF">
            <w:pPr>
              <w:rPr>
                <w:rFonts w:cs="Arial"/>
              </w:rPr>
            </w:pPr>
            <w:r w:rsidRPr="00160613">
              <w:rPr>
                <w:rFonts w:cs="Arial"/>
              </w:rPr>
              <w:t xml:space="preserve">Subvencija se izplačuje mesečno za največ 12 oziroma 24 zaporednih mesecev na transakcijski </w:t>
            </w:r>
            <w:r w:rsidRPr="00160613">
              <w:rPr>
                <w:rFonts w:cs="Arial"/>
              </w:rPr>
              <w:lastRenderedPageBreak/>
              <w:t>račun delodajalca, in sicer po sklenitvi pogodbe o zaposlitvi na način in v rokih, določenih v pogodbi o izvedbi programa.</w:t>
            </w:r>
          </w:p>
        </w:tc>
        <w:tc>
          <w:tcPr>
            <w:tcW w:w="43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DD08D59" w14:textId="77777777" w:rsidR="00390F79" w:rsidRPr="00160613" w:rsidRDefault="00390F79" w:rsidP="00D767AF">
            <w:pPr>
              <w:jc w:val="center"/>
              <w:rPr>
                <w:rFonts w:cs="Arial"/>
              </w:rPr>
            </w:pPr>
            <w:r w:rsidRPr="00160613">
              <w:rPr>
                <w:rFonts w:cs="Arial"/>
              </w:rPr>
              <w:lastRenderedPageBreak/>
              <w:t>/</w:t>
            </w:r>
          </w:p>
        </w:tc>
      </w:tr>
    </w:tbl>
    <w:p w14:paraId="78E241EC" w14:textId="77777777" w:rsidR="00390F79" w:rsidRDefault="00390F79" w:rsidP="00390F79"/>
    <w:p w14:paraId="1B07FAB7" w14:textId="77777777" w:rsidR="00390F79" w:rsidRDefault="00390F79" w:rsidP="00390F79">
      <w:r>
        <w:br w:type="page"/>
      </w:r>
    </w:p>
    <w:tbl>
      <w:tblPr>
        <w:tblW w:w="9072" w:type="dxa"/>
        <w:tblInd w:w="55" w:type="dxa"/>
        <w:tblLayout w:type="fixed"/>
        <w:tblCellMar>
          <w:left w:w="70" w:type="dxa"/>
          <w:right w:w="70" w:type="dxa"/>
        </w:tblCellMar>
        <w:tblLook w:val="04A0" w:firstRow="1" w:lastRow="0" w:firstColumn="1" w:lastColumn="0" w:noHBand="0" w:noVBand="1"/>
      </w:tblPr>
      <w:tblGrid>
        <w:gridCol w:w="2087"/>
        <w:gridCol w:w="1496"/>
        <w:gridCol w:w="2053"/>
        <w:gridCol w:w="1478"/>
        <w:gridCol w:w="167"/>
        <w:gridCol w:w="1674"/>
        <w:gridCol w:w="117"/>
      </w:tblGrid>
      <w:tr w:rsidR="00390F79" w:rsidRPr="009B1B08" w14:paraId="119885A4" w14:textId="77777777" w:rsidTr="00D767AF">
        <w:trPr>
          <w:gridAfter w:val="1"/>
          <w:wAfter w:w="112" w:type="dxa"/>
          <w:trHeight w:val="340"/>
        </w:trPr>
        <w:tc>
          <w:tcPr>
            <w:tcW w:w="8583" w:type="dxa"/>
            <w:gridSpan w:val="6"/>
            <w:tcBorders>
              <w:top w:val="single" w:sz="8" w:space="0" w:color="auto"/>
              <w:left w:val="single" w:sz="8" w:space="0" w:color="auto"/>
              <w:bottom w:val="single" w:sz="8" w:space="0" w:color="auto"/>
              <w:right w:val="single" w:sz="8" w:space="0" w:color="000000"/>
            </w:tcBorders>
            <w:shd w:val="clear" w:color="000000" w:fill="B2A1C7"/>
            <w:vAlign w:val="center"/>
            <w:hideMark/>
          </w:tcPr>
          <w:p w14:paraId="1C29FB40" w14:textId="77777777" w:rsidR="00390F79" w:rsidRPr="009B1B08" w:rsidRDefault="00390F79" w:rsidP="00D767AF">
            <w:pPr>
              <w:rPr>
                <w:b/>
                <w:sz w:val="24"/>
                <w:szCs w:val="24"/>
              </w:rPr>
            </w:pPr>
            <w:r w:rsidRPr="003279F6">
              <w:rPr>
                <w:b/>
                <w:sz w:val="24"/>
                <w:szCs w:val="24"/>
              </w:rPr>
              <w:lastRenderedPageBreak/>
              <w:br w:type="page"/>
            </w:r>
            <w:r w:rsidRPr="009B1B08">
              <w:rPr>
                <w:b/>
                <w:sz w:val="24"/>
                <w:szCs w:val="24"/>
              </w:rPr>
              <w:t>UKREP 3: SPODBUDE ZA ZAPOSLOVANJE</w:t>
            </w:r>
          </w:p>
        </w:tc>
      </w:tr>
      <w:tr w:rsidR="00390F79" w:rsidRPr="009B1B08" w14:paraId="29EC3688" w14:textId="77777777" w:rsidTr="00D767AF">
        <w:trPr>
          <w:gridAfter w:val="1"/>
          <w:wAfter w:w="112" w:type="dxa"/>
          <w:trHeight w:val="340"/>
        </w:trPr>
        <w:tc>
          <w:tcPr>
            <w:tcW w:w="8583" w:type="dxa"/>
            <w:gridSpan w:val="6"/>
            <w:tcBorders>
              <w:top w:val="single" w:sz="8" w:space="0" w:color="auto"/>
              <w:left w:val="single" w:sz="8" w:space="0" w:color="auto"/>
              <w:bottom w:val="single" w:sz="8" w:space="0" w:color="auto"/>
              <w:right w:val="single" w:sz="8" w:space="0" w:color="000000"/>
            </w:tcBorders>
            <w:shd w:val="clear" w:color="000000" w:fill="CCC0DA"/>
            <w:noWrap/>
            <w:vAlign w:val="center"/>
            <w:hideMark/>
          </w:tcPr>
          <w:p w14:paraId="234BB1AE" w14:textId="77777777" w:rsidR="00390F79" w:rsidRPr="009B1B08" w:rsidRDefault="00390F79" w:rsidP="00D767AF">
            <w:pPr>
              <w:rPr>
                <w:rFonts w:cs="Arial"/>
              </w:rPr>
            </w:pPr>
            <w:bookmarkStart w:id="595" w:name="_Toc30061090"/>
            <w:r w:rsidRPr="00B54014">
              <w:rPr>
                <w:b/>
                <w:sz w:val="24"/>
                <w:szCs w:val="24"/>
              </w:rPr>
              <w:t>3.1 SUBVENCIJE ZA ZAPOSLITEV</w:t>
            </w:r>
            <w:bookmarkEnd w:id="595"/>
          </w:p>
        </w:tc>
      </w:tr>
      <w:tr w:rsidR="00390F79" w:rsidRPr="009B1B08" w14:paraId="78EF4937" w14:textId="77777777" w:rsidTr="00D767AF">
        <w:trPr>
          <w:gridAfter w:val="1"/>
          <w:wAfter w:w="112" w:type="dxa"/>
          <w:trHeight w:val="340"/>
        </w:trPr>
        <w:tc>
          <w:tcPr>
            <w:tcW w:w="8583" w:type="dxa"/>
            <w:gridSpan w:val="6"/>
            <w:tcBorders>
              <w:top w:val="single" w:sz="8" w:space="0" w:color="auto"/>
              <w:left w:val="single" w:sz="8" w:space="0" w:color="auto"/>
              <w:bottom w:val="single" w:sz="8" w:space="0" w:color="auto"/>
              <w:right w:val="single" w:sz="8" w:space="0" w:color="000000"/>
            </w:tcBorders>
            <w:shd w:val="clear" w:color="000000" w:fill="CCC0DA"/>
            <w:vAlign w:val="center"/>
            <w:hideMark/>
          </w:tcPr>
          <w:p w14:paraId="65F4BC79" w14:textId="77777777" w:rsidR="00390F79" w:rsidRPr="00B54014" w:rsidRDefault="00390F79" w:rsidP="00D767AF">
            <w:pPr>
              <w:rPr>
                <w:rFonts w:cs="Arial"/>
                <w:b/>
                <w:sz w:val="24"/>
                <w:szCs w:val="24"/>
              </w:rPr>
            </w:pPr>
            <w:bookmarkStart w:id="596" w:name="_Toc500748450"/>
            <w:bookmarkStart w:id="597" w:name="_Toc500748556"/>
            <w:bookmarkStart w:id="598" w:name="_Toc500748745"/>
            <w:bookmarkStart w:id="599" w:name="_Toc500748845"/>
            <w:bookmarkStart w:id="600" w:name="_Toc500748945"/>
            <w:bookmarkStart w:id="601" w:name="_Toc500749045"/>
            <w:bookmarkStart w:id="602" w:name="_Toc500749348"/>
            <w:bookmarkStart w:id="603" w:name="_Toc30061091"/>
            <w:r w:rsidRPr="00B54014">
              <w:rPr>
                <w:rFonts w:cs="Arial"/>
                <w:b/>
                <w:sz w:val="24"/>
                <w:szCs w:val="24"/>
              </w:rPr>
              <w:t>3.1.1 SPODBUJANJE ZAPOSLOVANJA TEŽJE ZAPOSLJIVIH OSEB</w:t>
            </w:r>
            <w:bookmarkEnd w:id="596"/>
            <w:bookmarkEnd w:id="597"/>
            <w:bookmarkEnd w:id="598"/>
            <w:bookmarkEnd w:id="599"/>
            <w:bookmarkEnd w:id="600"/>
            <w:bookmarkEnd w:id="601"/>
            <w:bookmarkEnd w:id="602"/>
            <w:bookmarkEnd w:id="603"/>
          </w:p>
        </w:tc>
      </w:tr>
      <w:tr w:rsidR="00390F79" w:rsidRPr="009B1B08" w14:paraId="2E23640B" w14:textId="77777777" w:rsidTr="00D767AF">
        <w:trPr>
          <w:gridAfter w:val="1"/>
          <w:wAfter w:w="112" w:type="dxa"/>
          <w:trHeight w:val="340"/>
        </w:trPr>
        <w:tc>
          <w:tcPr>
            <w:tcW w:w="8583" w:type="dxa"/>
            <w:gridSpan w:val="6"/>
            <w:tcBorders>
              <w:top w:val="single" w:sz="8" w:space="0" w:color="auto"/>
              <w:left w:val="single" w:sz="8" w:space="0" w:color="auto"/>
              <w:bottom w:val="single" w:sz="8" w:space="0" w:color="auto"/>
              <w:right w:val="single" w:sz="8" w:space="0" w:color="000000"/>
            </w:tcBorders>
            <w:shd w:val="clear" w:color="000000" w:fill="B2A1C7"/>
            <w:vAlign w:val="center"/>
            <w:hideMark/>
          </w:tcPr>
          <w:p w14:paraId="0ED8CC54" w14:textId="77777777" w:rsidR="00390F79" w:rsidRPr="009B1B08" w:rsidRDefault="00390F79" w:rsidP="00D767AF">
            <w:pPr>
              <w:pStyle w:val="Slog4"/>
              <w:rPr>
                <w:rFonts w:cs="Arial"/>
                <w:lang w:eastAsia="sl-SI"/>
              </w:rPr>
            </w:pPr>
            <w:bookmarkStart w:id="604" w:name="_Toc500748451"/>
            <w:bookmarkStart w:id="605" w:name="_Toc500748557"/>
            <w:bookmarkStart w:id="606" w:name="_Toc500748746"/>
            <w:bookmarkStart w:id="607" w:name="_Toc500748846"/>
            <w:bookmarkStart w:id="608" w:name="_Toc500748946"/>
            <w:bookmarkStart w:id="609" w:name="_Toc500749046"/>
            <w:bookmarkStart w:id="610" w:name="_Toc500749349"/>
            <w:bookmarkStart w:id="611" w:name="_Toc30061092"/>
            <w:bookmarkStart w:id="612" w:name="_Toc218760938"/>
            <w:r w:rsidRPr="003279F6">
              <w:rPr>
                <w:rFonts w:cs="Arial"/>
                <w:lang w:val="sl-SI" w:eastAsia="sl-SI"/>
              </w:rPr>
              <w:t>3.1.1.9 Spodbujanje zaposlovanja – Zaposli.me</w:t>
            </w:r>
            <w:bookmarkEnd w:id="604"/>
            <w:bookmarkEnd w:id="605"/>
            <w:bookmarkEnd w:id="606"/>
            <w:bookmarkEnd w:id="607"/>
            <w:bookmarkEnd w:id="608"/>
            <w:bookmarkEnd w:id="609"/>
            <w:bookmarkEnd w:id="610"/>
            <w:bookmarkEnd w:id="611"/>
            <w:r w:rsidRPr="003279F6">
              <w:rPr>
                <w:rFonts w:cs="Arial"/>
                <w:lang w:val="sl-SI" w:eastAsia="sl-SI"/>
              </w:rPr>
              <w:t>+</w:t>
            </w:r>
            <w:bookmarkEnd w:id="612"/>
          </w:p>
        </w:tc>
      </w:tr>
      <w:tr w:rsidR="00390F79" w:rsidRPr="009B1B08" w14:paraId="5500DA09" w14:textId="77777777" w:rsidTr="00D767AF">
        <w:trPr>
          <w:gridAfter w:val="1"/>
          <w:wAfter w:w="112" w:type="dxa"/>
          <w:trHeight w:val="340"/>
        </w:trPr>
        <w:tc>
          <w:tcPr>
            <w:tcW w:w="2000" w:type="dxa"/>
            <w:tcBorders>
              <w:top w:val="single" w:sz="4" w:space="0" w:color="auto"/>
              <w:left w:val="single" w:sz="8" w:space="0" w:color="auto"/>
              <w:bottom w:val="single" w:sz="4" w:space="0" w:color="000000"/>
              <w:right w:val="single" w:sz="4" w:space="0" w:color="auto"/>
            </w:tcBorders>
            <w:shd w:val="clear" w:color="000000" w:fill="CCC0DA"/>
            <w:vAlign w:val="center"/>
            <w:hideMark/>
          </w:tcPr>
          <w:p w14:paraId="1EC1D64F" w14:textId="77777777" w:rsidR="00390F79" w:rsidRPr="009B1B08" w:rsidRDefault="00390F79" w:rsidP="00D767AF">
            <w:pPr>
              <w:jc w:val="center"/>
              <w:rPr>
                <w:rFonts w:cs="Arial"/>
                <w:color w:val="000000"/>
              </w:rPr>
            </w:pPr>
            <w:r w:rsidRPr="009B1B08">
              <w:rPr>
                <w:rFonts w:cs="Arial"/>
                <w:color w:val="000000"/>
              </w:rPr>
              <w:t>OBDOBJE UPRAVIČENOSTI</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CCC0DA"/>
            <w:vAlign w:val="center"/>
            <w:hideMark/>
          </w:tcPr>
          <w:p w14:paraId="0D476626" w14:textId="77777777" w:rsidR="00390F79" w:rsidRPr="009B1B08" w:rsidRDefault="00390F79" w:rsidP="00D767AF">
            <w:pPr>
              <w:jc w:val="center"/>
              <w:rPr>
                <w:rFonts w:cs="Arial"/>
                <w:color w:val="000000"/>
              </w:rPr>
            </w:pPr>
            <w:r w:rsidRPr="009B1B08">
              <w:rPr>
                <w:rFonts w:cs="Arial"/>
                <w:color w:val="000000"/>
              </w:rPr>
              <w:t>Vir</w:t>
            </w:r>
          </w:p>
          <w:p w14:paraId="0726844B" w14:textId="77777777" w:rsidR="00390F79" w:rsidRPr="009B1B08" w:rsidRDefault="00390F79" w:rsidP="00D767AF">
            <w:pPr>
              <w:jc w:val="center"/>
              <w:rPr>
                <w:rFonts w:cs="Arial"/>
                <w:color w:val="000000"/>
              </w:rPr>
            </w:pPr>
            <w:r w:rsidRPr="009B1B08">
              <w:rPr>
                <w:rFonts w:cs="Arial"/>
                <w:color w:val="000000"/>
              </w:rPr>
              <w:t xml:space="preserve"> financiranja</w:t>
            </w:r>
          </w:p>
        </w:tc>
        <w:tc>
          <w:tcPr>
            <w:tcW w:w="1417" w:type="dxa"/>
            <w:tcBorders>
              <w:top w:val="single" w:sz="4" w:space="0" w:color="auto"/>
              <w:left w:val="single" w:sz="4" w:space="0" w:color="auto"/>
              <w:bottom w:val="single" w:sz="4" w:space="0" w:color="auto"/>
              <w:right w:val="single" w:sz="4" w:space="0" w:color="auto"/>
            </w:tcBorders>
            <w:shd w:val="clear" w:color="000000" w:fill="CCC0DA"/>
            <w:vAlign w:val="center"/>
            <w:hideMark/>
          </w:tcPr>
          <w:p w14:paraId="6BADE578" w14:textId="77777777" w:rsidR="00390F79" w:rsidRPr="009B1B08" w:rsidRDefault="00390F79" w:rsidP="00D767AF">
            <w:pPr>
              <w:jc w:val="center"/>
              <w:rPr>
                <w:rFonts w:cs="Arial"/>
                <w:color w:val="000000"/>
              </w:rPr>
            </w:pPr>
            <w:r w:rsidRPr="009B1B08">
              <w:rPr>
                <w:rFonts w:cs="Arial"/>
                <w:color w:val="000000"/>
              </w:rPr>
              <w:t>Državna pomoč</w:t>
            </w:r>
          </w:p>
        </w:tc>
        <w:tc>
          <w:tcPr>
            <w:tcW w:w="1764" w:type="dxa"/>
            <w:gridSpan w:val="2"/>
            <w:tcBorders>
              <w:top w:val="single" w:sz="4" w:space="0" w:color="auto"/>
              <w:left w:val="single" w:sz="4" w:space="0" w:color="auto"/>
              <w:bottom w:val="single" w:sz="4" w:space="0" w:color="000000"/>
              <w:right w:val="single" w:sz="8" w:space="0" w:color="auto"/>
            </w:tcBorders>
            <w:shd w:val="clear" w:color="000000" w:fill="CCC0DA"/>
            <w:vAlign w:val="center"/>
            <w:hideMark/>
          </w:tcPr>
          <w:p w14:paraId="09491D97" w14:textId="77777777" w:rsidR="00390F79" w:rsidRPr="009B1B08" w:rsidRDefault="00390F79" w:rsidP="00D767AF">
            <w:pPr>
              <w:jc w:val="center"/>
              <w:rPr>
                <w:rFonts w:cs="Arial"/>
                <w:color w:val="000000"/>
              </w:rPr>
            </w:pPr>
            <w:r w:rsidRPr="009B1B08">
              <w:rPr>
                <w:rFonts w:cs="Arial"/>
                <w:color w:val="000000"/>
              </w:rPr>
              <w:t xml:space="preserve">IZVAJALEC </w:t>
            </w:r>
            <w:r w:rsidRPr="009B1B08">
              <w:rPr>
                <w:rFonts w:cs="Arial"/>
                <w:color w:val="000000"/>
                <w:lang w:eastAsia="sl-SI"/>
              </w:rPr>
              <w:t xml:space="preserve">PROGRAMA </w:t>
            </w:r>
            <w:r w:rsidRPr="009B1B08">
              <w:rPr>
                <w:rFonts w:cs="Arial"/>
                <w:color w:val="000000"/>
              </w:rPr>
              <w:t>APZ</w:t>
            </w:r>
          </w:p>
        </w:tc>
      </w:tr>
      <w:tr w:rsidR="00390F79" w:rsidRPr="009B1B08" w14:paraId="2BEB2FC7" w14:textId="77777777" w:rsidTr="00D767AF">
        <w:trPr>
          <w:gridAfter w:val="1"/>
          <w:wAfter w:w="112" w:type="dxa"/>
          <w:trHeight w:val="340"/>
        </w:trPr>
        <w:tc>
          <w:tcPr>
            <w:tcW w:w="2000" w:type="dxa"/>
            <w:vMerge w:val="restart"/>
            <w:tcBorders>
              <w:top w:val="nil"/>
              <w:left w:val="single" w:sz="8" w:space="0" w:color="auto"/>
              <w:right w:val="single" w:sz="4" w:space="0" w:color="auto"/>
            </w:tcBorders>
            <w:shd w:val="clear" w:color="000000" w:fill="CCC0DA"/>
            <w:vAlign w:val="center"/>
            <w:hideMark/>
          </w:tcPr>
          <w:p w14:paraId="1CB95D3E" w14:textId="77777777" w:rsidR="00390F79" w:rsidRPr="009B1B08" w:rsidRDefault="00390F79" w:rsidP="00D767AF">
            <w:pPr>
              <w:jc w:val="center"/>
              <w:rPr>
                <w:rFonts w:cs="Arial"/>
                <w:color w:val="000000"/>
              </w:rPr>
            </w:pPr>
            <w:r w:rsidRPr="009B1B08">
              <w:rPr>
                <w:rFonts w:cs="Arial"/>
              </w:rPr>
              <w:t>2023–2028</w:t>
            </w:r>
          </w:p>
        </w:tc>
        <w:tc>
          <w:tcPr>
            <w:tcW w:w="3402" w:type="dxa"/>
            <w:gridSpan w:val="2"/>
            <w:tcBorders>
              <w:left w:val="nil"/>
              <w:bottom w:val="single" w:sz="4" w:space="0" w:color="auto"/>
              <w:right w:val="single" w:sz="4" w:space="0" w:color="auto"/>
            </w:tcBorders>
            <w:shd w:val="clear" w:color="000000" w:fill="CCC0DA"/>
            <w:vAlign w:val="center"/>
            <w:hideMark/>
          </w:tcPr>
          <w:p w14:paraId="0E3AE26D" w14:textId="77777777" w:rsidR="00390F79" w:rsidRPr="009B1B08" w:rsidRDefault="00390F79" w:rsidP="00D767AF">
            <w:pPr>
              <w:jc w:val="center"/>
              <w:rPr>
                <w:rFonts w:cs="Arial"/>
                <w:color w:val="000000"/>
              </w:rPr>
            </w:pPr>
            <w:r w:rsidRPr="009B1B08">
              <w:rPr>
                <w:rFonts w:cs="Arial"/>
                <w:color w:val="000000"/>
              </w:rPr>
              <w:t>PEKP 2021–2027</w:t>
            </w:r>
          </w:p>
        </w:tc>
        <w:tc>
          <w:tcPr>
            <w:tcW w:w="1417" w:type="dxa"/>
            <w:vMerge w:val="restart"/>
            <w:tcBorders>
              <w:top w:val="nil"/>
              <w:left w:val="single" w:sz="4" w:space="0" w:color="auto"/>
              <w:right w:val="single" w:sz="4" w:space="0" w:color="auto"/>
            </w:tcBorders>
            <w:shd w:val="clear" w:color="000000" w:fill="CCC0DA"/>
            <w:vAlign w:val="center"/>
            <w:hideMark/>
          </w:tcPr>
          <w:p w14:paraId="040D2D58" w14:textId="77777777" w:rsidR="00390F79" w:rsidRPr="009B1B08" w:rsidRDefault="00390F79" w:rsidP="00D767AF">
            <w:pPr>
              <w:jc w:val="center"/>
              <w:rPr>
                <w:rFonts w:cs="Arial"/>
              </w:rPr>
            </w:pPr>
            <w:r w:rsidRPr="009B1B08">
              <w:rPr>
                <w:rFonts w:cs="Arial"/>
              </w:rPr>
              <w:t>DA,</w:t>
            </w:r>
          </w:p>
          <w:p w14:paraId="08912FDC" w14:textId="77777777" w:rsidR="00390F79" w:rsidRPr="009B1B08" w:rsidRDefault="00390F79" w:rsidP="00D767AF">
            <w:pPr>
              <w:jc w:val="center"/>
              <w:rPr>
                <w:rFonts w:cs="Arial"/>
              </w:rPr>
            </w:pPr>
            <w:r w:rsidRPr="009B1B08">
              <w:rPr>
                <w:rFonts w:cs="Arial"/>
              </w:rPr>
              <w:t>po shemi</w:t>
            </w:r>
          </w:p>
          <w:p w14:paraId="44E5C8D0" w14:textId="77777777" w:rsidR="00390F79" w:rsidRPr="009B1B08" w:rsidRDefault="00390F79" w:rsidP="00D767AF">
            <w:pPr>
              <w:jc w:val="center"/>
              <w:rPr>
                <w:rFonts w:cs="Arial"/>
              </w:rPr>
            </w:pPr>
            <w:r w:rsidRPr="009B1B08">
              <w:rPr>
                <w:rFonts w:cs="Arial"/>
                <w:iCs/>
              </w:rPr>
              <w:t xml:space="preserve">»de minimis« </w:t>
            </w:r>
          </w:p>
          <w:p w14:paraId="3E55AEC0" w14:textId="77777777" w:rsidR="00390F79" w:rsidRPr="009B1B08" w:rsidRDefault="00390F79" w:rsidP="00D767AF">
            <w:pPr>
              <w:jc w:val="center"/>
              <w:rPr>
                <w:rFonts w:cs="Arial"/>
                <w:color w:val="000000"/>
              </w:rPr>
            </w:pPr>
          </w:p>
        </w:tc>
        <w:tc>
          <w:tcPr>
            <w:tcW w:w="1764" w:type="dxa"/>
            <w:gridSpan w:val="2"/>
            <w:vMerge w:val="restart"/>
            <w:tcBorders>
              <w:top w:val="nil"/>
              <w:left w:val="single" w:sz="4" w:space="0" w:color="auto"/>
              <w:right w:val="single" w:sz="8" w:space="0" w:color="auto"/>
            </w:tcBorders>
            <w:shd w:val="clear" w:color="000000" w:fill="CCC0DA"/>
            <w:vAlign w:val="center"/>
            <w:hideMark/>
          </w:tcPr>
          <w:p w14:paraId="781DD7C2" w14:textId="77777777" w:rsidR="00390F79" w:rsidRPr="009B1B08" w:rsidRDefault="00390F79" w:rsidP="00D767AF">
            <w:pPr>
              <w:jc w:val="center"/>
              <w:rPr>
                <w:rFonts w:cs="Arial"/>
                <w:color w:val="000000"/>
              </w:rPr>
            </w:pPr>
            <w:r w:rsidRPr="009B1B08">
              <w:rPr>
                <w:rFonts w:cs="Arial"/>
                <w:color w:val="000000"/>
              </w:rPr>
              <w:t>ZRSZ</w:t>
            </w:r>
          </w:p>
        </w:tc>
      </w:tr>
      <w:tr w:rsidR="00390F79" w:rsidRPr="009B1B08" w14:paraId="7BA17B4B" w14:textId="77777777" w:rsidTr="00D767AF">
        <w:trPr>
          <w:gridAfter w:val="1"/>
          <w:wAfter w:w="112" w:type="dxa"/>
          <w:trHeight w:val="408"/>
        </w:trPr>
        <w:tc>
          <w:tcPr>
            <w:tcW w:w="2000" w:type="dxa"/>
            <w:vMerge/>
            <w:tcBorders>
              <w:left w:val="single" w:sz="8" w:space="0" w:color="auto"/>
              <w:bottom w:val="single" w:sz="4" w:space="0" w:color="auto"/>
              <w:right w:val="single" w:sz="4" w:space="0" w:color="auto"/>
            </w:tcBorders>
            <w:shd w:val="clear" w:color="000000" w:fill="CCC0DA"/>
            <w:vAlign w:val="center"/>
            <w:hideMark/>
          </w:tcPr>
          <w:p w14:paraId="7894BA55" w14:textId="77777777" w:rsidR="00390F79" w:rsidRPr="009B1B08" w:rsidRDefault="00390F79" w:rsidP="00D767AF">
            <w:pPr>
              <w:rPr>
                <w:rFonts w:cs="Arial"/>
                <w:color w:val="000000"/>
              </w:rPr>
            </w:pPr>
          </w:p>
        </w:tc>
        <w:tc>
          <w:tcPr>
            <w:tcW w:w="3402" w:type="dxa"/>
            <w:gridSpan w:val="2"/>
            <w:vMerge w:val="restart"/>
            <w:tcBorders>
              <w:top w:val="nil"/>
              <w:left w:val="nil"/>
              <w:right w:val="single" w:sz="4" w:space="0" w:color="auto"/>
            </w:tcBorders>
            <w:shd w:val="clear" w:color="000000" w:fill="CCC0DA"/>
            <w:vAlign w:val="center"/>
            <w:hideMark/>
          </w:tcPr>
          <w:p w14:paraId="7CBD554C" w14:textId="77777777" w:rsidR="00390F79" w:rsidRPr="009B1B08" w:rsidRDefault="00390F79" w:rsidP="00D767AF">
            <w:pPr>
              <w:numPr>
                <w:ilvl w:val="0"/>
                <w:numId w:val="31"/>
              </w:numPr>
              <w:overflowPunct/>
              <w:autoSpaceDE/>
              <w:autoSpaceDN/>
              <w:adjustRightInd/>
              <w:contextualSpacing/>
              <w:jc w:val="left"/>
              <w:textAlignment w:val="auto"/>
              <w:rPr>
                <w:rFonts w:cs="Arial"/>
                <w:color w:val="000000"/>
              </w:rPr>
            </w:pPr>
            <w:r w:rsidRPr="009B1B08">
              <w:rPr>
                <w:rFonts w:cs="Arial"/>
                <w:color w:val="000000"/>
              </w:rPr>
              <w:t>PP ESO4.1: Izboljšanje dostopa do zaposlitve ESS 21-27-V-EU,</w:t>
            </w:r>
          </w:p>
          <w:p w14:paraId="067E3FB8" w14:textId="77777777" w:rsidR="00390F79" w:rsidRPr="009B1B08" w:rsidRDefault="00390F79" w:rsidP="00D767AF">
            <w:pPr>
              <w:numPr>
                <w:ilvl w:val="0"/>
                <w:numId w:val="31"/>
              </w:numPr>
              <w:overflowPunct/>
              <w:autoSpaceDE/>
              <w:autoSpaceDN/>
              <w:adjustRightInd/>
              <w:contextualSpacing/>
              <w:jc w:val="left"/>
              <w:textAlignment w:val="auto"/>
              <w:rPr>
                <w:rFonts w:cs="Arial"/>
                <w:color w:val="000000"/>
              </w:rPr>
            </w:pPr>
            <w:r w:rsidRPr="009B1B08">
              <w:rPr>
                <w:rFonts w:cs="Arial"/>
                <w:color w:val="000000"/>
              </w:rPr>
              <w:t>PP ESO4.1: Izboljšanje dostopa do zaposlitve ESS 21-27-V-SI,</w:t>
            </w:r>
          </w:p>
          <w:p w14:paraId="345F3A1B" w14:textId="77777777" w:rsidR="00390F79" w:rsidRPr="009B1B08" w:rsidRDefault="00390F79" w:rsidP="00D767AF">
            <w:pPr>
              <w:numPr>
                <w:ilvl w:val="0"/>
                <w:numId w:val="31"/>
              </w:numPr>
              <w:overflowPunct/>
              <w:autoSpaceDE/>
              <w:autoSpaceDN/>
              <w:adjustRightInd/>
              <w:contextualSpacing/>
              <w:jc w:val="left"/>
              <w:textAlignment w:val="auto"/>
              <w:rPr>
                <w:rFonts w:cs="Arial"/>
                <w:color w:val="000000"/>
              </w:rPr>
            </w:pPr>
            <w:r w:rsidRPr="009B1B08">
              <w:rPr>
                <w:rFonts w:cs="Arial"/>
                <w:color w:val="000000"/>
              </w:rPr>
              <w:t>PP ESO4.1: Izboljšanje dostopa do ESS 21-27-Z-EU,</w:t>
            </w:r>
          </w:p>
          <w:p w14:paraId="4444E37E" w14:textId="77777777" w:rsidR="00390F79" w:rsidRPr="009B1B08" w:rsidRDefault="00390F79" w:rsidP="00D767AF">
            <w:pPr>
              <w:numPr>
                <w:ilvl w:val="0"/>
                <w:numId w:val="31"/>
              </w:numPr>
              <w:overflowPunct/>
              <w:autoSpaceDE/>
              <w:autoSpaceDN/>
              <w:adjustRightInd/>
              <w:contextualSpacing/>
              <w:jc w:val="left"/>
              <w:textAlignment w:val="auto"/>
              <w:rPr>
                <w:rFonts w:cs="Arial"/>
                <w:color w:val="000000"/>
              </w:rPr>
            </w:pPr>
            <w:r w:rsidRPr="009B1B08">
              <w:rPr>
                <w:rFonts w:cs="Arial"/>
                <w:color w:val="000000"/>
              </w:rPr>
              <w:t>PP ESO4.1: Izboljšanje dostopa do zaposlitve ESS 21-27-Z-SI.</w:t>
            </w:r>
          </w:p>
        </w:tc>
        <w:tc>
          <w:tcPr>
            <w:tcW w:w="1417" w:type="dxa"/>
            <w:vMerge/>
            <w:tcBorders>
              <w:left w:val="single" w:sz="4" w:space="0" w:color="auto"/>
              <w:right w:val="single" w:sz="4" w:space="0" w:color="auto"/>
            </w:tcBorders>
            <w:vAlign w:val="center"/>
            <w:hideMark/>
          </w:tcPr>
          <w:p w14:paraId="21D82FC4" w14:textId="77777777" w:rsidR="00390F79" w:rsidRPr="009B1B08" w:rsidRDefault="00390F79" w:rsidP="00D767AF">
            <w:pPr>
              <w:rPr>
                <w:rFonts w:cs="Arial"/>
                <w:color w:val="000000"/>
              </w:rPr>
            </w:pPr>
          </w:p>
        </w:tc>
        <w:tc>
          <w:tcPr>
            <w:tcW w:w="1764" w:type="dxa"/>
            <w:gridSpan w:val="2"/>
            <w:vMerge/>
            <w:tcBorders>
              <w:left w:val="single" w:sz="4" w:space="0" w:color="auto"/>
              <w:right w:val="single" w:sz="8" w:space="0" w:color="auto"/>
            </w:tcBorders>
            <w:vAlign w:val="center"/>
            <w:hideMark/>
          </w:tcPr>
          <w:p w14:paraId="7DAD479E" w14:textId="77777777" w:rsidR="00390F79" w:rsidRPr="009B1B08" w:rsidRDefault="00390F79" w:rsidP="00D767AF">
            <w:pPr>
              <w:rPr>
                <w:rFonts w:cs="Arial"/>
                <w:color w:val="000000"/>
              </w:rPr>
            </w:pPr>
          </w:p>
        </w:tc>
      </w:tr>
      <w:tr w:rsidR="00390F79" w:rsidRPr="009B1B08" w14:paraId="1FAAADAC" w14:textId="77777777" w:rsidTr="00D767AF">
        <w:trPr>
          <w:gridAfter w:val="1"/>
          <w:wAfter w:w="112" w:type="dxa"/>
          <w:trHeight w:val="408"/>
        </w:trPr>
        <w:tc>
          <w:tcPr>
            <w:tcW w:w="2000" w:type="dxa"/>
            <w:vMerge w:val="restart"/>
            <w:tcBorders>
              <w:top w:val="nil"/>
              <w:left w:val="single" w:sz="8" w:space="0" w:color="auto"/>
              <w:right w:val="single" w:sz="4" w:space="0" w:color="auto"/>
            </w:tcBorders>
            <w:shd w:val="clear" w:color="auto" w:fill="auto"/>
            <w:vAlign w:val="center"/>
            <w:hideMark/>
          </w:tcPr>
          <w:p w14:paraId="7D03F908" w14:textId="77777777" w:rsidR="00390F79" w:rsidRPr="009B1B08" w:rsidRDefault="00390F79" w:rsidP="00D767AF">
            <w:pPr>
              <w:jc w:val="center"/>
              <w:rPr>
                <w:rFonts w:cs="Arial"/>
                <w:color w:val="000000"/>
              </w:rPr>
            </w:pPr>
            <w:r w:rsidRPr="009B1B08">
              <w:rPr>
                <w:rFonts w:cs="Arial"/>
                <w:color w:val="000000"/>
              </w:rPr>
              <w:t>Eurostat 4.1.2.</w:t>
            </w:r>
          </w:p>
        </w:tc>
        <w:tc>
          <w:tcPr>
            <w:tcW w:w="3402" w:type="dxa"/>
            <w:gridSpan w:val="2"/>
            <w:vMerge/>
            <w:tcBorders>
              <w:left w:val="nil"/>
              <w:bottom w:val="single" w:sz="4" w:space="0" w:color="auto"/>
              <w:right w:val="single" w:sz="4" w:space="0" w:color="auto"/>
            </w:tcBorders>
            <w:shd w:val="clear" w:color="000000" w:fill="CCC0DA"/>
            <w:vAlign w:val="center"/>
            <w:hideMark/>
          </w:tcPr>
          <w:p w14:paraId="1C75B3CD" w14:textId="77777777" w:rsidR="00390F79" w:rsidRPr="009B1B08" w:rsidRDefault="00390F79" w:rsidP="00D767AF">
            <w:pPr>
              <w:jc w:val="center"/>
              <w:rPr>
                <w:rFonts w:cs="Arial"/>
                <w:color w:val="000000"/>
              </w:rPr>
            </w:pPr>
          </w:p>
        </w:tc>
        <w:tc>
          <w:tcPr>
            <w:tcW w:w="1417" w:type="dxa"/>
            <w:vMerge/>
            <w:tcBorders>
              <w:left w:val="single" w:sz="4" w:space="0" w:color="auto"/>
              <w:right w:val="single" w:sz="4" w:space="0" w:color="auto"/>
            </w:tcBorders>
            <w:vAlign w:val="center"/>
            <w:hideMark/>
          </w:tcPr>
          <w:p w14:paraId="6A7F77BE" w14:textId="77777777" w:rsidR="00390F79" w:rsidRPr="009B1B08" w:rsidRDefault="00390F79" w:rsidP="00D767AF">
            <w:pPr>
              <w:rPr>
                <w:rFonts w:cs="Arial"/>
                <w:color w:val="000000"/>
              </w:rPr>
            </w:pPr>
          </w:p>
        </w:tc>
        <w:tc>
          <w:tcPr>
            <w:tcW w:w="1764" w:type="dxa"/>
            <w:gridSpan w:val="2"/>
            <w:vMerge/>
            <w:tcBorders>
              <w:left w:val="single" w:sz="4" w:space="0" w:color="auto"/>
              <w:right w:val="single" w:sz="8" w:space="0" w:color="auto"/>
            </w:tcBorders>
            <w:vAlign w:val="center"/>
            <w:hideMark/>
          </w:tcPr>
          <w:p w14:paraId="37219DAC" w14:textId="77777777" w:rsidR="00390F79" w:rsidRPr="009B1B08" w:rsidRDefault="00390F79" w:rsidP="00D767AF">
            <w:pPr>
              <w:rPr>
                <w:rFonts w:cs="Arial"/>
                <w:color w:val="000000"/>
              </w:rPr>
            </w:pPr>
          </w:p>
        </w:tc>
      </w:tr>
      <w:tr w:rsidR="00390F79" w:rsidRPr="009B1B08" w14:paraId="6F359A40" w14:textId="77777777" w:rsidTr="00D767AF">
        <w:trPr>
          <w:gridAfter w:val="1"/>
          <w:wAfter w:w="112" w:type="dxa"/>
          <w:trHeight w:val="340"/>
        </w:trPr>
        <w:tc>
          <w:tcPr>
            <w:tcW w:w="2000" w:type="dxa"/>
            <w:vMerge/>
            <w:tcBorders>
              <w:left w:val="single" w:sz="8" w:space="0" w:color="auto"/>
              <w:bottom w:val="single" w:sz="4" w:space="0" w:color="auto"/>
              <w:right w:val="single" w:sz="4" w:space="0" w:color="auto"/>
            </w:tcBorders>
            <w:shd w:val="clear" w:color="auto" w:fill="auto"/>
            <w:vAlign w:val="center"/>
          </w:tcPr>
          <w:p w14:paraId="71D55F52" w14:textId="77777777" w:rsidR="00390F79" w:rsidRPr="009B1B08" w:rsidRDefault="00390F79" w:rsidP="00D767AF">
            <w:pPr>
              <w:jc w:val="center"/>
              <w:rPr>
                <w:rFonts w:cs="Arial"/>
                <w:color w:val="000000"/>
              </w:rPr>
            </w:pPr>
          </w:p>
        </w:tc>
        <w:tc>
          <w:tcPr>
            <w:tcW w:w="3402" w:type="dxa"/>
            <w:gridSpan w:val="2"/>
            <w:tcBorders>
              <w:top w:val="single" w:sz="4" w:space="0" w:color="auto"/>
              <w:left w:val="nil"/>
              <w:bottom w:val="single" w:sz="4" w:space="0" w:color="auto"/>
              <w:right w:val="single" w:sz="4" w:space="0" w:color="auto"/>
            </w:tcBorders>
            <w:shd w:val="clear" w:color="000000" w:fill="CCC0DA"/>
            <w:vAlign w:val="center"/>
          </w:tcPr>
          <w:p w14:paraId="21B6C3B4" w14:textId="77777777" w:rsidR="00390F79" w:rsidRPr="009B1B08" w:rsidRDefault="00390F79" w:rsidP="00D767AF">
            <w:pPr>
              <w:jc w:val="center"/>
              <w:rPr>
                <w:rFonts w:cs="Arial"/>
                <w:color w:val="000000"/>
              </w:rPr>
            </w:pPr>
            <w:r w:rsidRPr="009B1B08">
              <w:rPr>
                <w:rFonts w:cs="Arial"/>
                <w:color w:val="000000"/>
              </w:rPr>
              <w:t>Integralni proračun</w:t>
            </w:r>
          </w:p>
          <w:p w14:paraId="7B7E8E0E" w14:textId="77777777" w:rsidR="00390F79" w:rsidRPr="009B1B08" w:rsidRDefault="00390F79" w:rsidP="00D767AF">
            <w:pPr>
              <w:jc w:val="center"/>
              <w:rPr>
                <w:rFonts w:cs="Arial"/>
                <w:color w:val="000000"/>
              </w:rPr>
            </w:pPr>
            <w:r w:rsidRPr="009B1B08">
              <w:rPr>
                <w:rFonts w:cs="Arial"/>
                <w:color w:val="000000"/>
              </w:rPr>
              <w:t>PP 3595</w:t>
            </w:r>
          </w:p>
        </w:tc>
        <w:tc>
          <w:tcPr>
            <w:tcW w:w="1417" w:type="dxa"/>
            <w:vMerge/>
            <w:tcBorders>
              <w:left w:val="single" w:sz="4" w:space="0" w:color="auto"/>
              <w:bottom w:val="single" w:sz="4" w:space="0" w:color="auto"/>
              <w:right w:val="single" w:sz="4" w:space="0" w:color="auto"/>
            </w:tcBorders>
            <w:vAlign w:val="center"/>
          </w:tcPr>
          <w:p w14:paraId="411C9BBB" w14:textId="77777777" w:rsidR="00390F79" w:rsidRPr="009B1B08" w:rsidRDefault="00390F79" w:rsidP="00D767AF">
            <w:pPr>
              <w:rPr>
                <w:rFonts w:cs="Arial"/>
                <w:color w:val="000000"/>
              </w:rPr>
            </w:pPr>
          </w:p>
        </w:tc>
        <w:tc>
          <w:tcPr>
            <w:tcW w:w="1764" w:type="dxa"/>
            <w:gridSpan w:val="2"/>
            <w:vMerge/>
            <w:tcBorders>
              <w:left w:val="single" w:sz="4" w:space="0" w:color="auto"/>
              <w:bottom w:val="single" w:sz="4" w:space="0" w:color="auto"/>
              <w:right w:val="single" w:sz="8" w:space="0" w:color="auto"/>
            </w:tcBorders>
            <w:vAlign w:val="center"/>
          </w:tcPr>
          <w:p w14:paraId="018F3D76" w14:textId="77777777" w:rsidR="00390F79" w:rsidRPr="009B1B08" w:rsidRDefault="00390F79" w:rsidP="00D767AF">
            <w:pPr>
              <w:rPr>
                <w:rFonts w:cs="Arial"/>
                <w:color w:val="000000"/>
              </w:rPr>
            </w:pPr>
          </w:p>
        </w:tc>
      </w:tr>
      <w:tr w:rsidR="00390F79" w:rsidRPr="009B1B08" w14:paraId="162348D4" w14:textId="77777777" w:rsidTr="00D767AF">
        <w:trPr>
          <w:gridAfter w:val="1"/>
          <w:wAfter w:w="112" w:type="dxa"/>
          <w:trHeight w:val="340"/>
        </w:trPr>
        <w:tc>
          <w:tcPr>
            <w:tcW w:w="8583" w:type="dxa"/>
            <w:gridSpan w:val="6"/>
            <w:tcBorders>
              <w:top w:val="single" w:sz="4" w:space="0" w:color="auto"/>
            </w:tcBorders>
            <w:shd w:val="clear" w:color="auto" w:fill="auto"/>
            <w:vAlign w:val="center"/>
          </w:tcPr>
          <w:p w14:paraId="766B86E7" w14:textId="77777777" w:rsidR="00390F79" w:rsidRPr="009B1B08" w:rsidRDefault="00390F79" w:rsidP="00D767AF">
            <w:pPr>
              <w:rPr>
                <w:rFonts w:cs="Arial"/>
                <w:color w:val="000000"/>
              </w:rPr>
            </w:pPr>
          </w:p>
        </w:tc>
      </w:tr>
      <w:tr w:rsidR="00390F79" w:rsidRPr="009B1B08" w14:paraId="38C7E0E5" w14:textId="77777777" w:rsidTr="00D767AF">
        <w:trPr>
          <w:gridAfter w:val="1"/>
          <w:wAfter w:w="112" w:type="dxa"/>
          <w:trHeight w:val="340"/>
        </w:trPr>
        <w:tc>
          <w:tcPr>
            <w:tcW w:w="8583"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2AD98B2" w14:textId="77777777" w:rsidR="00390F79" w:rsidRPr="009B1B08" w:rsidRDefault="00390F79" w:rsidP="00D767AF">
            <w:pPr>
              <w:rPr>
                <w:rFonts w:cs="Arial"/>
                <w:b/>
                <w:bCs/>
                <w:color w:val="000000"/>
              </w:rPr>
            </w:pPr>
            <w:r w:rsidRPr="009B1B08">
              <w:rPr>
                <w:rFonts w:cs="Arial"/>
                <w:b/>
                <w:bCs/>
                <w:color w:val="000000"/>
              </w:rPr>
              <w:t xml:space="preserve">NAMEN </w:t>
            </w:r>
          </w:p>
        </w:tc>
      </w:tr>
      <w:tr w:rsidR="00390F79" w:rsidRPr="009B1B08" w14:paraId="41CD38F9" w14:textId="77777777" w:rsidTr="00D767AF">
        <w:trPr>
          <w:gridAfter w:val="1"/>
          <w:wAfter w:w="112" w:type="dxa"/>
          <w:trHeight w:val="340"/>
        </w:trPr>
        <w:tc>
          <w:tcPr>
            <w:tcW w:w="8583"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70B912C" w14:textId="77777777" w:rsidR="00390F79" w:rsidRPr="009B1B08" w:rsidRDefault="00390F79" w:rsidP="00D767AF">
            <w:pPr>
              <w:rPr>
                <w:rFonts w:cs="Arial"/>
                <w:color w:val="FF0000"/>
              </w:rPr>
            </w:pPr>
            <w:r w:rsidRPr="009B1B08">
              <w:rPr>
                <w:rFonts w:cs="Arial"/>
              </w:rPr>
              <w:t>Namen programa je spodbujanje zaposlovanja brezposelnih oseb iz ciljne skupine, tako da jih ZRSZ vključi v subvencionirano zaposlitev pri delodajalcih v obliki delovnega razmerja za obdobje vsaj 12 mesecev ter s tem pridobivanje novih delovnih izkušenj in kompetenc.</w:t>
            </w:r>
          </w:p>
        </w:tc>
      </w:tr>
      <w:tr w:rsidR="00390F79" w:rsidRPr="009B1B08" w14:paraId="3B68113D" w14:textId="77777777" w:rsidTr="00D767AF">
        <w:trPr>
          <w:trHeight w:val="340"/>
        </w:trPr>
        <w:tc>
          <w:tcPr>
            <w:tcW w:w="2000" w:type="dxa"/>
            <w:tcBorders>
              <w:top w:val="nil"/>
              <w:left w:val="nil"/>
              <w:bottom w:val="nil"/>
              <w:right w:val="nil"/>
            </w:tcBorders>
            <w:shd w:val="clear" w:color="auto" w:fill="auto"/>
            <w:noWrap/>
            <w:vAlign w:val="center"/>
            <w:hideMark/>
          </w:tcPr>
          <w:p w14:paraId="790F8930" w14:textId="77777777" w:rsidR="00390F79" w:rsidRPr="009B1B08" w:rsidRDefault="00390F79" w:rsidP="00D767AF">
            <w:pPr>
              <w:rPr>
                <w:rFonts w:cs="Arial"/>
                <w:color w:val="000000"/>
              </w:rPr>
            </w:pPr>
          </w:p>
        </w:tc>
        <w:tc>
          <w:tcPr>
            <w:tcW w:w="1434" w:type="dxa"/>
            <w:tcBorders>
              <w:top w:val="nil"/>
              <w:left w:val="nil"/>
              <w:bottom w:val="nil"/>
              <w:right w:val="nil"/>
            </w:tcBorders>
            <w:shd w:val="clear" w:color="auto" w:fill="auto"/>
            <w:noWrap/>
            <w:vAlign w:val="center"/>
            <w:hideMark/>
          </w:tcPr>
          <w:p w14:paraId="640EE362" w14:textId="77777777" w:rsidR="00390F79" w:rsidRPr="009B1B08" w:rsidRDefault="00390F79" w:rsidP="00D767AF">
            <w:pPr>
              <w:rPr>
                <w:rFonts w:cs="Arial"/>
                <w:color w:val="000000"/>
              </w:rPr>
            </w:pPr>
          </w:p>
        </w:tc>
        <w:tc>
          <w:tcPr>
            <w:tcW w:w="3385" w:type="dxa"/>
            <w:gridSpan w:val="2"/>
            <w:tcBorders>
              <w:top w:val="nil"/>
              <w:left w:val="nil"/>
              <w:bottom w:val="nil"/>
              <w:right w:val="nil"/>
            </w:tcBorders>
            <w:shd w:val="clear" w:color="auto" w:fill="auto"/>
            <w:noWrap/>
            <w:vAlign w:val="center"/>
            <w:hideMark/>
          </w:tcPr>
          <w:p w14:paraId="2A3604A3" w14:textId="77777777" w:rsidR="00390F79" w:rsidRPr="009B1B08" w:rsidRDefault="00390F79" w:rsidP="00D767AF">
            <w:pPr>
              <w:rPr>
                <w:rFonts w:cs="Arial"/>
                <w:color w:val="000000"/>
              </w:rPr>
            </w:pPr>
          </w:p>
        </w:tc>
        <w:tc>
          <w:tcPr>
            <w:tcW w:w="160" w:type="dxa"/>
            <w:tcBorders>
              <w:top w:val="nil"/>
              <w:left w:val="nil"/>
              <w:bottom w:val="nil"/>
              <w:right w:val="nil"/>
            </w:tcBorders>
            <w:shd w:val="clear" w:color="auto" w:fill="auto"/>
            <w:noWrap/>
            <w:vAlign w:val="center"/>
            <w:hideMark/>
          </w:tcPr>
          <w:p w14:paraId="755CB97A" w14:textId="77777777" w:rsidR="00390F79" w:rsidRPr="009B1B08" w:rsidRDefault="00390F79" w:rsidP="00D767AF">
            <w:pPr>
              <w:rPr>
                <w:rFonts w:cs="Arial"/>
                <w:color w:val="000000"/>
              </w:rPr>
            </w:pPr>
          </w:p>
        </w:tc>
        <w:tc>
          <w:tcPr>
            <w:tcW w:w="1716" w:type="dxa"/>
            <w:gridSpan w:val="2"/>
            <w:tcBorders>
              <w:top w:val="nil"/>
              <w:left w:val="nil"/>
              <w:bottom w:val="nil"/>
              <w:right w:val="nil"/>
            </w:tcBorders>
            <w:shd w:val="clear" w:color="auto" w:fill="auto"/>
            <w:noWrap/>
            <w:vAlign w:val="center"/>
            <w:hideMark/>
          </w:tcPr>
          <w:p w14:paraId="01447C7A" w14:textId="77777777" w:rsidR="00390F79" w:rsidRPr="009B1B08" w:rsidRDefault="00390F79" w:rsidP="00D767AF">
            <w:pPr>
              <w:rPr>
                <w:rFonts w:cs="Arial"/>
                <w:color w:val="000000"/>
              </w:rPr>
            </w:pPr>
          </w:p>
        </w:tc>
      </w:tr>
      <w:tr w:rsidR="00390F79" w:rsidRPr="009B1B08" w14:paraId="5C2071BB" w14:textId="77777777" w:rsidTr="00D767AF">
        <w:trPr>
          <w:gridAfter w:val="1"/>
          <w:wAfter w:w="112" w:type="dxa"/>
          <w:trHeight w:val="340"/>
        </w:trPr>
        <w:tc>
          <w:tcPr>
            <w:tcW w:w="8583"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226A1E7D" w14:textId="77777777" w:rsidR="00390F79" w:rsidRPr="009B1B08" w:rsidRDefault="00390F79" w:rsidP="00D767AF">
            <w:pPr>
              <w:rPr>
                <w:rFonts w:cs="Arial"/>
                <w:b/>
                <w:bCs/>
                <w:color w:val="000000"/>
              </w:rPr>
            </w:pPr>
            <w:r w:rsidRPr="009B1B08">
              <w:rPr>
                <w:rFonts w:cs="Arial"/>
                <w:b/>
                <w:bCs/>
                <w:color w:val="000000"/>
              </w:rPr>
              <w:t>VSEBINA IN NAČIN IZVAJANJA</w:t>
            </w:r>
          </w:p>
        </w:tc>
      </w:tr>
      <w:tr w:rsidR="00390F79" w:rsidRPr="009B1B08" w14:paraId="26A4D616" w14:textId="77777777" w:rsidTr="00D767AF">
        <w:trPr>
          <w:gridAfter w:val="1"/>
          <w:wAfter w:w="112" w:type="dxa"/>
          <w:trHeight w:val="340"/>
        </w:trPr>
        <w:tc>
          <w:tcPr>
            <w:tcW w:w="8583"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3B80858" w14:textId="77777777" w:rsidR="00390F79" w:rsidRPr="009B1B08" w:rsidRDefault="00390F79" w:rsidP="00D767AF">
            <w:pPr>
              <w:shd w:val="clear" w:color="auto" w:fill="FFFFFF"/>
              <w:textAlignment w:val="auto"/>
            </w:pPr>
            <w:r w:rsidRPr="009B1B08">
              <w:t xml:space="preserve">Na podlagi objavljenega javnega povabila bo ZRSZ z izbranim delodajalcem sklenil pogodbo o izvedbi programa, na podlagi katere bo zaposlil brezposelno osebo iz ciljne skupine, za katero je ZRSZ predhodno ugotovil smiselnost vključitve v program. </w:t>
            </w:r>
          </w:p>
          <w:p w14:paraId="26250A03" w14:textId="77777777" w:rsidR="00390F79" w:rsidRPr="009B1B08" w:rsidRDefault="00390F79" w:rsidP="00D767AF">
            <w:pPr>
              <w:shd w:val="clear" w:color="auto" w:fill="FFFFFF"/>
              <w:textAlignment w:val="auto"/>
            </w:pPr>
          </w:p>
          <w:p w14:paraId="75FDDA19" w14:textId="77777777" w:rsidR="00390F79" w:rsidRPr="009B1B08" w:rsidRDefault="00390F79" w:rsidP="00D767AF">
            <w:pPr>
              <w:shd w:val="clear" w:color="auto" w:fill="FFFFFF"/>
              <w:textAlignment w:val="auto"/>
            </w:pPr>
            <w:r w:rsidRPr="009B1B08">
              <w:t>Izbrane osebe se bodo vključile v subvencionirano zaposlitev pri delodajalcu na podlagi zaposlitvenega načrta, sklenjene pogodbe o vključitvi v program ter pogodbe o zaposlitvi za obdobje najmanj 12 mesecev neprekinjeno, in sicer s polnim delovnim časom. Izjemoma se lahko oseba z ustrezno odločbo zaposli s krajšim delovnim časom od polnega, vendar ne s krajšim od 20 ur tedensko.</w:t>
            </w:r>
          </w:p>
        </w:tc>
      </w:tr>
      <w:tr w:rsidR="00390F79" w:rsidRPr="009B1B08" w14:paraId="767A704E" w14:textId="77777777" w:rsidTr="00D767AF">
        <w:trPr>
          <w:trHeight w:val="340"/>
        </w:trPr>
        <w:tc>
          <w:tcPr>
            <w:tcW w:w="2000" w:type="dxa"/>
            <w:tcBorders>
              <w:top w:val="nil"/>
              <w:left w:val="nil"/>
              <w:bottom w:val="nil"/>
              <w:right w:val="nil"/>
            </w:tcBorders>
            <w:shd w:val="clear" w:color="auto" w:fill="auto"/>
            <w:noWrap/>
            <w:vAlign w:val="center"/>
            <w:hideMark/>
          </w:tcPr>
          <w:p w14:paraId="1CB5DE24" w14:textId="77777777" w:rsidR="00390F79" w:rsidRPr="009B1B08" w:rsidRDefault="00390F79" w:rsidP="00D767AF">
            <w:pPr>
              <w:rPr>
                <w:rFonts w:cs="Arial"/>
                <w:color w:val="000000"/>
              </w:rPr>
            </w:pPr>
          </w:p>
        </w:tc>
        <w:tc>
          <w:tcPr>
            <w:tcW w:w="1434" w:type="dxa"/>
            <w:tcBorders>
              <w:top w:val="nil"/>
              <w:left w:val="nil"/>
              <w:bottom w:val="nil"/>
              <w:right w:val="nil"/>
            </w:tcBorders>
            <w:shd w:val="clear" w:color="auto" w:fill="auto"/>
            <w:noWrap/>
            <w:vAlign w:val="center"/>
            <w:hideMark/>
          </w:tcPr>
          <w:p w14:paraId="0817BDE2" w14:textId="77777777" w:rsidR="00390F79" w:rsidRPr="009B1B08" w:rsidRDefault="00390F79" w:rsidP="00D767AF">
            <w:pPr>
              <w:rPr>
                <w:rFonts w:cs="Arial"/>
                <w:color w:val="000000"/>
              </w:rPr>
            </w:pPr>
          </w:p>
        </w:tc>
        <w:tc>
          <w:tcPr>
            <w:tcW w:w="3385" w:type="dxa"/>
            <w:gridSpan w:val="2"/>
            <w:tcBorders>
              <w:top w:val="nil"/>
              <w:left w:val="nil"/>
              <w:bottom w:val="nil"/>
              <w:right w:val="nil"/>
            </w:tcBorders>
            <w:shd w:val="clear" w:color="auto" w:fill="auto"/>
            <w:noWrap/>
            <w:vAlign w:val="center"/>
            <w:hideMark/>
          </w:tcPr>
          <w:p w14:paraId="11DC406D" w14:textId="77777777" w:rsidR="00390F79" w:rsidRPr="009B1B08" w:rsidRDefault="00390F79" w:rsidP="00D767AF">
            <w:pPr>
              <w:rPr>
                <w:rFonts w:cs="Arial"/>
                <w:color w:val="000000"/>
              </w:rPr>
            </w:pPr>
          </w:p>
        </w:tc>
        <w:tc>
          <w:tcPr>
            <w:tcW w:w="160" w:type="dxa"/>
            <w:tcBorders>
              <w:top w:val="nil"/>
              <w:left w:val="nil"/>
              <w:bottom w:val="nil"/>
              <w:right w:val="nil"/>
            </w:tcBorders>
            <w:shd w:val="clear" w:color="auto" w:fill="auto"/>
            <w:noWrap/>
            <w:vAlign w:val="center"/>
            <w:hideMark/>
          </w:tcPr>
          <w:p w14:paraId="49A0475A" w14:textId="77777777" w:rsidR="00390F79" w:rsidRPr="009B1B08" w:rsidRDefault="00390F79" w:rsidP="00D767AF">
            <w:pPr>
              <w:rPr>
                <w:rFonts w:cs="Arial"/>
                <w:color w:val="000000"/>
              </w:rPr>
            </w:pPr>
          </w:p>
        </w:tc>
        <w:tc>
          <w:tcPr>
            <w:tcW w:w="1716" w:type="dxa"/>
            <w:gridSpan w:val="2"/>
            <w:tcBorders>
              <w:top w:val="nil"/>
              <w:left w:val="nil"/>
              <w:bottom w:val="nil"/>
              <w:right w:val="nil"/>
            </w:tcBorders>
            <w:shd w:val="clear" w:color="auto" w:fill="auto"/>
            <w:noWrap/>
            <w:vAlign w:val="center"/>
            <w:hideMark/>
          </w:tcPr>
          <w:p w14:paraId="24DE128D" w14:textId="77777777" w:rsidR="00390F79" w:rsidRPr="009B1B08" w:rsidRDefault="00390F79" w:rsidP="00D767AF">
            <w:pPr>
              <w:rPr>
                <w:rFonts w:cs="Arial"/>
                <w:color w:val="000000"/>
              </w:rPr>
            </w:pPr>
          </w:p>
        </w:tc>
      </w:tr>
      <w:tr w:rsidR="00390F79" w:rsidRPr="009B1B08" w14:paraId="150342CD" w14:textId="77777777" w:rsidTr="00D767AF">
        <w:trPr>
          <w:gridAfter w:val="1"/>
          <w:wAfter w:w="112" w:type="dxa"/>
          <w:trHeight w:val="340"/>
        </w:trPr>
        <w:tc>
          <w:tcPr>
            <w:tcW w:w="8583"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2334C4F" w14:textId="77777777" w:rsidR="00390F79" w:rsidRPr="009B1B08" w:rsidRDefault="00390F79" w:rsidP="00D767AF">
            <w:pPr>
              <w:rPr>
                <w:rFonts w:cs="Arial"/>
                <w:b/>
                <w:color w:val="000000"/>
              </w:rPr>
            </w:pPr>
            <w:r w:rsidRPr="009B1B08">
              <w:rPr>
                <w:rFonts w:cs="Arial"/>
                <w:b/>
                <w:color w:val="000000"/>
              </w:rPr>
              <w:t>POSEBNOSTI IZVAJANJA</w:t>
            </w:r>
          </w:p>
        </w:tc>
      </w:tr>
      <w:tr w:rsidR="00390F79" w:rsidRPr="009B1B08" w14:paraId="1221C171" w14:textId="77777777" w:rsidTr="00D767AF">
        <w:trPr>
          <w:gridAfter w:val="1"/>
          <w:wAfter w:w="112" w:type="dxa"/>
          <w:trHeight w:val="340"/>
        </w:trPr>
        <w:tc>
          <w:tcPr>
            <w:tcW w:w="8583"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9266C9E" w14:textId="77777777" w:rsidR="00390F79" w:rsidRPr="009B1B08" w:rsidRDefault="00390F79" w:rsidP="00D767AF">
            <w:pPr>
              <w:shd w:val="clear" w:color="auto" w:fill="FFFFFF"/>
              <w:textAlignment w:val="auto"/>
              <w:rPr>
                <w:rFonts w:cs="Arial"/>
                <w:color w:val="000000"/>
              </w:rPr>
            </w:pPr>
            <w:r w:rsidRPr="009B1B08">
              <w:t>/</w:t>
            </w:r>
          </w:p>
        </w:tc>
      </w:tr>
      <w:tr w:rsidR="00390F79" w:rsidRPr="009B1B08" w14:paraId="607FA57E" w14:textId="77777777" w:rsidTr="00D767AF">
        <w:trPr>
          <w:trHeight w:val="340"/>
        </w:trPr>
        <w:tc>
          <w:tcPr>
            <w:tcW w:w="2000" w:type="dxa"/>
            <w:tcBorders>
              <w:top w:val="nil"/>
              <w:left w:val="nil"/>
              <w:bottom w:val="nil"/>
              <w:right w:val="nil"/>
            </w:tcBorders>
            <w:shd w:val="clear" w:color="auto" w:fill="auto"/>
            <w:noWrap/>
            <w:vAlign w:val="center"/>
            <w:hideMark/>
          </w:tcPr>
          <w:p w14:paraId="3406CFF0" w14:textId="77777777" w:rsidR="00390F79" w:rsidRPr="009B1B08" w:rsidRDefault="00390F79" w:rsidP="00D767AF">
            <w:pPr>
              <w:rPr>
                <w:rFonts w:cs="Arial"/>
                <w:color w:val="000000"/>
              </w:rPr>
            </w:pPr>
          </w:p>
        </w:tc>
        <w:tc>
          <w:tcPr>
            <w:tcW w:w="1434" w:type="dxa"/>
            <w:tcBorders>
              <w:top w:val="nil"/>
              <w:left w:val="nil"/>
              <w:bottom w:val="nil"/>
              <w:right w:val="nil"/>
            </w:tcBorders>
            <w:shd w:val="clear" w:color="auto" w:fill="auto"/>
            <w:noWrap/>
            <w:vAlign w:val="center"/>
            <w:hideMark/>
          </w:tcPr>
          <w:p w14:paraId="0463F365" w14:textId="77777777" w:rsidR="00390F79" w:rsidRPr="009B1B08" w:rsidRDefault="00390F79" w:rsidP="00D767AF">
            <w:pPr>
              <w:rPr>
                <w:rFonts w:cs="Arial"/>
                <w:color w:val="000000"/>
              </w:rPr>
            </w:pPr>
          </w:p>
        </w:tc>
        <w:tc>
          <w:tcPr>
            <w:tcW w:w="3385" w:type="dxa"/>
            <w:gridSpan w:val="2"/>
            <w:tcBorders>
              <w:top w:val="nil"/>
              <w:left w:val="nil"/>
              <w:bottom w:val="nil"/>
              <w:right w:val="nil"/>
            </w:tcBorders>
            <w:shd w:val="clear" w:color="auto" w:fill="auto"/>
            <w:noWrap/>
            <w:vAlign w:val="center"/>
            <w:hideMark/>
          </w:tcPr>
          <w:p w14:paraId="097D2EEE" w14:textId="77777777" w:rsidR="00390F79" w:rsidRPr="009B1B08" w:rsidRDefault="00390F79" w:rsidP="00D767AF">
            <w:pPr>
              <w:rPr>
                <w:rFonts w:cs="Arial"/>
                <w:color w:val="000000"/>
              </w:rPr>
            </w:pPr>
          </w:p>
        </w:tc>
        <w:tc>
          <w:tcPr>
            <w:tcW w:w="160" w:type="dxa"/>
            <w:tcBorders>
              <w:top w:val="nil"/>
              <w:left w:val="nil"/>
              <w:bottom w:val="nil"/>
              <w:right w:val="nil"/>
            </w:tcBorders>
            <w:shd w:val="clear" w:color="auto" w:fill="auto"/>
            <w:noWrap/>
            <w:vAlign w:val="center"/>
            <w:hideMark/>
          </w:tcPr>
          <w:p w14:paraId="227E0DA5" w14:textId="77777777" w:rsidR="00390F79" w:rsidRPr="009B1B08" w:rsidRDefault="00390F79" w:rsidP="00D767AF">
            <w:pPr>
              <w:rPr>
                <w:rFonts w:cs="Arial"/>
                <w:color w:val="000000"/>
              </w:rPr>
            </w:pPr>
          </w:p>
        </w:tc>
        <w:tc>
          <w:tcPr>
            <w:tcW w:w="1716" w:type="dxa"/>
            <w:gridSpan w:val="2"/>
            <w:tcBorders>
              <w:top w:val="nil"/>
              <w:left w:val="nil"/>
              <w:bottom w:val="nil"/>
              <w:right w:val="nil"/>
            </w:tcBorders>
            <w:shd w:val="clear" w:color="auto" w:fill="auto"/>
            <w:noWrap/>
            <w:vAlign w:val="center"/>
            <w:hideMark/>
          </w:tcPr>
          <w:p w14:paraId="58DE3AB9" w14:textId="77777777" w:rsidR="00390F79" w:rsidRPr="009B1B08" w:rsidRDefault="00390F79" w:rsidP="00D767AF">
            <w:pPr>
              <w:rPr>
                <w:rFonts w:cs="Arial"/>
                <w:color w:val="000000"/>
              </w:rPr>
            </w:pPr>
          </w:p>
        </w:tc>
      </w:tr>
      <w:tr w:rsidR="00390F79" w:rsidRPr="009B1B08" w14:paraId="4C817AA4" w14:textId="77777777" w:rsidTr="00D767AF">
        <w:trPr>
          <w:gridAfter w:val="1"/>
          <w:wAfter w:w="112" w:type="dxa"/>
          <w:trHeight w:val="340"/>
        </w:trPr>
        <w:tc>
          <w:tcPr>
            <w:tcW w:w="8583"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1BFCCE42" w14:textId="77777777" w:rsidR="00390F79" w:rsidRPr="009B1B08" w:rsidRDefault="00390F79" w:rsidP="00D767AF">
            <w:pPr>
              <w:rPr>
                <w:rFonts w:cs="Arial"/>
                <w:b/>
                <w:bCs/>
                <w:color w:val="000000"/>
              </w:rPr>
            </w:pPr>
            <w:r w:rsidRPr="009B1B08">
              <w:rPr>
                <w:rFonts w:cs="Arial"/>
                <w:b/>
                <w:bCs/>
                <w:color w:val="000000"/>
              </w:rPr>
              <w:t>CILJNA SKUPINA</w:t>
            </w:r>
          </w:p>
        </w:tc>
      </w:tr>
      <w:tr w:rsidR="00390F79" w:rsidRPr="009B1B08" w14:paraId="5D35A512" w14:textId="77777777" w:rsidTr="00D767AF">
        <w:trPr>
          <w:gridAfter w:val="1"/>
          <w:wAfter w:w="112" w:type="dxa"/>
          <w:trHeight w:val="340"/>
        </w:trPr>
        <w:tc>
          <w:tcPr>
            <w:tcW w:w="858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AB60E" w14:textId="77777777" w:rsidR="00390F79" w:rsidRPr="009B1B08" w:rsidRDefault="00390F79" w:rsidP="00D767AF">
            <w:pPr>
              <w:overflowPunct/>
              <w:autoSpaceDE/>
              <w:autoSpaceDN/>
              <w:adjustRightInd/>
              <w:textAlignment w:val="auto"/>
              <w:rPr>
                <w:rFonts w:eastAsia="Calibri" w:cs="Arial"/>
              </w:rPr>
            </w:pPr>
            <w:r w:rsidRPr="009B1B08">
              <w:rPr>
                <w:rFonts w:eastAsia="Calibri" w:cs="Arial"/>
              </w:rPr>
              <w:t>Ciljna skupina so</w:t>
            </w:r>
            <w:r w:rsidRPr="009B1B08">
              <w:rPr>
                <w:rFonts w:eastAsia="Calibri" w:cs="Arial"/>
                <w:b/>
              </w:rPr>
              <w:t xml:space="preserve"> </w:t>
            </w:r>
            <w:r w:rsidRPr="009B1B08">
              <w:rPr>
                <w:rFonts w:eastAsia="Calibri" w:cs="Arial"/>
              </w:rPr>
              <w:t>osebe,</w:t>
            </w:r>
            <w:r>
              <w:rPr>
                <w:rFonts w:eastAsia="Calibri" w:cs="Arial"/>
              </w:rPr>
              <w:t xml:space="preserve"> </w:t>
            </w:r>
            <w:r w:rsidRPr="000B6BD7">
              <w:rPr>
                <w:rFonts w:eastAsia="Calibri" w:cs="Arial"/>
              </w:rPr>
              <w:t>prijavljene v evidenci brezposelnih oseb,</w:t>
            </w:r>
            <w:r w:rsidRPr="009B1B08">
              <w:rPr>
                <w:rFonts w:eastAsia="Calibri" w:cs="Arial"/>
              </w:rPr>
              <w:t xml:space="preserve"> ki izpolnjujejo vsaj enega od naslednjih kriterijev:</w:t>
            </w:r>
          </w:p>
          <w:p w14:paraId="3336EDB6" w14:textId="77777777" w:rsidR="00390F79" w:rsidRPr="009B1B08" w:rsidRDefault="00390F79" w:rsidP="00D767AF">
            <w:pPr>
              <w:overflowPunct/>
              <w:autoSpaceDE/>
              <w:autoSpaceDN/>
              <w:adjustRightInd/>
              <w:ind w:left="360"/>
              <w:contextualSpacing/>
              <w:jc w:val="left"/>
              <w:textAlignment w:val="auto"/>
              <w:rPr>
                <w:rFonts w:eastAsia="Calibri" w:cs="Arial"/>
              </w:rPr>
            </w:pPr>
          </w:p>
          <w:p w14:paraId="5D4A228D" w14:textId="77777777" w:rsidR="00390F79" w:rsidRPr="009B1B08" w:rsidRDefault="00390F79" w:rsidP="00D767AF">
            <w:pPr>
              <w:numPr>
                <w:ilvl w:val="0"/>
                <w:numId w:val="7"/>
              </w:numPr>
              <w:overflowPunct/>
              <w:autoSpaceDE/>
              <w:autoSpaceDN/>
              <w:adjustRightInd/>
              <w:contextualSpacing/>
              <w:jc w:val="left"/>
              <w:textAlignment w:val="auto"/>
              <w:rPr>
                <w:rFonts w:eastAsia="Calibri" w:cs="Arial"/>
              </w:rPr>
            </w:pPr>
            <w:r w:rsidRPr="009B1B08">
              <w:rPr>
                <w:rFonts w:eastAsia="Calibri" w:cs="Arial"/>
              </w:rPr>
              <w:t>so dolgotrajno brezposelne,</w:t>
            </w:r>
          </w:p>
          <w:p w14:paraId="001C6759" w14:textId="77777777" w:rsidR="00390F79" w:rsidRPr="009B1B08" w:rsidRDefault="00390F79" w:rsidP="00D767AF">
            <w:pPr>
              <w:numPr>
                <w:ilvl w:val="0"/>
                <w:numId w:val="7"/>
              </w:numPr>
              <w:overflowPunct/>
              <w:autoSpaceDE/>
              <w:autoSpaceDN/>
              <w:adjustRightInd/>
              <w:contextualSpacing/>
              <w:jc w:val="left"/>
              <w:textAlignment w:val="auto"/>
              <w:rPr>
                <w:rFonts w:eastAsia="Calibri" w:cs="Arial"/>
              </w:rPr>
            </w:pPr>
            <w:r w:rsidRPr="009B1B08">
              <w:rPr>
                <w:rFonts w:eastAsia="Calibri" w:cs="Arial"/>
              </w:rPr>
              <w:t>so stare 50 let ali več,</w:t>
            </w:r>
          </w:p>
          <w:p w14:paraId="5CB578ED" w14:textId="77777777" w:rsidR="00390F79" w:rsidRPr="009B1B08" w:rsidRDefault="00390F79" w:rsidP="00D767AF">
            <w:pPr>
              <w:numPr>
                <w:ilvl w:val="0"/>
                <w:numId w:val="7"/>
              </w:numPr>
              <w:overflowPunct/>
              <w:autoSpaceDE/>
              <w:autoSpaceDN/>
              <w:adjustRightInd/>
              <w:contextualSpacing/>
              <w:jc w:val="left"/>
              <w:textAlignment w:val="auto"/>
              <w:rPr>
                <w:rFonts w:eastAsia="Calibri" w:cs="Arial"/>
              </w:rPr>
            </w:pPr>
            <w:r w:rsidRPr="009B1B08">
              <w:rPr>
                <w:rFonts w:eastAsia="Calibri" w:cs="Arial"/>
              </w:rPr>
              <w:t>so nižje izobražene, vključno s tistimi, ki imajo doseženo raven izobrazbe ISCED 3 ali manj,</w:t>
            </w:r>
          </w:p>
          <w:p w14:paraId="38ED13C3" w14:textId="77777777" w:rsidR="00390F79" w:rsidRPr="009B1B08" w:rsidRDefault="00390F79" w:rsidP="00D767AF">
            <w:pPr>
              <w:numPr>
                <w:ilvl w:val="0"/>
                <w:numId w:val="7"/>
              </w:numPr>
              <w:overflowPunct/>
              <w:autoSpaceDE/>
              <w:autoSpaceDN/>
              <w:adjustRightInd/>
              <w:contextualSpacing/>
              <w:jc w:val="left"/>
              <w:textAlignment w:val="auto"/>
              <w:rPr>
                <w:rFonts w:eastAsia="Calibri" w:cs="Arial"/>
              </w:rPr>
            </w:pPr>
            <w:r w:rsidRPr="000B6BD7">
              <w:rPr>
                <w:rFonts w:eastAsia="Calibri" w:cs="Arial"/>
              </w:rPr>
              <w:t xml:space="preserve">so </w:t>
            </w:r>
            <w:r w:rsidRPr="009B1B08">
              <w:rPr>
                <w:rFonts w:eastAsia="Calibri" w:cs="Arial"/>
              </w:rPr>
              <w:t>ostale oseb</w:t>
            </w:r>
            <w:r>
              <w:rPr>
                <w:rFonts w:eastAsia="Calibri" w:cs="Arial"/>
              </w:rPr>
              <w:t>e</w:t>
            </w:r>
            <w:r w:rsidRPr="009B1B08">
              <w:rPr>
                <w:rFonts w:eastAsia="Calibri" w:cs="Arial"/>
              </w:rPr>
              <w:t xml:space="preserve"> z visokim tveganjem za nastanek dolgotrajne brezposelnosti (to so prejemniki denarne socialne pomoči na Centru za socialno delo in/ali invalidi in/ali Romi).</w:t>
            </w:r>
          </w:p>
          <w:p w14:paraId="7A1BE4C5" w14:textId="77777777" w:rsidR="00390F79" w:rsidRPr="009B1B08" w:rsidRDefault="00390F79" w:rsidP="00D767AF">
            <w:pPr>
              <w:rPr>
                <w:rFonts w:cs="Arial"/>
              </w:rPr>
            </w:pPr>
          </w:p>
          <w:p w14:paraId="1B245DF8" w14:textId="77777777" w:rsidR="00390F79" w:rsidRPr="009B1B08" w:rsidRDefault="00390F79" w:rsidP="00D767AF">
            <w:pPr>
              <w:rPr>
                <w:rFonts w:eastAsia="Calibri" w:cs="Arial"/>
              </w:rPr>
            </w:pPr>
            <w:r w:rsidRPr="006D3551">
              <w:rPr>
                <w:rFonts w:cs="Calibri"/>
                <w:lang w:eastAsia="sl-SI"/>
              </w:rPr>
              <w:t>Ciljna skupina se lahko, na podlagi sprotne analize trga dela tekom izvajanja programa, spremeni oziroma se opredeli še druge skupine oseb z visokim tveganjem za nastanek dolgotrajne brezposelnosti, poleg že določenih, kar se objavi v Katalogu ukrepov APZ in spremembi javnega povabila.</w:t>
            </w:r>
          </w:p>
        </w:tc>
      </w:tr>
      <w:tr w:rsidR="00390F79" w:rsidRPr="009B1B08" w14:paraId="245BD9B2" w14:textId="77777777" w:rsidTr="00D767AF">
        <w:trPr>
          <w:gridAfter w:val="1"/>
          <w:wAfter w:w="112" w:type="dxa"/>
          <w:trHeight w:val="340"/>
        </w:trPr>
        <w:tc>
          <w:tcPr>
            <w:tcW w:w="8583" w:type="dxa"/>
            <w:gridSpan w:val="6"/>
            <w:tcBorders>
              <w:top w:val="single" w:sz="4" w:space="0" w:color="auto"/>
              <w:bottom w:val="single" w:sz="4" w:space="0" w:color="auto"/>
            </w:tcBorders>
            <w:shd w:val="clear" w:color="auto" w:fill="auto"/>
            <w:noWrap/>
            <w:vAlign w:val="center"/>
            <w:hideMark/>
          </w:tcPr>
          <w:p w14:paraId="6E0A834C" w14:textId="77777777" w:rsidR="00390F79" w:rsidRPr="009B1B08" w:rsidRDefault="00390F79" w:rsidP="00D767AF">
            <w:pPr>
              <w:rPr>
                <w:rFonts w:cs="Arial"/>
                <w:color w:val="000000"/>
              </w:rPr>
            </w:pPr>
          </w:p>
        </w:tc>
      </w:tr>
      <w:tr w:rsidR="00390F79" w:rsidRPr="009B1B08" w14:paraId="1DDF91EF" w14:textId="77777777" w:rsidTr="00D767AF">
        <w:trPr>
          <w:gridAfter w:val="1"/>
          <w:wAfter w:w="112" w:type="dxa"/>
          <w:trHeight w:val="340"/>
        </w:trPr>
        <w:tc>
          <w:tcPr>
            <w:tcW w:w="34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BB4878" w14:textId="77777777" w:rsidR="00390F79" w:rsidRPr="009B1B08" w:rsidRDefault="00390F79" w:rsidP="00D767AF">
            <w:pPr>
              <w:jc w:val="center"/>
              <w:rPr>
                <w:rFonts w:cs="Arial"/>
                <w:b/>
                <w:bCs/>
                <w:color w:val="000000"/>
              </w:rPr>
            </w:pPr>
            <w:r w:rsidRPr="009B1B08">
              <w:rPr>
                <w:rFonts w:cs="Arial"/>
                <w:b/>
                <w:bCs/>
                <w:color w:val="000000"/>
              </w:rPr>
              <w:lastRenderedPageBreak/>
              <w:t>IZVAJALCI</w:t>
            </w:r>
          </w:p>
        </w:tc>
        <w:tc>
          <w:tcPr>
            <w:tcW w:w="514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D81663" w14:textId="77777777" w:rsidR="00390F79" w:rsidRPr="009B1B08" w:rsidRDefault="00390F79" w:rsidP="00D767AF">
            <w:pPr>
              <w:jc w:val="center"/>
              <w:rPr>
                <w:rFonts w:cs="Arial"/>
                <w:b/>
                <w:bCs/>
                <w:color w:val="000000"/>
              </w:rPr>
            </w:pPr>
            <w:r w:rsidRPr="009B1B08">
              <w:rPr>
                <w:rFonts w:cs="Arial"/>
                <w:b/>
                <w:bCs/>
                <w:color w:val="000000"/>
              </w:rPr>
              <w:t>NAČIN IZBORA IZVAJALCEV</w:t>
            </w:r>
          </w:p>
        </w:tc>
      </w:tr>
      <w:tr w:rsidR="00390F79" w:rsidRPr="009B1B08" w14:paraId="493A0532" w14:textId="77777777" w:rsidTr="00D767AF">
        <w:trPr>
          <w:gridAfter w:val="1"/>
          <w:wAfter w:w="112" w:type="dxa"/>
          <w:trHeight w:val="340"/>
        </w:trPr>
        <w:tc>
          <w:tcPr>
            <w:tcW w:w="34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E399E" w14:textId="77777777" w:rsidR="00390F79" w:rsidRPr="009B1B08" w:rsidRDefault="00390F79" w:rsidP="00D767AF">
            <w:pPr>
              <w:rPr>
                <w:rFonts w:cs="Arial"/>
              </w:rPr>
            </w:pPr>
            <w:r w:rsidRPr="009B1B08">
              <w:rPr>
                <w:rFonts w:cs="Arial"/>
              </w:rPr>
              <w:t xml:space="preserve">Pravne ali fizične osebe, registrirane za opravljanje dejavnosti na podlagi vpisa v Poslovni register Slovenije, ki </w:t>
            </w:r>
            <w:r w:rsidRPr="009B1B08">
              <w:rPr>
                <w:rFonts w:eastAsia="Calibri" w:cs="Arial"/>
              </w:rPr>
              <w:t>izpolnjujejo pogoje javnega povabila.</w:t>
            </w:r>
          </w:p>
        </w:tc>
        <w:tc>
          <w:tcPr>
            <w:tcW w:w="51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53A4A" w14:textId="77777777" w:rsidR="00390F79" w:rsidRPr="009B1B08" w:rsidRDefault="00390F79" w:rsidP="00D767AF">
            <w:pPr>
              <w:overflowPunct/>
              <w:autoSpaceDE/>
              <w:autoSpaceDN/>
              <w:adjustRightInd/>
              <w:jc w:val="center"/>
              <w:textAlignment w:val="auto"/>
              <w:rPr>
                <w:rFonts w:eastAsia="Calibri" w:cs="Arial"/>
              </w:rPr>
            </w:pPr>
            <w:r w:rsidRPr="009B1B08">
              <w:rPr>
                <w:rFonts w:eastAsia="Calibri" w:cs="Arial"/>
              </w:rPr>
              <w:t>Javno povabilo</w:t>
            </w:r>
          </w:p>
        </w:tc>
      </w:tr>
      <w:tr w:rsidR="00390F79" w:rsidRPr="009B1B08" w14:paraId="047DEB86" w14:textId="77777777" w:rsidTr="00D767AF">
        <w:trPr>
          <w:gridAfter w:val="1"/>
          <w:wAfter w:w="112" w:type="dxa"/>
          <w:trHeight w:val="340"/>
        </w:trPr>
        <w:tc>
          <w:tcPr>
            <w:tcW w:w="8583" w:type="dxa"/>
            <w:gridSpan w:val="6"/>
            <w:tcBorders>
              <w:top w:val="single" w:sz="4" w:space="0" w:color="auto"/>
              <w:bottom w:val="single" w:sz="4" w:space="0" w:color="auto"/>
            </w:tcBorders>
            <w:shd w:val="clear" w:color="auto" w:fill="auto"/>
            <w:vAlign w:val="center"/>
            <w:hideMark/>
          </w:tcPr>
          <w:p w14:paraId="51E6209C" w14:textId="77777777" w:rsidR="00390F79" w:rsidRPr="009B1B08" w:rsidRDefault="00390F79" w:rsidP="00D767AF">
            <w:pPr>
              <w:rPr>
                <w:rFonts w:cs="Arial"/>
                <w:b/>
                <w:bCs/>
                <w:color w:val="000000"/>
              </w:rPr>
            </w:pPr>
          </w:p>
        </w:tc>
      </w:tr>
      <w:tr w:rsidR="00390F79" w:rsidRPr="009B1B08" w14:paraId="2624B9E9" w14:textId="77777777" w:rsidTr="00D767AF">
        <w:trPr>
          <w:gridAfter w:val="1"/>
          <w:wAfter w:w="112" w:type="dxa"/>
          <w:trHeight w:val="340"/>
        </w:trPr>
        <w:tc>
          <w:tcPr>
            <w:tcW w:w="858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C127E7" w14:textId="77777777" w:rsidR="00390F79" w:rsidRPr="009B1B08" w:rsidRDefault="00390F79" w:rsidP="00D767AF">
            <w:pPr>
              <w:rPr>
                <w:rFonts w:cs="Arial"/>
                <w:b/>
                <w:bCs/>
                <w:color w:val="000000"/>
              </w:rPr>
            </w:pPr>
            <w:r w:rsidRPr="009B1B08">
              <w:rPr>
                <w:rFonts w:cs="Arial"/>
                <w:b/>
                <w:bCs/>
                <w:color w:val="000000"/>
              </w:rPr>
              <w:t>TRAJANJE VKLJUČITVE</w:t>
            </w:r>
          </w:p>
        </w:tc>
      </w:tr>
      <w:tr w:rsidR="00390F79" w:rsidRPr="009B1B08" w14:paraId="6D0EC80B" w14:textId="77777777" w:rsidTr="00D767AF">
        <w:trPr>
          <w:gridAfter w:val="1"/>
          <w:wAfter w:w="112" w:type="dxa"/>
          <w:trHeight w:val="340"/>
        </w:trPr>
        <w:tc>
          <w:tcPr>
            <w:tcW w:w="8583"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69FCF62F" w14:textId="77777777" w:rsidR="00390F79" w:rsidRPr="009B1B08" w:rsidRDefault="00390F79" w:rsidP="00D767AF">
            <w:pPr>
              <w:rPr>
                <w:rFonts w:cs="Arial"/>
                <w:color w:val="000000"/>
              </w:rPr>
            </w:pPr>
            <w:r w:rsidRPr="009B1B08">
              <w:rPr>
                <w:rFonts w:cs="Arial"/>
                <w:color w:val="000000"/>
              </w:rPr>
              <w:t>Zaposlitev oseb iz ciljne skupine mora biti realizirana za neprekinjeno obdobje najmanj 12 mesecev ali za nedoločen čas, in sicer za polni delovni čas, praviloma za 40 ur tedensko.</w:t>
            </w:r>
          </w:p>
          <w:p w14:paraId="287D6169" w14:textId="77777777" w:rsidR="00390F79" w:rsidRPr="009B1B08" w:rsidRDefault="00390F79" w:rsidP="00D767AF">
            <w:pPr>
              <w:rPr>
                <w:rFonts w:cs="Arial"/>
              </w:rPr>
            </w:pPr>
            <w:r w:rsidRPr="009B1B08">
              <w:rPr>
                <w:rFonts w:cs="Arial"/>
                <w:color w:val="000000"/>
              </w:rPr>
              <w:t>Osebe z ustrezno odločbo se lahko zaposlijo s krajšim delovnim časom od polnega, vendar ne krajšim od 20 ur tedensko.</w:t>
            </w:r>
          </w:p>
        </w:tc>
      </w:tr>
      <w:tr w:rsidR="00390F79" w:rsidRPr="009B1B08" w14:paraId="5A17DCB2" w14:textId="77777777" w:rsidTr="00D767AF">
        <w:trPr>
          <w:gridAfter w:val="1"/>
          <w:wAfter w:w="112" w:type="dxa"/>
          <w:trHeight w:val="340"/>
        </w:trPr>
        <w:tc>
          <w:tcPr>
            <w:tcW w:w="8583" w:type="dxa"/>
            <w:gridSpan w:val="6"/>
            <w:tcBorders>
              <w:top w:val="nil"/>
              <w:left w:val="nil"/>
              <w:bottom w:val="single" w:sz="4" w:space="0" w:color="auto"/>
              <w:right w:val="nil"/>
            </w:tcBorders>
            <w:shd w:val="clear" w:color="auto" w:fill="auto"/>
            <w:vAlign w:val="center"/>
            <w:hideMark/>
          </w:tcPr>
          <w:p w14:paraId="6B1D3219" w14:textId="77777777" w:rsidR="00390F79" w:rsidRPr="009B1B08" w:rsidRDefault="00390F79" w:rsidP="00D767AF">
            <w:pPr>
              <w:rPr>
                <w:rFonts w:cs="Arial"/>
                <w:color w:val="000000"/>
              </w:rPr>
            </w:pPr>
          </w:p>
        </w:tc>
      </w:tr>
      <w:tr w:rsidR="00390F79" w:rsidRPr="009B1B08" w14:paraId="5619FE6E" w14:textId="77777777" w:rsidTr="00D767AF">
        <w:trPr>
          <w:gridAfter w:val="1"/>
          <w:wAfter w:w="112" w:type="dxa"/>
          <w:trHeight w:val="340"/>
        </w:trPr>
        <w:tc>
          <w:tcPr>
            <w:tcW w:w="858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07A7CFE" w14:textId="77777777" w:rsidR="00390F79" w:rsidRPr="009B1B08" w:rsidRDefault="00390F79" w:rsidP="00D767AF">
            <w:pPr>
              <w:jc w:val="center"/>
              <w:rPr>
                <w:rFonts w:cs="Arial"/>
                <w:b/>
                <w:bCs/>
                <w:color w:val="000000"/>
              </w:rPr>
            </w:pPr>
            <w:r w:rsidRPr="009B1B08">
              <w:rPr>
                <w:rFonts w:cs="Arial"/>
                <w:b/>
                <w:bCs/>
                <w:color w:val="000000"/>
              </w:rPr>
              <w:t>MERILA UPRAVIČENOSTI</w:t>
            </w:r>
          </w:p>
        </w:tc>
      </w:tr>
      <w:tr w:rsidR="00390F79" w:rsidRPr="009B1B08" w14:paraId="70F378AC" w14:textId="77777777" w:rsidTr="00D767AF">
        <w:trPr>
          <w:gridAfter w:val="1"/>
          <w:wAfter w:w="112" w:type="dxa"/>
          <w:trHeight w:val="340"/>
        </w:trPr>
        <w:tc>
          <w:tcPr>
            <w:tcW w:w="34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4299DA" w14:textId="77777777" w:rsidR="00390F79" w:rsidRPr="009B1B08" w:rsidRDefault="00390F79" w:rsidP="00D767AF">
            <w:pPr>
              <w:jc w:val="center"/>
              <w:rPr>
                <w:rFonts w:cs="Arial"/>
                <w:color w:val="000000"/>
              </w:rPr>
            </w:pPr>
            <w:r w:rsidRPr="009B1B08">
              <w:rPr>
                <w:rFonts w:cs="Arial"/>
                <w:color w:val="000000"/>
              </w:rPr>
              <w:t>izvajalca</w:t>
            </w:r>
          </w:p>
        </w:tc>
        <w:tc>
          <w:tcPr>
            <w:tcW w:w="514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151C82" w14:textId="77777777" w:rsidR="00390F79" w:rsidRPr="009B1B08" w:rsidRDefault="00390F79" w:rsidP="00D767AF">
            <w:pPr>
              <w:jc w:val="center"/>
              <w:rPr>
                <w:rFonts w:cs="Arial"/>
                <w:color w:val="000000"/>
              </w:rPr>
            </w:pPr>
            <w:r w:rsidRPr="009B1B08">
              <w:rPr>
                <w:rFonts w:cs="Arial"/>
                <w:color w:val="000000"/>
              </w:rPr>
              <w:t>udeleženca</w:t>
            </w:r>
          </w:p>
        </w:tc>
      </w:tr>
      <w:tr w:rsidR="00390F79" w:rsidRPr="009B1B08" w14:paraId="08DD1F09" w14:textId="77777777" w:rsidTr="00D767AF">
        <w:trPr>
          <w:gridAfter w:val="1"/>
          <w:wAfter w:w="112" w:type="dxa"/>
          <w:trHeight w:val="340"/>
        </w:trPr>
        <w:tc>
          <w:tcPr>
            <w:tcW w:w="34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694955" w14:textId="77777777" w:rsidR="00390F79" w:rsidRPr="009B1B08" w:rsidRDefault="00390F79" w:rsidP="00D767AF">
            <w:pPr>
              <w:jc w:val="left"/>
              <w:rPr>
                <w:rFonts w:cs="Arial"/>
              </w:rPr>
            </w:pPr>
            <w:r w:rsidRPr="009B1B08">
              <w:rPr>
                <w:rFonts w:cs="Arial"/>
              </w:rPr>
              <w:t>Merila upravičenosti so določena v javnem povabilu.</w:t>
            </w:r>
          </w:p>
        </w:tc>
        <w:tc>
          <w:tcPr>
            <w:tcW w:w="514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D2F1C9E" w14:textId="77777777" w:rsidR="00390F79" w:rsidRPr="009B1B08" w:rsidRDefault="00390F79" w:rsidP="00D767AF">
            <w:pPr>
              <w:tabs>
                <w:tab w:val="left" w:pos="555"/>
              </w:tabs>
              <w:rPr>
                <w:rFonts w:cs="Arial"/>
                <w:color w:val="000000"/>
              </w:rPr>
            </w:pPr>
            <w:r w:rsidRPr="009B1B08">
              <w:rPr>
                <w:rFonts w:cs="Arial"/>
                <w:color w:val="000000"/>
              </w:rPr>
              <w:t>Ugotovljena smiselnost vključitve oseb iz ciljne skupine v zaposlitvenem načrtu.</w:t>
            </w:r>
          </w:p>
          <w:p w14:paraId="0369B1F8" w14:textId="77777777" w:rsidR="00390F79" w:rsidRPr="009B1B08" w:rsidRDefault="00390F79" w:rsidP="00D767AF">
            <w:pPr>
              <w:tabs>
                <w:tab w:val="left" w:pos="555"/>
              </w:tabs>
              <w:rPr>
                <w:rFonts w:cs="Arial"/>
                <w:color w:val="000000"/>
              </w:rPr>
            </w:pPr>
          </w:p>
        </w:tc>
      </w:tr>
      <w:tr w:rsidR="00390F79" w:rsidRPr="009B1B08" w14:paraId="3E2EE13A" w14:textId="77777777" w:rsidTr="00D767AF">
        <w:trPr>
          <w:gridAfter w:val="1"/>
          <w:wAfter w:w="112" w:type="dxa"/>
          <w:trHeight w:val="340"/>
        </w:trPr>
        <w:tc>
          <w:tcPr>
            <w:tcW w:w="3434" w:type="dxa"/>
            <w:gridSpan w:val="2"/>
            <w:tcBorders>
              <w:top w:val="single" w:sz="4" w:space="0" w:color="auto"/>
              <w:left w:val="nil"/>
              <w:bottom w:val="single" w:sz="4" w:space="0" w:color="auto"/>
              <w:right w:val="nil"/>
            </w:tcBorders>
            <w:shd w:val="clear" w:color="auto" w:fill="auto"/>
            <w:vAlign w:val="center"/>
            <w:hideMark/>
          </w:tcPr>
          <w:p w14:paraId="25FC48A1" w14:textId="77777777" w:rsidR="00390F79" w:rsidRPr="009B1B08" w:rsidRDefault="00390F79" w:rsidP="00D767AF">
            <w:pPr>
              <w:jc w:val="center"/>
              <w:rPr>
                <w:rFonts w:cs="Arial"/>
                <w:color w:val="000000"/>
              </w:rPr>
            </w:pPr>
          </w:p>
        </w:tc>
        <w:tc>
          <w:tcPr>
            <w:tcW w:w="5149" w:type="dxa"/>
            <w:gridSpan w:val="4"/>
            <w:tcBorders>
              <w:top w:val="single" w:sz="4" w:space="0" w:color="auto"/>
              <w:left w:val="nil"/>
              <w:bottom w:val="single" w:sz="4" w:space="0" w:color="auto"/>
              <w:right w:val="nil"/>
            </w:tcBorders>
            <w:shd w:val="clear" w:color="auto" w:fill="auto"/>
            <w:vAlign w:val="center"/>
            <w:hideMark/>
          </w:tcPr>
          <w:p w14:paraId="5A7B1058" w14:textId="77777777" w:rsidR="00390F79" w:rsidRPr="009B1B08" w:rsidRDefault="00390F79" w:rsidP="00D767AF">
            <w:pPr>
              <w:jc w:val="center"/>
              <w:rPr>
                <w:rFonts w:cs="Arial"/>
                <w:color w:val="000000"/>
              </w:rPr>
            </w:pPr>
          </w:p>
        </w:tc>
      </w:tr>
      <w:tr w:rsidR="00390F79" w:rsidRPr="009B1B08" w14:paraId="71175693" w14:textId="77777777" w:rsidTr="00D767AF">
        <w:trPr>
          <w:gridAfter w:val="1"/>
          <w:wAfter w:w="112" w:type="dxa"/>
          <w:trHeight w:val="340"/>
        </w:trPr>
        <w:tc>
          <w:tcPr>
            <w:tcW w:w="858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7833F12" w14:textId="77777777" w:rsidR="00390F79" w:rsidRPr="009B1B08" w:rsidRDefault="00390F79" w:rsidP="00D767AF">
            <w:pPr>
              <w:jc w:val="center"/>
              <w:rPr>
                <w:rFonts w:cs="Arial"/>
                <w:b/>
                <w:bCs/>
                <w:color w:val="000000"/>
              </w:rPr>
            </w:pPr>
            <w:r w:rsidRPr="009B1B08">
              <w:rPr>
                <w:rFonts w:cs="Arial"/>
                <w:b/>
                <w:bCs/>
                <w:color w:val="000000"/>
              </w:rPr>
              <w:t>UPRAVIČENI STROŠKI</w:t>
            </w:r>
          </w:p>
        </w:tc>
      </w:tr>
      <w:tr w:rsidR="00390F79" w:rsidRPr="009B1B08" w14:paraId="6FF05D3F" w14:textId="77777777" w:rsidTr="00D767AF">
        <w:trPr>
          <w:gridAfter w:val="1"/>
          <w:wAfter w:w="112" w:type="dxa"/>
          <w:trHeight w:val="340"/>
        </w:trPr>
        <w:tc>
          <w:tcPr>
            <w:tcW w:w="34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6138B8" w14:textId="77777777" w:rsidR="00390F79" w:rsidRPr="009B1B08" w:rsidRDefault="00390F79" w:rsidP="00D767AF">
            <w:pPr>
              <w:jc w:val="center"/>
              <w:rPr>
                <w:rFonts w:cs="Arial"/>
                <w:color w:val="000000"/>
              </w:rPr>
            </w:pPr>
            <w:r w:rsidRPr="009B1B08">
              <w:rPr>
                <w:rFonts w:cs="Arial"/>
                <w:color w:val="000000"/>
              </w:rPr>
              <w:t>izvajalca</w:t>
            </w:r>
          </w:p>
        </w:tc>
        <w:tc>
          <w:tcPr>
            <w:tcW w:w="514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7C9B34C" w14:textId="77777777" w:rsidR="00390F79" w:rsidRPr="009B1B08" w:rsidRDefault="00390F79" w:rsidP="00D767AF">
            <w:pPr>
              <w:jc w:val="center"/>
              <w:rPr>
                <w:rFonts w:cs="Arial"/>
                <w:color w:val="000000"/>
              </w:rPr>
            </w:pPr>
            <w:r w:rsidRPr="009B1B08">
              <w:rPr>
                <w:rFonts w:cs="Arial"/>
                <w:color w:val="000000"/>
              </w:rPr>
              <w:t>udeleženca</w:t>
            </w:r>
          </w:p>
        </w:tc>
      </w:tr>
      <w:tr w:rsidR="00390F79" w:rsidRPr="009B1B08" w14:paraId="3ED76084" w14:textId="77777777" w:rsidTr="00D767AF">
        <w:trPr>
          <w:gridAfter w:val="1"/>
          <w:wAfter w:w="112" w:type="dxa"/>
          <w:trHeight w:val="340"/>
        </w:trPr>
        <w:tc>
          <w:tcPr>
            <w:tcW w:w="34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3636A4" w14:textId="77777777" w:rsidR="00390F79" w:rsidRPr="009B1B08" w:rsidRDefault="00390F79" w:rsidP="00D767AF">
            <w:pPr>
              <w:overflowPunct/>
              <w:autoSpaceDE/>
              <w:autoSpaceDN/>
              <w:adjustRightInd/>
              <w:textAlignment w:val="auto"/>
              <w:rPr>
                <w:rFonts w:eastAsia="Calibri" w:cs="Arial"/>
              </w:rPr>
            </w:pPr>
            <w:r w:rsidRPr="009B1B08">
              <w:rPr>
                <w:rFonts w:eastAsia="Calibri" w:cs="Arial"/>
              </w:rPr>
              <w:t>Upravičen strošek je subvencija za zaposlitev v višini, ki je določena z javnim povabilom in znaša:</w:t>
            </w:r>
          </w:p>
          <w:p w14:paraId="01DB1C0E" w14:textId="77777777" w:rsidR="00390F79" w:rsidRPr="009B1B08" w:rsidRDefault="00390F79" w:rsidP="00D767AF">
            <w:pPr>
              <w:overflowPunct/>
              <w:autoSpaceDE/>
              <w:autoSpaceDN/>
              <w:adjustRightInd/>
              <w:ind w:left="720"/>
              <w:textAlignment w:val="auto"/>
              <w:rPr>
                <w:rFonts w:eastAsia="Calibri" w:cs="Arial"/>
              </w:rPr>
            </w:pPr>
          </w:p>
          <w:p w14:paraId="4DCFFCE8" w14:textId="77777777" w:rsidR="00390F79" w:rsidRPr="009B1B08" w:rsidRDefault="00390F79" w:rsidP="00D767AF">
            <w:pPr>
              <w:numPr>
                <w:ilvl w:val="0"/>
                <w:numId w:val="7"/>
              </w:numPr>
              <w:overflowPunct/>
              <w:autoSpaceDE/>
              <w:autoSpaceDN/>
              <w:adjustRightInd/>
              <w:contextualSpacing/>
              <w:jc w:val="left"/>
              <w:textAlignment w:val="auto"/>
              <w:rPr>
                <w:rFonts w:eastAsia="Calibri" w:cs="Arial"/>
              </w:rPr>
            </w:pPr>
            <w:r w:rsidRPr="009B1B08">
              <w:rPr>
                <w:rFonts w:eastAsia="Calibri" w:cs="Arial"/>
              </w:rPr>
              <w:t>450,00 EUR/mesec za osebe, ki izpolnjujejo en kriterij iz ciljne skupine,</w:t>
            </w:r>
            <w:r w:rsidRPr="009B1B08">
              <w:t xml:space="preserve"> </w:t>
            </w:r>
            <w:r w:rsidRPr="009B1B08">
              <w:rPr>
                <w:rFonts w:eastAsia="Calibri" w:cs="Arial"/>
              </w:rPr>
              <w:t>kar za obdobje 12 mesecev v skupnem znesku pomeni 5.400,00 EUR;</w:t>
            </w:r>
          </w:p>
          <w:p w14:paraId="3F26367C" w14:textId="77777777" w:rsidR="00390F79" w:rsidRPr="009B1B08" w:rsidRDefault="00390F79" w:rsidP="00D767AF">
            <w:pPr>
              <w:numPr>
                <w:ilvl w:val="0"/>
                <w:numId w:val="7"/>
              </w:numPr>
              <w:overflowPunct/>
              <w:autoSpaceDE/>
              <w:autoSpaceDN/>
              <w:adjustRightInd/>
              <w:contextualSpacing/>
              <w:jc w:val="left"/>
              <w:textAlignment w:val="auto"/>
              <w:rPr>
                <w:rFonts w:eastAsia="Calibri" w:cs="Arial"/>
              </w:rPr>
            </w:pPr>
            <w:r w:rsidRPr="009B1B08">
              <w:rPr>
                <w:rFonts w:eastAsia="Calibri" w:cs="Arial"/>
              </w:rPr>
              <w:t>600,00 EUR/mesec za osebe, ki izpolnjujejo dva kriterija iz ciljne skupine,</w:t>
            </w:r>
            <w:r w:rsidRPr="009B1B08">
              <w:t xml:space="preserve"> </w:t>
            </w:r>
            <w:r w:rsidRPr="009B1B08">
              <w:rPr>
                <w:rFonts w:eastAsia="Calibri" w:cs="Arial"/>
              </w:rPr>
              <w:t>kar za obdobje 12 mesecev v skupnem znesku pomeni 7.200,00 EUR;</w:t>
            </w:r>
          </w:p>
          <w:p w14:paraId="38051A99" w14:textId="77777777" w:rsidR="00390F79" w:rsidRPr="009B1B08" w:rsidRDefault="00390F79" w:rsidP="00D767AF">
            <w:pPr>
              <w:numPr>
                <w:ilvl w:val="0"/>
                <w:numId w:val="7"/>
              </w:numPr>
              <w:overflowPunct/>
              <w:autoSpaceDE/>
              <w:autoSpaceDN/>
              <w:adjustRightInd/>
              <w:contextualSpacing/>
              <w:jc w:val="left"/>
              <w:textAlignment w:val="auto"/>
              <w:rPr>
                <w:rFonts w:eastAsia="Calibri" w:cs="Arial"/>
              </w:rPr>
            </w:pPr>
            <w:r w:rsidRPr="009B1B08">
              <w:rPr>
                <w:rFonts w:eastAsia="Calibri" w:cs="Arial"/>
              </w:rPr>
              <w:t>720,00 EUR/mesec za osebe, ki izpolnjujejo tri ali več kriterijev iz ciljne skupine, kar za obdobje 12 mesecev v skupnem znesku pomeni 8.640,00 EUR,</w:t>
            </w:r>
          </w:p>
          <w:p w14:paraId="36DA3A79" w14:textId="77777777" w:rsidR="00390F79" w:rsidRPr="009B1B08" w:rsidRDefault="00390F79" w:rsidP="00D767AF">
            <w:pPr>
              <w:overflowPunct/>
              <w:autoSpaceDE/>
              <w:autoSpaceDN/>
              <w:adjustRightInd/>
              <w:textAlignment w:val="auto"/>
              <w:rPr>
                <w:rFonts w:eastAsia="Calibri" w:cs="Arial"/>
              </w:rPr>
            </w:pPr>
          </w:p>
          <w:p w14:paraId="6D01F418" w14:textId="77777777" w:rsidR="00390F79" w:rsidRPr="009B1B08" w:rsidRDefault="00390F79" w:rsidP="00D767AF">
            <w:pPr>
              <w:overflowPunct/>
              <w:autoSpaceDE/>
              <w:autoSpaceDN/>
              <w:adjustRightInd/>
              <w:textAlignment w:val="auto"/>
              <w:rPr>
                <w:rFonts w:cs="Arial"/>
              </w:rPr>
            </w:pPr>
            <w:r w:rsidRPr="009B1B08">
              <w:rPr>
                <w:rFonts w:cs="Arial"/>
              </w:rPr>
              <w:t>in sicer za zaposlitev vsaj 12 mesecev neprekinjeno, s polnim delovnim časom, praviloma 40 ur tedensko.</w:t>
            </w:r>
          </w:p>
          <w:p w14:paraId="7EFE2923" w14:textId="77777777" w:rsidR="00390F79" w:rsidRPr="009B1B08" w:rsidRDefault="00390F79" w:rsidP="00D767AF">
            <w:pPr>
              <w:overflowPunct/>
              <w:autoSpaceDE/>
              <w:autoSpaceDN/>
              <w:adjustRightInd/>
              <w:textAlignment w:val="auto"/>
              <w:rPr>
                <w:rFonts w:eastAsia="Calibri" w:cs="Arial"/>
              </w:rPr>
            </w:pPr>
          </w:p>
          <w:p w14:paraId="777D1D9F" w14:textId="77777777" w:rsidR="00390F79" w:rsidRPr="009B1B08" w:rsidRDefault="00390F79" w:rsidP="00D767AF">
            <w:pPr>
              <w:overflowPunct/>
              <w:autoSpaceDE/>
              <w:autoSpaceDN/>
              <w:adjustRightInd/>
              <w:textAlignment w:val="auto"/>
              <w:rPr>
                <w:rFonts w:cs="Arial"/>
                <w:lang w:eastAsia="sl-SI"/>
              </w:rPr>
            </w:pPr>
            <w:r w:rsidRPr="009B1B08">
              <w:rPr>
                <w:rFonts w:eastAsia="Calibri" w:cs="Arial"/>
              </w:rPr>
              <w:t xml:space="preserve">V primeru zaposlitve osebe s krajšim delovnim časom od polnega, na podlagi ustrezne odločbe, je subvencija oz. del subvencije sorazmerno nižji. </w:t>
            </w:r>
          </w:p>
        </w:tc>
        <w:tc>
          <w:tcPr>
            <w:tcW w:w="514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E64AFC" w14:textId="77777777" w:rsidR="00390F79" w:rsidRPr="009B1B08" w:rsidRDefault="00390F79" w:rsidP="00D767AF">
            <w:pPr>
              <w:jc w:val="left"/>
              <w:rPr>
                <w:rFonts w:cs="Arial"/>
                <w:color w:val="000000"/>
              </w:rPr>
            </w:pPr>
          </w:p>
        </w:tc>
      </w:tr>
      <w:tr w:rsidR="00390F79" w:rsidRPr="009B1B08" w14:paraId="001FEA35" w14:textId="77777777" w:rsidTr="00D767AF">
        <w:trPr>
          <w:gridAfter w:val="1"/>
          <w:wAfter w:w="112" w:type="dxa"/>
          <w:trHeight w:val="340"/>
        </w:trPr>
        <w:tc>
          <w:tcPr>
            <w:tcW w:w="3434" w:type="dxa"/>
            <w:gridSpan w:val="2"/>
            <w:tcBorders>
              <w:top w:val="single" w:sz="4" w:space="0" w:color="auto"/>
              <w:left w:val="nil"/>
              <w:bottom w:val="nil"/>
              <w:right w:val="nil"/>
            </w:tcBorders>
            <w:shd w:val="clear" w:color="auto" w:fill="auto"/>
            <w:vAlign w:val="center"/>
            <w:hideMark/>
          </w:tcPr>
          <w:p w14:paraId="679E7FEB" w14:textId="77777777" w:rsidR="00390F79" w:rsidRPr="009B1B08" w:rsidRDefault="00390F79" w:rsidP="00D767AF">
            <w:pPr>
              <w:jc w:val="center"/>
              <w:rPr>
                <w:rFonts w:cs="Arial"/>
                <w:color w:val="000000"/>
              </w:rPr>
            </w:pPr>
          </w:p>
          <w:p w14:paraId="469E3DA7" w14:textId="77777777" w:rsidR="00390F79" w:rsidRPr="009B1B08" w:rsidRDefault="00390F79" w:rsidP="00D767AF">
            <w:pPr>
              <w:jc w:val="center"/>
              <w:rPr>
                <w:rFonts w:cs="Arial"/>
                <w:color w:val="000000"/>
              </w:rPr>
            </w:pPr>
          </w:p>
          <w:p w14:paraId="3FAFFCFF" w14:textId="77777777" w:rsidR="00390F79" w:rsidRPr="009B1B08" w:rsidRDefault="00390F79" w:rsidP="00D767AF">
            <w:pPr>
              <w:jc w:val="center"/>
              <w:rPr>
                <w:rFonts w:cs="Arial"/>
                <w:color w:val="000000"/>
              </w:rPr>
            </w:pPr>
          </w:p>
        </w:tc>
        <w:tc>
          <w:tcPr>
            <w:tcW w:w="5149" w:type="dxa"/>
            <w:gridSpan w:val="4"/>
            <w:tcBorders>
              <w:top w:val="single" w:sz="4" w:space="0" w:color="auto"/>
              <w:left w:val="nil"/>
              <w:bottom w:val="nil"/>
              <w:right w:val="nil"/>
            </w:tcBorders>
            <w:shd w:val="clear" w:color="auto" w:fill="auto"/>
            <w:vAlign w:val="center"/>
            <w:hideMark/>
          </w:tcPr>
          <w:p w14:paraId="5D89877F" w14:textId="77777777" w:rsidR="00390F79" w:rsidRPr="009B1B08" w:rsidRDefault="00390F79" w:rsidP="00D767AF">
            <w:pPr>
              <w:jc w:val="center"/>
              <w:rPr>
                <w:rFonts w:cs="Arial"/>
                <w:color w:val="000000"/>
              </w:rPr>
            </w:pPr>
          </w:p>
        </w:tc>
      </w:tr>
      <w:tr w:rsidR="00390F79" w:rsidRPr="009B1B08" w14:paraId="4132E136" w14:textId="77777777" w:rsidTr="00D767AF">
        <w:trPr>
          <w:gridAfter w:val="1"/>
          <w:wAfter w:w="112" w:type="dxa"/>
          <w:trHeight w:val="340"/>
        </w:trPr>
        <w:tc>
          <w:tcPr>
            <w:tcW w:w="8583"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6368A946" w14:textId="77777777" w:rsidR="00390F79" w:rsidRPr="009B1B08" w:rsidRDefault="00390F79" w:rsidP="00D767AF">
            <w:pPr>
              <w:jc w:val="center"/>
              <w:rPr>
                <w:rFonts w:cs="Arial"/>
                <w:b/>
                <w:bCs/>
                <w:color w:val="000000"/>
              </w:rPr>
            </w:pPr>
            <w:r w:rsidRPr="009B1B08">
              <w:rPr>
                <w:rFonts w:cs="Arial"/>
                <w:b/>
                <w:bCs/>
                <w:color w:val="000000"/>
              </w:rPr>
              <w:t>DOKUMENTACIJA</w:t>
            </w:r>
          </w:p>
        </w:tc>
      </w:tr>
      <w:tr w:rsidR="00390F79" w:rsidRPr="009B1B08" w14:paraId="36E5AFEB" w14:textId="77777777" w:rsidTr="00D767AF">
        <w:trPr>
          <w:gridAfter w:val="1"/>
          <w:wAfter w:w="112" w:type="dxa"/>
          <w:trHeight w:val="340"/>
        </w:trPr>
        <w:tc>
          <w:tcPr>
            <w:tcW w:w="34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F6A35E" w14:textId="77777777" w:rsidR="00390F79" w:rsidRPr="009B1B08" w:rsidRDefault="00390F79" w:rsidP="00D767AF">
            <w:pPr>
              <w:jc w:val="center"/>
              <w:rPr>
                <w:rFonts w:cs="Arial"/>
                <w:color w:val="000000"/>
              </w:rPr>
            </w:pPr>
            <w:r w:rsidRPr="009B1B08">
              <w:rPr>
                <w:rFonts w:cs="Arial"/>
                <w:color w:val="000000"/>
              </w:rPr>
              <w:t>izvajalca</w:t>
            </w:r>
          </w:p>
        </w:tc>
        <w:tc>
          <w:tcPr>
            <w:tcW w:w="514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E62351" w14:textId="77777777" w:rsidR="00390F79" w:rsidRPr="009B1B08" w:rsidRDefault="00390F79" w:rsidP="00D767AF">
            <w:pPr>
              <w:jc w:val="center"/>
              <w:rPr>
                <w:rFonts w:cs="Arial"/>
                <w:color w:val="000000"/>
              </w:rPr>
            </w:pPr>
            <w:r w:rsidRPr="009B1B08">
              <w:rPr>
                <w:rFonts w:cs="Arial"/>
                <w:color w:val="000000"/>
              </w:rPr>
              <w:t>udeleženca</w:t>
            </w:r>
          </w:p>
        </w:tc>
      </w:tr>
      <w:tr w:rsidR="00390F79" w:rsidRPr="009B1B08" w14:paraId="43729F62" w14:textId="77777777" w:rsidTr="00D767AF">
        <w:trPr>
          <w:gridAfter w:val="1"/>
          <w:wAfter w:w="112" w:type="dxa"/>
          <w:trHeight w:val="340"/>
        </w:trPr>
        <w:tc>
          <w:tcPr>
            <w:tcW w:w="34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AADE1" w14:textId="77777777" w:rsidR="00390F79" w:rsidRPr="009B1B08" w:rsidRDefault="00390F79" w:rsidP="00D767AF">
            <w:pPr>
              <w:rPr>
                <w:rFonts w:cs="Arial"/>
              </w:rPr>
            </w:pPr>
            <w:r w:rsidRPr="009B1B08">
              <w:rPr>
                <w:rFonts w:cs="Arial"/>
              </w:rPr>
              <w:t xml:space="preserve">Ponudba na javno povabilo, obvestilo o sprejemu ponudbe, pogodba o izvedbi projekta v okviru programa z </w:t>
            </w:r>
            <w:r w:rsidRPr="009B1B08">
              <w:rPr>
                <w:rFonts w:cs="Arial"/>
              </w:rPr>
              <w:lastRenderedPageBreak/>
              <w:t>delodajalcem, dokumentacija po pogodbi.</w:t>
            </w:r>
          </w:p>
        </w:tc>
        <w:tc>
          <w:tcPr>
            <w:tcW w:w="51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D4C9B" w14:textId="77777777" w:rsidR="00390F79" w:rsidRPr="009B1B08" w:rsidRDefault="00390F79" w:rsidP="00D767AF">
            <w:pPr>
              <w:rPr>
                <w:rFonts w:cs="Arial"/>
              </w:rPr>
            </w:pPr>
            <w:r w:rsidRPr="009B1B08">
              <w:rPr>
                <w:rFonts w:cs="Arial"/>
              </w:rPr>
              <w:lastRenderedPageBreak/>
              <w:t>Zaposlitveni načrt, pogodba o vključitvi, druga dokazila na zahtevo ZRSZ.</w:t>
            </w:r>
          </w:p>
          <w:p w14:paraId="6240B52B" w14:textId="77777777" w:rsidR="00390F79" w:rsidRPr="009B1B08" w:rsidRDefault="00390F79" w:rsidP="00D767AF">
            <w:pPr>
              <w:rPr>
                <w:rFonts w:cs="Arial"/>
              </w:rPr>
            </w:pPr>
          </w:p>
          <w:p w14:paraId="67730ACF" w14:textId="77777777" w:rsidR="00390F79" w:rsidRPr="009B1B08" w:rsidRDefault="00390F79" w:rsidP="00D767AF">
            <w:pPr>
              <w:rPr>
                <w:rFonts w:cs="Arial"/>
                <w:color w:val="000000"/>
              </w:rPr>
            </w:pPr>
            <w:r w:rsidRPr="009B1B08">
              <w:rPr>
                <w:rFonts w:cs="Arial"/>
              </w:rPr>
              <w:lastRenderedPageBreak/>
              <w:t>ZRSZ preverja obvezna socialna zavarovanja in delovni čas oseb z izmenjavo podatkov z ZZZS.</w:t>
            </w:r>
          </w:p>
        </w:tc>
      </w:tr>
      <w:tr w:rsidR="00390F79" w:rsidRPr="009B1B08" w14:paraId="41DBC572" w14:textId="77777777" w:rsidTr="00D767AF">
        <w:trPr>
          <w:gridAfter w:val="1"/>
          <w:wAfter w:w="112" w:type="dxa"/>
          <w:trHeight w:val="340"/>
        </w:trPr>
        <w:tc>
          <w:tcPr>
            <w:tcW w:w="858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F5959EE" w14:textId="77777777" w:rsidR="00390F79" w:rsidRPr="009B1B08" w:rsidRDefault="00390F79" w:rsidP="00D767AF">
            <w:pPr>
              <w:jc w:val="center"/>
              <w:rPr>
                <w:rFonts w:cs="Arial"/>
                <w:b/>
              </w:rPr>
            </w:pPr>
            <w:r w:rsidRPr="009B1B08">
              <w:rPr>
                <w:rFonts w:cs="Arial"/>
                <w:b/>
              </w:rPr>
              <w:lastRenderedPageBreak/>
              <w:t>NAČIN IZPLAČEVANJA</w:t>
            </w:r>
          </w:p>
        </w:tc>
      </w:tr>
      <w:tr w:rsidR="00390F79" w:rsidRPr="009B1B08" w14:paraId="2DB49C5F" w14:textId="77777777" w:rsidTr="00D767AF">
        <w:trPr>
          <w:gridAfter w:val="1"/>
          <w:wAfter w:w="112" w:type="dxa"/>
          <w:trHeight w:val="340"/>
        </w:trPr>
        <w:tc>
          <w:tcPr>
            <w:tcW w:w="34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3272EB" w14:textId="77777777" w:rsidR="00390F79" w:rsidRPr="009B1B08" w:rsidRDefault="00390F79" w:rsidP="00D767AF">
            <w:pPr>
              <w:jc w:val="center"/>
              <w:rPr>
                <w:rFonts w:cs="Arial"/>
              </w:rPr>
            </w:pPr>
            <w:r w:rsidRPr="009B1B08">
              <w:rPr>
                <w:rFonts w:cs="Arial"/>
              </w:rPr>
              <w:t>izvajalca</w:t>
            </w:r>
          </w:p>
        </w:tc>
        <w:tc>
          <w:tcPr>
            <w:tcW w:w="51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56F664E" w14:textId="77777777" w:rsidR="00390F79" w:rsidRPr="009B1B08" w:rsidRDefault="00390F79" w:rsidP="00D767AF">
            <w:pPr>
              <w:jc w:val="center"/>
              <w:rPr>
                <w:rFonts w:cs="Arial"/>
              </w:rPr>
            </w:pPr>
            <w:r w:rsidRPr="009B1B08">
              <w:rPr>
                <w:rFonts w:cs="Arial"/>
              </w:rPr>
              <w:t>udeleženca</w:t>
            </w:r>
          </w:p>
        </w:tc>
      </w:tr>
      <w:tr w:rsidR="00390F79" w:rsidRPr="009B1B08" w14:paraId="135FE7D6" w14:textId="77777777" w:rsidTr="00D767AF">
        <w:trPr>
          <w:gridAfter w:val="1"/>
          <w:wAfter w:w="112" w:type="dxa"/>
          <w:trHeight w:val="340"/>
        </w:trPr>
        <w:tc>
          <w:tcPr>
            <w:tcW w:w="34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DFC0C8" w14:textId="77777777" w:rsidR="00390F79" w:rsidRPr="009B1B08" w:rsidRDefault="00390F79" w:rsidP="00D767AF">
            <w:pPr>
              <w:rPr>
                <w:rFonts w:cs="Arial"/>
              </w:rPr>
            </w:pPr>
            <w:r w:rsidRPr="009B1B08">
              <w:rPr>
                <w:rFonts w:cs="Arial"/>
              </w:rPr>
              <w:t>Mesečna subvencija se izplačuje največ 12 mesecev na transakcijski račun delodajalca, in sicer po sklenitvi pogodbe o zaposlitvi na način in v rokih, določenih v pogodbi o izvedbi programa.</w:t>
            </w:r>
          </w:p>
        </w:tc>
        <w:tc>
          <w:tcPr>
            <w:tcW w:w="51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6F36B16" w14:textId="77777777" w:rsidR="00390F79" w:rsidRPr="009B1B08" w:rsidRDefault="00390F79" w:rsidP="00D767AF">
            <w:pPr>
              <w:rPr>
                <w:rFonts w:cs="Arial"/>
              </w:rPr>
            </w:pPr>
          </w:p>
        </w:tc>
      </w:tr>
    </w:tbl>
    <w:p w14:paraId="614DC319" w14:textId="77777777" w:rsidR="00390F79" w:rsidRDefault="00390F79" w:rsidP="00390F79"/>
    <w:p w14:paraId="7F42856C" w14:textId="77777777" w:rsidR="00390F79" w:rsidRDefault="00390F79" w:rsidP="00390F79"/>
    <w:p w14:paraId="36057D4A" w14:textId="77777777" w:rsidR="00390F79" w:rsidRDefault="00390F79" w:rsidP="00390F79"/>
    <w:p w14:paraId="0BA45FDF" w14:textId="77777777" w:rsidR="00390F79" w:rsidRDefault="00390F79" w:rsidP="00390F79">
      <w:r>
        <w:br w:type="page"/>
      </w:r>
    </w:p>
    <w:p w14:paraId="3BFE9546" w14:textId="77777777" w:rsidR="00390F79" w:rsidRPr="000F6772" w:rsidRDefault="00390F79" w:rsidP="00390F79">
      <w:pPr>
        <w:pStyle w:val="Slog5"/>
      </w:pPr>
      <w:bookmarkStart w:id="613" w:name="_Toc500748460"/>
      <w:bookmarkStart w:id="614" w:name="_Toc500748566"/>
      <w:bookmarkStart w:id="615" w:name="_Toc500748755"/>
      <w:bookmarkStart w:id="616" w:name="_Toc500748855"/>
      <w:bookmarkStart w:id="617" w:name="_Toc500748955"/>
      <w:bookmarkStart w:id="618" w:name="_Toc500749055"/>
      <w:bookmarkStart w:id="619" w:name="_Toc500749358"/>
      <w:bookmarkStart w:id="620" w:name="_Toc218760939"/>
      <w:r w:rsidRPr="000F6772">
        <w:lastRenderedPageBreak/>
        <w:t>UKREP 4: KREIRANJE NOVIH DELOVNIH MEST</w:t>
      </w:r>
      <w:bookmarkEnd w:id="613"/>
      <w:bookmarkEnd w:id="614"/>
      <w:bookmarkEnd w:id="615"/>
      <w:bookmarkEnd w:id="616"/>
      <w:bookmarkEnd w:id="617"/>
      <w:bookmarkEnd w:id="618"/>
      <w:bookmarkEnd w:id="619"/>
      <w:bookmarkEnd w:id="620"/>
    </w:p>
    <w:p w14:paraId="30B17F2A" w14:textId="77777777" w:rsidR="00390F79" w:rsidRDefault="00390F79" w:rsidP="00390F79">
      <w:pPr>
        <w:rPr>
          <w:rFonts w:cs="Arial"/>
        </w:rPr>
      </w:pPr>
    </w:p>
    <w:p w14:paraId="246834D8" w14:textId="77777777" w:rsidR="00390F79" w:rsidRDefault="00390F79" w:rsidP="00390F79">
      <w:pPr>
        <w:rPr>
          <w:rFonts w:cs="Arial"/>
        </w:rPr>
      </w:pPr>
    </w:p>
    <w:tbl>
      <w:tblPr>
        <w:tblW w:w="9090" w:type="dxa"/>
        <w:tblInd w:w="55" w:type="dxa"/>
        <w:tblLayout w:type="fixed"/>
        <w:tblCellMar>
          <w:left w:w="70" w:type="dxa"/>
          <w:right w:w="70" w:type="dxa"/>
        </w:tblCellMar>
        <w:tblLook w:val="04A0" w:firstRow="1" w:lastRow="0" w:firstColumn="1" w:lastColumn="0" w:noHBand="0" w:noVBand="1"/>
      </w:tblPr>
      <w:tblGrid>
        <w:gridCol w:w="1816"/>
        <w:gridCol w:w="1740"/>
        <w:gridCol w:w="1982"/>
        <w:gridCol w:w="568"/>
        <w:gridCol w:w="1158"/>
        <w:gridCol w:w="1816"/>
        <w:gridCol w:w="10"/>
      </w:tblGrid>
      <w:tr w:rsidR="00390F79" w:rsidRPr="0092364C" w14:paraId="7BE64F99" w14:textId="77777777" w:rsidTr="00D767AF">
        <w:trPr>
          <w:trHeight w:val="340"/>
        </w:trPr>
        <w:tc>
          <w:tcPr>
            <w:tcW w:w="9090" w:type="dxa"/>
            <w:gridSpan w:val="7"/>
            <w:tcBorders>
              <w:top w:val="single" w:sz="8" w:space="0" w:color="auto"/>
              <w:left w:val="single" w:sz="8" w:space="0" w:color="auto"/>
              <w:bottom w:val="single" w:sz="8" w:space="0" w:color="auto"/>
              <w:right w:val="single" w:sz="8" w:space="0" w:color="000000"/>
            </w:tcBorders>
            <w:shd w:val="clear" w:color="auto" w:fill="538ED5"/>
            <w:vAlign w:val="center"/>
            <w:hideMark/>
          </w:tcPr>
          <w:p w14:paraId="4CBFF9FD" w14:textId="77777777" w:rsidR="00390F79" w:rsidRPr="0092364C" w:rsidRDefault="00390F79" w:rsidP="00D767AF">
            <w:pPr>
              <w:rPr>
                <w:rFonts w:cs="Arial"/>
                <w:b/>
                <w:sz w:val="24"/>
                <w:szCs w:val="24"/>
              </w:rPr>
            </w:pPr>
            <w:r w:rsidRPr="0092364C">
              <w:rPr>
                <w:rFonts w:cs="Arial"/>
                <w:b/>
                <w:sz w:val="24"/>
                <w:szCs w:val="24"/>
              </w:rPr>
              <w:br w:type="page"/>
              <w:t>UKREP 4: KREIRANJE NOVIH DELOVNIH MEST</w:t>
            </w:r>
          </w:p>
        </w:tc>
      </w:tr>
      <w:tr w:rsidR="00390F79" w:rsidRPr="0092364C" w14:paraId="0EA1045B" w14:textId="77777777" w:rsidTr="00D767AF">
        <w:trPr>
          <w:trHeight w:val="340"/>
        </w:trPr>
        <w:tc>
          <w:tcPr>
            <w:tcW w:w="9090" w:type="dxa"/>
            <w:gridSpan w:val="7"/>
            <w:tcBorders>
              <w:top w:val="single" w:sz="8" w:space="0" w:color="auto"/>
              <w:left w:val="single" w:sz="8" w:space="0" w:color="auto"/>
              <w:bottom w:val="single" w:sz="8" w:space="0" w:color="auto"/>
              <w:right w:val="single" w:sz="8" w:space="0" w:color="000000"/>
            </w:tcBorders>
            <w:shd w:val="clear" w:color="auto" w:fill="8DB4E3"/>
            <w:noWrap/>
            <w:vAlign w:val="center"/>
            <w:hideMark/>
          </w:tcPr>
          <w:p w14:paraId="4D88A7FA" w14:textId="77777777" w:rsidR="00390F79" w:rsidRPr="0092364C" w:rsidRDefault="00390F79" w:rsidP="00D767AF">
            <w:pPr>
              <w:pStyle w:val="Slog2"/>
            </w:pPr>
            <w:bookmarkStart w:id="621" w:name="_Toc218760940"/>
            <w:r w:rsidRPr="0092364C">
              <w:t>4.1 SPODBUJANJE DELOVNE IN SOCIALNE VKLJUČENOSTI</w:t>
            </w:r>
            <w:bookmarkEnd w:id="621"/>
          </w:p>
        </w:tc>
      </w:tr>
      <w:tr w:rsidR="00390F79" w:rsidRPr="0092364C" w14:paraId="3404E4E2" w14:textId="77777777" w:rsidTr="00D767AF">
        <w:trPr>
          <w:trHeight w:val="340"/>
        </w:trPr>
        <w:tc>
          <w:tcPr>
            <w:tcW w:w="9090" w:type="dxa"/>
            <w:gridSpan w:val="7"/>
            <w:tcBorders>
              <w:top w:val="single" w:sz="8" w:space="0" w:color="auto"/>
              <w:left w:val="single" w:sz="8" w:space="0" w:color="auto"/>
              <w:bottom w:val="single" w:sz="8" w:space="0" w:color="auto"/>
              <w:right w:val="single" w:sz="8" w:space="0" w:color="000000"/>
            </w:tcBorders>
            <w:shd w:val="clear" w:color="auto" w:fill="8DB4E3"/>
            <w:vAlign w:val="center"/>
            <w:hideMark/>
          </w:tcPr>
          <w:p w14:paraId="5230C510" w14:textId="77777777" w:rsidR="00390F79" w:rsidRPr="0092364C" w:rsidRDefault="00390F79" w:rsidP="00D767AF">
            <w:pPr>
              <w:pStyle w:val="Slog3"/>
              <w:rPr>
                <w:rFonts w:cs="Arial"/>
              </w:rPr>
            </w:pPr>
            <w:bookmarkStart w:id="622" w:name="_Toc218760941"/>
            <w:r w:rsidRPr="0092364C">
              <w:t>4.1.1 JAVNA DELA</w:t>
            </w:r>
            <w:bookmarkEnd w:id="622"/>
          </w:p>
        </w:tc>
      </w:tr>
      <w:tr w:rsidR="00390F79" w:rsidRPr="0092364C" w14:paraId="79845979" w14:textId="77777777" w:rsidTr="00D767AF">
        <w:trPr>
          <w:trHeight w:val="340"/>
        </w:trPr>
        <w:tc>
          <w:tcPr>
            <w:tcW w:w="9090" w:type="dxa"/>
            <w:gridSpan w:val="7"/>
            <w:tcBorders>
              <w:top w:val="single" w:sz="8" w:space="0" w:color="auto"/>
              <w:left w:val="single" w:sz="8" w:space="0" w:color="auto"/>
              <w:bottom w:val="single" w:sz="8" w:space="0" w:color="auto"/>
              <w:right w:val="single" w:sz="8" w:space="0" w:color="000000"/>
            </w:tcBorders>
            <w:shd w:val="clear" w:color="auto" w:fill="538ED5"/>
            <w:vAlign w:val="center"/>
            <w:hideMark/>
          </w:tcPr>
          <w:p w14:paraId="3ACD856C" w14:textId="77777777" w:rsidR="00390F79" w:rsidRPr="0092364C" w:rsidRDefault="00390F79" w:rsidP="00D767AF">
            <w:pPr>
              <w:pStyle w:val="Slog4"/>
            </w:pPr>
            <w:bookmarkStart w:id="623" w:name="_Toc126227832"/>
            <w:bookmarkStart w:id="624" w:name="_Toc218760942"/>
            <w:r w:rsidRPr="006A3F8C">
              <w:t>4.1.1.1 Javna dela 202</w:t>
            </w:r>
            <w:bookmarkEnd w:id="623"/>
            <w:r w:rsidRPr="006A3F8C">
              <w:t>6</w:t>
            </w:r>
            <w:bookmarkEnd w:id="624"/>
            <w:r w:rsidRPr="0092364C">
              <w:t xml:space="preserve"> </w:t>
            </w:r>
          </w:p>
        </w:tc>
      </w:tr>
      <w:tr w:rsidR="00390F79" w:rsidRPr="0092364C" w14:paraId="76668C64" w14:textId="77777777" w:rsidTr="00D767AF">
        <w:trPr>
          <w:trHeight w:val="340"/>
        </w:trPr>
        <w:tc>
          <w:tcPr>
            <w:tcW w:w="1816" w:type="dxa"/>
            <w:tcBorders>
              <w:top w:val="single" w:sz="4" w:space="0" w:color="auto"/>
              <w:left w:val="single" w:sz="8" w:space="0" w:color="auto"/>
              <w:bottom w:val="single" w:sz="4" w:space="0" w:color="000000"/>
              <w:right w:val="single" w:sz="4" w:space="0" w:color="auto"/>
            </w:tcBorders>
            <w:shd w:val="clear" w:color="auto" w:fill="8DB4E3"/>
            <w:vAlign w:val="center"/>
            <w:hideMark/>
          </w:tcPr>
          <w:p w14:paraId="65695D9B" w14:textId="77777777" w:rsidR="00390F79" w:rsidRPr="0092364C" w:rsidRDefault="00390F79" w:rsidP="00D767AF">
            <w:pPr>
              <w:spacing w:line="276" w:lineRule="auto"/>
              <w:jc w:val="center"/>
              <w:rPr>
                <w:rFonts w:cs="Arial"/>
                <w:color w:val="000000"/>
              </w:rPr>
            </w:pPr>
            <w:r w:rsidRPr="0092364C">
              <w:rPr>
                <w:rFonts w:cs="Arial"/>
                <w:color w:val="000000"/>
              </w:rPr>
              <w:t>OBDOBJE UPRAVIČENOSTI</w:t>
            </w:r>
          </w:p>
        </w:tc>
        <w:tc>
          <w:tcPr>
            <w:tcW w:w="1740" w:type="dxa"/>
            <w:tcBorders>
              <w:top w:val="single" w:sz="4" w:space="0" w:color="auto"/>
              <w:left w:val="single" w:sz="4" w:space="0" w:color="auto"/>
              <w:bottom w:val="single" w:sz="4" w:space="0" w:color="auto"/>
              <w:right w:val="single" w:sz="4" w:space="0" w:color="auto"/>
            </w:tcBorders>
            <w:shd w:val="clear" w:color="auto" w:fill="8DB4E3"/>
            <w:vAlign w:val="center"/>
            <w:hideMark/>
          </w:tcPr>
          <w:p w14:paraId="1638FDD2" w14:textId="77777777" w:rsidR="00390F79" w:rsidRPr="0092364C" w:rsidRDefault="00390F79" w:rsidP="00D767AF">
            <w:pPr>
              <w:spacing w:line="276" w:lineRule="auto"/>
              <w:jc w:val="center"/>
              <w:rPr>
                <w:rFonts w:cs="Arial"/>
                <w:color w:val="000000"/>
              </w:rPr>
            </w:pPr>
            <w:r w:rsidRPr="0092364C">
              <w:rPr>
                <w:rFonts w:cs="Arial"/>
                <w:color w:val="000000"/>
              </w:rPr>
              <w:t>KODA ISARR</w:t>
            </w:r>
          </w:p>
        </w:tc>
        <w:tc>
          <w:tcPr>
            <w:tcW w:w="2550" w:type="dxa"/>
            <w:gridSpan w:val="2"/>
            <w:tcBorders>
              <w:top w:val="single" w:sz="4" w:space="0" w:color="auto"/>
              <w:left w:val="nil"/>
              <w:bottom w:val="nil"/>
              <w:right w:val="single" w:sz="4" w:space="0" w:color="auto"/>
            </w:tcBorders>
            <w:shd w:val="clear" w:color="auto" w:fill="8DB4E3"/>
            <w:vAlign w:val="center"/>
            <w:hideMark/>
          </w:tcPr>
          <w:p w14:paraId="236E1418" w14:textId="77777777" w:rsidR="00390F79" w:rsidRPr="0092364C" w:rsidRDefault="00390F79" w:rsidP="00D767AF">
            <w:pPr>
              <w:spacing w:line="276" w:lineRule="auto"/>
              <w:jc w:val="center"/>
              <w:rPr>
                <w:rFonts w:cs="Arial"/>
                <w:color w:val="000000"/>
              </w:rPr>
            </w:pPr>
            <w:r w:rsidRPr="0092364C">
              <w:rPr>
                <w:rFonts w:cs="Arial"/>
                <w:color w:val="000000"/>
              </w:rPr>
              <w:t>Vir</w:t>
            </w:r>
          </w:p>
          <w:p w14:paraId="5105960A" w14:textId="77777777" w:rsidR="00390F79" w:rsidRPr="0092364C" w:rsidRDefault="00390F79" w:rsidP="00D767AF">
            <w:pPr>
              <w:spacing w:line="276" w:lineRule="auto"/>
              <w:jc w:val="center"/>
              <w:rPr>
                <w:rFonts w:cs="Arial"/>
                <w:color w:val="000000"/>
              </w:rPr>
            </w:pPr>
            <w:r w:rsidRPr="0092364C">
              <w:rPr>
                <w:rFonts w:cs="Arial"/>
                <w:color w:val="000000"/>
              </w:rPr>
              <w:t xml:space="preserve"> financiranja</w:t>
            </w:r>
          </w:p>
        </w:tc>
        <w:tc>
          <w:tcPr>
            <w:tcW w:w="1158" w:type="dxa"/>
            <w:tcBorders>
              <w:top w:val="single" w:sz="4" w:space="0" w:color="auto"/>
              <w:left w:val="single" w:sz="4" w:space="0" w:color="auto"/>
              <w:bottom w:val="single" w:sz="4" w:space="0" w:color="auto"/>
              <w:right w:val="single" w:sz="4" w:space="0" w:color="auto"/>
            </w:tcBorders>
            <w:shd w:val="clear" w:color="auto" w:fill="8DB4E3"/>
            <w:vAlign w:val="center"/>
            <w:hideMark/>
          </w:tcPr>
          <w:p w14:paraId="5E59D5BF" w14:textId="77777777" w:rsidR="00390F79" w:rsidRPr="0092364C" w:rsidRDefault="00390F79" w:rsidP="00D767AF">
            <w:pPr>
              <w:spacing w:line="276" w:lineRule="auto"/>
              <w:jc w:val="center"/>
              <w:rPr>
                <w:rFonts w:cs="Arial"/>
                <w:color w:val="000000"/>
              </w:rPr>
            </w:pPr>
            <w:r w:rsidRPr="0092364C">
              <w:rPr>
                <w:rFonts w:cs="Arial"/>
                <w:color w:val="000000"/>
              </w:rPr>
              <w:t>Državna pomoč</w:t>
            </w:r>
          </w:p>
        </w:tc>
        <w:tc>
          <w:tcPr>
            <w:tcW w:w="1826" w:type="dxa"/>
            <w:gridSpan w:val="2"/>
            <w:tcBorders>
              <w:top w:val="single" w:sz="4" w:space="0" w:color="auto"/>
              <w:left w:val="single" w:sz="4" w:space="0" w:color="auto"/>
              <w:bottom w:val="single" w:sz="4" w:space="0" w:color="000000"/>
              <w:right w:val="single" w:sz="8" w:space="0" w:color="auto"/>
            </w:tcBorders>
            <w:shd w:val="clear" w:color="auto" w:fill="8DB4E3"/>
            <w:vAlign w:val="center"/>
            <w:hideMark/>
          </w:tcPr>
          <w:p w14:paraId="3769F19B" w14:textId="77777777" w:rsidR="00390F79" w:rsidRPr="0092364C" w:rsidRDefault="00390F79" w:rsidP="00D767AF">
            <w:pPr>
              <w:spacing w:line="276" w:lineRule="auto"/>
              <w:jc w:val="center"/>
              <w:rPr>
                <w:rFonts w:cs="Arial"/>
                <w:color w:val="000000"/>
              </w:rPr>
            </w:pPr>
            <w:r w:rsidRPr="0092364C">
              <w:rPr>
                <w:rFonts w:cs="Arial"/>
                <w:color w:val="000000"/>
              </w:rPr>
              <w:t xml:space="preserve">IZVAJALEC </w:t>
            </w:r>
            <w:r w:rsidRPr="0092364C">
              <w:rPr>
                <w:rFonts w:cs="Arial"/>
                <w:color w:val="000000"/>
                <w:lang w:eastAsia="sl-SI"/>
              </w:rPr>
              <w:t xml:space="preserve">PROGRAMA </w:t>
            </w:r>
            <w:r w:rsidRPr="0092364C">
              <w:rPr>
                <w:rFonts w:cs="Arial"/>
                <w:color w:val="000000"/>
              </w:rPr>
              <w:t>APZ</w:t>
            </w:r>
          </w:p>
        </w:tc>
      </w:tr>
      <w:tr w:rsidR="00390F79" w:rsidRPr="0092364C" w14:paraId="758646BA" w14:textId="77777777" w:rsidTr="00D767AF">
        <w:trPr>
          <w:trHeight w:val="340"/>
        </w:trPr>
        <w:tc>
          <w:tcPr>
            <w:tcW w:w="1816" w:type="dxa"/>
            <w:tcBorders>
              <w:top w:val="single" w:sz="4" w:space="0" w:color="auto"/>
              <w:left w:val="single" w:sz="4" w:space="0" w:color="auto"/>
              <w:bottom w:val="single" w:sz="4" w:space="0" w:color="auto"/>
              <w:right w:val="single" w:sz="4" w:space="0" w:color="auto"/>
            </w:tcBorders>
            <w:shd w:val="clear" w:color="auto" w:fill="8DB4E3"/>
            <w:vAlign w:val="center"/>
            <w:hideMark/>
          </w:tcPr>
          <w:p w14:paraId="5724C44C" w14:textId="77777777" w:rsidR="00390F79" w:rsidRPr="0092364C" w:rsidRDefault="00390F79" w:rsidP="00D767AF">
            <w:pPr>
              <w:spacing w:line="276" w:lineRule="auto"/>
              <w:jc w:val="center"/>
              <w:rPr>
                <w:rFonts w:cs="Arial"/>
                <w:color w:val="000000"/>
              </w:rPr>
            </w:pPr>
            <w:r w:rsidRPr="0092364C">
              <w:rPr>
                <w:rFonts w:cs="Arial"/>
                <w:color w:val="000000"/>
              </w:rPr>
              <w:t>2026</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8DB4E3"/>
            <w:vAlign w:val="center"/>
            <w:hideMark/>
          </w:tcPr>
          <w:p w14:paraId="388B8E12" w14:textId="77777777" w:rsidR="00390F79" w:rsidRPr="0092364C" w:rsidRDefault="00390F79" w:rsidP="00D767AF">
            <w:pPr>
              <w:spacing w:line="276" w:lineRule="auto"/>
              <w:jc w:val="center"/>
              <w:rPr>
                <w:rFonts w:cs="Arial"/>
                <w:color w:val="000000"/>
              </w:rPr>
            </w:pPr>
            <w:r w:rsidRPr="0092364C">
              <w:rPr>
                <w:rFonts w:cs="Arial"/>
                <w:color w:val="000000"/>
              </w:rPr>
              <w:t>/</w:t>
            </w:r>
          </w:p>
        </w:tc>
        <w:tc>
          <w:tcPr>
            <w:tcW w:w="2550" w:type="dxa"/>
            <w:gridSpan w:val="2"/>
            <w:vMerge w:val="restart"/>
            <w:tcBorders>
              <w:top w:val="single" w:sz="4" w:space="0" w:color="auto"/>
              <w:left w:val="nil"/>
              <w:bottom w:val="single" w:sz="4" w:space="0" w:color="auto"/>
              <w:right w:val="single" w:sz="4" w:space="0" w:color="auto"/>
            </w:tcBorders>
            <w:shd w:val="clear" w:color="auto" w:fill="8DB4E3"/>
            <w:vAlign w:val="center"/>
            <w:hideMark/>
          </w:tcPr>
          <w:p w14:paraId="5CD6290C" w14:textId="77777777" w:rsidR="00390F79" w:rsidRPr="0092364C" w:rsidRDefault="00390F79" w:rsidP="00D767AF">
            <w:pPr>
              <w:spacing w:line="276" w:lineRule="auto"/>
              <w:jc w:val="center"/>
              <w:rPr>
                <w:rFonts w:cs="Arial"/>
                <w:caps/>
              </w:rPr>
            </w:pPr>
            <w:r w:rsidRPr="0092364C">
              <w:rPr>
                <w:rFonts w:cs="Arial"/>
              </w:rPr>
              <w:t>Integralni proračun</w:t>
            </w:r>
          </w:p>
          <w:p w14:paraId="1EF18967" w14:textId="77777777" w:rsidR="00390F79" w:rsidRPr="0092364C" w:rsidRDefault="00390F79" w:rsidP="00D767AF">
            <w:pPr>
              <w:spacing w:line="276" w:lineRule="auto"/>
              <w:jc w:val="center"/>
              <w:rPr>
                <w:rFonts w:cs="Arial"/>
                <w:color w:val="000000"/>
              </w:rPr>
            </w:pPr>
            <w:r w:rsidRPr="0092364C">
              <w:rPr>
                <w:rFonts w:cs="Arial"/>
                <w:caps/>
              </w:rPr>
              <w:t>PP 3551</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8DB4E3"/>
            <w:vAlign w:val="center"/>
            <w:hideMark/>
          </w:tcPr>
          <w:p w14:paraId="3330F84E" w14:textId="77777777" w:rsidR="00390F79" w:rsidRPr="0092364C" w:rsidRDefault="00390F79" w:rsidP="00D767AF">
            <w:pPr>
              <w:spacing w:line="276" w:lineRule="auto"/>
              <w:jc w:val="center"/>
              <w:rPr>
                <w:rFonts w:cs="Arial"/>
                <w:color w:val="000000"/>
              </w:rPr>
            </w:pPr>
            <w:r w:rsidRPr="0092364C">
              <w:rPr>
                <w:rFonts w:cs="Arial"/>
                <w:color w:val="000000"/>
              </w:rPr>
              <w:t>NE</w:t>
            </w:r>
          </w:p>
        </w:tc>
        <w:tc>
          <w:tcPr>
            <w:tcW w:w="1826" w:type="dxa"/>
            <w:gridSpan w:val="2"/>
            <w:vMerge w:val="restart"/>
            <w:tcBorders>
              <w:top w:val="single" w:sz="4" w:space="0" w:color="auto"/>
              <w:left w:val="single" w:sz="4" w:space="0" w:color="auto"/>
              <w:bottom w:val="single" w:sz="4" w:space="0" w:color="auto"/>
              <w:right w:val="single" w:sz="4" w:space="0" w:color="auto"/>
            </w:tcBorders>
            <w:shd w:val="clear" w:color="auto" w:fill="8DB4E3"/>
            <w:vAlign w:val="center"/>
            <w:hideMark/>
          </w:tcPr>
          <w:p w14:paraId="78B2918A" w14:textId="77777777" w:rsidR="00390F79" w:rsidRPr="0092364C" w:rsidRDefault="00390F79" w:rsidP="00D767AF">
            <w:pPr>
              <w:spacing w:line="276" w:lineRule="auto"/>
              <w:jc w:val="center"/>
              <w:rPr>
                <w:rFonts w:cs="Arial"/>
                <w:color w:val="000000"/>
              </w:rPr>
            </w:pPr>
            <w:r w:rsidRPr="0092364C">
              <w:rPr>
                <w:rFonts w:cs="Arial"/>
                <w:color w:val="000000"/>
              </w:rPr>
              <w:t>ZRSZ</w:t>
            </w:r>
          </w:p>
        </w:tc>
      </w:tr>
      <w:tr w:rsidR="00390F79" w:rsidRPr="0092364C" w14:paraId="1B2C408A" w14:textId="77777777" w:rsidTr="00D767AF">
        <w:trPr>
          <w:trHeight w:val="340"/>
        </w:trPr>
        <w:tc>
          <w:tcPr>
            <w:tcW w:w="1816" w:type="dxa"/>
            <w:tcBorders>
              <w:top w:val="single" w:sz="4" w:space="0" w:color="auto"/>
              <w:left w:val="single" w:sz="4" w:space="0" w:color="auto"/>
              <w:bottom w:val="single" w:sz="4" w:space="0" w:color="auto"/>
              <w:right w:val="single" w:sz="4" w:space="0" w:color="auto"/>
            </w:tcBorders>
            <w:shd w:val="clear" w:color="auto" w:fill="8DB4E3"/>
            <w:vAlign w:val="center"/>
            <w:hideMark/>
          </w:tcPr>
          <w:p w14:paraId="3B54477B" w14:textId="77777777" w:rsidR="00390F79" w:rsidRPr="0092364C" w:rsidRDefault="00390F79" w:rsidP="00D767AF">
            <w:pPr>
              <w:spacing w:line="276" w:lineRule="auto"/>
              <w:jc w:val="center"/>
              <w:rPr>
                <w:rFonts w:cs="Arial"/>
                <w:color w:val="000000"/>
              </w:rPr>
            </w:pPr>
            <w:r w:rsidRPr="0092364C">
              <w:rPr>
                <w:rFonts w:cs="Arial"/>
                <w:color w:val="000000"/>
              </w:rPr>
              <w:t>Eurostat 6.</w:t>
            </w:r>
          </w:p>
        </w:tc>
        <w:tc>
          <w:tcPr>
            <w:tcW w:w="1740" w:type="dxa"/>
            <w:vMerge/>
            <w:vAlign w:val="center"/>
            <w:hideMark/>
          </w:tcPr>
          <w:p w14:paraId="2B47018B" w14:textId="77777777" w:rsidR="00390F79" w:rsidRPr="0092364C" w:rsidRDefault="00390F79" w:rsidP="00D767AF">
            <w:pPr>
              <w:overflowPunct/>
              <w:autoSpaceDE/>
              <w:autoSpaceDN/>
              <w:adjustRightInd/>
              <w:jc w:val="left"/>
              <w:rPr>
                <w:rFonts w:cs="Arial"/>
                <w:color w:val="000000"/>
              </w:rPr>
            </w:pPr>
          </w:p>
        </w:tc>
        <w:tc>
          <w:tcPr>
            <w:tcW w:w="2550" w:type="dxa"/>
            <w:gridSpan w:val="2"/>
            <w:vMerge/>
            <w:vAlign w:val="center"/>
            <w:hideMark/>
          </w:tcPr>
          <w:p w14:paraId="5E12EC63" w14:textId="77777777" w:rsidR="00390F79" w:rsidRPr="0092364C" w:rsidRDefault="00390F79" w:rsidP="00D767AF">
            <w:pPr>
              <w:overflowPunct/>
              <w:autoSpaceDE/>
              <w:autoSpaceDN/>
              <w:adjustRightInd/>
              <w:jc w:val="left"/>
              <w:rPr>
                <w:rFonts w:cs="Arial"/>
                <w:color w:val="000000"/>
              </w:rPr>
            </w:pPr>
          </w:p>
        </w:tc>
        <w:tc>
          <w:tcPr>
            <w:tcW w:w="1158" w:type="dxa"/>
            <w:vMerge/>
            <w:vAlign w:val="center"/>
            <w:hideMark/>
          </w:tcPr>
          <w:p w14:paraId="17038954" w14:textId="77777777" w:rsidR="00390F79" w:rsidRPr="0092364C" w:rsidRDefault="00390F79" w:rsidP="00D767AF">
            <w:pPr>
              <w:overflowPunct/>
              <w:autoSpaceDE/>
              <w:autoSpaceDN/>
              <w:adjustRightInd/>
              <w:jc w:val="left"/>
              <w:rPr>
                <w:rFonts w:cs="Arial"/>
                <w:color w:val="000000"/>
              </w:rPr>
            </w:pPr>
          </w:p>
        </w:tc>
        <w:tc>
          <w:tcPr>
            <w:tcW w:w="1826" w:type="dxa"/>
            <w:gridSpan w:val="2"/>
            <w:vMerge/>
            <w:vAlign w:val="center"/>
            <w:hideMark/>
          </w:tcPr>
          <w:p w14:paraId="7DB81C8D" w14:textId="77777777" w:rsidR="00390F79" w:rsidRPr="0092364C" w:rsidRDefault="00390F79" w:rsidP="00D767AF">
            <w:pPr>
              <w:overflowPunct/>
              <w:autoSpaceDE/>
              <w:autoSpaceDN/>
              <w:adjustRightInd/>
              <w:jc w:val="left"/>
              <w:rPr>
                <w:rFonts w:cs="Arial"/>
                <w:color w:val="000000"/>
              </w:rPr>
            </w:pPr>
          </w:p>
        </w:tc>
      </w:tr>
      <w:tr w:rsidR="00390F79" w:rsidRPr="0092364C" w14:paraId="7E25503A" w14:textId="77777777" w:rsidTr="00D767AF">
        <w:trPr>
          <w:trHeight w:val="340"/>
        </w:trPr>
        <w:tc>
          <w:tcPr>
            <w:tcW w:w="1816" w:type="dxa"/>
            <w:tcBorders>
              <w:top w:val="single" w:sz="4" w:space="0" w:color="auto"/>
              <w:left w:val="nil"/>
              <w:bottom w:val="nil"/>
              <w:right w:val="nil"/>
            </w:tcBorders>
            <w:vAlign w:val="center"/>
            <w:hideMark/>
          </w:tcPr>
          <w:p w14:paraId="0BB4B698"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c>
          <w:tcPr>
            <w:tcW w:w="1740" w:type="dxa"/>
            <w:tcBorders>
              <w:top w:val="single" w:sz="4" w:space="0" w:color="auto"/>
              <w:left w:val="nil"/>
              <w:bottom w:val="nil"/>
              <w:right w:val="nil"/>
            </w:tcBorders>
            <w:vAlign w:val="center"/>
            <w:hideMark/>
          </w:tcPr>
          <w:p w14:paraId="2ECD8B22"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c>
          <w:tcPr>
            <w:tcW w:w="2550" w:type="dxa"/>
            <w:gridSpan w:val="2"/>
            <w:tcBorders>
              <w:top w:val="single" w:sz="4" w:space="0" w:color="auto"/>
              <w:left w:val="nil"/>
              <w:bottom w:val="nil"/>
              <w:right w:val="nil"/>
            </w:tcBorders>
            <w:vAlign w:val="center"/>
            <w:hideMark/>
          </w:tcPr>
          <w:p w14:paraId="1E5F6DBF"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c>
          <w:tcPr>
            <w:tcW w:w="1158" w:type="dxa"/>
            <w:tcBorders>
              <w:top w:val="single" w:sz="4" w:space="0" w:color="auto"/>
              <w:left w:val="nil"/>
              <w:bottom w:val="nil"/>
              <w:right w:val="nil"/>
            </w:tcBorders>
            <w:vAlign w:val="center"/>
            <w:hideMark/>
          </w:tcPr>
          <w:p w14:paraId="4E01FC6C"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c>
          <w:tcPr>
            <w:tcW w:w="1826" w:type="dxa"/>
            <w:gridSpan w:val="2"/>
            <w:tcBorders>
              <w:top w:val="single" w:sz="4" w:space="0" w:color="auto"/>
              <w:left w:val="nil"/>
              <w:bottom w:val="nil"/>
              <w:right w:val="nil"/>
            </w:tcBorders>
            <w:vAlign w:val="center"/>
            <w:hideMark/>
          </w:tcPr>
          <w:p w14:paraId="3D3D9260"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r>
      <w:tr w:rsidR="00390F79" w:rsidRPr="0092364C" w14:paraId="70C5B5BE" w14:textId="77777777" w:rsidTr="00D767AF">
        <w:trPr>
          <w:trHeight w:val="340"/>
        </w:trPr>
        <w:tc>
          <w:tcPr>
            <w:tcW w:w="9090" w:type="dxa"/>
            <w:gridSpan w:val="7"/>
            <w:tcBorders>
              <w:top w:val="single" w:sz="8" w:space="0" w:color="auto"/>
              <w:left w:val="single" w:sz="8" w:space="0" w:color="auto"/>
              <w:bottom w:val="single" w:sz="8" w:space="0" w:color="auto"/>
              <w:right w:val="single" w:sz="8" w:space="0" w:color="000000"/>
            </w:tcBorders>
            <w:vAlign w:val="center"/>
            <w:hideMark/>
          </w:tcPr>
          <w:p w14:paraId="7883BBBA" w14:textId="77777777" w:rsidR="00390F79" w:rsidRPr="0092364C" w:rsidRDefault="00390F79" w:rsidP="00D767AF">
            <w:pPr>
              <w:spacing w:line="276" w:lineRule="auto"/>
              <w:rPr>
                <w:rFonts w:cs="Arial"/>
                <w:b/>
                <w:bCs/>
                <w:color w:val="000000"/>
              </w:rPr>
            </w:pPr>
            <w:r w:rsidRPr="0092364C">
              <w:rPr>
                <w:rFonts w:cs="Arial"/>
                <w:b/>
                <w:bCs/>
                <w:color w:val="000000"/>
              </w:rPr>
              <w:t>NAMEN</w:t>
            </w:r>
          </w:p>
        </w:tc>
      </w:tr>
      <w:tr w:rsidR="00390F79" w:rsidRPr="0092364C" w14:paraId="2EAACCCD" w14:textId="77777777" w:rsidTr="00D767AF">
        <w:trPr>
          <w:trHeight w:val="340"/>
        </w:trPr>
        <w:tc>
          <w:tcPr>
            <w:tcW w:w="9090" w:type="dxa"/>
            <w:gridSpan w:val="7"/>
            <w:tcBorders>
              <w:top w:val="single" w:sz="8" w:space="0" w:color="auto"/>
              <w:left w:val="single" w:sz="8" w:space="0" w:color="auto"/>
              <w:bottom w:val="single" w:sz="8" w:space="0" w:color="auto"/>
              <w:right w:val="single" w:sz="8" w:space="0" w:color="000000"/>
            </w:tcBorders>
            <w:noWrap/>
            <w:vAlign w:val="center"/>
            <w:hideMark/>
          </w:tcPr>
          <w:p w14:paraId="6BDA3EDE" w14:textId="77777777" w:rsidR="00390F79" w:rsidRPr="0092364C" w:rsidRDefault="00390F79" w:rsidP="00D767AF">
            <w:pPr>
              <w:spacing w:line="276" w:lineRule="auto"/>
              <w:rPr>
                <w:rFonts w:cs="Arial"/>
                <w:color w:val="000000"/>
              </w:rPr>
            </w:pPr>
            <w:r w:rsidRPr="0092364C">
              <w:rPr>
                <w:rFonts w:cs="Arial"/>
              </w:rPr>
              <w:t xml:space="preserve">Javna dela so namenjena aktiviranju brezposelnih oseb, ki so več kot eno leto neprekinjeno prijavljene v evidenci brezposelnih oseb </w:t>
            </w:r>
            <w:r w:rsidRPr="0092364C">
              <w:rPr>
                <w:rFonts w:cs="Arial"/>
                <w:bCs/>
              </w:rPr>
              <w:t>(v nadaljevanju: dolgotrajno brezposelne osebe)</w:t>
            </w:r>
            <w:r w:rsidRPr="0092364C">
              <w:rPr>
                <w:rFonts w:cs="Arial"/>
              </w:rPr>
              <w:t>, njihovi socialni vključenosti, ohranitvi ali razvoju delovnih sposobnosti ter spodbujanju razvoja novih delovnih mest.</w:t>
            </w:r>
          </w:p>
        </w:tc>
      </w:tr>
      <w:tr w:rsidR="00390F79" w:rsidRPr="0092364C" w14:paraId="6315BE75" w14:textId="77777777" w:rsidTr="00D767AF">
        <w:trPr>
          <w:trHeight w:val="340"/>
        </w:trPr>
        <w:tc>
          <w:tcPr>
            <w:tcW w:w="1816" w:type="dxa"/>
            <w:noWrap/>
            <w:vAlign w:val="center"/>
            <w:hideMark/>
          </w:tcPr>
          <w:p w14:paraId="697F9B94"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c>
          <w:tcPr>
            <w:tcW w:w="1740" w:type="dxa"/>
            <w:noWrap/>
            <w:vAlign w:val="center"/>
            <w:hideMark/>
          </w:tcPr>
          <w:p w14:paraId="5F806510"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c>
          <w:tcPr>
            <w:tcW w:w="2550" w:type="dxa"/>
            <w:gridSpan w:val="2"/>
            <w:noWrap/>
            <w:vAlign w:val="center"/>
            <w:hideMark/>
          </w:tcPr>
          <w:p w14:paraId="5BB21105"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c>
          <w:tcPr>
            <w:tcW w:w="1158" w:type="dxa"/>
            <w:noWrap/>
            <w:vAlign w:val="center"/>
            <w:hideMark/>
          </w:tcPr>
          <w:p w14:paraId="5943D078"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c>
          <w:tcPr>
            <w:tcW w:w="1826" w:type="dxa"/>
            <w:gridSpan w:val="2"/>
            <w:noWrap/>
            <w:vAlign w:val="center"/>
            <w:hideMark/>
          </w:tcPr>
          <w:p w14:paraId="19A17BC4"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r>
      <w:tr w:rsidR="00390F79" w:rsidRPr="0092364C" w14:paraId="12E54B32" w14:textId="77777777" w:rsidTr="00D767AF">
        <w:trPr>
          <w:trHeight w:val="340"/>
        </w:trPr>
        <w:tc>
          <w:tcPr>
            <w:tcW w:w="9090" w:type="dxa"/>
            <w:gridSpan w:val="7"/>
            <w:tcBorders>
              <w:top w:val="single" w:sz="8" w:space="0" w:color="auto"/>
              <w:left w:val="single" w:sz="8" w:space="0" w:color="auto"/>
              <w:bottom w:val="single" w:sz="8" w:space="0" w:color="auto"/>
              <w:right w:val="single" w:sz="8" w:space="0" w:color="000000"/>
            </w:tcBorders>
            <w:vAlign w:val="center"/>
            <w:hideMark/>
          </w:tcPr>
          <w:p w14:paraId="54386771" w14:textId="77777777" w:rsidR="00390F79" w:rsidRPr="0092364C" w:rsidRDefault="00390F79" w:rsidP="00D767AF">
            <w:pPr>
              <w:spacing w:line="276" w:lineRule="auto"/>
              <w:rPr>
                <w:rFonts w:cs="Arial"/>
                <w:b/>
                <w:bCs/>
                <w:color w:val="000000"/>
              </w:rPr>
            </w:pPr>
            <w:r w:rsidRPr="0092364C">
              <w:rPr>
                <w:rFonts w:cs="Arial"/>
                <w:b/>
                <w:bCs/>
                <w:color w:val="000000"/>
              </w:rPr>
              <w:t>VSEBINA IN NAČIN IZVAJANJA PROGRAMA</w:t>
            </w:r>
          </w:p>
        </w:tc>
      </w:tr>
      <w:tr w:rsidR="00390F79" w:rsidRPr="0092364C" w14:paraId="4C94C52A" w14:textId="77777777" w:rsidTr="00D767AF">
        <w:trPr>
          <w:trHeight w:val="340"/>
        </w:trPr>
        <w:tc>
          <w:tcPr>
            <w:tcW w:w="9090" w:type="dxa"/>
            <w:gridSpan w:val="7"/>
            <w:tcBorders>
              <w:top w:val="single" w:sz="8" w:space="0" w:color="auto"/>
              <w:left w:val="single" w:sz="8" w:space="0" w:color="auto"/>
              <w:bottom w:val="single" w:sz="8" w:space="0" w:color="auto"/>
              <w:right w:val="single" w:sz="8" w:space="0" w:color="000000"/>
            </w:tcBorders>
            <w:vAlign w:val="center"/>
          </w:tcPr>
          <w:p w14:paraId="01827B49" w14:textId="77777777" w:rsidR="00390F79" w:rsidRPr="0092364C" w:rsidRDefault="00390F79" w:rsidP="00D767AF">
            <w:pPr>
              <w:spacing w:line="276" w:lineRule="auto"/>
              <w:rPr>
                <w:rFonts w:cs="Arial"/>
              </w:rPr>
            </w:pPr>
            <w:r w:rsidRPr="0092364C">
              <w:rPr>
                <w:rFonts w:cs="Arial"/>
              </w:rPr>
              <w:t>Programi javnih del so izbrani na podlagi javnega povabila. Osebe se vključijo v program na podlagi zaposlitvenega načrta in pogodbe o vključitvi. Izbrani izvajalci programov javnih del in brezposelne osebe, ki so napotene v program, sklenejo posebne pogodbe o zaposlitvi.</w:t>
            </w:r>
          </w:p>
          <w:p w14:paraId="05C042E4" w14:textId="77777777" w:rsidR="00390F79" w:rsidRPr="0092364C" w:rsidRDefault="00390F79" w:rsidP="00D767AF">
            <w:pPr>
              <w:spacing w:line="276" w:lineRule="auto"/>
              <w:rPr>
                <w:rFonts w:cs="Arial"/>
              </w:rPr>
            </w:pPr>
          </w:p>
          <w:p w14:paraId="3BD2CE1E" w14:textId="77777777" w:rsidR="00390F79" w:rsidRPr="0092364C" w:rsidRDefault="00390F79" w:rsidP="00D767AF">
            <w:pPr>
              <w:spacing w:line="276" w:lineRule="auto"/>
              <w:rPr>
                <w:rFonts w:cs="Arial"/>
                <w:bCs/>
              </w:rPr>
            </w:pPr>
            <w:r w:rsidRPr="0092364C">
              <w:rPr>
                <w:rFonts w:cs="Arial"/>
              </w:rPr>
              <w:t>Pogodba o zaposlitvi se sklene za delo s polnim delovnim časom ali delovnim časom, krajšim od polnega, vendar ne krajšim od 25 ur na teden</w:t>
            </w:r>
            <w:r w:rsidRPr="0092364C">
              <w:rPr>
                <w:rFonts w:cs="Arial"/>
                <w:b/>
                <w:bCs/>
                <w:sz w:val="24"/>
                <w:vertAlign w:val="superscript"/>
              </w:rPr>
              <w:t xml:space="preserve"> </w:t>
            </w:r>
            <w:r w:rsidRPr="0092364C">
              <w:rPr>
                <w:rFonts w:cs="Arial"/>
              </w:rPr>
              <w:t xml:space="preserve">oziroma, v primeru zaposlitve invalida, za delovni čas v skladu z odločbo o invalidnosti. V pogodbi o zaposlitvi za izvajanje javnega dela se ne sme dogovoriti razporeditev delovnega časa, ki presega 5 dni na teden, prav tako pa ne delo v deljenem delovnem času. Delo lahko poteka med 6. in 22. uro, na </w:t>
            </w:r>
            <w:r w:rsidRPr="0092364C">
              <w:rPr>
                <w:rFonts w:cs="Arial"/>
                <w:bCs/>
              </w:rPr>
              <w:t xml:space="preserve">podlagi vsebine programa v ponudbi izvajalca pa izjemoma tudi po 22. uri, vendar le ob predhodnem soglasju Zavoda in udeleženca programa. </w:t>
            </w:r>
          </w:p>
          <w:p w14:paraId="213A1718" w14:textId="77777777" w:rsidR="00390F79" w:rsidRPr="0092364C" w:rsidRDefault="00390F79" w:rsidP="00D767AF">
            <w:pPr>
              <w:spacing w:line="276" w:lineRule="auto"/>
              <w:rPr>
                <w:rFonts w:cs="Arial"/>
              </w:rPr>
            </w:pPr>
            <w:r w:rsidRPr="0092364C">
              <w:rPr>
                <w:rFonts w:cs="Arial"/>
              </w:rPr>
              <w:t>Udeležencem se ne sme naložiti opravljanja nadurnega dela in ne opravljanja dela na domu.</w:t>
            </w:r>
          </w:p>
        </w:tc>
      </w:tr>
      <w:tr w:rsidR="00390F79" w:rsidRPr="0092364C" w14:paraId="3207366C" w14:textId="77777777" w:rsidTr="00D767AF">
        <w:trPr>
          <w:trHeight w:val="340"/>
        </w:trPr>
        <w:tc>
          <w:tcPr>
            <w:tcW w:w="1816" w:type="dxa"/>
            <w:noWrap/>
            <w:vAlign w:val="center"/>
            <w:hideMark/>
          </w:tcPr>
          <w:p w14:paraId="025CC71C"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c>
          <w:tcPr>
            <w:tcW w:w="1740" w:type="dxa"/>
            <w:noWrap/>
            <w:vAlign w:val="center"/>
            <w:hideMark/>
          </w:tcPr>
          <w:p w14:paraId="3C4F3166"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c>
          <w:tcPr>
            <w:tcW w:w="2550" w:type="dxa"/>
            <w:gridSpan w:val="2"/>
            <w:noWrap/>
            <w:vAlign w:val="center"/>
            <w:hideMark/>
          </w:tcPr>
          <w:p w14:paraId="4526E0B0"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c>
          <w:tcPr>
            <w:tcW w:w="1158" w:type="dxa"/>
            <w:noWrap/>
            <w:vAlign w:val="center"/>
            <w:hideMark/>
          </w:tcPr>
          <w:p w14:paraId="7F86871E"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c>
          <w:tcPr>
            <w:tcW w:w="1826" w:type="dxa"/>
            <w:gridSpan w:val="2"/>
            <w:noWrap/>
            <w:vAlign w:val="center"/>
            <w:hideMark/>
          </w:tcPr>
          <w:p w14:paraId="66FA792A"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r>
      <w:tr w:rsidR="00390F79" w:rsidRPr="0092364C" w14:paraId="254BDA2D" w14:textId="77777777" w:rsidTr="00D767AF">
        <w:trPr>
          <w:trHeight w:val="340"/>
        </w:trPr>
        <w:tc>
          <w:tcPr>
            <w:tcW w:w="9090" w:type="dxa"/>
            <w:gridSpan w:val="7"/>
            <w:tcBorders>
              <w:top w:val="single" w:sz="8" w:space="0" w:color="auto"/>
              <w:left w:val="single" w:sz="8" w:space="0" w:color="auto"/>
              <w:bottom w:val="single" w:sz="8" w:space="0" w:color="auto"/>
              <w:right w:val="single" w:sz="8" w:space="0" w:color="000000"/>
            </w:tcBorders>
            <w:noWrap/>
            <w:vAlign w:val="center"/>
            <w:hideMark/>
          </w:tcPr>
          <w:p w14:paraId="59BF91DE" w14:textId="77777777" w:rsidR="00390F79" w:rsidRPr="0092364C" w:rsidRDefault="00390F79" w:rsidP="00D767AF">
            <w:pPr>
              <w:spacing w:line="276" w:lineRule="auto"/>
              <w:rPr>
                <w:rFonts w:cs="Arial"/>
                <w:b/>
                <w:color w:val="000000"/>
              </w:rPr>
            </w:pPr>
            <w:r w:rsidRPr="0092364C">
              <w:rPr>
                <w:rFonts w:cs="Arial"/>
                <w:b/>
                <w:color w:val="000000"/>
              </w:rPr>
              <w:t>POSEBNOSTI IZVAJANJA</w:t>
            </w:r>
          </w:p>
        </w:tc>
      </w:tr>
      <w:tr w:rsidR="00390F79" w:rsidRPr="0092364C" w14:paraId="44BEAD97" w14:textId="77777777" w:rsidTr="00D767AF">
        <w:trPr>
          <w:trHeight w:val="340"/>
        </w:trPr>
        <w:tc>
          <w:tcPr>
            <w:tcW w:w="9090" w:type="dxa"/>
            <w:gridSpan w:val="7"/>
            <w:tcBorders>
              <w:top w:val="single" w:sz="8" w:space="0" w:color="auto"/>
              <w:left w:val="single" w:sz="8" w:space="0" w:color="auto"/>
              <w:bottom w:val="single" w:sz="8" w:space="0" w:color="auto"/>
              <w:right w:val="single" w:sz="8" w:space="0" w:color="000000"/>
            </w:tcBorders>
            <w:vAlign w:val="center"/>
            <w:hideMark/>
          </w:tcPr>
          <w:p w14:paraId="69FDB2BB" w14:textId="77777777" w:rsidR="00390F79" w:rsidRPr="0092364C" w:rsidRDefault="00390F79" w:rsidP="00D767AF">
            <w:pPr>
              <w:spacing w:line="276" w:lineRule="auto"/>
              <w:rPr>
                <w:rFonts w:cs="Arial"/>
                <w:color w:val="000000"/>
              </w:rPr>
            </w:pPr>
            <w:r w:rsidRPr="0092364C">
              <w:rPr>
                <w:rFonts w:cs="Arial"/>
              </w:rPr>
              <w:t>49. - 53. člen ter 116. člen ZUTD.</w:t>
            </w:r>
          </w:p>
        </w:tc>
      </w:tr>
      <w:tr w:rsidR="00390F79" w:rsidRPr="0092364C" w14:paraId="5EFC2669" w14:textId="77777777" w:rsidTr="00D767AF">
        <w:trPr>
          <w:trHeight w:val="340"/>
        </w:trPr>
        <w:tc>
          <w:tcPr>
            <w:tcW w:w="1816" w:type="dxa"/>
            <w:noWrap/>
            <w:vAlign w:val="center"/>
            <w:hideMark/>
          </w:tcPr>
          <w:p w14:paraId="621644C8"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c>
          <w:tcPr>
            <w:tcW w:w="1740" w:type="dxa"/>
            <w:noWrap/>
            <w:vAlign w:val="center"/>
            <w:hideMark/>
          </w:tcPr>
          <w:p w14:paraId="0B599F13"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c>
          <w:tcPr>
            <w:tcW w:w="2550" w:type="dxa"/>
            <w:gridSpan w:val="2"/>
            <w:noWrap/>
            <w:vAlign w:val="center"/>
            <w:hideMark/>
          </w:tcPr>
          <w:p w14:paraId="08385D65"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c>
          <w:tcPr>
            <w:tcW w:w="1158" w:type="dxa"/>
            <w:noWrap/>
            <w:vAlign w:val="center"/>
            <w:hideMark/>
          </w:tcPr>
          <w:p w14:paraId="756395B9"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c>
          <w:tcPr>
            <w:tcW w:w="1826" w:type="dxa"/>
            <w:gridSpan w:val="2"/>
            <w:noWrap/>
            <w:vAlign w:val="center"/>
            <w:hideMark/>
          </w:tcPr>
          <w:p w14:paraId="0873D697"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r>
      <w:tr w:rsidR="00390F79" w:rsidRPr="0092364C" w14:paraId="4B698D4F" w14:textId="77777777" w:rsidTr="00D767AF">
        <w:trPr>
          <w:trHeight w:val="340"/>
        </w:trPr>
        <w:tc>
          <w:tcPr>
            <w:tcW w:w="9090" w:type="dxa"/>
            <w:gridSpan w:val="7"/>
            <w:tcBorders>
              <w:top w:val="single" w:sz="8" w:space="0" w:color="auto"/>
              <w:left w:val="single" w:sz="8" w:space="0" w:color="auto"/>
              <w:bottom w:val="single" w:sz="4" w:space="0" w:color="auto"/>
              <w:right w:val="single" w:sz="8" w:space="0" w:color="000000"/>
            </w:tcBorders>
            <w:vAlign w:val="center"/>
            <w:hideMark/>
          </w:tcPr>
          <w:p w14:paraId="0A5A75E5" w14:textId="77777777" w:rsidR="00390F79" w:rsidRPr="0092364C" w:rsidRDefault="00390F79" w:rsidP="00D767AF">
            <w:pPr>
              <w:spacing w:line="276" w:lineRule="auto"/>
              <w:rPr>
                <w:rFonts w:cs="Arial"/>
                <w:b/>
                <w:bCs/>
                <w:color w:val="000000"/>
              </w:rPr>
            </w:pPr>
            <w:r w:rsidRPr="0092364C">
              <w:rPr>
                <w:rFonts w:cs="Arial"/>
                <w:b/>
                <w:bCs/>
                <w:color w:val="000000"/>
              </w:rPr>
              <w:t>OBDOBJE VKLJUČITVE IN CILJNE SKUPINE OSEB ZA VKLJUČITEV</w:t>
            </w:r>
          </w:p>
        </w:tc>
      </w:tr>
      <w:tr w:rsidR="00390F79" w:rsidRPr="0092364C" w14:paraId="26A7C817" w14:textId="77777777" w:rsidTr="00D767AF">
        <w:trPr>
          <w:trHeight w:val="340"/>
        </w:trPr>
        <w:tc>
          <w:tcPr>
            <w:tcW w:w="9090" w:type="dxa"/>
            <w:gridSpan w:val="7"/>
            <w:tcBorders>
              <w:top w:val="single" w:sz="4" w:space="0" w:color="auto"/>
              <w:left w:val="single" w:sz="4" w:space="0" w:color="auto"/>
              <w:bottom w:val="single" w:sz="4" w:space="0" w:color="auto"/>
              <w:right w:val="single" w:sz="4" w:space="0" w:color="auto"/>
            </w:tcBorders>
            <w:noWrap/>
            <w:vAlign w:val="center"/>
          </w:tcPr>
          <w:p w14:paraId="2B5EF59A" w14:textId="77777777" w:rsidR="00390F79" w:rsidRPr="0092364C" w:rsidRDefault="00390F79" w:rsidP="00D767AF">
            <w:pPr>
              <w:tabs>
                <w:tab w:val="left" w:pos="0"/>
              </w:tabs>
              <w:spacing w:line="276" w:lineRule="auto"/>
              <w:rPr>
                <w:rFonts w:cs="Arial"/>
                <w:bCs/>
              </w:rPr>
            </w:pPr>
            <w:r w:rsidRPr="0092364C">
              <w:rPr>
                <w:rFonts w:cs="Arial"/>
                <w:bCs/>
              </w:rPr>
              <w:t>Upoštevaje določila 50. člena ZUTD se dolgotrajno brezposelna oseba vključi v javna dela za obdobje veljavnosti programa, določeno v pogodbi o vključitvi v program javnega dela.</w:t>
            </w:r>
          </w:p>
          <w:p w14:paraId="7500EFFB" w14:textId="77777777" w:rsidR="00390F79" w:rsidRPr="0092364C" w:rsidRDefault="00390F79" w:rsidP="00D767AF">
            <w:pPr>
              <w:tabs>
                <w:tab w:val="left" w:pos="0"/>
              </w:tabs>
              <w:spacing w:line="276" w:lineRule="auto"/>
              <w:rPr>
                <w:rFonts w:cs="Arial"/>
              </w:rPr>
            </w:pPr>
          </w:p>
          <w:p w14:paraId="4003649F" w14:textId="77777777" w:rsidR="00390F79" w:rsidRPr="0092364C" w:rsidRDefault="00390F79" w:rsidP="00D767AF">
            <w:pPr>
              <w:tabs>
                <w:tab w:val="left" w:pos="0"/>
              </w:tabs>
              <w:spacing w:line="276" w:lineRule="auto"/>
              <w:rPr>
                <w:rFonts w:cs="Arial"/>
              </w:rPr>
            </w:pPr>
            <w:r w:rsidRPr="0092364C">
              <w:rPr>
                <w:rFonts w:cs="Arial"/>
              </w:rPr>
              <w:t xml:space="preserve">1. </w:t>
            </w:r>
            <w:r w:rsidRPr="0092364C">
              <w:rPr>
                <w:rFonts w:cs="Arial"/>
                <w:b/>
              </w:rPr>
              <w:t>Ciljna skupina za vključitev</w:t>
            </w:r>
          </w:p>
          <w:p w14:paraId="5D380C17" w14:textId="77777777" w:rsidR="00390F79" w:rsidRPr="0092364C" w:rsidRDefault="00390F79" w:rsidP="00D767AF">
            <w:pPr>
              <w:spacing w:line="276" w:lineRule="auto"/>
              <w:rPr>
                <w:rFonts w:cs="Arial"/>
                <w:bCs/>
              </w:rPr>
            </w:pPr>
          </w:p>
          <w:p w14:paraId="4A34B083" w14:textId="77777777" w:rsidR="00390F79" w:rsidRPr="0092364C" w:rsidRDefault="00390F79" w:rsidP="00D767AF">
            <w:pPr>
              <w:spacing w:line="276" w:lineRule="auto"/>
              <w:rPr>
                <w:rFonts w:cs="Arial"/>
              </w:rPr>
            </w:pPr>
            <w:r w:rsidRPr="0092364C">
              <w:rPr>
                <w:rFonts w:cs="Arial"/>
              </w:rPr>
              <w:t xml:space="preserve">V programe javnih del se lahko vključujejo dolgotrajno brezposelne osebe, za katere je ugotovljena smiselnost vključitve v program in ki jih napoti Zavod. </w:t>
            </w:r>
          </w:p>
          <w:p w14:paraId="6264697B" w14:textId="77777777" w:rsidR="00390F79" w:rsidRPr="0092364C" w:rsidRDefault="00390F79" w:rsidP="00D767AF">
            <w:pPr>
              <w:spacing w:line="276" w:lineRule="auto"/>
              <w:rPr>
                <w:rFonts w:cs="Arial"/>
              </w:rPr>
            </w:pPr>
            <w:r w:rsidRPr="0092364C">
              <w:rPr>
                <w:rFonts w:cs="Arial"/>
              </w:rPr>
              <w:t xml:space="preserve">Kot dolgotrajno brezposelne osebe štejejo vse osebe, ki so v evidenci brezposelnih oseb neprekinjeno prijavljene 12 mesecev ali več. Pogoj neprekinjenega trajanja prijavljenosti osebe v evidenci brezposelnih oseb je izpolnjen tudi, če je bila oseba v obdobju 12 mesecev: </w:t>
            </w:r>
          </w:p>
          <w:p w14:paraId="412F6FFF" w14:textId="77777777" w:rsidR="00390F79" w:rsidRPr="0092364C" w:rsidRDefault="00390F79" w:rsidP="00D767AF">
            <w:pPr>
              <w:numPr>
                <w:ilvl w:val="0"/>
                <w:numId w:val="55"/>
              </w:numPr>
              <w:spacing w:line="276" w:lineRule="auto"/>
              <w:rPr>
                <w:rFonts w:cs="Arial"/>
              </w:rPr>
            </w:pPr>
            <w:r w:rsidRPr="0092364C">
              <w:rPr>
                <w:rFonts w:cs="Arial"/>
              </w:rPr>
              <w:t>skladno z določili ZUTD kadarkoli vpisana v evidenci začasno nezaposljivih oseb pri Zavodu ali</w:t>
            </w:r>
          </w:p>
          <w:p w14:paraId="53E85B15" w14:textId="77777777" w:rsidR="00390F79" w:rsidRPr="0092364C" w:rsidRDefault="00390F79" w:rsidP="00D767AF">
            <w:pPr>
              <w:numPr>
                <w:ilvl w:val="0"/>
                <w:numId w:val="55"/>
              </w:numPr>
              <w:overflowPunct/>
              <w:adjustRightInd/>
              <w:spacing w:after="120" w:line="276" w:lineRule="auto"/>
              <w:textAlignment w:val="auto"/>
              <w:rPr>
                <w:rFonts w:ascii="Calibri" w:hAnsi="Calibri"/>
              </w:rPr>
            </w:pPr>
            <w:r w:rsidRPr="0092364C">
              <w:lastRenderedPageBreak/>
              <w:t>vključena v program formalnega izobraževanja in je imela status udeleženca izobraževanja odraslih z namenom pridobitve javno veljavne osnovnošolske izobrazbe in je mlajša od 26 let, hkrati pa ni bila redno zaposlena.</w:t>
            </w:r>
          </w:p>
          <w:p w14:paraId="13FB1F7B" w14:textId="77777777" w:rsidR="00390F79" w:rsidRPr="0092364C" w:rsidRDefault="00390F79" w:rsidP="00D767AF">
            <w:pPr>
              <w:rPr>
                <w:rFonts w:cs="Arial"/>
              </w:rPr>
            </w:pPr>
            <w:r w:rsidRPr="0092364C">
              <w:t> </w:t>
            </w:r>
          </w:p>
          <w:p w14:paraId="23F365E9" w14:textId="77777777" w:rsidR="00390F79" w:rsidRPr="0092364C" w:rsidRDefault="00390F79" w:rsidP="00D767AF">
            <w:pPr>
              <w:tabs>
                <w:tab w:val="left" w:pos="0"/>
              </w:tabs>
              <w:spacing w:line="276" w:lineRule="auto"/>
              <w:rPr>
                <w:rFonts w:cs="Arial"/>
                <w:bCs/>
              </w:rPr>
            </w:pPr>
            <w:r w:rsidRPr="0092364C">
              <w:rPr>
                <w:rFonts w:cs="Arial"/>
                <w:bCs/>
              </w:rPr>
              <w:t xml:space="preserve">Zavod bo v izbrane programe javnih del s področja socialnega varstva </w:t>
            </w:r>
            <w:r w:rsidRPr="0092364C">
              <w:rPr>
                <w:rFonts w:cs="Arial"/>
              </w:rPr>
              <w:t xml:space="preserve">(5. točka  Kataloga programov javnih del; v nadaljevanju: Katalog), </w:t>
            </w:r>
            <w:r w:rsidRPr="0092364C">
              <w:rPr>
                <w:rFonts w:cs="Arial"/>
                <w:bCs/>
              </w:rPr>
              <w:t xml:space="preserve">napotoval dolgotrajno brezposelne osebe, med njimi tudi prejemnike denarnega nadomestila, ki se odločijo za vključitev v program javnega dela v času trajanja pravice do denarnega nadomestila. </w:t>
            </w:r>
          </w:p>
          <w:p w14:paraId="4B996646" w14:textId="77777777" w:rsidR="00390F79" w:rsidRPr="0092364C" w:rsidRDefault="00390F79" w:rsidP="00D767AF">
            <w:pPr>
              <w:tabs>
                <w:tab w:val="left" w:pos="0"/>
              </w:tabs>
              <w:spacing w:line="276" w:lineRule="auto"/>
              <w:rPr>
                <w:rFonts w:cs="Arial"/>
                <w:bCs/>
              </w:rPr>
            </w:pPr>
          </w:p>
          <w:p w14:paraId="56F561F9" w14:textId="77777777" w:rsidR="00390F79" w:rsidRPr="0092364C" w:rsidRDefault="00390F79" w:rsidP="00D767AF">
            <w:pPr>
              <w:overflowPunct/>
              <w:spacing w:line="276" w:lineRule="auto"/>
              <w:textAlignment w:val="auto"/>
              <w:rPr>
                <w:rFonts w:cs="Arial"/>
                <w:bCs/>
              </w:rPr>
            </w:pPr>
            <w:r w:rsidRPr="0092364C">
              <w:rPr>
                <w:rFonts w:cs="Arial"/>
                <w:bCs/>
              </w:rPr>
              <w:t>V programe javnih del v splošno družbeno korist iz ostalih področij Kataloga (tč. 1, 2, 3, 4, in 6) se prednostno vključujejo</w:t>
            </w:r>
            <w:r w:rsidRPr="0092364C" w:rsidDel="00EF1677">
              <w:rPr>
                <w:rFonts w:cs="Arial"/>
                <w:bCs/>
              </w:rPr>
              <w:t xml:space="preserve"> </w:t>
            </w:r>
            <w:r w:rsidRPr="0092364C">
              <w:rPr>
                <w:rFonts w:cs="Arial"/>
                <w:bCs/>
              </w:rPr>
              <w:t>dolgotrajno brezposelne osebe, ki so prejemniki denarne socialne pomoči.</w:t>
            </w:r>
          </w:p>
          <w:p w14:paraId="1EBC5F6E" w14:textId="77777777" w:rsidR="00390F79" w:rsidRPr="0092364C" w:rsidRDefault="00390F79" w:rsidP="00D767AF">
            <w:pPr>
              <w:overflowPunct/>
              <w:spacing w:line="276" w:lineRule="auto"/>
              <w:textAlignment w:val="auto"/>
              <w:rPr>
                <w:rFonts w:cs="Arial"/>
                <w:bCs/>
              </w:rPr>
            </w:pPr>
          </w:p>
          <w:p w14:paraId="3BA5CDDC" w14:textId="77777777" w:rsidR="00390F79" w:rsidRPr="0092364C" w:rsidRDefault="00390F79" w:rsidP="00D767AF">
            <w:pPr>
              <w:spacing w:line="276" w:lineRule="auto"/>
              <w:rPr>
                <w:rFonts w:cs="Arial"/>
                <w:bCs/>
              </w:rPr>
            </w:pPr>
            <w:r w:rsidRPr="0092364C">
              <w:rPr>
                <w:rFonts w:cs="Arial"/>
                <w:bCs/>
              </w:rPr>
              <w:t>Prednost pri vključitvi bodo imeli invalidi in dolgotrajno brezposelne osebe, ki so več kot 2 leti neprekinjeno prijavljene v evidenci brezposelnih oseb in v tem času niso bili vključeni v noben program aktivne politike zaposlovanja.</w:t>
            </w:r>
          </w:p>
          <w:p w14:paraId="62D75506" w14:textId="77777777" w:rsidR="00390F79" w:rsidRPr="0092364C" w:rsidRDefault="00390F79" w:rsidP="00D767AF">
            <w:pPr>
              <w:spacing w:line="276" w:lineRule="auto"/>
              <w:rPr>
                <w:rFonts w:cs="Arial"/>
                <w:bCs/>
              </w:rPr>
            </w:pPr>
          </w:p>
          <w:p w14:paraId="79E5BACA" w14:textId="77777777" w:rsidR="00390F79" w:rsidRPr="0092364C" w:rsidRDefault="00390F79" w:rsidP="00D767AF">
            <w:pPr>
              <w:spacing w:line="276" w:lineRule="auto"/>
              <w:rPr>
                <w:rFonts w:cs="Arial"/>
                <w:b/>
                <w:bCs/>
              </w:rPr>
            </w:pPr>
            <w:r w:rsidRPr="0092364C">
              <w:rPr>
                <w:rFonts w:cs="Arial"/>
                <w:b/>
                <w:bCs/>
              </w:rPr>
              <w:t>Nadaljevanje vključitve</w:t>
            </w:r>
          </w:p>
          <w:p w14:paraId="7D3BE1FF" w14:textId="77777777" w:rsidR="00390F79" w:rsidRPr="0092364C" w:rsidRDefault="00390F79" w:rsidP="00D767AF">
            <w:pPr>
              <w:spacing w:line="276" w:lineRule="auto"/>
              <w:rPr>
                <w:rFonts w:cs="Arial"/>
              </w:rPr>
            </w:pPr>
          </w:p>
          <w:p w14:paraId="7D59F556" w14:textId="77777777" w:rsidR="00390F79" w:rsidRPr="0092364C" w:rsidRDefault="00390F79" w:rsidP="00D767AF">
            <w:pPr>
              <w:spacing w:line="276" w:lineRule="auto"/>
              <w:rPr>
                <w:rFonts w:cs="Arial"/>
              </w:rPr>
            </w:pPr>
            <w:r w:rsidRPr="0092364C">
              <w:rPr>
                <w:rFonts w:cs="Arial"/>
              </w:rPr>
              <w:t xml:space="preserve">Oseba, ki ob izteku že sklenjene pogodbe o vključitvi v program javnih del ni bila vključena eno leto, </w:t>
            </w:r>
            <w:r w:rsidRPr="0092364C">
              <w:rPr>
                <w:rFonts w:cs="Arial"/>
                <w:b/>
                <w:bCs/>
              </w:rPr>
              <w:t>sme nadaljevati z vključitvijo</w:t>
            </w:r>
            <w:r w:rsidRPr="0092364C">
              <w:rPr>
                <w:rFonts w:cs="Arial"/>
              </w:rPr>
              <w:t xml:space="preserve"> v program javnih del, in sicer za razliko časa do največ enoletne skupne vključitve, če od prenehanja prve vključitve v program javnih del še ni minilo 6 mesecev, v tem času pa je bila oseba neprekinjeno prijavljena v evidenci brezposelnih oseb. Nadaljevanje vključitve se lahko izvede po presoji Zavoda, če je ugotovljena smiselnost takšne vključitve z možnostjo izpolnitve namena javnega povabila.</w:t>
            </w:r>
          </w:p>
          <w:p w14:paraId="7F25CE43" w14:textId="77777777" w:rsidR="00390F79" w:rsidRPr="0092364C" w:rsidRDefault="00390F79" w:rsidP="00D767AF">
            <w:pPr>
              <w:spacing w:line="276" w:lineRule="auto"/>
              <w:rPr>
                <w:rFonts w:cs="Arial"/>
                <w:bCs/>
              </w:rPr>
            </w:pPr>
          </w:p>
          <w:p w14:paraId="6866E170" w14:textId="77777777" w:rsidR="00390F79" w:rsidRPr="0092364C" w:rsidRDefault="00390F79" w:rsidP="00D767AF">
            <w:pPr>
              <w:overflowPunct/>
              <w:contextualSpacing/>
              <w:textAlignment w:val="auto"/>
              <w:rPr>
                <w:rFonts w:cs="Arial"/>
                <w:b/>
                <w:bCs/>
              </w:rPr>
            </w:pPr>
            <w:r w:rsidRPr="0092364C">
              <w:rPr>
                <w:rFonts w:cs="Arial"/>
                <w:b/>
                <w:bCs/>
              </w:rPr>
              <w:t>2. Ciljna skupina za ponovno vključitev</w:t>
            </w:r>
          </w:p>
          <w:p w14:paraId="4DE384B1" w14:textId="77777777" w:rsidR="00390F79" w:rsidRPr="0092364C" w:rsidRDefault="00390F79" w:rsidP="00D767AF">
            <w:pPr>
              <w:spacing w:line="276" w:lineRule="auto"/>
              <w:rPr>
                <w:rFonts w:cs="Arial"/>
                <w:b/>
                <w:bCs/>
              </w:rPr>
            </w:pPr>
          </w:p>
          <w:p w14:paraId="2C664F92" w14:textId="77777777" w:rsidR="00390F79" w:rsidRPr="0092364C" w:rsidRDefault="00390F79" w:rsidP="00D767AF">
            <w:pPr>
              <w:spacing w:line="276" w:lineRule="auto"/>
              <w:rPr>
                <w:rFonts w:cs="Arial"/>
                <w:bCs/>
              </w:rPr>
            </w:pPr>
            <w:r w:rsidRPr="0092364C">
              <w:rPr>
                <w:rFonts w:cs="Arial"/>
                <w:color w:val="000000"/>
                <w:shd w:val="clear" w:color="auto" w:fill="FFFFFF"/>
              </w:rPr>
              <w:t xml:space="preserve">Dolgotrajno brezposelna oseba je lahko vključena v javna dela največ eno leto, zaradi stanja na trgu dela pa se lahko ponovno vključi, najdlje še za tri leta. </w:t>
            </w:r>
            <w:r w:rsidRPr="0092364C">
              <w:rPr>
                <w:rFonts w:cs="Arial"/>
                <w:bCs/>
              </w:rPr>
              <w:t>Za ponovno vključitev se šteje vključitev, ki se opravi pred iztekom šestih mesecev od izteka zadnje vključitve v javna dela.</w:t>
            </w:r>
          </w:p>
          <w:p w14:paraId="6C0762A3" w14:textId="77777777" w:rsidR="00390F79" w:rsidRPr="0092364C" w:rsidRDefault="00390F79" w:rsidP="00D767AF">
            <w:pPr>
              <w:overflowPunct/>
              <w:spacing w:line="276" w:lineRule="auto"/>
              <w:contextualSpacing/>
              <w:textAlignment w:val="auto"/>
              <w:rPr>
                <w:rFonts w:cs="Arial"/>
                <w:bCs/>
              </w:rPr>
            </w:pPr>
            <w:r w:rsidRPr="0092364C">
              <w:rPr>
                <w:rFonts w:cs="Arial"/>
                <w:b/>
              </w:rPr>
              <w:t xml:space="preserve"> </w:t>
            </w:r>
          </w:p>
          <w:p w14:paraId="725FF5CE" w14:textId="77777777" w:rsidR="00390F79" w:rsidRPr="0092364C" w:rsidRDefault="00390F79" w:rsidP="00D767AF">
            <w:pPr>
              <w:overflowPunct/>
              <w:spacing w:line="276" w:lineRule="auto"/>
              <w:textAlignment w:val="auto"/>
              <w:rPr>
                <w:rFonts w:cs="Arial"/>
                <w:b/>
                <w:bCs/>
              </w:rPr>
            </w:pPr>
            <w:r w:rsidRPr="0092364C">
              <w:rPr>
                <w:rFonts w:cs="Arial"/>
                <w:bCs/>
              </w:rPr>
              <w:t xml:space="preserve">Ciljne skupine brezposelnih oseb, ki se lahko </w:t>
            </w:r>
            <w:r w:rsidRPr="0092364C">
              <w:rPr>
                <w:rFonts w:cs="Arial"/>
                <w:b/>
                <w:bCs/>
              </w:rPr>
              <w:t xml:space="preserve">ponovno vključijo </w:t>
            </w:r>
            <w:r w:rsidRPr="0092364C">
              <w:rPr>
                <w:rFonts w:cs="Arial"/>
                <w:bCs/>
              </w:rPr>
              <w:t>v program javnih del</w:t>
            </w:r>
            <w:r w:rsidRPr="0092364C">
              <w:rPr>
                <w:rFonts w:cs="Arial"/>
                <w:b/>
                <w:bCs/>
              </w:rPr>
              <w:t xml:space="preserve"> in sicer najdlje še za obdobje treh let, so:</w:t>
            </w:r>
          </w:p>
          <w:p w14:paraId="6665E3EF" w14:textId="77777777" w:rsidR="00390F79" w:rsidRPr="0092364C" w:rsidRDefault="00390F79" w:rsidP="00D767AF">
            <w:pPr>
              <w:numPr>
                <w:ilvl w:val="0"/>
                <w:numId w:val="55"/>
              </w:numPr>
              <w:overflowPunct/>
              <w:spacing w:line="276" w:lineRule="auto"/>
              <w:contextualSpacing/>
              <w:textAlignment w:val="auto"/>
              <w:rPr>
                <w:rFonts w:cs="Arial"/>
                <w:bCs/>
              </w:rPr>
            </w:pPr>
            <w:r w:rsidRPr="0092364C">
              <w:rPr>
                <w:rFonts w:cs="Arial"/>
                <w:bCs/>
              </w:rPr>
              <w:t xml:space="preserve">brezposelni invalidi, </w:t>
            </w:r>
          </w:p>
          <w:p w14:paraId="6DE62AA7" w14:textId="77777777" w:rsidR="00390F79" w:rsidRPr="0092364C" w:rsidRDefault="00390F79" w:rsidP="00D767AF">
            <w:pPr>
              <w:numPr>
                <w:ilvl w:val="0"/>
                <w:numId w:val="55"/>
              </w:numPr>
              <w:overflowPunct/>
              <w:spacing w:line="276" w:lineRule="auto"/>
              <w:contextualSpacing/>
              <w:textAlignment w:val="auto"/>
              <w:rPr>
                <w:rFonts w:cs="Arial"/>
                <w:bCs/>
              </w:rPr>
            </w:pPr>
            <w:r w:rsidRPr="0092364C">
              <w:rPr>
                <w:rFonts w:cs="Arial"/>
                <w:bCs/>
              </w:rPr>
              <w:t xml:space="preserve">brezposelni Romi, </w:t>
            </w:r>
          </w:p>
          <w:p w14:paraId="31FF38E9" w14:textId="77777777" w:rsidR="00390F79" w:rsidRPr="0092364C" w:rsidRDefault="00390F79" w:rsidP="00D767AF">
            <w:pPr>
              <w:numPr>
                <w:ilvl w:val="0"/>
                <w:numId w:val="55"/>
              </w:numPr>
              <w:overflowPunct/>
              <w:spacing w:line="276" w:lineRule="auto"/>
              <w:contextualSpacing/>
              <w:textAlignment w:val="auto"/>
              <w:rPr>
                <w:rFonts w:cs="Arial"/>
                <w:bCs/>
              </w:rPr>
            </w:pPr>
            <w:r w:rsidRPr="0092364C">
              <w:rPr>
                <w:rFonts w:cs="Arial"/>
                <w:bCs/>
              </w:rPr>
              <w:t>brezposelne osebe, starejše od 58 let.</w:t>
            </w:r>
          </w:p>
          <w:p w14:paraId="27372062" w14:textId="77777777" w:rsidR="00390F79" w:rsidRPr="0092364C" w:rsidRDefault="00390F79" w:rsidP="00D767AF">
            <w:pPr>
              <w:numPr>
                <w:ilvl w:val="0"/>
                <w:numId w:val="55"/>
              </w:numPr>
              <w:overflowPunct/>
              <w:spacing w:line="276" w:lineRule="auto"/>
              <w:contextualSpacing/>
              <w:textAlignment w:val="auto"/>
              <w:rPr>
                <w:rFonts w:cs="Arial"/>
                <w:bCs/>
              </w:rPr>
            </w:pPr>
            <w:r w:rsidRPr="0092364C">
              <w:rPr>
                <w:rFonts w:cs="Arial"/>
                <w:bCs/>
              </w:rPr>
              <w:t>brezposelne osebe s I. ali II. ravnjo strokovne izobrazbe, starejše od 50 let,</w:t>
            </w:r>
          </w:p>
          <w:p w14:paraId="08E20BFF" w14:textId="77777777" w:rsidR="00390F79" w:rsidRPr="0092364C" w:rsidRDefault="00390F79" w:rsidP="00D767AF">
            <w:pPr>
              <w:numPr>
                <w:ilvl w:val="0"/>
                <w:numId w:val="55"/>
              </w:numPr>
              <w:overflowPunct/>
              <w:spacing w:line="276" w:lineRule="auto"/>
              <w:contextualSpacing/>
              <w:textAlignment w:val="auto"/>
              <w:rPr>
                <w:rFonts w:cs="Arial"/>
                <w:bCs/>
              </w:rPr>
            </w:pPr>
            <w:r w:rsidRPr="0092364C">
              <w:rPr>
                <w:rFonts w:cs="Arial"/>
                <w:bCs/>
              </w:rPr>
              <w:t>brezposelne osebe iz ranljivih skupin z več omejitvami hkrati za lažjo vključitev na trg dela (socialna, zdravstvena oviranost, osebne okoliščine, starost ipd).</w:t>
            </w:r>
          </w:p>
          <w:p w14:paraId="62F2F88C" w14:textId="77777777" w:rsidR="00390F79" w:rsidRPr="0092364C" w:rsidRDefault="00390F79" w:rsidP="00D767AF">
            <w:pPr>
              <w:spacing w:line="276" w:lineRule="auto"/>
              <w:rPr>
                <w:rFonts w:cs="Arial"/>
                <w:bCs/>
              </w:rPr>
            </w:pPr>
          </w:p>
          <w:p w14:paraId="1E35F491" w14:textId="77777777" w:rsidR="00390F79" w:rsidRPr="0092364C" w:rsidRDefault="00390F79" w:rsidP="00D767AF">
            <w:pPr>
              <w:spacing w:after="120" w:line="276" w:lineRule="auto"/>
              <w:rPr>
                <w:rFonts w:cs="Arial"/>
                <w:bCs/>
              </w:rPr>
            </w:pPr>
            <w:r w:rsidRPr="0092364C">
              <w:rPr>
                <w:rFonts w:cs="Arial"/>
                <w:bCs/>
              </w:rPr>
              <w:t>Osebe iz naštetih ciljnih skupin, navedenih v prejšnjem odstavku, se lahko ponovno vključijo:</w:t>
            </w:r>
          </w:p>
          <w:p w14:paraId="16F4331F" w14:textId="77777777" w:rsidR="00390F79" w:rsidRPr="0092364C" w:rsidRDefault="00390F79" w:rsidP="00390F79">
            <w:pPr>
              <w:numPr>
                <w:ilvl w:val="0"/>
                <w:numId w:val="63"/>
              </w:numPr>
              <w:overflowPunct/>
              <w:spacing w:after="120" w:line="276" w:lineRule="auto"/>
              <w:contextualSpacing/>
              <w:textAlignment w:val="auto"/>
              <w:rPr>
                <w:rFonts w:cs="Arial"/>
                <w:szCs w:val="24"/>
              </w:rPr>
            </w:pPr>
            <w:r w:rsidRPr="0092364C">
              <w:rPr>
                <w:rFonts w:cs="Arial"/>
                <w:bCs/>
                <w:szCs w:val="24"/>
              </w:rPr>
              <w:t xml:space="preserve">če so izpolnjevale lastnost dolgotrajno brezposelne osebe, neprekinjeno prijavljene v evidenci brezposelnih oseb več kot eno leto (z upoštevanjem neprekinjenega trajanja prijavljenosti iz prve točke tega poglavja), že ob prvi vključitvi in </w:t>
            </w:r>
          </w:p>
          <w:p w14:paraId="3159FAF0" w14:textId="77777777" w:rsidR="00390F79" w:rsidRPr="0092364C" w:rsidRDefault="00390F79" w:rsidP="00390F79">
            <w:pPr>
              <w:numPr>
                <w:ilvl w:val="0"/>
                <w:numId w:val="63"/>
              </w:numPr>
              <w:overflowPunct/>
              <w:spacing w:after="120" w:line="276" w:lineRule="auto"/>
              <w:contextualSpacing/>
              <w:textAlignment w:val="auto"/>
              <w:rPr>
                <w:rFonts w:cs="Arial"/>
                <w:b/>
                <w:szCs w:val="24"/>
              </w:rPr>
            </w:pPr>
            <w:r w:rsidRPr="0092364C">
              <w:rPr>
                <w:rFonts w:cs="Arial"/>
                <w:bCs/>
                <w:szCs w:val="24"/>
              </w:rPr>
              <w:t>če so ustrezale kriteriju vsaj ene izmed ciljnih skupin za ponovno vključitev:</w:t>
            </w:r>
          </w:p>
          <w:p w14:paraId="63FC9863" w14:textId="77777777" w:rsidR="00390F79" w:rsidRPr="0092364C" w:rsidRDefault="00390F79" w:rsidP="00390F79">
            <w:pPr>
              <w:numPr>
                <w:ilvl w:val="0"/>
                <w:numId w:val="62"/>
              </w:numPr>
              <w:overflowPunct/>
              <w:spacing w:after="120" w:line="276" w:lineRule="auto"/>
              <w:contextualSpacing/>
              <w:textAlignment w:val="auto"/>
              <w:rPr>
                <w:rFonts w:cs="Arial"/>
                <w:b/>
                <w:szCs w:val="24"/>
              </w:rPr>
            </w:pPr>
            <w:r w:rsidRPr="0092364C">
              <w:rPr>
                <w:rFonts w:cs="Arial"/>
                <w:bCs/>
                <w:szCs w:val="24"/>
              </w:rPr>
              <w:t xml:space="preserve">že ob prvi vključitvi ali </w:t>
            </w:r>
          </w:p>
          <w:p w14:paraId="6C6EE794" w14:textId="77777777" w:rsidR="00390F79" w:rsidRPr="0092364C" w:rsidRDefault="00390F79" w:rsidP="00390F79">
            <w:pPr>
              <w:numPr>
                <w:ilvl w:val="0"/>
                <w:numId w:val="62"/>
              </w:numPr>
              <w:overflowPunct/>
              <w:spacing w:after="120" w:line="276" w:lineRule="auto"/>
              <w:contextualSpacing/>
              <w:textAlignment w:val="auto"/>
              <w:rPr>
                <w:rFonts w:cs="Arial"/>
                <w:b/>
                <w:szCs w:val="24"/>
              </w:rPr>
            </w:pPr>
            <w:r w:rsidRPr="0092364C">
              <w:rPr>
                <w:rFonts w:cs="Arial"/>
                <w:bCs/>
                <w:szCs w:val="24"/>
              </w:rPr>
              <w:t>so okoliščine, odločilne za izpolnitev tega kriterija, nastopile v času prve vključitve osebe v program, kar je razvidno iz zapisnika strokovne timske obravnave osebe pri Zavodu (npr. pridobitev statusa invalida) in</w:t>
            </w:r>
          </w:p>
          <w:p w14:paraId="75B6FBE5" w14:textId="77777777" w:rsidR="00390F79" w:rsidRPr="0092364C" w:rsidRDefault="00390F79" w:rsidP="00390F79">
            <w:pPr>
              <w:numPr>
                <w:ilvl w:val="0"/>
                <w:numId w:val="63"/>
              </w:numPr>
              <w:overflowPunct/>
              <w:spacing w:after="120" w:line="276" w:lineRule="auto"/>
              <w:contextualSpacing/>
              <w:textAlignment w:val="auto"/>
              <w:rPr>
                <w:rFonts w:cs="Arial"/>
                <w:b/>
                <w:szCs w:val="24"/>
              </w:rPr>
            </w:pPr>
            <w:r w:rsidRPr="0092364C">
              <w:rPr>
                <w:rFonts w:cs="Arial"/>
                <w:szCs w:val="24"/>
              </w:rPr>
              <w:t>če je ugotovljena smiselnost takšne vključitve z možnostjo izpolnitve namena javnega povabila.</w:t>
            </w:r>
          </w:p>
          <w:p w14:paraId="07EA6606" w14:textId="77777777" w:rsidR="00390F79" w:rsidRPr="0092364C" w:rsidRDefault="00390F79" w:rsidP="00D767AF">
            <w:pPr>
              <w:spacing w:line="276" w:lineRule="auto"/>
              <w:rPr>
                <w:rFonts w:cs="Arial"/>
                <w:b/>
              </w:rPr>
            </w:pPr>
          </w:p>
          <w:p w14:paraId="4658A1F6" w14:textId="77777777" w:rsidR="00390F79" w:rsidRPr="0092364C" w:rsidRDefault="00390F79" w:rsidP="00D767AF">
            <w:pPr>
              <w:spacing w:line="276" w:lineRule="auto"/>
              <w:rPr>
                <w:rFonts w:cs="Arial"/>
                <w:bCs/>
              </w:rPr>
            </w:pPr>
            <w:r w:rsidRPr="0092364C">
              <w:rPr>
                <w:rFonts w:cs="Arial"/>
                <w:b/>
              </w:rPr>
              <w:t>S</w:t>
            </w:r>
            <w:r w:rsidRPr="0092364C">
              <w:rPr>
                <w:rFonts w:cs="Arial"/>
                <w:b/>
                <w:bCs/>
              </w:rPr>
              <w:t xml:space="preserve">kupno trajanje vključitve udeleženca v programe javnih del ne sme preseči obdobja 4 let. </w:t>
            </w:r>
          </w:p>
          <w:p w14:paraId="514A3388" w14:textId="77777777" w:rsidR="00390F79" w:rsidRPr="0092364C" w:rsidRDefault="00390F79" w:rsidP="00D767AF">
            <w:pPr>
              <w:spacing w:line="276" w:lineRule="auto"/>
              <w:rPr>
                <w:rFonts w:cs="Arial"/>
                <w:bCs/>
              </w:rPr>
            </w:pPr>
            <w:r w:rsidRPr="0092364C">
              <w:rPr>
                <w:rFonts w:cs="Arial"/>
                <w:bCs/>
              </w:rPr>
              <w:lastRenderedPageBreak/>
              <w:t>V letu 2026 se lahko oseba vključi v javna dela najdlje do 31. 12. 2026.</w:t>
            </w:r>
          </w:p>
        </w:tc>
      </w:tr>
      <w:tr w:rsidR="00390F79" w:rsidRPr="0092364C" w14:paraId="4B69D6CF" w14:textId="77777777" w:rsidTr="00D767AF">
        <w:trPr>
          <w:gridAfter w:val="1"/>
          <w:wAfter w:w="10" w:type="dxa"/>
          <w:trHeight w:val="340"/>
        </w:trPr>
        <w:tc>
          <w:tcPr>
            <w:tcW w:w="9080" w:type="dxa"/>
            <w:gridSpan w:val="6"/>
            <w:tcBorders>
              <w:top w:val="single" w:sz="4" w:space="0" w:color="auto"/>
              <w:left w:val="nil"/>
              <w:bottom w:val="single" w:sz="4" w:space="0" w:color="auto"/>
              <w:right w:val="nil"/>
            </w:tcBorders>
            <w:noWrap/>
            <w:vAlign w:val="center"/>
          </w:tcPr>
          <w:p w14:paraId="0DB3F279"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r>
      <w:tr w:rsidR="00390F79" w:rsidRPr="0092364C" w14:paraId="6E4B7007" w14:textId="77777777" w:rsidTr="00D767AF">
        <w:trPr>
          <w:gridAfter w:val="1"/>
          <w:wAfter w:w="10" w:type="dxa"/>
          <w:trHeight w:val="340"/>
        </w:trPr>
        <w:tc>
          <w:tcPr>
            <w:tcW w:w="5538" w:type="dxa"/>
            <w:gridSpan w:val="3"/>
            <w:tcBorders>
              <w:top w:val="single" w:sz="4" w:space="0" w:color="auto"/>
              <w:left w:val="single" w:sz="4" w:space="0" w:color="auto"/>
              <w:bottom w:val="single" w:sz="4" w:space="0" w:color="auto"/>
              <w:right w:val="single" w:sz="4" w:space="0" w:color="auto"/>
            </w:tcBorders>
            <w:vAlign w:val="center"/>
            <w:hideMark/>
          </w:tcPr>
          <w:p w14:paraId="3662AEA6" w14:textId="77777777" w:rsidR="00390F79" w:rsidRPr="0092364C" w:rsidRDefault="00390F79" w:rsidP="00D767AF">
            <w:pPr>
              <w:spacing w:line="276" w:lineRule="auto"/>
              <w:jc w:val="center"/>
              <w:rPr>
                <w:rFonts w:cs="Arial"/>
                <w:b/>
                <w:bCs/>
                <w:color w:val="000000"/>
              </w:rPr>
            </w:pPr>
            <w:r w:rsidRPr="0092364C">
              <w:rPr>
                <w:rFonts w:cs="Arial"/>
                <w:b/>
                <w:bCs/>
                <w:color w:val="000000"/>
              </w:rPr>
              <w:t>IZVAJALCI</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14:paraId="02D2DBEB" w14:textId="77777777" w:rsidR="00390F79" w:rsidRPr="0092364C" w:rsidRDefault="00390F79" w:rsidP="00D767AF">
            <w:pPr>
              <w:spacing w:line="276" w:lineRule="auto"/>
              <w:jc w:val="center"/>
              <w:rPr>
                <w:rFonts w:cs="Arial"/>
                <w:b/>
                <w:bCs/>
                <w:color w:val="000000"/>
              </w:rPr>
            </w:pPr>
            <w:r w:rsidRPr="0092364C">
              <w:rPr>
                <w:rFonts w:cs="Arial"/>
                <w:b/>
                <w:bCs/>
                <w:color w:val="000000"/>
              </w:rPr>
              <w:t>NAČIN IZBORA IZVAJALCEV</w:t>
            </w:r>
          </w:p>
        </w:tc>
      </w:tr>
      <w:tr w:rsidR="00390F79" w:rsidRPr="0092364C" w14:paraId="62189292" w14:textId="77777777" w:rsidTr="00D767AF">
        <w:trPr>
          <w:gridAfter w:val="1"/>
          <w:wAfter w:w="10" w:type="dxa"/>
          <w:trHeight w:val="340"/>
        </w:trPr>
        <w:tc>
          <w:tcPr>
            <w:tcW w:w="5538" w:type="dxa"/>
            <w:gridSpan w:val="3"/>
            <w:tcBorders>
              <w:top w:val="single" w:sz="4" w:space="0" w:color="auto"/>
              <w:left w:val="single" w:sz="8" w:space="0" w:color="auto"/>
              <w:bottom w:val="single" w:sz="8" w:space="0" w:color="auto"/>
              <w:right w:val="single" w:sz="8" w:space="0" w:color="auto"/>
            </w:tcBorders>
            <w:noWrap/>
            <w:vAlign w:val="center"/>
            <w:hideMark/>
          </w:tcPr>
          <w:p w14:paraId="5F15BC72" w14:textId="77777777" w:rsidR="00390F79" w:rsidRPr="0092364C" w:rsidRDefault="00390F79" w:rsidP="00D767AF">
            <w:pPr>
              <w:spacing w:line="276" w:lineRule="auto"/>
              <w:rPr>
                <w:rFonts w:cs="Arial"/>
                <w:color w:val="000000"/>
              </w:rPr>
            </w:pPr>
            <w:r w:rsidRPr="0092364C">
              <w:rPr>
                <w:rFonts w:cs="Arial"/>
                <w:bCs/>
              </w:rPr>
              <w:t>Neprofitni delodajalci.</w:t>
            </w:r>
          </w:p>
        </w:tc>
        <w:tc>
          <w:tcPr>
            <w:tcW w:w="3542" w:type="dxa"/>
            <w:gridSpan w:val="3"/>
            <w:tcBorders>
              <w:top w:val="single" w:sz="4" w:space="0" w:color="auto"/>
              <w:left w:val="nil"/>
              <w:bottom w:val="single" w:sz="8" w:space="0" w:color="auto"/>
              <w:right w:val="single" w:sz="8" w:space="0" w:color="auto"/>
            </w:tcBorders>
            <w:noWrap/>
            <w:vAlign w:val="center"/>
            <w:hideMark/>
          </w:tcPr>
          <w:p w14:paraId="5FEB5494" w14:textId="77777777" w:rsidR="00390F79" w:rsidRPr="0092364C" w:rsidRDefault="00390F79" w:rsidP="00D767AF">
            <w:pPr>
              <w:spacing w:line="276" w:lineRule="auto"/>
              <w:jc w:val="left"/>
              <w:rPr>
                <w:rFonts w:cs="Arial"/>
                <w:color w:val="000000"/>
              </w:rPr>
            </w:pPr>
            <w:r w:rsidRPr="0092364C">
              <w:rPr>
                <w:rFonts w:cs="Arial"/>
              </w:rPr>
              <w:t>Javno povabilo.</w:t>
            </w:r>
          </w:p>
        </w:tc>
      </w:tr>
      <w:tr w:rsidR="00390F79" w:rsidRPr="0092364C" w14:paraId="7533307B" w14:textId="77777777" w:rsidTr="00D767AF">
        <w:trPr>
          <w:gridAfter w:val="1"/>
          <w:wAfter w:w="10" w:type="dxa"/>
          <w:trHeight w:val="340"/>
        </w:trPr>
        <w:tc>
          <w:tcPr>
            <w:tcW w:w="5538" w:type="dxa"/>
            <w:gridSpan w:val="3"/>
            <w:noWrap/>
            <w:vAlign w:val="center"/>
            <w:hideMark/>
          </w:tcPr>
          <w:p w14:paraId="63BBDEF4"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c>
          <w:tcPr>
            <w:tcW w:w="3542" w:type="dxa"/>
            <w:gridSpan w:val="3"/>
            <w:noWrap/>
            <w:vAlign w:val="center"/>
            <w:hideMark/>
          </w:tcPr>
          <w:p w14:paraId="39651068"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r>
      <w:tr w:rsidR="00390F79" w:rsidRPr="0092364C" w14:paraId="73B768BE" w14:textId="77777777" w:rsidTr="00D767AF">
        <w:trPr>
          <w:gridAfter w:val="1"/>
          <w:wAfter w:w="10" w:type="dxa"/>
          <w:trHeight w:val="340"/>
        </w:trPr>
        <w:tc>
          <w:tcPr>
            <w:tcW w:w="5538" w:type="dxa"/>
            <w:gridSpan w:val="3"/>
            <w:tcBorders>
              <w:top w:val="single" w:sz="8" w:space="0" w:color="auto"/>
              <w:left w:val="single" w:sz="8" w:space="0" w:color="auto"/>
              <w:bottom w:val="single" w:sz="8" w:space="0" w:color="auto"/>
              <w:right w:val="single" w:sz="8" w:space="0" w:color="000000"/>
            </w:tcBorders>
            <w:vAlign w:val="center"/>
            <w:hideMark/>
          </w:tcPr>
          <w:p w14:paraId="47D7E28F" w14:textId="77777777" w:rsidR="00390F79" w:rsidRPr="0092364C" w:rsidRDefault="00390F79" w:rsidP="00D767AF">
            <w:pPr>
              <w:spacing w:line="276" w:lineRule="auto"/>
              <w:rPr>
                <w:rFonts w:cs="Arial"/>
                <w:b/>
                <w:bCs/>
                <w:color w:val="000000"/>
              </w:rPr>
            </w:pPr>
            <w:r w:rsidRPr="0092364C">
              <w:rPr>
                <w:rFonts w:cs="Arial"/>
                <w:b/>
                <w:bCs/>
                <w:color w:val="000000"/>
              </w:rPr>
              <w:t>TRAJANJE VKLJUČITVE</w:t>
            </w:r>
          </w:p>
        </w:tc>
        <w:tc>
          <w:tcPr>
            <w:tcW w:w="3542" w:type="dxa"/>
            <w:gridSpan w:val="3"/>
            <w:tcBorders>
              <w:top w:val="single" w:sz="8" w:space="0" w:color="auto"/>
              <w:left w:val="single" w:sz="8" w:space="0" w:color="auto"/>
              <w:bottom w:val="single" w:sz="8" w:space="0" w:color="auto"/>
              <w:right w:val="single" w:sz="8" w:space="0" w:color="000000"/>
            </w:tcBorders>
            <w:vAlign w:val="center"/>
            <w:hideMark/>
          </w:tcPr>
          <w:p w14:paraId="401B55CD" w14:textId="77777777" w:rsidR="00390F79" w:rsidRPr="0092364C" w:rsidRDefault="00390F79" w:rsidP="00D767AF">
            <w:pPr>
              <w:spacing w:line="276" w:lineRule="auto"/>
              <w:rPr>
                <w:rFonts w:cs="Arial"/>
                <w:b/>
                <w:bCs/>
                <w:color w:val="000000"/>
              </w:rPr>
            </w:pPr>
            <w:r w:rsidRPr="0092364C">
              <w:rPr>
                <w:rFonts w:cs="Arial"/>
                <w:bCs/>
                <w:color w:val="000000"/>
              </w:rPr>
              <w:t>Najdlje do 31. 12. 2026.</w:t>
            </w:r>
          </w:p>
        </w:tc>
      </w:tr>
      <w:tr w:rsidR="00390F79" w:rsidRPr="0092364C" w14:paraId="7CE7D42D" w14:textId="77777777" w:rsidTr="00D767AF">
        <w:trPr>
          <w:gridAfter w:val="1"/>
          <w:wAfter w:w="10" w:type="dxa"/>
          <w:trHeight w:val="340"/>
        </w:trPr>
        <w:tc>
          <w:tcPr>
            <w:tcW w:w="9080" w:type="dxa"/>
            <w:gridSpan w:val="6"/>
            <w:tcBorders>
              <w:top w:val="nil"/>
              <w:left w:val="nil"/>
              <w:bottom w:val="single" w:sz="4" w:space="0" w:color="auto"/>
              <w:right w:val="nil"/>
            </w:tcBorders>
            <w:vAlign w:val="center"/>
            <w:hideMark/>
          </w:tcPr>
          <w:p w14:paraId="5E3A47F8"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r>
      <w:tr w:rsidR="00390F79" w:rsidRPr="0092364C" w14:paraId="422E6DDF" w14:textId="77777777" w:rsidTr="00D767AF">
        <w:trPr>
          <w:gridAfter w:val="1"/>
          <w:wAfter w:w="10" w:type="dxa"/>
          <w:trHeight w:val="340"/>
        </w:trPr>
        <w:tc>
          <w:tcPr>
            <w:tcW w:w="9080" w:type="dxa"/>
            <w:gridSpan w:val="6"/>
            <w:tcBorders>
              <w:top w:val="single" w:sz="4" w:space="0" w:color="auto"/>
              <w:left w:val="single" w:sz="4" w:space="0" w:color="auto"/>
              <w:bottom w:val="single" w:sz="4" w:space="0" w:color="auto"/>
              <w:right w:val="single" w:sz="4" w:space="0" w:color="auto"/>
            </w:tcBorders>
            <w:vAlign w:val="center"/>
            <w:hideMark/>
          </w:tcPr>
          <w:p w14:paraId="64C3AF71" w14:textId="77777777" w:rsidR="00390F79" w:rsidRPr="0092364C" w:rsidRDefault="00390F79" w:rsidP="00D767AF">
            <w:pPr>
              <w:spacing w:line="276" w:lineRule="auto"/>
              <w:jc w:val="center"/>
              <w:rPr>
                <w:rFonts w:cs="Arial"/>
                <w:b/>
                <w:bCs/>
                <w:color w:val="000000"/>
              </w:rPr>
            </w:pPr>
            <w:r w:rsidRPr="0092364C">
              <w:rPr>
                <w:rFonts w:cs="Arial"/>
                <w:b/>
                <w:bCs/>
                <w:color w:val="000000"/>
              </w:rPr>
              <w:t>MERILA UPRAVIČENOSTI</w:t>
            </w:r>
          </w:p>
        </w:tc>
      </w:tr>
      <w:tr w:rsidR="00390F79" w:rsidRPr="0092364C" w14:paraId="5D5657B7" w14:textId="77777777" w:rsidTr="00D767AF">
        <w:trPr>
          <w:gridAfter w:val="1"/>
          <w:wAfter w:w="10" w:type="dxa"/>
          <w:trHeight w:val="340"/>
        </w:trPr>
        <w:tc>
          <w:tcPr>
            <w:tcW w:w="5538" w:type="dxa"/>
            <w:gridSpan w:val="3"/>
            <w:tcBorders>
              <w:top w:val="single" w:sz="4" w:space="0" w:color="auto"/>
              <w:left w:val="single" w:sz="4" w:space="0" w:color="auto"/>
              <w:bottom w:val="single" w:sz="4" w:space="0" w:color="auto"/>
              <w:right w:val="single" w:sz="4" w:space="0" w:color="auto"/>
            </w:tcBorders>
            <w:vAlign w:val="center"/>
            <w:hideMark/>
          </w:tcPr>
          <w:p w14:paraId="0A39EC77" w14:textId="77777777" w:rsidR="00390F79" w:rsidRPr="0092364C" w:rsidRDefault="00390F79" w:rsidP="00D767AF">
            <w:pPr>
              <w:spacing w:line="276" w:lineRule="auto"/>
              <w:jc w:val="center"/>
              <w:rPr>
                <w:rFonts w:cs="Arial"/>
                <w:color w:val="000000"/>
              </w:rPr>
            </w:pPr>
            <w:r w:rsidRPr="0092364C">
              <w:rPr>
                <w:rFonts w:cs="Arial"/>
                <w:color w:val="000000"/>
              </w:rPr>
              <w:t>izvajalca</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14:paraId="6B314CA5" w14:textId="77777777" w:rsidR="00390F79" w:rsidRPr="0092364C" w:rsidRDefault="00390F79" w:rsidP="00D767AF">
            <w:pPr>
              <w:spacing w:line="276" w:lineRule="auto"/>
              <w:jc w:val="center"/>
              <w:rPr>
                <w:rFonts w:cs="Arial"/>
                <w:color w:val="000000"/>
              </w:rPr>
            </w:pPr>
            <w:r w:rsidRPr="0092364C">
              <w:rPr>
                <w:rFonts w:cs="Arial"/>
                <w:color w:val="000000"/>
              </w:rPr>
              <w:t>udeleženca</w:t>
            </w:r>
          </w:p>
        </w:tc>
      </w:tr>
      <w:tr w:rsidR="00390F79" w:rsidRPr="0092364C" w14:paraId="1DEB6695" w14:textId="77777777" w:rsidTr="00D767AF">
        <w:trPr>
          <w:gridAfter w:val="1"/>
          <w:wAfter w:w="10" w:type="dxa"/>
          <w:trHeight w:val="340"/>
        </w:trPr>
        <w:tc>
          <w:tcPr>
            <w:tcW w:w="5538" w:type="dxa"/>
            <w:gridSpan w:val="3"/>
            <w:tcBorders>
              <w:top w:val="single" w:sz="4" w:space="0" w:color="auto"/>
              <w:left w:val="single" w:sz="4" w:space="0" w:color="auto"/>
              <w:bottom w:val="single" w:sz="4" w:space="0" w:color="auto"/>
              <w:right w:val="single" w:sz="4" w:space="0" w:color="auto"/>
            </w:tcBorders>
            <w:vAlign w:val="center"/>
            <w:hideMark/>
          </w:tcPr>
          <w:p w14:paraId="546FF865" w14:textId="77777777" w:rsidR="00390F79" w:rsidRPr="0092364C" w:rsidRDefault="00390F79" w:rsidP="00D767AF">
            <w:pPr>
              <w:tabs>
                <w:tab w:val="left" w:pos="900"/>
              </w:tabs>
              <w:spacing w:line="276" w:lineRule="auto"/>
              <w:rPr>
                <w:rFonts w:cs="Arial"/>
              </w:rPr>
            </w:pPr>
            <w:r w:rsidRPr="0092364C">
              <w:rPr>
                <w:rFonts w:cs="Arial"/>
              </w:rPr>
              <w:t xml:space="preserve">Merila upravičenosti, določena v javnem povabilu. </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14:paraId="669930A0" w14:textId="77777777" w:rsidR="00390F79" w:rsidRPr="0092364C" w:rsidRDefault="00390F79" w:rsidP="00D767AF">
            <w:pPr>
              <w:tabs>
                <w:tab w:val="left" w:pos="345"/>
              </w:tabs>
              <w:spacing w:line="276" w:lineRule="auto"/>
              <w:rPr>
                <w:rFonts w:cs="Arial"/>
                <w:color w:val="000000"/>
              </w:rPr>
            </w:pPr>
            <w:r w:rsidRPr="0092364C">
              <w:rPr>
                <w:rFonts w:cs="Arial"/>
              </w:rPr>
              <w:t>Zaposlitveni načrt z napotitvijo v program.</w:t>
            </w:r>
          </w:p>
        </w:tc>
      </w:tr>
      <w:tr w:rsidR="00390F79" w:rsidRPr="0092364C" w14:paraId="452C452D" w14:textId="77777777" w:rsidTr="00D767AF">
        <w:trPr>
          <w:gridAfter w:val="1"/>
          <w:wAfter w:w="10" w:type="dxa"/>
          <w:trHeight w:val="340"/>
        </w:trPr>
        <w:tc>
          <w:tcPr>
            <w:tcW w:w="5538" w:type="dxa"/>
            <w:gridSpan w:val="3"/>
            <w:tcBorders>
              <w:top w:val="single" w:sz="4" w:space="0" w:color="auto"/>
              <w:left w:val="nil"/>
              <w:bottom w:val="single" w:sz="4" w:space="0" w:color="auto"/>
              <w:right w:val="nil"/>
            </w:tcBorders>
            <w:vAlign w:val="center"/>
            <w:hideMark/>
          </w:tcPr>
          <w:p w14:paraId="6ACB30A7"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c>
          <w:tcPr>
            <w:tcW w:w="3542" w:type="dxa"/>
            <w:gridSpan w:val="3"/>
            <w:tcBorders>
              <w:top w:val="single" w:sz="4" w:space="0" w:color="auto"/>
              <w:left w:val="nil"/>
              <w:bottom w:val="single" w:sz="4" w:space="0" w:color="auto"/>
              <w:right w:val="nil"/>
            </w:tcBorders>
            <w:vAlign w:val="center"/>
            <w:hideMark/>
          </w:tcPr>
          <w:p w14:paraId="10165E4C"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r>
      <w:tr w:rsidR="00390F79" w:rsidRPr="0092364C" w14:paraId="55C86D56" w14:textId="77777777" w:rsidTr="00D767AF">
        <w:trPr>
          <w:gridAfter w:val="1"/>
          <w:wAfter w:w="10" w:type="dxa"/>
          <w:trHeight w:val="340"/>
        </w:trPr>
        <w:tc>
          <w:tcPr>
            <w:tcW w:w="9080" w:type="dxa"/>
            <w:gridSpan w:val="6"/>
            <w:tcBorders>
              <w:top w:val="single" w:sz="4" w:space="0" w:color="auto"/>
              <w:left w:val="single" w:sz="4" w:space="0" w:color="auto"/>
              <w:bottom w:val="single" w:sz="4" w:space="0" w:color="auto"/>
              <w:right w:val="single" w:sz="4" w:space="0" w:color="auto"/>
            </w:tcBorders>
            <w:vAlign w:val="center"/>
            <w:hideMark/>
          </w:tcPr>
          <w:p w14:paraId="4E66B8B2" w14:textId="77777777" w:rsidR="00390F79" w:rsidRPr="0092364C" w:rsidRDefault="00390F79" w:rsidP="00D767AF">
            <w:pPr>
              <w:spacing w:line="276" w:lineRule="auto"/>
              <w:jc w:val="center"/>
              <w:rPr>
                <w:rFonts w:cs="Arial"/>
                <w:b/>
                <w:bCs/>
                <w:color w:val="000000"/>
              </w:rPr>
            </w:pPr>
            <w:r w:rsidRPr="0092364C">
              <w:rPr>
                <w:rFonts w:cs="Arial"/>
                <w:b/>
                <w:bCs/>
                <w:color w:val="000000"/>
              </w:rPr>
              <w:t>UPRAVIČENI STROŠKI</w:t>
            </w:r>
          </w:p>
        </w:tc>
      </w:tr>
      <w:tr w:rsidR="00390F79" w:rsidRPr="0092364C" w14:paraId="0A44E445" w14:textId="77777777" w:rsidTr="00D767AF">
        <w:trPr>
          <w:gridAfter w:val="1"/>
          <w:wAfter w:w="10" w:type="dxa"/>
          <w:trHeight w:val="340"/>
        </w:trPr>
        <w:tc>
          <w:tcPr>
            <w:tcW w:w="5538" w:type="dxa"/>
            <w:gridSpan w:val="3"/>
            <w:tcBorders>
              <w:top w:val="single" w:sz="4" w:space="0" w:color="auto"/>
              <w:left w:val="single" w:sz="4" w:space="0" w:color="auto"/>
              <w:bottom w:val="single" w:sz="4" w:space="0" w:color="auto"/>
              <w:right w:val="single" w:sz="4" w:space="0" w:color="auto"/>
            </w:tcBorders>
            <w:vAlign w:val="center"/>
            <w:hideMark/>
          </w:tcPr>
          <w:p w14:paraId="051772EF" w14:textId="77777777" w:rsidR="00390F79" w:rsidRPr="0092364C" w:rsidRDefault="00390F79" w:rsidP="00D767AF">
            <w:pPr>
              <w:spacing w:line="276" w:lineRule="auto"/>
              <w:jc w:val="center"/>
              <w:rPr>
                <w:rFonts w:cs="Arial"/>
                <w:color w:val="000000"/>
              </w:rPr>
            </w:pPr>
            <w:r w:rsidRPr="0092364C">
              <w:rPr>
                <w:rFonts w:cs="Arial"/>
                <w:color w:val="000000"/>
              </w:rPr>
              <w:t>izvajalca</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14:paraId="6FA0E382" w14:textId="77777777" w:rsidR="00390F79" w:rsidRPr="0092364C" w:rsidRDefault="00390F79" w:rsidP="00D767AF">
            <w:pPr>
              <w:spacing w:line="276" w:lineRule="auto"/>
              <w:jc w:val="center"/>
              <w:rPr>
                <w:rFonts w:cs="Arial"/>
                <w:color w:val="000000"/>
              </w:rPr>
            </w:pPr>
            <w:r w:rsidRPr="0092364C">
              <w:rPr>
                <w:rFonts w:cs="Arial"/>
                <w:color w:val="000000"/>
              </w:rPr>
              <w:t>udeleženca</w:t>
            </w:r>
          </w:p>
        </w:tc>
      </w:tr>
      <w:tr w:rsidR="00390F79" w:rsidRPr="0092364C" w14:paraId="79FBC624" w14:textId="77777777" w:rsidTr="00D767AF">
        <w:trPr>
          <w:gridAfter w:val="1"/>
          <w:wAfter w:w="10" w:type="dxa"/>
          <w:trHeight w:val="340"/>
        </w:trPr>
        <w:tc>
          <w:tcPr>
            <w:tcW w:w="5538" w:type="dxa"/>
            <w:gridSpan w:val="3"/>
            <w:tcBorders>
              <w:top w:val="single" w:sz="4" w:space="0" w:color="auto"/>
              <w:left w:val="single" w:sz="4" w:space="0" w:color="auto"/>
              <w:bottom w:val="single" w:sz="4" w:space="0" w:color="auto"/>
              <w:right w:val="single" w:sz="4" w:space="0" w:color="auto"/>
            </w:tcBorders>
            <w:vAlign w:val="center"/>
          </w:tcPr>
          <w:p w14:paraId="0FF5F03A" w14:textId="77777777" w:rsidR="00390F79" w:rsidRPr="0092364C" w:rsidRDefault="00390F79" w:rsidP="00D767AF">
            <w:pPr>
              <w:spacing w:line="276" w:lineRule="auto"/>
              <w:textAlignment w:val="auto"/>
              <w:rPr>
                <w:rFonts w:cs="Arial"/>
              </w:rPr>
            </w:pPr>
            <w:r w:rsidRPr="0092364C">
              <w:rPr>
                <w:rFonts w:cs="Arial"/>
              </w:rPr>
              <w:t xml:space="preserve">Upravičen strošek je mesečna subvencija za zaposlitev udeleženca programa javnih del. </w:t>
            </w:r>
          </w:p>
          <w:p w14:paraId="690DADA5" w14:textId="77777777" w:rsidR="00390F79" w:rsidRPr="0092364C" w:rsidRDefault="00390F79" w:rsidP="00D767AF">
            <w:pPr>
              <w:spacing w:line="276" w:lineRule="auto"/>
              <w:textAlignment w:val="auto"/>
              <w:rPr>
                <w:rFonts w:cs="Arial"/>
              </w:rPr>
            </w:pPr>
          </w:p>
          <w:p w14:paraId="4CCB8535" w14:textId="77777777" w:rsidR="00390F79" w:rsidRPr="0092364C" w:rsidRDefault="00390F79" w:rsidP="00D767AF">
            <w:pPr>
              <w:spacing w:line="276" w:lineRule="auto"/>
              <w:textAlignment w:val="auto"/>
              <w:rPr>
                <w:rFonts w:cs="Arial"/>
              </w:rPr>
            </w:pPr>
            <w:r w:rsidRPr="0092364C">
              <w:rPr>
                <w:rFonts w:cs="Arial"/>
              </w:rPr>
              <w:t xml:space="preserve">Subvencija znaša 70 odstotkov plače, določene z zakonom, ki ureja trg dela, do katere je udeleženec upravičen glede na raven izobrazbe, potrebne za delo, ki ga opravlja v programu javnih del. </w:t>
            </w:r>
          </w:p>
          <w:p w14:paraId="36C21C2B" w14:textId="77777777" w:rsidR="00390F79" w:rsidRPr="0092364C" w:rsidRDefault="00390F79" w:rsidP="00D767AF">
            <w:pPr>
              <w:spacing w:line="276" w:lineRule="auto"/>
              <w:textAlignment w:val="auto"/>
              <w:rPr>
                <w:rFonts w:cs="Arial"/>
              </w:rPr>
            </w:pPr>
          </w:p>
          <w:p w14:paraId="4FBF7643" w14:textId="77777777" w:rsidR="00390F79" w:rsidRPr="0092364C" w:rsidRDefault="00390F79" w:rsidP="00D767AF">
            <w:pPr>
              <w:spacing w:line="276" w:lineRule="auto"/>
              <w:textAlignment w:val="auto"/>
              <w:rPr>
                <w:rFonts w:cs="Arial"/>
              </w:rPr>
            </w:pPr>
            <w:r w:rsidRPr="0092364C">
              <w:rPr>
                <w:rFonts w:cs="Arial"/>
              </w:rPr>
              <w:t xml:space="preserve">Višina subvencije se lahko poveča glede na razvitost regije in glede na strukturo brezposelnih oseb, vendar največ za 50 odstotkov. S povišanjem subvencije lahko ta znaša največ 105 odstotkov plače udeleženca (delež I. bruta minimalne plače).   </w:t>
            </w:r>
          </w:p>
          <w:p w14:paraId="7F28BD9B" w14:textId="77777777" w:rsidR="00390F79" w:rsidRPr="0092364C" w:rsidRDefault="00390F79" w:rsidP="00D767AF">
            <w:pPr>
              <w:spacing w:line="276" w:lineRule="auto"/>
              <w:textAlignment w:val="auto"/>
              <w:rPr>
                <w:rFonts w:cs="Arial"/>
              </w:rPr>
            </w:pPr>
          </w:p>
          <w:p w14:paraId="58FED845" w14:textId="77777777" w:rsidR="00390F79" w:rsidRPr="0092364C" w:rsidRDefault="00390F79" w:rsidP="00D767AF">
            <w:pPr>
              <w:spacing w:line="276" w:lineRule="auto"/>
              <w:textAlignment w:val="auto"/>
              <w:rPr>
                <w:rFonts w:cs="Arial"/>
              </w:rPr>
            </w:pPr>
            <w:r w:rsidRPr="0092364C">
              <w:rPr>
                <w:rFonts w:cs="Arial"/>
              </w:rPr>
              <w:t xml:space="preserve">Subvencija se lahko poveča v naslednjih primerih: </w:t>
            </w:r>
          </w:p>
          <w:p w14:paraId="43BBBDBC" w14:textId="77777777" w:rsidR="00390F79" w:rsidRPr="0092364C" w:rsidRDefault="00390F79" w:rsidP="00390F79">
            <w:pPr>
              <w:numPr>
                <w:ilvl w:val="0"/>
                <w:numId w:val="61"/>
              </w:numPr>
              <w:spacing w:line="276" w:lineRule="auto"/>
              <w:textAlignment w:val="auto"/>
              <w:rPr>
                <w:rFonts w:cs="Arial"/>
              </w:rPr>
            </w:pPr>
            <w:r w:rsidRPr="0092364C">
              <w:rPr>
                <w:rFonts w:cs="Arial"/>
              </w:rPr>
              <w:t>Za udeležence, vključene v programe, ki se izvajajo v Kohezijski regiji Vzhodna Slovenija (KRVS), se subvencija poveča za 20 %.</w:t>
            </w:r>
          </w:p>
          <w:p w14:paraId="146ABA01" w14:textId="77777777" w:rsidR="00390F79" w:rsidRPr="0092364C" w:rsidRDefault="00390F79" w:rsidP="00390F79">
            <w:pPr>
              <w:numPr>
                <w:ilvl w:val="0"/>
                <w:numId w:val="61"/>
              </w:numPr>
              <w:spacing w:line="276" w:lineRule="auto"/>
              <w:textAlignment w:val="auto"/>
              <w:rPr>
                <w:rFonts w:cs="Arial"/>
              </w:rPr>
            </w:pPr>
            <w:r w:rsidRPr="0092364C">
              <w:rPr>
                <w:rFonts w:cs="Arial"/>
              </w:rPr>
              <w:t>Za udeležence, ki so pred vključitvijo v program prijavljeni v evidenci brezposelnih oseb 24 mesecev in več, se subvencija poveča za 30 %.</w:t>
            </w:r>
          </w:p>
          <w:p w14:paraId="5D6E70A2" w14:textId="77777777" w:rsidR="00390F79" w:rsidRPr="0092364C" w:rsidRDefault="00390F79" w:rsidP="00390F79">
            <w:pPr>
              <w:numPr>
                <w:ilvl w:val="0"/>
                <w:numId w:val="61"/>
              </w:numPr>
              <w:spacing w:line="276" w:lineRule="auto"/>
              <w:textAlignment w:val="auto"/>
              <w:rPr>
                <w:rFonts w:cs="Arial"/>
              </w:rPr>
            </w:pPr>
            <w:r w:rsidRPr="0092364C">
              <w:rPr>
                <w:rFonts w:cs="Arial"/>
              </w:rPr>
              <w:t xml:space="preserve">Za udeležence, starejše od 50 let, z zaključeno izobrazbo 1. ali 2. ravni po SOK, se subvencija poveča za 40 %.  </w:t>
            </w:r>
          </w:p>
          <w:p w14:paraId="70E3E07F" w14:textId="77777777" w:rsidR="00390F79" w:rsidRPr="0092364C" w:rsidRDefault="00390F79" w:rsidP="00390F79">
            <w:pPr>
              <w:numPr>
                <w:ilvl w:val="0"/>
                <w:numId w:val="61"/>
              </w:numPr>
              <w:spacing w:line="276" w:lineRule="auto"/>
              <w:textAlignment w:val="auto"/>
              <w:rPr>
                <w:rFonts w:cs="Arial"/>
              </w:rPr>
            </w:pPr>
            <w:r w:rsidRPr="0092364C">
              <w:rPr>
                <w:rFonts w:cs="Arial"/>
              </w:rPr>
              <w:t>Za udeležence, ki so že dopolnili starost 55 let, se subvencija poveča za 40 %.</w:t>
            </w:r>
          </w:p>
          <w:p w14:paraId="71286CAF" w14:textId="77777777" w:rsidR="00390F79" w:rsidRPr="0092364C" w:rsidRDefault="00390F79" w:rsidP="00390F79">
            <w:pPr>
              <w:numPr>
                <w:ilvl w:val="0"/>
                <w:numId w:val="61"/>
              </w:numPr>
              <w:spacing w:line="276" w:lineRule="auto"/>
              <w:textAlignment w:val="auto"/>
              <w:rPr>
                <w:rFonts w:cs="Arial"/>
              </w:rPr>
            </w:pPr>
            <w:r w:rsidRPr="0092364C">
              <w:rPr>
                <w:rFonts w:cs="Arial"/>
              </w:rPr>
              <w:t xml:space="preserve">Za udeležence, katerih invalidnost je ugotovljena z ustrezno odločbo ali z izvedenskim mnenjem pristojnega organa, se subvencija poveča za 50 %.  </w:t>
            </w:r>
          </w:p>
          <w:p w14:paraId="36DE5BDA" w14:textId="77777777" w:rsidR="00390F79" w:rsidRPr="0092364C" w:rsidRDefault="00390F79" w:rsidP="00390F79">
            <w:pPr>
              <w:numPr>
                <w:ilvl w:val="0"/>
                <w:numId w:val="61"/>
              </w:numPr>
              <w:spacing w:line="276" w:lineRule="auto"/>
              <w:textAlignment w:val="auto"/>
              <w:rPr>
                <w:rFonts w:cs="Arial"/>
              </w:rPr>
            </w:pPr>
            <w:r w:rsidRPr="0092364C">
              <w:rPr>
                <w:rFonts w:cs="Arial"/>
              </w:rPr>
              <w:t xml:space="preserve">Za udeležence programa, v katerega bo vključena najmanj polovica dolgotrajno brezposelnih Romov vsaj polovico meseca, se subvencija poveča za 50 %.  </w:t>
            </w:r>
          </w:p>
          <w:p w14:paraId="0B7691CA" w14:textId="77777777" w:rsidR="00390F79" w:rsidRPr="0092364C" w:rsidRDefault="00390F79" w:rsidP="00D767AF">
            <w:pPr>
              <w:spacing w:line="276" w:lineRule="auto"/>
              <w:ind w:left="720"/>
              <w:textAlignment w:val="auto"/>
              <w:rPr>
                <w:rFonts w:cs="Arial"/>
              </w:rPr>
            </w:pPr>
          </w:p>
          <w:p w14:paraId="5EC3B2D2" w14:textId="77777777" w:rsidR="00390F79" w:rsidRPr="0092364C" w:rsidRDefault="00390F79" w:rsidP="00D767AF">
            <w:pPr>
              <w:spacing w:line="276" w:lineRule="auto"/>
              <w:textAlignment w:val="auto"/>
              <w:rPr>
                <w:rFonts w:cs="Arial"/>
              </w:rPr>
            </w:pPr>
            <w:r w:rsidRPr="0092364C">
              <w:rPr>
                <w:rFonts w:cs="Arial"/>
              </w:rPr>
              <w:t xml:space="preserve">Odstotki povečanja subvencije po različnih kriterijih se med seboj ne seštevajo. Če je izpolnjenih več pogojev za </w:t>
            </w:r>
            <w:r w:rsidRPr="0092364C">
              <w:rPr>
                <w:rFonts w:cs="Arial"/>
              </w:rPr>
              <w:lastRenderedPageBreak/>
              <w:t xml:space="preserve">povečanje subvencije v določeni višini, se povečanje subvencije prizna po ugodnejšem kriteriju.   </w:t>
            </w:r>
          </w:p>
          <w:p w14:paraId="14B00439" w14:textId="77777777" w:rsidR="00390F79" w:rsidRPr="0092364C" w:rsidRDefault="00390F79" w:rsidP="00D767AF">
            <w:pPr>
              <w:spacing w:line="276" w:lineRule="auto"/>
              <w:textAlignment w:val="auto"/>
              <w:rPr>
                <w:rFonts w:cs="Arial"/>
              </w:rPr>
            </w:pPr>
          </w:p>
          <w:p w14:paraId="3F9EC1B1" w14:textId="77777777" w:rsidR="00390F79" w:rsidRPr="0092364C" w:rsidRDefault="00390F79" w:rsidP="00D767AF">
            <w:pPr>
              <w:spacing w:line="276" w:lineRule="auto"/>
              <w:textAlignment w:val="auto"/>
              <w:rPr>
                <w:rFonts w:cs="Arial"/>
                <w:color w:val="000000"/>
              </w:rPr>
            </w:pPr>
            <w:r w:rsidRPr="0092364C">
              <w:rPr>
                <w:rFonts w:cs="Arial"/>
              </w:rPr>
              <w:t>Navedena višina subvencije se prizna za zaposlitev s polnim delovnim časom, praviloma 40 ur tedensko. V primeru zaposlitve osebe s krajšim delovnim časom od polnega na podlagi odločbe oziroma izvedenskega mnenja pristojnega organa, se subvencija prizna v sorazmerni višini.</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14:paraId="48798BFA" w14:textId="77777777" w:rsidR="00390F79" w:rsidRPr="0092364C" w:rsidRDefault="00390F79" w:rsidP="00D767AF">
            <w:pPr>
              <w:overflowPunct/>
              <w:autoSpaceDE/>
              <w:autoSpaceDN/>
              <w:adjustRightInd/>
              <w:ind w:left="360"/>
              <w:contextualSpacing/>
              <w:jc w:val="center"/>
              <w:textAlignment w:val="auto"/>
              <w:rPr>
                <w:rFonts w:cs="Arial"/>
                <w:color w:val="000000"/>
                <w:szCs w:val="24"/>
              </w:rPr>
            </w:pPr>
            <w:r w:rsidRPr="0092364C">
              <w:rPr>
                <w:rFonts w:cs="Arial"/>
                <w:color w:val="000000"/>
                <w:szCs w:val="24"/>
              </w:rPr>
              <w:lastRenderedPageBreak/>
              <w:t>/</w:t>
            </w:r>
          </w:p>
        </w:tc>
      </w:tr>
      <w:tr w:rsidR="00390F79" w:rsidRPr="0092364C" w14:paraId="63C66805" w14:textId="77777777" w:rsidTr="00D767AF">
        <w:trPr>
          <w:gridAfter w:val="1"/>
          <w:wAfter w:w="10" w:type="dxa"/>
          <w:trHeight w:val="340"/>
        </w:trPr>
        <w:tc>
          <w:tcPr>
            <w:tcW w:w="5538" w:type="dxa"/>
            <w:gridSpan w:val="3"/>
            <w:tcBorders>
              <w:top w:val="single" w:sz="4" w:space="0" w:color="auto"/>
              <w:left w:val="nil"/>
              <w:bottom w:val="single" w:sz="4" w:space="0" w:color="auto"/>
              <w:right w:val="nil"/>
            </w:tcBorders>
            <w:vAlign w:val="center"/>
          </w:tcPr>
          <w:p w14:paraId="4AED487E" w14:textId="77777777" w:rsidR="00390F79" w:rsidRPr="0092364C" w:rsidRDefault="00390F79" w:rsidP="00D767AF">
            <w:pPr>
              <w:spacing w:line="276" w:lineRule="auto"/>
              <w:jc w:val="center"/>
              <w:rPr>
                <w:rFonts w:cs="Arial"/>
                <w:color w:val="000000"/>
              </w:rPr>
            </w:pPr>
          </w:p>
        </w:tc>
        <w:tc>
          <w:tcPr>
            <w:tcW w:w="3542" w:type="dxa"/>
            <w:gridSpan w:val="3"/>
            <w:tcBorders>
              <w:top w:val="single" w:sz="4" w:space="0" w:color="auto"/>
              <w:left w:val="nil"/>
              <w:bottom w:val="single" w:sz="4" w:space="0" w:color="auto"/>
              <w:right w:val="nil"/>
            </w:tcBorders>
            <w:vAlign w:val="center"/>
            <w:hideMark/>
          </w:tcPr>
          <w:p w14:paraId="0C02D588"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r>
      <w:tr w:rsidR="00390F79" w:rsidRPr="0092364C" w14:paraId="5E6A6F8C" w14:textId="77777777" w:rsidTr="00D767AF">
        <w:trPr>
          <w:gridAfter w:val="1"/>
          <w:wAfter w:w="10" w:type="dxa"/>
          <w:trHeight w:val="340"/>
        </w:trPr>
        <w:tc>
          <w:tcPr>
            <w:tcW w:w="9080" w:type="dxa"/>
            <w:gridSpan w:val="6"/>
            <w:tcBorders>
              <w:top w:val="single" w:sz="4" w:space="0" w:color="auto"/>
              <w:left w:val="single" w:sz="4" w:space="0" w:color="auto"/>
              <w:bottom w:val="single" w:sz="4" w:space="0" w:color="auto"/>
              <w:right w:val="single" w:sz="4" w:space="0" w:color="auto"/>
            </w:tcBorders>
            <w:vAlign w:val="center"/>
            <w:hideMark/>
          </w:tcPr>
          <w:p w14:paraId="4D9168B3" w14:textId="77777777" w:rsidR="00390F79" w:rsidRPr="0092364C" w:rsidRDefault="00390F79" w:rsidP="00D767AF">
            <w:pPr>
              <w:spacing w:line="276" w:lineRule="auto"/>
              <w:jc w:val="center"/>
              <w:rPr>
                <w:rFonts w:cs="Arial"/>
                <w:b/>
                <w:bCs/>
                <w:color w:val="000000"/>
              </w:rPr>
            </w:pPr>
            <w:r w:rsidRPr="0092364C">
              <w:rPr>
                <w:rFonts w:cs="Arial"/>
                <w:b/>
                <w:bCs/>
                <w:color w:val="000000"/>
              </w:rPr>
              <w:t>DOKUMENTACIJA</w:t>
            </w:r>
          </w:p>
        </w:tc>
      </w:tr>
      <w:tr w:rsidR="00390F79" w:rsidRPr="0092364C" w14:paraId="2A5EB58B" w14:textId="77777777" w:rsidTr="00D767AF">
        <w:trPr>
          <w:gridAfter w:val="1"/>
          <w:wAfter w:w="10" w:type="dxa"/>
          <w:trHeight w:val="340"/>
        </w:trPr>
        <w:tc>
          <w:tcPr>
            <w:tcW w:w="5538" w:type="dxa"/>
            <w:gridSpan w:val="3"/>
            <w:tcBorders>
              <w:top w:val="single" w:sz="4" w:space="0" w:color="auto"/>
              <w:left w:val="single" w:sz="4" w:space="0" w:color="auto"/>
              <w:bottom w:val="single" w:sz="4" w:space="0" w:color="auto"/>
              <w:right w:val="single" w:sz="4" w:space="0" w:color="auto"/>
            </w:tcBorders>
            <w:vAlign w:val="center"/>
            <w:hideMark/>
          </w:tcPr>
          <w:p w14:paraId="34462381" w14:textId="77777777" w:rsidR="00390F79" w:rsidRPr="0092364C" w:rsidRDefault="00390F79" w:rsidP="00D767AF">
            <w:pPr>
              <w:spacing w:line="276" w:lineRule="auto"/>
              <w:jc w:val="center"/>
              <w:rPr>
                <w:rFonts w:cs="Arial"/>
                <w:color w:val="000000"/>
              </w:rPr>
            </w:pPr>
            <w:r w:rsidRPr="0092364C">
              <w:rPr>
                <w:rFonts w:cs="Arial"/>
                <w:color w:val="000000"/>
              </w:rPr>
              <w:t>izvajalca</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14:paraId="01CCD6F2" w14:textId="77777777" w:rsidR="00390F79" w:rsidRPr="0092364C" w:rsidRDefault="00390F79" w:rsidP="00D767AF">
            <w:pPr>
              <w:spacing w:line="276" w:lineRule="auto"/>
              <w:jc w:val="center"/>
              <w:rPr>
                <w:rFonts w:cs="Arial"/>
                <w:color w:val="000000"/>
              </w:rPr>
            </w:pPr>
            <w:r w:rsidRPr="0092364C">
              <w:rPr>
                <w:rFonts w:cs="Arial"/>
                <w:color w:val="000000"/>
              </w:rPr>
              <w:t>udeleženca</w:t>
            </w:r>
          </w:p>
        </w:tc>
      </w:tr>
      <w:tr w:rsidR="00390F79" w:rsidRPr="0092364C" w14:paraId="6333FF41" w14:textId="77777777" w:rsidTr="00D767AF">
        <w:trPr>
          <w:gridAfter w:val="1"/>
          <w:wAfter w:w="10" w:type="dxa"/>
          <w:trHeight w:val="340"/>
        </w:trPr>
        <w:tc>
          <w:tcPr>
            <w:tcW w:w="5538" w:type="dxa"/>
            <w:gridSpan w:val="3"/>
            <w:tcBorders>
              <w:top w:val="single" w:sz="4" w:space="0" w:color="auto"/>
              <w:left w:val="single" w:sz="4" w:space="0" w:color="auto"/>
              <w:bottom w:val="single" w:sz="4" w:space="0" w:color="auto"/>
              <w:right w:val="single" w:sz="4" w:space="0" w:color="auto"/>
            </w:tcBorders>
            <w:noWrap/>
            <w:vAlign w:val="center"/>
            <w:hideMark/>
          </w:tcPr>
          <w:p w14:paraId="0E674EBF" w14:textId="77777777" w:rsidR="00390F79" w:rsidRPr="0092364C" w:rsidRDefault="00390F79" w:rsidP="00D767AF">
            <w:pPr>
              <w:spacing w:line="276" w:lineRule="auto"/>
              <w:jc w:val="left"/>
              <w:rPr>
                <w:rFonts w:cs="Arial"/>
                <w:color w:val="000000"/>
              </w:rPr>
            </w:pPr>
            <w:r w:rsidRPr="0092364C">
              <w:rPr>
                <w:rFonts w:cs="Arial"/>
              </w:rPr>
              <w:t>Ponudba izvajalca na javno povabilo, pogodba o izvajanju programa javnega dela ter druga dokumentacija in poročila.</w:t>
            </w:r>
          </w:p>
        </w:tc>
        <w:tc>
          <w:tcPr>
            <w:tcW w:w="3542" w:type="dxa"/>
            <w:gridSpan w:val="3"/>
            <w:tcBorders>
              <w:top w:val="single" w:sz="4" w:space="0" w:color="auto"/>
              <w:left w:val="single" w:sz="4" w:space="0" w:color="auto"/>
              <w:bottom w:val="single" w:sz="4" w:space="0" w:color="auto"/>
              <w:right w:val="single" w:sz="4" w:space="0" w:color="auto"/>
            </w:tcBorders>
            <w:noWrap/>
            <w:vAlign w:val="center"/>
            <w:hideMark/>
          </w:tcPr>
          <w:p w14:paraId="2C44B72D" w14:textId="77777777" w:rsidR="00390F79" w:rsidRPr="0092364C" w:rsidRDefault="00390F79" w:rsidP="00D767AF">
            <w:pPr>
              <w:spacing w:line="276" w:lineRule="auto"/>
              <w:rPr>
                <w:rFonts w:cs="Arial"/>
                <w:color w:val="000000"/>
              </w:rPr>
            </w:pPr>
            <w:r w:rsidRPr="0092364C">
              <w:rPr>
                <w:rFonts w:cs="Arial"/>
              </w:rPr>
              <w:t>Zaposlitveni načrt z napotitvijo v program, pogodba o vključitvi, kopija pogodbe o zaposlitvi zaradi opravljanja javnih del.</w:t>
            </w:r>
          </w:p>
        </w:tc>
      </w:tr>
      <w:tr w:rsidR="00390F79" w:rsidRPr="0092364C" w14:paraId="1873C59B" w14:textId="77777777" w:rsidTr="00D767AF">
        <w:trPr>
          <w:gridAfter w:val="1"/>
          <w:wAfter w:w="10" w:type="dxa"/>
          <w:trHeight w:val="340"/>
        </w:trPr>
        <w:tc>
          <w:tcPr>
            <w:tcW w:w="5538" w:type="dxa"/>
            <w:gridSpan w:val="3"/>
            <w:tcBorders>
              <w:top w:val="single" w:sz="4" w:space="0" w:color="auto"/>
              <w:left w:val="nil"/>
              <w:bottom w:val="single" w:sz="4" w:space="0" w:color="auto"/>
              <w:right w:val="nil"/>
            </w:tcBorders>
            <w:noWrap/>
            <w:vAlign w:val="center"/>
            <w:hideMark/>
          </w:tcPr>
          <w:p w14:paraId="5CD44C82"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c>
          <w:tcPr>
            <w:tcW w:w="3542" w:type="dxa"/>
            <w:gridSpan w:val="3"/>
            <w:tcBorders>
              <w:top w:val="single" w:sz="4" w:space="0" w:color="auto"/>
              <w:left w:val="nil"/>
              <w:bottom w:val="single" w:sz="4" w:space="0" w:color="auto"/>
              <w:right w:val="nil"/>
            </w:tcBorders>
            <w:noWrap/>
            <w:vAlign w:val="center"/>
            <w:hideMark/>
          </w:tcPr>
          <w:p w14:paraId="578806A5"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r>
      <w:tr w:rsidR="00390F79" w:rsidRPr="0092364C" w14:paraId="73077353" w14:textId="77777777" w:rsidTr="00D767AF">
        <w:trPr>
          <w:gridAfter w:val="1"/>
          <w:wAfter w:w="10" w:type="dxa"/>
          <w:trHeight w:val="340"/>
        </w:trPr>
        <w:tc>
          <w:tcPr>
            <w:tcW w:w="9080" w:type="dxa"/>
            <w:gridSpan w:val="6"/>
            <w:tcBorders>
              <w:top w:val="single" w:sz="4" w:space="0" w:color="auto"/>
              <w:left w:val="single" w:sz="4" w:space="0" w:color="auto"/>
              <w:bottom w:val="single" w:sz="4" w:space="0" w:color="auto"/>
              <w:right w:val="single" w:sz="4" w:space="0" w:color="auto"/>
            </w:tcBorders>
            <w:noWrap/>
            <w:vAlign w:val="center"/>
            <w:hideMark/>
          </w:tcPr>
          <w:p w14:paraId="2C7080BC" w14:textId="77777777" w:rsidR="00390F79" w:rsidRPr="0092364C" w:rsidRDefault="00390F79" w:rsidP="00D767AF">
            <w:pPr>
              <w:spacing w:line="276" w:lineRule="auto"/>
              <w:jc w:val="center"/>
              <w:rPr>
                <w:rFonts w:cs="Arial"/>
                <w:b/>
                <w:bCs/>
                <w:color w:val="000000"/>
              </w:rPr>
            </w:pPr>
            <w:r w:rsidRPr="0092364C">
              <w:rPr>
                <w:rFonts w:cs="Arial"/>
                <w:b/>
                <w:bCs/>
                <w:color w:val="000000"/>
              </w:rPr>
              <w:t>NAČIN IZPLAČEVANJA</w:t>
            </w:r>
          </w:p>
        </w:tc>
      </w:tr>
      <w:tr w:rsidR="00390F79" w:rsidRPr="0092364C" w14:paraId="6D276F55" w14:textId="77777777" w:rsidTr="00D767AF">
        <w:trPr>
          <w:gridAfter w:val="1"/>
          <w:wAfter w:w="10" w:type="dxa"/>
          <w:trHeight w:val="340"/>
        </w:trPr>
        <w:tc>
          <w:tcPr>
            <w:tcW w:w="5538" w:type="dxa"/>
            <w:gridSpan w:val="3"/>
            <w:tcBorders>
              <w:top w:val="single" w:sz="4" w:space="0" w:color="auto"/>
              <w:left w:val="single" w:sz="8" w:space="0" w:color="auto"/>
              <w:bottom w:val="single" w:sz="8" w:space="0" w:color="auto"/>
              <w:right w:val="single" w:sz="8" w:space="0" w:color="auto"/>
            </w:tcBorders>
            <w:vAlign w:val="center"/>
            <w:hideMark/>
          </w:tcPr>
          <w:p w14:paraId="7FE03ED8" w14:textId="77777777" w:rsidR="00390F79" w:rsidRPr="0092364C" w:rsidRDefault="00390F79" w:rsidP="00D767AF">
            <w:pPr>
              <w:spacing w:line="276" w:lineRule="auto"/>
              <w:jc w:val="center"/>
              <w:rPr>
                <w:rFonts w:cs="Arial"/>
                <w:color w:val="000000"/>
              </w:rPr>
            </w:pPr>
            <w:r w:rsidRPr="0092364C">
              <w:rPr>
                <w:rFonts w:cs="Arial"/>
                <w:color w:val="000000"/>
              </w:rPr>
              <w:t>izvajalcu</w:t>
            </w:r>
          </w:p>
        </w:tc>
        <w:tc>
          <w:tcPr>
            <w:tcW w:w="3542" w:type="dxa"/>
            <w:gridSpan w:val="3"/>
            <w:tcBorders>
              <w:top w:val="single" w:sz="4" w:space="0" w:color="auto"/>
              <w:left w:val="nil"/>
              <w:bottom w:val="single" w:sz="8" w:space="0" w:color="auto"/>
              <w:right w:val="single" w:sz="8" w:space="0" w:color="auto"/>
            </w:tcBorders>
            <w:vAlign w:val="center"/>
            <w:hideMark/>
          </w:tcPr>
          <w:p w14:paraId="58D7E2DF" w14:textId="77777777" w:rsidR="00390F79" w:rsidRPr="0092364C" w:rsidRDefault="00390F79" w:rsidP="00D767AF">
            <w:pPr>
              <w:spacing w:line="276" w:lineRule="auto"/>
              <w:jc w:val="center"/>
              <w:rPr>
                <w:rFonts w:cs="Arial"/>
                <w:color w:val="000000"/>
              </w:rPr>
            </w:pPr>
            <w:r w:rsidRPr="0092364C">
              <w:rPr>
                <w:rFonts w:cs="Arial"/>
                <w:color w:val="000000"/>
              </w:rPr>
              <w:t>udeležencu</w:t>
            </w:r>
          </w:p>
        </w:tc>
      </w:tr>
      <w:tr w:rsidR="00390F79" w:rsidRPr="0092364C" w14:paraId="5BA85DA2" w14:textId="77777777" w:rsidTr="00D767AF">
        <w:trPr>
          <w:gridAfter w:val="1"/>
          <w:wAfter w:w="10" w:type="dxa"/>
          <w:trHeight w:val="340"/>
        </w:trPr>
        <w:tc>
          <w:tcPr>
            <w:tcW w:w="5538" w:type="dxa"/>
            <w:gridSpan w:val="3"/>
            <w:tcBorders>
              <w:top w:val="nil"/>
              <w:left w:val="single" w:sz="8" w:space="0" w:color="auto"/>
              <w:bottom w:val="single" w:sz="8" w:space="0" w:color="auto"/>
              <w:right w:val="single" w:sz="8" w:space="0" w:color="auto"/>
            </w:tcBorders>
            <w:noWrap/>
            <w:vAlign w:val="center"/>
            <w:hideMark/>
          </w:tcPr>
          <w:p w14:paraId="1CE7066B" w14:textId="77777777" w:rsidR="00390F79" w:rsidRPr="0092364C" w:rsidRDefault="00390F79" w:rsidP="00D767AF">
            <w:pPr>
              <w:spacing w:line="276" w:lineRule="auto"/>
              <w:rPr>
                <w:rFonts w:cs="Arial"/>
              </w:rPr>
            </w:pPr>
          </w:p>
          <w:p w14:paraId="65EDF822" w14:textId="77777777" w:rsidR="00390F79" w:rsidRPr="0092364C" w:rsidRDefault="00390F79" w:rsidP="00D767AF">
            <w:pPr>
              <w:spacing w:line="276" w:lineRule="auto"/>
              <w:rPr>
                <w:rFonts w:cs="Arial"/>
              </w:rPr>
            </w:pPr>
            <w:r w:rsidRPr="0092364C">
              <w:rPr>
                <w:rFonts w:cs="Arial"/>
              </w:rPr>
              <w:t>Mesečna subvencija se izplačuje celotno obdobje vključitve udeleženca v program, vendar največ 12 mesecev. Subvencija se izplačuje na transakcijski račun izvajalca, in sicer po sklenitvi pogodbe o zaposlitvi zaradi opravljanja javnih del na način in v rokih, določenih v pogodbi o izvedbi programa.</w:t>
            </w:r>
          </w:p>
        </w:tc>
        <w:tc>
          <w:tcPr>
            <w:tcW w:w="3542" w:type="dxa"/>
            <w:gridSpan w:val="3"/>
            <w:tcBorders>
              <w:top w:val="nil"/>
              <w:left w:val="nil"/>
              <w:bottom w:val="single" w:sz="8" w:space="0" w:color="auto"/>
              <w:right w:val="single" w:sz="8" w:space="0" w:color="auto"/>
            </w:tcBorders>
            <w:noWrap/>
            <w:vAlign w:val="center"/>
            <w:hideMark/>
          </w:tcPr>
          <w:p w14:paraId="75551234" w14:textId="77777777" w:rsidR="00390F79" w:rsidRPr="0092364C" w:rsidRDefault="00390F79" w:rsidP="00D767AF">
            <w:pPr>
              <w:overflowPunct/>
              <w:autoSpaceDE/>
              <w:autoSpaceDN/>
              <w:adjustRightInd/>
              <w:spacing w:line="276" w:lineRule="auto"/>
              <w:jc w:val="left"/>
              <w:rPr>
                <w:rFonts w:ascii="Calibri" w:eastAsia="Calibri" w:hAnsi="Calibri"/>
                <w:sz w:val="22"/>
                <w:szCs w:val="22"/>
              </w:rPr>
            </w:pPr>
          </w:p>
        </w:tc>
      </w:tr>
    </w:tbl>
    <w:p w14:paraId="651CFCB8" w14:textId="77777777" w:rsidR="00390F79" w:rsidRDefault="00390F79" w:rsidP="00390F79">
      <w:pPr>
        <w:rPr>
          <w:rFonts w:cs="Arial"/>
        </w:rPr>
      </w:pPr>
    </w:p>
    <w:p w14:paraId="24181C20" w14:textId="77777777" w:rsidR="00390F79" w:rsidRDefault="00390F79" w:rsidP="00390F79">
      <w:pPr>
        <w:rPr>
          <w:rFonts w:cs="Arial"/>
        </w:rPr>
      </w:pPr>
    </w:p>
    <w:p w14:paraId="4BFBC613" w14:textId="77777777" w:rsidR="00390F79" w:rsidRDefault="00390F79" w:rsidP="00390F79">
      <w:pPr>
        <w:rPr>
          <w:rFonts w:cs="Arial"/>
        </w:rPr>
      </w:pPr>
    </w:p>
    <w:p w14:paraId="14EAA790" w14:textId="77777777" w:rsidR="00390F79" w:rsidRPr="00CB081B" w:rsidRDefault="00390F79" w:rsidP="00390F79">
      <w:pPr>
        <w:rPr>
          <w:rFonts w:cs="Arial"/>
        </w:rPr>
      </w:pPr>
    </w:p>
    <w:p w14:paraId="092AFEEE" w14:textId="77777777" w:rsidR="00390F79" w:rsidRPr="000A0A76" w:rsidRDefault="00390F79" w:rsidP="00390F79">
      <w:r w:rsidRPr="000A0A76">
        <w:br w:type="page"/>
      </w:r>
    </w:p>
    <w:tbl>
      <w:tblPr>
        <w:tblW w:w="9988" w:type="dxa"/>
        <w:tblInd w:w="-214" w:type="dxa"/>
        <w:tblCellMar>
          <w:left w:w="70" w:type="dxa"/>
          <w:right w:w="70" w:type="dxa"/>
        </w:tblCellMar>
        <w:tblLook w:val="04A0" w:firstRow="1" w:lastRow="0" w:firstColumn="1" w:lastColumn="0" w:noHBand="0" w:noVBand="1"/>
      </w:tblPr>
      <w:tblGrid>
        <w:gridCol w:w="1844"/>
        <w:gridCol w:w="1350"/>
        <w:gridCol w:w="1342"/>
        <w:gridCol w:w="2127"/>
        <w:gridCol w:w="952"/>
        <w:gridCol w:w="324"/>
        <w:gridCol w:w="1330"/>
        <w:gridCol w:w="719"/>
      </w:tblGrid>
      <w:tr w:rsidR="00390F79" w:rsidRPr="00A6527F" w14:paraId="1D1151C4" w14:textId="77777777" w:rsidTr="00D767AF">
        <w:trPr>
          <w:gridAfter w:val="1"/>
          <w:wAfter w:w="719" w:type="dxa"/>
          <w:trHeight w:val="340"/>
        </w:trPr>
        <w:tc>
          <w:tcPr>
            <w:tcW w:w="9269" w:type="dxa"/>
            <w:gridSpan w:val="7"/>
            <w:tcBorders>
              <w:top w:val="single" w:sz="8" w:space="0" w:color="auto"/>
              <w:left w:val="single" w:sz="8" w:space="0" w:color="auto"/>
              <w:bottom w:val="single" w:sz="8" w:space="0" w:color="auto"/>
              <w:right w:val="single" w:sz="8" w:space="0" w:color="000000"/>
            </w:tcBorders>
            <w:shd w:val="clear" w:color="000000" w:fill="538ED5"/>
            <w:vAlign w:val="center"/>
            <w:hideMark/>
          </w:tcPr>
          <w:p w14:paraId="5182AC1A" w14:textId="77777777" w:rsidR="00390F79" w:rsidRPr="00A6527F" w:rsidRDefault="00390F79" w:rsidP="00D767AF">
            <w:pPr>
              <w:rPr>
                <w:b/>
                <w:sz w:val="24"/>
                <w:szCs w:val="24"/>
              </w:rPr>
            </w:pPr>
            <w:r>
              <w:rPr>
                <w:rFonts w:cs="Arial"/>
              </w:rPr>
              <w:lastRenderedPageBreak/>
              <w:br w:type="page"/>
            </w:r>
            <w:bookmarkStart w:id="625" w:name="_Hlk128382973"/>
            <w:r w:rsidRPr="00A6527F">
              <w:rPr>
                <w:b/>
                <w:sz w:val="24"/>
                <w:szCs w:val="24"/>
              </w:rPr>
              <w:t xml:space="preserve">UKREP 4: </w:t>
            </w:r>
            <w:bookmarkStart w:id="626" w:name="_Hlk157674656"/>
            <w:r w:rsidRPr="00A6527F">
              <w:rPr>
                <w:b/>
                <w:sz w:val="24"/>
                <w:szCs w:val="24"/>
              </w:rPr>
              <w:t>KREIRANJE NOVIH DELOVNIH MEST</w:t>
            </w:r>
            <w:bookmarkEnd w:id="626"/>
          </w:p>
        </w:tc>
      </w:tr>
      <w:tr w:rsidR="00390F79" w:rsidRPr="00A6527F" w14:paraId="441C1564" w14:textId="77777777" w:rsidTr="00D767AF">
        <w:trPr>
          <w:gridAfter w:val="1"/>
          <w:wAfter w:w="719" w:type="dxa"/>
          <w:trHeight w:val="340"/>
        </w:trPr>
        <w:tc>
          <w:tcPr>
            <w:tcW w:w="9269" w:type="dxa"/>
            <w:gridSpan w:val="7"/>
            <w:tcBorders>
              <w:top w:val="single" w:sz="8" w:space="0" w:color="auto"/>
              <w:left w:val="single" w:sz="8" w:space="0" w:color="auto"/>
              <w:bottom w:val="single" w:sz="8" w:space="0" w:color="auto"/>
              <w:right w:val="single" w:sz="8" w:space="0" w:color="000000"/>
            </w:tcBorders>
            <w:shd w:val="clear" w:color="000000" w:fill="8DB4E3"/>
            <w:noWrap/>
            <w:vAlign w:val="center"/>
            <w:hideMark/>
          </w:tcPr>
          <w:p w14:paraId="3C7A8A65" w14:textId="77777777" w:rsidR="00390F79" w:rsidRPr="00A6527F" w:rsidRDefault="00390F79" w:rsidP="00D767AF">
            <w:pPr>
              <w:pStyle w:val="Slog2"/>
              <w:rPr>
                <w:rFonts w:cs="Arial"/>
                <w:b w:val="0"/>
                <w:bCs w:val="0"/>
                <w:lang w:eastAsia="sl-SI"/>
              </w:rPr>
            </w:pPr>
            <w:bookmarkStart w:id="627" w:name="_Toc218760943"/>
            <w:r w:rsidRPr="004275E0">
              <w:t>4.2 SOCIALNO PODJETNIŠTVO</w:t>
            </w:r>
            <w:bookmarkEnd w:id="627"/>
          </w:p>
        </w:tc>
      </w:tr>
      <w:tr w:rsidR="00390F79" w:rsidRPr="00A6527F" w14:paraId="745C76FE" w14:textId="77777777" w:rsidTr="00D767AF">
        <w:trPr>
          <w:gridAfter w:val="1"/>
          <w:wAfter w:w="719" w:type="dxa"/>
          <w:trHeight w:val="340"/>
        </w:trPr>
        <w:tc>
          <w:tcPr>
            <w:tcW w:w="9269" w:type="dxa"/>
            <w:gridSpan w:val="7"/>
            <w:tcBorders>
              <w:top w:val="single" w:sz="8" w:space="0" w:color="auto"/>
              <w:left w:val="single" w:sz="8" w:space="0" w:color="auto"/>
              <w:bottom w:val="single" w:sz="8" w:space="0" w:color="auto"/>
              <w:right w:val="single" w:sz="8" w:space="0" w:color="000000"/>
            </w:tcBorders>
            <w:shd w:val="clear" w:color="000000" w:fill="8DB4E3"/>
            <w:vAlign w:val="center"/>
            <w:hideMark/>
          </w:tcPr>
          <w:p w14:paraId="046D68DC" w14:textId="77777777" w:rsidR="00390F79" w:rsidRPr="00A6527F" w:rsidRDefault="00390F79" w:rsidP="00D767AF">
            <w:pPr>
              <w:pStyle w:val="Slog3"/>
            </w:pPr>
            <w:bookmarkStart w:id="628" w:name="_Toc218760944"/>
            <w:r w:rsidRPr="00A6527F">
              <w:t>4.2.1 UČNE DELAVNICE</w:t>
            </w:r>
            <w:bookmarkEnd w:id="628"/>
          </w:p>
        </w:tc>
      </w:tr>
      <w:tr w:rsidR="00390F79" w:rsidRPr="00A6527F" w14:paraId="37EB50DD" w14:textId="77777777" w:rsidTr="00D767AF">
        <w:trPr>
          <w:gridAfter w:val="1"/>
          <w:wAfter w:w="719" w:type="dxa"/>
          <w:trHeight w:val="340"/>
        </w:trPr>
        <w:tc>
          <w:tcPr>
            <w:tcW w:w="9269" w:type="dxa"/>
            <w:gridSpan w:val="7"/>
            <w:tcBorders>
              <w:top w:val="single" w:sz="8" w:space="0" w:color="auto"/>
              <w:left w:val="single" w:sz="8" w:space="0" w:color="auto"/>
              <w:bottom w:val="single" w:sz="8" w:space="0" w:color="auto"/>
              <w:right w:val="single" w:sz="8" w:space="0" w:color="000000"/>
            </w:tcBorders>
            <w:shd w:val="clear" w:color="000000" w:fill="538ED5"/>
            <w:vAlign w:val="center"/>
            <w:hideMark/>
          </w:tcPr>
          <w:p w14:paraId="1A4DDB86" w14:textId="77777777" w:rsidR="00390F79" w:rsidRPr="003E78C6" w:rsidRDefault="00390F79" w:rsidP="00D767AF">
            <w:pPr>
              <w:pStyle w:val="Slog4"/>
              <w:rPr>
                <w:highlight w:val="yellow"/>
                <w:lang w:eastAsia="sl-SI"/>
              </w:rPr>
            </w:pPr>
            <w:bookmarkStart w:id="629" w:name="_Toc218760945"/>
            <w:bookmarkStart w:id="630" w:name="_Hlk157674730"/>
            <w:r w:rsidRPr="005558D9">
              <w:rPr>
                <w:lang w:eastAsia="sl-SI"/>
              </w:rPr>
              <w:t xml:space="preserve">4.2.1.1 </w:t>
            </w:r>
            <w:r w:rsidRPr="005558D9">
              <w:t>Učne delavnice+</w:t>
            </w:r>
            <w:bookmarkEnd w:id="629"/>
          </w:p>
        </w:tc>
      </w:tr>
      <w:bookmarkEnd w:id="630"/>
      <w:tr w:rsidR="00390F79" w:rsidRPr="00A6527F" w14:paraId="59455809" w14:textId="77777777" w:rsidTr="00D767AF">
        <w:trPr>
          <w:gridAfter w:val="1"/>
          <w:wAfter w:w="719" w:type="dxa"/>
          <w:trHeight w:val="340"/>
        </w:trPr>
        <w:tc>
          <w:tcPr>
            <w:tcW w:w="1844" w:type="dxa"/>
            <w:tcBorders>
              <w:top w:val="single" w:sz="4" w:space="0" w:color="auto"/>
              <w:left w:val="single" w:sz="8" w:space="0" w:color="auto"/>
              <w:bottom w:val="single" w:sz="4" w:space="0" w:color="000000"/>
              <w:right w:val="single" w:sz="4" w:space="0" w:color="auto"/>
            </w:tcBorders>
            <w:shd w:val="clear" w:color="000000" w:fill="8DB4E3"/>
            <w:vAlign w:val="center"/>
            <w:hideMark/>
          </w:tcPr>
          <w:p w14:paraId="5989F611" w14:textId="77777777" w:rsidR="00390F79" w:rsidRPr="00A6527F" w:rsidRDefault="00390F79" w:rsidP="00D767AF">
            <w:pPr>
              <w:jc w:val="center"/>
              <w:rPr>
                <w:rFonts w:cs="Arial"/>
                <w:color w:val="000000"/>
              </w:rPr>
            </w:pPr>
            <w:r w:rsidRPr="00A6527F">
              <w:rPr>
                <w:rFonts w:cs="Arial"/>
                <w:color w:val="000000"/>
              </w:rPr>
              <w:t>OBDOBJE UPRAVIČENOSTI</w:t>
            </w:r>
          </w:p>
        </w:tc>
        <w:tc>
          <w:tcPr>
            <w:tcW w:w="1350" w:type="dxa"/>
            <w:tcBorders>
              <w:top w:val="single" w:sz="4" w:space="0" w:color="auto"/>
              <w:left w:val="single" w:sz="4" w:space="0" w:color="auto"/>
              <w:bottom w:val="single" w:sz="4" w:space="0" w:color="auto"/>
              <w:right w:val="single" w:sz="4" w:space="0" w:color="auto"/>
            </w:tcBorders>
            <w:shd w:val="clear" w:color="000000" w:fill="8DB4E3"/>
            <w:vAlign w:val="center"/>
            <w:hideMark/>
          </w:tcPr>
          <w:p w14:paraId="1CB1C478" w14:textId="77777777" w:rsidR="00390F79" w:rsidRPr="00A6527F" w:rsidRDefault="00390F79" w:rsidP="00D767AF">
            <w:pPr>
              <w:jc w:val="center"/>
              <w:rPr>
                <w:rFonts w:cs="Arial"/>
                <w:color w:val="000000"/>
              </w:rPr>
            </w:pPr>
            <w:r w:rsidRPr="00A6527F">
              <w:rPr>
                <w:rFonts w:cs="Arial"/>
                <w:color w:val="000000"/>
              </w:rPr>
              <w:t>KODA eMA2</w:t>
            </w:r>
          </w:p>
        </w:tc>
        <w:tc>
          <w:tcPr>
            <w:tcW w:w="3469" w:type="dxa"/>
            <w:gridSpan w:val="2"/>
            <w:tcBorders>
              <w:top w:val="single" w:sz="4" w:space="0" w:color="auto"/>
              <w:left w:val="nil"/>
              <w:right w:val="single" w:sz="4" w:space="0" w:color="auto"/>
            </w:tcBorders>
            <w:shd w:val="clear" w:color="000000" w:fill="8DB4E3"/>
            <w:vAlign w:val="center"/>
            <w:hideMark/>
          </w:tcPr>
          <w:p w14:paraId="6ACADE59" w14:textId="77777777" w:rsidR="00390F79" w:rsidRPr="00A6527F" w:rsidRDefault="00390F79" w:rsidP="00D767AF">
            <w:pPr>
              <w:jc w:val="center"/>
              <w:rPr>
                <w:rFonts w:cs="Arial"/>
                <w:color w:val="000000"/>
              </w:rPr>
            </w:pPr>
            <w:r w:rsidRPr="00A6527F">
              <w:rPr>
                <w:rFonts w:cs="Arial"/>
                <w:color w:val="000000"/>
              </w:rPr>
              <w:t>Vir</w:t>
            </w:r>
          </w:p>
          <w:p w14:paraId="03C0E35D" w14:textId="77777777" w:rsidR="00390F79" w:rsidRPr="00A6527F" w:rsidRDefault="00390F79" w:rsidP="00D767AF">
            <w:pPr>
              <w:jc w:val="center"/>
              <w:rPr>
                <w:rFonts w:cs="Arial"/>
                <w:color w:val="000000"/>
              </w:rPr>
            </w:pPr>
            <w:r w:rsidRPr="00A6527F">
              <w:rPr>
                <w:rFonts w:cs="Arial"/>
                <w:color w:val="000000"/>
              </w:rPr>
              <w:t xml:space="preserve"> financiranja</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8DB4E3"/>
            <w:vAlign w:val="center"/>
            <w:hideMark/>
          </w:tcPr>
          <w:p w14:paraId="19DF10F9" w14:textId="77777777" w:rsidR="00390F79" w:rsidRPr="00A6527F" w:rsidRDefault="00390F79" w:rsidP="00D767AF">
            <w:pPr>
              <w:jc w:val="center"/>
              <w:rPr>
                <w:rFonts w:cs="Arial"/>
                <w:color w:val="000000"/>
              </w:rPr>
            </w:pPr>
            <w:r w:rsidRPr="00A6527F">
              <w:rPr>
                <w:rFonts w:cs="Arial"/>
                <w:color w:val="000000"/>
              </w:rPr>
              <w:t>Državna pomoč</w:t>
            </w:r>
          </w:p>
        </w:tc>
        <w:tc>
          <w:tcPr>
            <w:tcW w:w="1330" w:type="dxa"/>
            <w:tcBorders>
              <w:top w:val="single" w:sz="4" w:space="0" w:color="auto"/>
              <w:left w:val="single" w:sz="4" w:space="0" w:color="auto"/>
              <w:bottom w:val="single" w:sz="4" w:space="0" w:color="000000"/>
              <w:right w:val="single" w:sz="8" w:space="0" w:color="auto"/>
            </w:tcBorders>
            <w:shd w:val="clear" w:color="000000" w:fill="8DB4E3"/>
            <w:vAlign w:val="center"/>
            <w:hideMark/>
          </w:tcPr>
          <w:p w14:paraId="1D9ADE0D" w14:textId="77777777" w:rsidR="00390F79" w:rsidRPr="00A6527F" w:rsidRDefault="00390F79" w:rsidP="00D767AF">
            <w:pPr>
              <w:jc w:val="center"/>
              <w:rPr>
                <w:rFonts w:cs="Arial"/>
                <w:color w:val="000000"/>
              </w:rPr>
            </w:pPr>
            <w:r w:rsidRPr="00A6527F">
              <w:rPr>
                <w:rFonts w:cs="Arial"/>
                <w:color w:val="000000"/>
              </w:rPr>
              <w:t xml:space="preserve">IZVAJALEC </w:t>
            </w:r>
            <w:r w:rsidRPr="00A6527F">
              <w:rPr>
                <w:rFonts w:cs="Arial"/>
                <w:color w:val="000000"/>
                <w:lang w:eastAsia="sl-SI"/>
              </w:rPr>
              <w:t>PROGRAMA</w:t>
            </w:r>
            <w:r w:rsidRPr="00A6527F">
              <w:rPr>
                <w:rFonts w:cs="Arial"/>
                <w:color w:val="000000"/>
              </w:rPr>
              <w:t xml:space="preserve"> APZ</w:t>
            </w:r>
          </w:p>
        </w:tc>
      </w:tr>
      <w:tr w:rsidR="00390F79" w:rsidRPr="00A6527F" w14:paraId="3F5E3548" w14:textId="77777777" w:rsidTr="00D767AF">
        <w:trPr>
          <w:gridAfter w:val="1"/>
          <w:wAfter w:w="719" w:type="dxa"/>
          <w:trHeight w:val="340"/>
        </w:trPr>
        <w:tc>
          <w:tcPr>
            <w:tcW w:w="1844" w:type="dxa"/>
            <w:tcBorders>
              <w:top w:val="single" w:sz="4" w:space="0" w:color="auto"/>
              <w:left w:val="single" w:sz="4" w:space="0" w:color="auto"/>
              <w:bottom w:val="single" w:sz="4" w:space="0" w:color="auto"/>
              <w:right w:val="single" w:sz="4" w:space="0" w:color="auto"/>
            </w:tcBorders>
            <w:shd w:val="clear" w:color="000000" w:fill="8DB4E3"/>
            <w:vAlign w:val="center"/>
            <w:hideMark/>
          </w:tcPr>
          <w:p w14:paraId="544F3DC4" w14:textId="77777777" w:rsidR="00390F79" w:rsidRPr="00A6527F" w:rsidRDefault="00390F79" w:rsidP="00D767AF">
            <w:pPr>
              <w:jc w:val="center"/>
              <w:rPr>
                <w:rFonts w:cs="Arial"/>
                <w:color w:val="000000"/>
              </w:rPr>
            </w:pPr>
            <w:r w:rsidRPr="00A6527F">
              <w:rPr>
                <w:rFonts w:cs="Arial"/>
              </w:rPr>
              <w:t>2024–2028</w:t>
            </w:r>
          </w:p>
        </w:tc>
        <w:tc>
          <w:tcPr>
            <w:tcW w:w="1350" w:type="dxa"/>
            <w:vMerge w:val="restart"/>
            <w:tcBorders>
              <w:top w:val="single" w:sz="4" w:space="0" w:color="auto"/>
              <w:left w:val="single" w:sz="4" w:space="0" w:color="auto"/>
              <w:right w:val="single" w:sz="4" w:space="0" w:color="auto"/>
            </w:tcBorders>
            <w:shd w:val="clear" w:color="000000" w:fill="8DB4E3"/>
            <w:vAlign w:val="center"/>
            <w:hideMark/>
          </w:tcPr>
          <w:p w14:paraId="7F0162A3" w14:textId="77777777" w:rsidR="00390F79" w:rsidRPr="00A6527F" w:rsidRDefault="00390F79" w:rsidP="00D767AF">
            <w:pPr>
              <w:jc w:val="center"/>
              <w:rPr>
                <w:rFonts w:cs="Arial"/>
                <w:color w:val="000000"/>
              </w:rPr>
            </w:pPr>
            <w:r w:rsidRPr="00A6527F">
              <w:rPr>
                <w:rFonts w:cs="Arial"/>
                <w:color w:val="000000"/>
              </w:rPr>
              <w:t>/</w:t>
            </w:r>
          </w:p>
        </w:tc>
        <w:tc>
          <w:tcPr>
            <w:tcW w:w="3469" w:type="dxa"/>
            <w:gridSpan w:val="2"/>
            <w:vMerge w:val="restart"/>
            <w:tcBorders>
              <w:top w:val="single" w:sz="4" w:space="0" w:color="auto"/>
              <w:left w:val="nil"/>
              <w:right w:val="single" w:sz="4" w:space="0" w:color="auto"/>
            </w:tcBorders>
            <w:shd w:val="clear" w:color="000000" w:fill="8DB4E3"/>
            <w:vAlign w:val="center"/>
            <w:hideMark/>
          </w:tcPr>
          <w:p w14:paraId="733210A1" w14:textId="77777777" w:rsidR="00390F79" w:rsidRPr="00A6527F" w:rsidRDefault="00390F79" w:rsidP="00D767AF">
            <w:pPr>
              <w:jc w:val="center"/>
              <w:rPr>
                <w:rFonts w:cs="Arial"/>
              </w:rPr>
            </w:pPr>
            <w:r w:rsidRPr="00A6527F">
              <w:rPr>
                <w:rFonts w:cs="Arial"/>
              </w:rPr>
              <w:t>PEKP 2021–2027</w:t>
            </w:r>
          </w:p>
        </w:tc>
        <w:tc>
          <w:tcPr>
            <w:tcW w:w="1276" w:type="dxa"/>
            <w:gridSpan w:val="2"/>
            <w:vMerge w:val="restart"/>
            <w:tcBorders>
              <w:top w:val="single" w:sz="4" w:space="0" w:color="auto"/>
              <w:left w:val="single" w:sz="4" w:space="0" w:color="auto"/>
              <w:right w:val="single" w:sz="4" w:space="0" w:color="auto"/>
            </w:tcBorders>
            <w:shd w:val="clear" w:color="000000" w:fill="8DB4E3"/>
            <w:vAlign w:val="center"/>
            <w:hideMark/>
          </w:tcPr>
          <w:p w14:paraId="62B4F5C9" w14:textId="77777777" w:rsidR="00390F79" w:rsidRPr="00A6527F" w:rsidRDefault="00390F79" w:rsidP="00D767AF">
            <w:pPr>
              <w:jc w:val="center"/>
              <w:rPr>
                <w:rFonts w:cs="Arial"/>
                <w:color w:val="000000"/>
              </w:rPr>
            </w:pPr>
            <w:r w:rsidRPr="00A6527F">
              <w:rPr>
                <w:rFonts w:cs="Arial"/>
                <w:color w:val="000000"/>
              </w:rPr>
              <w:t>NE</w:t>
            </w:r>
          </w:p>
        </w:tc>
        <w:tc>
          <w:tcPr>
            <w:tcW w:w="1330" w:type="dxa"/>
            <w:vMerge w:val="restart"/>
            <w:tcBorders>
              <w:top w:val="single" w:sz="4" w:space="0" w:color="auto"/>
              <w:left w:val="single" w:sz="4" w:space="0" w:color="auto"/>
              <w:right w:val="single" w:sz="4" w:space="0" w:color="auto"/>
            </w:tcBorders>
            <w:shd w:val="clear" w:color="000000" w:fill="8DB4E3"/>
            <w:vAlign w:val="center"/>
            <w:hideMark/>
          </w:tcPr>
          <w:p w14:paraId="5345FF41" w14:textId="77777777" w:rsidR="00390F79" w:rsidRPr="00A6527F" w:rsidRDefault="00390F79" w:rsidP="00D767AF">
            <w:pPr>
              <w:jc w:val="center"/>
              <w:rPr>
                <w:rFonts w:cs="Arial"/>
                <w:color w:val="000000"/>
              </w:rPr>
            </w:pPr>
            <w:r w:rsidRPr="00A6527F">
              <w:rPr>
                <w:rFonts w:cs="Arial"/>
                <w:color w:val="000000"/>
              </w:rPr>
              <w:t>ZRSZ</w:t>
            </w:r>
          </w:p>
        </w:tc>
      </w:tr>
      <w:tr w:rsidR="00390F79" w:rsidRPr="00A6527F" w14:paraId="0D3132EB" w14:textId="77777777" w:rsidTr="00D767AF">
        <w:trPr>
          <w:gridAfter w:val="1"/>
          <w:wAfter w:w="719" w:type="dxa"/>
          <w:trHeight w:val="408"/>
        </w:trPr>
        <w:tc>
          <w:tcPr>
            <w:tcW w:w="1844" w:type="dxa"/>
            <w:vMerge w:val="restart"/>
            <w:tcBorders>
              <w:top w:val="single" w:sz="4" w:space="0" w:color="auto"/>
              <w:left w:val="single" w:sz="4" w:space="0" w:color="auto"/>
              <w:right w:val="single" w:sz="4" w:space="0" w:color="auto"/>
            </w:tcBorders>
            <w:shd w:val="clear" w:color="000000" w:fill="8DB4E3"/>
            <w:vAlign w:val="center"/>
            <w:hideMark/>
          </w:tcPr>
          <w:p w14:paraId="1C2EEEBD" w14:textId="77777777" w:rsidR="00390F79" w:rsidRPr="00A6527F" w:rsidRDefault="00390F79" w:rsidP="00D767AF">
            <w:pPr>
              <w:jc w:val="center"/>
              <w:rPr>
                <w:rFonts w:cs="Arial"/>
                <w:color w:val="000000"/>
              </w:rPr>
            </w:pPr>
            <w:r w:rsidRPr="00A6527F">
              <w:rPr>
                <w:rFonts w:cs="Arial"/>
                <w:color w:val="000000"/>
              </w:rPr>
              <w:t>Eurostat</w:t>
            </w:r>
          </w:p>
        </w:tc>
        <w:tc>
          <w:tcPr>
            <w:tcW w:w="1350" w:type="dxa"/>
            <w:vMerge/>
            <w:tcBorders>
              <w:left w:val="single" w:sz="4" w:space="0" w:color="auto"/>
              <w:right w:val="single" w:sz="4" w:space="0" w:color="auto"/>
            </w:tcBorders>
            <w:shd w:val="clear" w:color="000000" w:fill="8DB4E3"/>
            <w:vAlign w:val="center"/>
            <w:hideMark/>
          </w:tcPr>
          <w:p w14:paraId="4F898B7F" w14:textId="77777777" w:rsidR="00390F79" w:rsidRPr="00A6527F" w:rsidRDefault="00390F79" w:rsidP="00D767AF">
            <w:pPr>
              <w:jc w:val="center"/>
              <w:rPr>
                <w:rFonts w:cs="Arial"/>
                <w:color w:val="000000"/>
              </w:rPr>
            </w:pPr>
          </w:p>
        </w:tc>
        <w:tc>
          <w:tcPr>
            <w:tcW w:w="3469" w:type="dxa"/>
            <w:gridSpan w:val="2"/>
            <w:vMerge/>
            <w:tcBorders>
              <w:left w:val="nil"/>
              <w:bottom w:val="single" w:sz="4" w:space="0" w:color="auto"/>
              <w:right w:val="single" w:sz="4" w:space="0" w:color="auto"/>
            </w:tcBorders>
            <w:shd w:val="clear" w:color="000000" w:fill="8DB4E3"/>
            <w:vAlign w:val="center"/>
            <w:hideMark/>
          </w:tcPr>
          <w:p w14:paraId="6AB961DF" w14:textId="77777777" w:rsidR="00390F79" w:rsidRPr="00A6527F" w:rsidRDefault="00390F79" w:rsidP="00D767AF">
            <w:pPr>
              <w:jc w:val="center"/>
              <w:rPr>
                <w:rFonts w:cs="Arial"/>
              </w:rPr>
            </w:pPr>
          </w:p>
        </w:tc>
        <w:tc>
          <w:tcPr>
            <w:tcW w:w="1276" w:type="dxa"/>
            <w:gridSpan w:val="2"/>
            <w:vMerge/>
            <w:tcBorders>
              <w:left w:val="single" w:sz="4" w:space="0" w:color="auto"/>
              <w:right w:val="single" w:sz="4" w:space="0" w:color="auto"/>
            </w:tcBorders>
            <w:shd w:val="clear" w:color="000000" w:fill="8DB4E3"/>
            <w:vAlign w:val="center"/>
            <w:hideMark/>
          </w:tcPr>
          <w:p w14:paraId="64ECA6F0" w14:textId="77777777" w:rsidR="00390F79" w:rsidRPr="00A6527F" w:rsidRDefault="00390F79" w:rsidP="00D767AF">
            <w:pPr>
              <w:jc w:val="center"/>
              <w:rPr>
                <w:rFonts w:cs="Arial"/>
                <w:color w:val="000000"/>
              </w:rPr>
            </w:pPr>
          </w:p>
        </w:tc>
        <w:tc>
          <w:tcPr>
            <w:tcW w:w="1330" w:type="dxa"/>
            <w:vMerge/>
            <w:tcBorders>
              <w:left w:val="single" w:sz="4" w:space="0" w:color="auto"/>
              <w:right w:val="single" w:sz="4" w:space="0" w:color="auto"/>
            </w:tcBorders>
            <w:shd w:val="clear" w:color="000000" w:fill="8DB4E3"/>
            <w:vAlign w:val="center"/>
            <w:hideMark/>
          </w:tcPr>
          <w:p w14:paraId="65CD39D9" w14:textId="77777777" w:rsidR="00390F79" w:rsidRPr="00A6527F" w:rsidRDefault="00390F79" w:rsidP="00D767AF">
            <w:pPr>
              <w:jc w:val="center"/>
              <w:rPr>
                <w:rFonts w:cs="Arial"/>
                <w:color w:val="000000"/>
              </w:rPr>
            </w:pPr>
          </w:p>
        </w:tc>
      </w:tr>
      <w:tr w:rsidR="00390F79" w:rsidRPr="00A6527F" w14:paraId="3A918B73" w14:textId="77777777" w:rsidTr="00D767AF">
        <w:trPr>
          <w:gridAfter w:val="1"/>
          <w:wAfter w:w="719" w:type="dxa"/>
          <w:trHeight w:val="425"/>
        </w:trPr>
        <w:tc>
          <w:tcPr>
            <w:tcW w:w="1844" w:type="dxa"/>
            <w:vMerge/>
            <w:tcBorders>
              <w:left w:val="single" w:sz="4" w:space="0" w:color="auto"/>
              <w:right w:val="single" w:sz="4" w:space="0" w:color="auto"/>
            </w:tcBorders>
            <w:shd w:val="clear" w:color="000000" w:fill="8DB4E3"/>
            <w:vAlign w:val="center"/>
          </w:tcPr>
          <w:p w14:paraId="337B293A" w14:textId="77777777" w:rsidR="00390F79" w:rsidRPr="00A6527F" w:rsidRDefault="00390F79" w:rsidP="00D767AF">
            <w:pPr>
              <w:rPr>
                <w:rFonts w:cs="Arial"/>
                <w:color w:val="000000"/>
              </w:rPr>
            </w:pPr>
          </w:p>
        </w:tc>
        <w:tc>
          <w:tcPr>
            <w:tcW w:w="1350" w:type="dxa"/>
            <w:vMerge/>
            <w:tcBorders>
              <w:left w:val="single" w:sz="4" w:space="0" w:color="auto"/>
              <w:right w:val="single" w:sz="4" w:space="0" w:color="auto"/>
            </w:tcBorders>
            <w:shd w:val="clear" w:color="000000" w:fill="8DB4E3"/>
            <w:vAlign w:val="center"/>
          </w:tcPr>
          <w:p w14:paraId="16E97754" w14:textId="77777777" w:rsidR="00390F79" w:rsidRPr="00A6527F" w:rsidRDefault="00390F79" w:rsidP="00D767AF">
            <w:pPr>
              <w:jc w:val="center"/>
              <w:rPr>
                <w:rFonts w:cs="Arial"/>
                <w:color w:val="000000"/>
              </w:rPr>
            </w:pPr>
          </w:p>
        </w:tc>
        <w:tc>
          <w:tcPr>
            <w:tcW w:w="3469" w:type="dxa"/>
            <w:gridSpan w:val="2"/>
            <w:tcBorders>
              <w:top w:val="single" w:sz="4" w:space="0" w:color="auto"/>
              <w:left w:val="nil"/>
              <w:bottom w:val="single" w:sz="4" w:space="0" w:color="auto"/>
              <w:right w:val="single" w:sz="4" w:space="0" w:color="auto"/>
            </w:tcBorders>
            <w:shd w:val="clear" w:color="000000" w:fill="8DB4E3"/>
            <w:vAlign w:val="center"/>
          </w:tcPr>
          <w:p w14:paraId="1593A284" w14:textId="77777777" w:rsidR="00390F79" w:rsidRPr="00A6527F" w:rsidRDefault="00390F79" w:rsidP="00D767AF">
            <w:pPr>
              <w:numPr>
                <w:ilvl w:val="0"/>
                <w:numId w:val="48"/>
              </w:numPr>
              <w:jc w:val="left"/>
              <w:rPr>
                <w:rFonts w:cs="Arial"/>
              </w:rPr>
            </w:pPr>
            <w:r w:rsidRPr="00A6527F">
              <w:rPr>
                <w:rFonts w:cs="Arial"/>
              </w:rPr>
              <w:t>230127 - ESO4.8.</w:t>
            </w:r>
          </w:p>
          <w:p w14:paraId="5BCE62FD" w14:textId="77777777" w:rsidR="00390F79" w:rsidRPr="00A6527F" w:rsidRDefault="00390F79" w:rsidP="00D767AF">
            <w:pPr>
              <w:ind w:left="360"/>
              <w:jc w:val="left"/>
              <w:rPr>
                <w:rFonts w:cs="Arial"/>
              </w:rPr>
            </w:pPr>
            <w:r w:rsidRPr="00A6527F">
              <w:rPr>
                <w:rFonts w:cs="Arial"/>
              </w:rPr>
              <w:t>Dejavno vključevanje prikrajšanih skupin za spodbujanje enakih možnosti ESS 21-27-V-EU</w:t>
            </w:r>
          </w:p>
        </w:tc>
        <w:tc>
          <w:tcPr>
            <w:tcW w:w="1276" w:type="dxa"/>
            <w:gridSpan w:val="2"/>
            <w:vMerge/>
            <w:tcBorders>
              <w:left w:val="single" w:sz="4" w:space="0" w:color="auto"/>
              <w:right w:val="single" w:sz="4" w:space="0" w:color="auto"/>
            </w:tcBorders>
            <w:shd w:val="clear" w:color="000000" w:fill="8DB4E3"/>
            <w:vAlign w:val="center"/>
          </w:tcPr>
          <w:p w14:paraId="17B8773A" w14:textId="77777777" w:rsidR="00390F79" w:rsidRPr="00A6527F" w:rsidRDefault="00390F79" w:rsidP="00D767AF">
            <w:pPr>
              <w:jc w:val="center"/>
              <w:rPr>
                <w:rFonts w:cs="Arial"/>
                <w:color w:val="000000"/>
              </w:rPr>
            </w:pPr>
          </w:p>
        </w:tc>
        <w:tc>
          <w:tcPr>
            <w:tcW w:w="1330" w:type="dxa"/>
            <w:vMerge/>
            <w:tcBorders>
              <w:left w:val="single" w:sz="4" w:space="0" w:color="auto"/>
              <w:right w:val="single" w:sz="4" w:space="0" w:color="auto"/>
            </w:tcBorders>
            <w:shd w:val="clear" w:color="000000" w:fill="8DB4E3"/>
            <w:vAlign w:val="center"/>
          </w:tcPr>
          <w:p w14:paraId="1AC2B474" w14:textId="77777777" w:rsidR="00390F79" w:rsidRPr="00A6527F" w:rsidRDefault="00390F79" w:rsidP="00D767AF">
            <w:pPr>
              <w:jc w:val="center"/>
              <w:rPr>
                <w:rFonts w:cs="Arial"/>
                <w:color w:val="000000"/>
              </w:rPr>
            </w:pPr>
          </w:p>
        </w:tc>
      </w:tr>
      <w:tr w:rsidR="00390F79" w:rsidRPr="00A6527F" w14:paraId="789D6460" w14:textId="77777777" w:rsidTr="00D767AF">
        <w:trPr>
          <w:gridAfter w:val="1"/>
          <w:wAfter w:w="719" w:type="dxa"/>
          <w:trHeight w:val="425"/>
        </w:trPr>
        <w:tc>
          <w:tcPr>
            <w:tcW w:w="1844" w:type="dxa"/>
            <w:vMerge/>
            <w:tcBorders>
              <w:left w:val="single" w:sz="4" w:space="0" w:color="auto"/>
              <w:right w:val="single" w:sz="4" w:space="0" w:color="auto"/>
            </w:tcBorders>
            <w:shd w:val="clear" w:color="000000" w:fill="8DB4E3"/>
            <w:vAlign w:val="center"/>
          </w:tcPr>
          <w:p w14:paraId="7C9F954A" w14:textId="77777777" w:rsidR="00390F79" w:rsidRPr="00A6527F" w:rsidRDefault="00390F79" w:rsidP="00D767AF">
            <w:pPr>
              <w:rPr>
                <w:rFonts w:cs="Arial"/>
                <w:color w:val="000000"/>
              </w:rPr>
            </w:pPr>
          </w:p>
        </w:tc>
        <w:tc>
          <w:tcPr>
            <w:tcW w:w="1350" w:type="dxa"/>
            <w:vMerge/>
            <w:tcBorders>
              <w:left w:val="single" w:sz="4" w:space="0" w:color="auto"/>
              <w:right w:val="single" w:sz="4" w:space="0" w:color="auto"/>
            </w:tcBorders>
            <w:shd w:val="clear" w:color="000000" w:fill="8DB4E3"/>
            <w:vAlign w:val="center"/>
          </w:tcPr>
          <w:p w14:paraId="112F21E9" w14:textId="77777777" w:rsidR="00390F79" w:rsidRPr="00A6527F" w:rsidRDefault="00390F79" w:rsidP="00D767AF">
            <w:pPr>
              <w:jc w:val="center"/>
              <w:rPr>
                <w:rFonts w:cs="Arial"/>
                <w:color w:val="000000"/>
              </w:rPr>
            </w:pPr>
          </w:p>
        </w:tc>
        <w:tc>
          <w:tcPr>
            <w:tcW w:w="3469" w:type="dxa"/>
            <w:gridSpan w:val="2"/>
            <w:tcBorders>
              <w:top w:val="single" w:sz="4" w:space="0" w:color="auto"/>
              <w:left w:val="nil"/>
              <w:bottom w:val="single" w:sz="4" w:space="0" w:color="auto"/>
              <w:right w:val="single" w:sz="4" w:space="0" w:color="auto"/>
            </w:tcBorders>
            <w:shd w:val="clear" w:color="000000" w:fill="8DB4E3"/>
            <w:vAlign w:val="center"/>
          </w:tcPr>
          <w:p w14:paraId="58349C05" w14:textId="77777777" w:rsidR="00390F79" w:rsidRPr="00A6527F" w:rsidRDefault="00390F79" w:rsidP="00D767AF">
            <w:pPr>
              <w:numPr>
                <w:ilvl w:val="0"/>
                <w:numId w:val="48"/>
              </w:numPr>
              <w:ind w:right="98"/>
              <w:jc w:val="left"/>
            </w:pPr>
            <w:r w:rsidRPr="00A6527F">
              <w:t>230128 - ESO4.8.</w:t>
            </w:r>
          </w:p>
          <w:p w14:paraId="75524461" w14:textId="77777777" w:rsidR="00390F79" w:rsidRPr="00A6527F" w:rsidRDefault="00390F79" w:rsidP="00D767AF">
            <w:pPr>
              <w:ind w:left="360" w:right="98"/>
              <w:jc w:val="left"/>
              <w:rPr>
                <w:rFonts w:ascii="Calibri" w:hAnsi="Calibri"/>
              </w:rPr>
            </w:pPr>
            <w:r w:rsidRPr="00A6527F">
              <w:t>Dejavno vključevanje prikrajšanih skupin za spodbujanje enakih možnosti ESS 21-27-V-SI</w:t>
            </w:r>
          </w:p>
        </w:tc>
        <w:tc>
          <w:tcPr>
            <w:tcW w:w="1276" w:type="dxa"/>
            <w:gridSpan w:val="2"/>
            <w:vMerge/>
            <w:tcBorders>
              <w:left w:val="single" w:sz="4" w:space="0" w:color="auto"/>
              <w:right w:val="single" w:sz="4" w:space="0" w:color="auto"/>
            </w:tcBorders>
            <w:shd w:val="clear" w:color="000000" w:fill="8DB4E3"/>
            <w:vAlign w:val="center"/>
          </w:tcPr>
          <w:p w14:paraId="701631E6" w14:textId="77777777" w:rsidR="00390F79" w:rsidRPr="00A6527F" w:rsidRDefault="00390F79" w:rsidP="00D767AF">
            <w:pPr>
              <w:jc w:val="center"/>
              <w:rPr>
                <w:rFonts w:cs="Arial"/>
                <w:color w:val="000000"/>
              </w:rPr>
            </w:pPr>
          </w:p>
        </w:tc>
        <w:tc>
          <w:tcPr>
            <w:tcW w:w="1330" w:type="dxa"/>
            <w:vMerge/>
            <w:tcBorders>
              <w:left w:val="single" w:sz="4" w:space="0" w:color="auto"/>
              <w:right w:val="single" w:sz="4" w:space="0" w:color="auto"/>
            </w:tcBorders>
            <w:shd w:val="clear" w:color="000000" w:fill="8DB4E3"/>
            <w:vAlign w:val="center"/>
          </w:tcPr>
          <w:p w14:paraId="1E853DB7" w14:textId="77777777" w:rsidR="00390F79" w:rsidRPr="00A6527F" w:rsidRDefault="00390F79" w:rsidP="00D767AF">
            <w:pPr>
              <w:jc w:val="center"/>
              <w:rPr>
                <w:rFonts w:cs="Arial"/>
                <w:color w:val="000000"/>
              </w:rPr>
            </w:pPr>
          </w:p>
        </w:tc>
      </w:tr>
      <w:tr w:rsidR="00390F79" w:rsidRPr="00A6527F" w14:paraId="5043FE5C" w14:textId="77777777" w:rsidTr="00D767AF">
        <w:trPr>
          <w:gridAfter w:val="1"/>
          <w:wAfter w:w="719" w:type="dxa"/>
          <w:trHeight w:val="425"/>
        </w:trPr>
        <w:tc>
          <w:tcPr>
            <w:tcW w:w="1844" w:type="dxa"/>
            <w:vMerge/>
            <w:tcBorders>
              <w:left w:val="single" w:sz="4" w:space="0" w:color="auto"/>
              <w:right w:val="single" w:sz="4" w:space="0" w:color="auto"/>
            </w:tcBorders>
            <w:shd w:val="clear" w:color="000000" w:fill="8DB4E3"/>
            <w:vAlign w:val="center"/>
          </w:tcPr>
          <w:p w14:paraId="4920C158" w14:textId="77777777" w:rsidR="00390F79" w:rsidRPr="00A6527F" w:rsidRDefault="00390F79" w:rsidP="00D767AF">
            <w:pPr>
              <w:rPr>
                <w:rFonts w:cs="Arial"/>
                <w:color w:val="000000"/>
              </w:rPr>
            </w:pPr>
          </w:p>
        </w:tc>
        <w:tc>
          <w:tcPr>
            <w:tcW w:w="1350" w:type="dxa"/>
            <w:vMerge/>
            <w:tcBorders>
              <w:left w:val="single" w:sz="4" w:space="0" w:color="auto"/>
              <w:right w:val="single" w:sz="4" w:space="0" w:color="auto"/>
            </w:tcBorders>
            <w:shd w:val="clear" w:color="000000" w:fill="8DB4E3"/>
            <w:vAlign w:val="center"/>
          </w:tcPr>
          <w:p w14:paraId="08A61A39" w14:textId="77777777" w:rsidR="00390F79" w:rsidRPr="00A6527F" w:rsidRDefault="00390F79" w:rsidP="00D767AF">
            <w:pPr>
              <w:jc w:val="center"/>
              <w:rPr>
                <w:rFonts w:cs="Arial"/>
                <w:color w:val="000000"/>
              </w:rPr>
            </w:pPr>
          </w:p>
        </w:tc>
        <w:tc>
          <w:tcPr>
            <w:tcW w:w="3469" w:type="dxa"/>
            <w:gridSpan w:val="2"/>
            <w:tcBorders>
              <w:top w:val="single" w:sz="4" w:space="0" w:color="auto"/>
              <w:left w:val="nil"/>
              <w:bottom w:val="single" w:sz="4" w:space="0" w:color="auto"/>
              <w:right w:val="single" w:sz="4" w:space="0" w:color="auto"/>
            </w:tcBorders>
            <w:shd w:val="clear" w:color="000000" w:fill="8DB4E3"/>
            <w:vAlign w:val="center"/>
          </w:tcPr>
          <w:p w14:paraId="6748BA99" w14:textId="77777777" w:rsidR="00390F79" w:rsidRPr="00A6527F" w:rsidRDefault="00390F79" w:rsidP="00D767AF">
            <w:pPr>
              <w:numPr>
                <w:ilvl w:val="0"/>
                <w:numId w:val="48"/>
              </w:numPr>
              <w:jc w:val="left"/>
            </w:pPr>
            <w:r w:rsidRPr="00A6527F">
              <w:t>230129 - ESO4.8.</w:t>
            </w:r>
          </w:p>
          <w:p w14:paraId="6C2B5AC4" w14:textId="77777777" w:rsidR="00390F79" w:rsidRPr="00A6527F" w:rsidRDefault="00390F79" w:rsidP="00D767AF">
            <w:pPr>
              <w:ind w:left="360"/>
              <w:jc w:val="left"/>
              <w:rPr>
                <w:rFonts w:cs="Arial"/>
              </w:rPr>
            </w:pPr>
            <w:r w:rsidRPr="00A6527F">
              <w:t>Dejavno vključevanje prikrajšanih skupin za spodbujanje enakih možnosti ESS 21-27-Z-EU</w:t>
            </w:r>
          </w:p>
        </w:tc>
        <w:tc>
          <w:tcPr>
            <w:tcW w:w="1276" w:type="dxa"/>
            <w:gridSpan w:val="2"/>
            <w:vMerge/>
            <w:tcBorders>
              <w:left w:val="single" w:sz="4" w:space="0" w:color="auto"/>
              <w:right w:val="single" w:sz="4" w:space="0" w:color="auto"/>
            </w:tcBorders>
            <w:shd w:val="clear" w:color="000000" w:fill="8DB4E3"/>
            <w:vAlign w:val="center"/>
          </w:tcPr>
          <w:p w14:paraId="56461394" w14:textId="77777777" w:rsidR="00390F79" w:rsidRPr="00A6527F" w:rsidRDefault="00390F79" w:rsidP="00D767AF">
            <w:pPr>
              <w:jc w:val="center"/>
              <w:rPr>
                <w:rFonts w:cs="Arial"/>
                <w:color w:val="000000"/>
              </w:rPr>
            </w:pPr>
          </w:p>
        </w:tc>
        <w:tc>
          <w:tcPr>
            <w:tcW w:w="1330" w:type="dxa"/>
            <w:vMerge/>
            <w:tcBorders>
              <w:left w:val="single" w:sz="4" w:space="0" w:color="auto"/>
              <w:right w:val="single" w:sz="4" w:space="0" w:color="auto"/>
            </w:tcBorders>
            <w:shd w:val="clear" w:color="000000" w:fill="8DB4E3"/>
            <w:vAlign w:val="center"/>
          </w:tcPr>
          <w:p w14:paraId="5969F0B4" w14:textId="77777777" w:rsidR="00390F79" w:rsidRPr="00A6527F" w:rsidRDefault="00390F79" w:rsidP="00D767AF">
            <w:pPr>
              <w:jc w:val="center"/>
              <w:rPr>
                <w:rFonts w:cs="Arial"/>
                <w:color w:val="000000"/>
              </w:rPr>
            </w:pPr>
          </w:p>
        </w:tc>
      </w:tr>
      <w:tr w:rsidR="00390F79" w:rsidRPr="00A6527F" w14:paraId="6E08BE3E" w14:textId="77777777" w:rsidTr="00D767AF">
        <w:trPr>
          <w:gridAfter w:val="1"/>
          <w:wAfter w:w="719" w:type="dxa"/>
          <w:trHeight w:val="425"/>
        </w:trPr>
        <w:tc>
          <w:tcPr>
            <w:tcW w:w="1844" w:type="dxa"/>
            <w:vMerge/>
            <w:tcBorders>
              <w:left w:val="single" w:sz="4" w:space="0" w:color="auto"/>
              <w:bottom w:val="nil"/>
              <w:right w:val="single" w:sz="4" w:space="0" w:color="auto"/>
            </w:tcBorders>
            <w:shd w:val="clear" w:color="000000" w:fill="8DB4E3"/>
            <w:vAlign w:val="center"/>
          </w:tcPr>
          <w:p w14:paraId="5B81E883" w14:textId="77777777" w:rsidR="00390F79" w:rsidRPr="00A6527F" w:rsidRDefault="00390F79" w:rsidP="00D767AF">
            <w:pPr>
              <w:rPr>
                <w:rFonts w:cs="Arial"/>
                <w:color w:val="000000"/>
              </w:rPr>
            </w:pPr>
          </w:p>
        </w:tc>
        <w:tc>
          <w:tcPr>
            <w:tcW w:w="1350" w:type="dxa"/>
            <w:vMerge/>
            <w:tcBorders>
              <w:left w:val="single" w:sz="4" w:space="0" w:color="auto"/>
              <w:bottom w:val="single" w:sz="4" w:space="0" w:color="auto"/>
              <w:right w:val="single" w:sz="4" w:space="0" w:color="auto"/>
            </w:tcBorders>
            <w:shd w:val="clear" w:color="000000" w:fill="8DB4E3"/>
            <w:vAlign w:val="center"/>
          </w:tcPr>
          <w:p w14:paraId="21C1C24F" w14:textId="77777777" w:rsidR="00390F79" w:rsidRPr="00A6527F" w:rsidRDefault="00390F79" w:rsidP="00D767AF">
            <w:pPr>
              <w:jc w:val="center"/>
              <w:rPr>
                <w:rFonts w:cs="Arial"/>
                <w:color w:val="000000"/>
              </w:rPr>
            </w:pPr>
          </w:p>
        </w:tc>
        <w:tc>
          <w:tcPr>
            <w:tcW w:w="3469" w:type="dxa"/>
            <w:gridSpan w:val="2"/>
            <w:tcBorders>
              <w:top w:val="single" w:sz="4" w:space="0" w:color="auto"/>
              <w:left w:val="nil"/>
              <w:bottom w:val="single" w:sz="4" w:space="0" w:color="auto"/>
              <w:right w:val="single" w:sz="4" w:space="0" w:color="auto"/>
            </w:tcBorders>
            <w:shd w:val="clear" w:color="000000" w:fill="8DB4E3"/>
            <w:vAlign w:val="center"/>
          </w:tcPr>
          <w:p w14:paraId="21480693" w14:textId="77777777" w:rsidR="00390F79" w:rsidRPr="00A6527F" w:rsidRDefault="00390F79" w:rsidP="00D767AF">
            <w:pPr>
              <w:numPr>
                <w:ilvl w:val="0"/>
                <w:numId w:val="48"/>
              </w:numPr>
              <w:ind w:right="98"/>
              <w:jc w:val="left"/>
            </w:pPr>
            <w:r w:rsidRPr="00A6527F">
              <w:t>230130 - ESO4.8.</w:t>
            </w:r>
          </w:p>
          <w:p w14:paraId="6330FFE1" w14:textId="77777777" w:rsidR="00390F79" w:rsidRPr="00A6527F" w:rsidRDefault="00390F79" w:rsidP="00D767AF">
            <w:pPr>
              <w:ind w:left="360" w:right="98"/>
              <w:jc w:val="left"/>
              <w:rPr>
                <w:rFonts w:ascii="Calibri" w:hAnsi="Calibri"/>
              </w:rPr>
            </w:pPr>
            <w:r w:rsidRPr="00A6527F">
              <w:t>Dejavno vključevanje prikrajšanih skupin za spodbujanje enakih možnosti ESS 21-27-Z-SI</w:t>
            </w:r>
          </w:p>
        </w:tc>
        <w:tc>
          <w:tcPr>
            <w:tcW w:w="1276" w:type="dxa"/>
            <w:gridSpan w:val="2"/>
            <w:vMerge/>
            <w:tcBorders>
              <w:left w:val="single" w:sz="4" w:space="0" w:color="auto"/>
              <w:bottom w:val="single" w:sz="4" w:space="0" w:color="auto"/>
              <w:right w:val="single" w:sz="4" w:space="0" w:color="auto"/>
            </w:tcBorders>
            <w:shd w:val="clear" w:color="000000" w:fill="8DB4E3"/>
            <w:vAlign w:val="center"/>
          </w:tcPr>
          <w:p w14:paraId="69D549B4" w14:textId="77777777" w:rsidR="00390F79" w:rsidRPr="00A6527F" w:rsidRDefault="00390F79" w:rsidP="00D767AF">
            <w:pPr>
              <w:jc w:val="center"/>
              <w:rPr>
                <w:rFonts w:cs="Arial"/>
                <w:color w:val="000000"/>
              </w:rPr>
            </w:pPr>
          </w:p>
        </w:tc>
        <w:tc>
          <w:tcPr>
            <w:tcW w:w="1330" w:type="dxa"/>
            <w:vMerge/>
            <w:tcBorders>
              <w:left w:val="single" w:sz="4" w:space="0" w:color="auto"/>
              <w:bottom w:val="single" w:sz="4" w:space="0" w:color="auto"/>
              <w:right w:val="single" w:sz="4" w:space="0" w:color="auto"/>
            </w:tcBorders>
            <w:shd w:val="clear" w:color="000000" w:fill="8DB4E3"/>
            <w:vAlign w:val="center"/>
          </w:tcPr>
          <w:p w14:paraId="36797EF8" w14:textId="77777777" w:rsidR="00390F79" w:rsidRPr="00A6527F" w:rsidRDefault="00390F79" w:rsidP="00D767AF">
            <w:pPr>
              <w:jc w:val="center"/>
              <w:rPr>
                <w:rFonts w:cs="Arial"/>
                <w:color w:val="000000"/>
              </w:rPr>
            </w:pPr>
          </w:p>
        </w:tc>
      </w:tr>
      <w:tr w:rsidR="00390F79" w:rsidRPr="00A6527F" w14:paraId="788B672C" w14:textId="77777777" w:rsidTr="00D767AF">
        <w:trPr>
          <w:gridAfter w:val="1"/>
          <w:wAfter w:w="719" w:type="dxa"/>
          <w:trHeight w:val="340"/>
        </w:trPr>
        <w:tc>
          <w:tcPr>
            <w:tcW w:w="1844" w:type="dxa"/>
            <w:tcBorders>
              <w:top w:val="single" w:sz="4" w:space="0" w:color="auto"/>
              <w:bottom w:val="single" w:sz="4" w:space="0" w:color="auto"/>
            </w:tcBorders>
            <w:shd w:val="clear" w:color="auto" w:fill="auto"/>
            <w:vAlign w:val="center"/>
            <w:hideMark/>
          </w:tcPr>
          <w:p w14:paraId="60773BAB" w14:textId="77777777" w:rsidR="00390F79" w:rsidRPr="00A6527F" w:rsidRDefault="00390F79" w:rsidP="00D767AF">
            <w:pPr>
              <w:jc w:val="center"/>
              <w:rPr>
                <w:rFonts w:cs="Arial"/>
                <w:color w:val="000000"/>
              </w:rPr>
            </w:pPr>
          </w:p>
        </w:tc>
        <w:tc>
          <w:tcPr>
            <w:tcW w:w="1350" w:type="dxa"/>
            <w:tcBorders>
              <w:top w:val="single" w:sz="4" w:space="0" w:color="auto"/>
              <w:bottom w:val="single" w:sz="4" w:space="0" w:color="auto"/>
            </w:tcBorders>
            <w:shd w:val="clear" w:color="auto" w:fill="auto"/>
            <w:vAlign w:val="center"/>
            <w:hideMark/>
          </w:tcPr>
          <w:p w14:paraId="593905BB" w14:textId="77777777" w:rsidR="00390F79" w:rsidRPr="00A6527F" w:rsidRDefault="00390F79" w:rsidP="00D767AF">
            <w:pPr>
              <w:jc w:val="center"/>
              <w:rPr>
                <w:rFonts w:cs="Arial"/>
                <w:color w:val="000000"/>
              </w:rPr>
            </w:pPr>
          </w:p>
        </w:tc>
        <w:tc>
          <w:tcPr>
            <w:tcW w:w="3469" w:type="dxa"/>
            <w:gridSpan w:val="2"/>
            <w:tcBorders>
              <w:top w:val="single" w:sz="4" w:space="0" w:color="auto"/>
              <w:bottom w:val="single" w:sz="4" w:space="0" w:color="auto"/>
            </w:tcBorders>
            <w:shd w:val="clear" w:color="auto" w:fill="auto"/>
            <w:vAlign w:val="center"/>
            <w:hideMark/>
          </w:tcPr>
          <w:p w14:paraId="7B9DC560" w14:textId="77777777" w:rsidR="00390F79" w:rsidRPr="00A6527F" w:rsidRDefault="00390F79" w:rsidP="00D767AF">
            <w:pPr>
              <w:jc w:val="center"/>
              <w:rPr>
                <w:rFonts w:cs="Arial"/>
              </w:rPr>
            </w:pPr>
          </w:p>
        </w:tc>
        <w:tc>
          <w:tcPr>
            <w:tcW w:w="1276" w:type="dxa"/>
            <w:gridSpan w:val="2"/>
            <w:tcBorders>
              <w:top w:val="single" w:sz="4" w:space="0" w:color="auto"/>
              <w:bottom w:val="single" w:sz="4" w:space="0" w:color="auto"/>
            </w:tcBorders>
            <w:shd w:val="clear" w:color="auto" w:fill="auto"/>
            <w:vAlign w:val="center"/>
            <w:hideMark/>
          </w:tcPr>
          <w:p w14:paraId="6EA9EA09" w14:textId="77777777" w:rsidR="00390F79" w:rsidRPr="00A6527F" w:rsidRDefault="00390F79" w:rsidP="00D767AF">
            <w:pPr>
              <w:jc w:val="center"/>
              <w:rPr>
                <w:rFonts w:cs="Arial"/>
                <w:color w:val="000000"/>
              </w:rPr>
            </w:pPr>
          </w:p>
        </w:tc>
        <w:tc>
          <w:tcPr>
            <w:tcW w:w="1330" w:type="dxa"/>
            <w:tcBorders>
              <w:top w:val="single" w:sz="4" w:space="0" w:color="auto"/>
              <w:bottom w:val="single" w:sz="4" w:space="0" w:color="auto"/>
            </w:tcBorders>
            <w:shd w:val="clear" w:color="auto" w:fill="auto"/>
            <w:vAlign w:val="center"/>
            <w:hideMark/>
          </w:tcPr>
          <w:p w14:paraId="07844659" w14:textId="77777777" w:rsidR="00390F79" w:rsidRPr="00A6527F" w:rsidRDefault="00390F79" w:rsidP="00D767AF">
            <w:pPr>
              <w:jc w:val="center"/>
              <w:rPr>
                <w:rFonts w:cs="Arial"/>
                <w:color w:val="000000"/>
              </w:rPr>
            </w:pPr>
          </w:p>
        </w:tc>
      </w:tr>
      <w:tr w:rsidR="00390F79" w:rsidRPr="00A6527F" w14:paraId="402A9DAD"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701EE96" w14:textId="77777777" w:rsidR="00390F79" w:rsidRPr="00A6527F" w:rsidRDefault="00390F79" w:rsidP="00D767AF">
            <w:pPr>
              <w:rPr>
                <w:rFonts w:cs="Arial"/>
                <w:b/>
                <w:bCs/>
                <w:color w:val="000000"/>
              </w:rPr>
            </w:pPr>
            <w:r w:rsidRPr="00A6527F">
              <w:rPr>
                <w:rFonts w:cs="Arial"/>
                <w:b/>
                <w:bCs/>
                <w:color w:val="000000"/>
              </w:rPr>
              <w:t>NAMEN</w:t>
            </w:r>
          </w:p>
        </w:tc>
      </w:tr>
      <w:tr w:rsidR="00390F79" w:rsidRPr="00A6527F" w14:paraId="314AA3C7"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FBDA1" w14:textId="77777777" w:rsidR="00390F79" w:rsidRPr="00A6527F" w:rsidRDefault="00390F79" w:rsidP="00D767AF">
            <w:pPr>
              <w:rPr>
                <w:rFonts w:cs="Arial"/>
                <w:color w:val="000000"/>
              </w:rPr>
            </w:pPr>
            <w:r w:rsidRPr="00A6527F">
              <w:rPr>
                <w:rFonts w:cs="Arial"/>
              </w:rPr>
              <w:t xml:space="preserve">Namen aktivnosti je spodbujanje praktičnega usposabljanja brezposelnih oseb iz ciljne skupine v konkretnem delovnem okolju socialnega podjetništva in povečanje njihove socialne, poklicne in delovne integracije, konkurenčnosti na trgu dela ter pridobitev in krepitev njihovih kompetenc, znanj, veščin in spretnosti. </w:t>
            </w:r>
          </w:p>
        </w:tc>
      </w:tr>
      <w:tr w:rsidR="00390F79" w:rsidRPr="00A6527F" w14:paraId="4DF1BC61" w14:textId="77777777" w:rsidTr="00D767AF">
        <w:trPr>
          <w:trHeight w:val="340"/>
        </w:trPr>
        <w:tc>
          <w:tcPr>
            <w:tcW w:w="1844" w:type="dxa"/>
            <w:tcBorders>
              <w:top w:val="nil"/>
              <w:left w:val="nil"/>
              <w:bottom w:val="nil"/>
              <w:right w:val="nil"/>
            </w:tcBorders>
            <w:shd w:val="clear" w:color="auto" w:fill="auto"/>
            <w:noWrap/>
            <w:vAlign w:val="center"/>
            <w:hideMark/>
          </w:tcPr>
          <w:p w14:paraId="1779DE6A" w14:textId="77777777" w:rsidR="00390F79" w:rsidRPr="00A6527F" w:rsidRDefault="00390F79" w:rsidP="00D767AF">
            <w:pPr>
              <w:rPr>
                <w:rFonts w:ascii="Calibri" w:hAnsi="Calibri"/>
                <w:color w:val="000000"/>
              </w:rPr>
            </w:pPr>
          </w:p>
        </w:tc>
        <w:tc>
          <w:tcPr>
            <w:tcW w:w="1350" w:type="dxa"/>
            <w:tcBorders>
              <w:top w:val="nil"/>
              <w:left w:val="nil"/>
              <w:bottom w:val="nil"/>
              <w:right w:val="nil"/>
            </w:tcBorders>
            <w:shd w:val="clear" w:color="auto" w:fill="auto"/>
            <w:noWrap/>
            <w:vAlign w:val="center"/>
            <w:hideMark/>
          </w:tcPr>
          <w:p w14:paraId="3956492C" w14:textId="77777777" w:rsidR="00390F79" w:rsidRPr="00A6527F" w:rsidRDefault="00390F79" w:rsidP="00D767AF">
            <w:pPr>
              <w:rPr>
                <w:rFonts w:ascii="Calibri" w:hAnsi="Calibri"/>
                <w:color w:val="000000"/>
              </w:rPr>
            </w:pPr>
          </w:p>
        </w:tc>
        <w:tc>
          <w:tcPr>
            <w:tcW w:w="3469" w:type="dxa"/>
            <w:gridSpan w:val="2"/>
            <w:tcBorders>
              <w:top w:val="nil"/>
              <w:left w:val="nil"/>
              <w:bottom w:val="nil"/>
              <w:right w:val="nil"/>
            </w:tcBorders>
            <w:shd w:val="clear" w:color="auto" w:fill="auto"/>
            <w:noWrap/>
            <w:vAlign w:val="center"/>
            <w:hideMark/>
          </w:tcPr>
          <w:p w14:paraId="3E41ED75" w14:textId="77777777" w:rsidR="00390F79" w:rsidRPr="00A6527F" w:rsidRDefault="00390F79" w:rsidP="00D767AF">
            <w:pPr>
              <w:rPr>
                <w:rFonts w:ascii="Calibri" w:hAnsi="Calibri"/>
                <w:color w:val="000000"/>
              </w:rPr>
            </w:pPr>
          </w:p>
        </w:tc>
        <w:tc>
          <w:tcPr>
            <w:tcW w:w="952" w:type="dxa"/>
            <w:tcBorders>
              <w:top w:val="nil"/>
              <w:left w:val="nil"/>
              <w:bottom w:val="nil"/>
              <w:right w:val="nil"/>
            </w:tcBorders>
            <w:shd w:val="clear" w:color="auto" w:fill="auto"/>
            <w:noWrap/>
            <w:vAlign w:val="center"/>
            <w:hideMark/>
          </w:tcPr>
          <w:p w14:paraId="023F7E7E" w14:textId="77777777" w:rsidR="00390F79" w:rsidRPr="00A6527F" w:rsidRDefault="00390F79" w:rsidP="00D767AF">
            <w:pPr>
              <w:rPr>
                <w:rFonts w:ascii="Calibri" w:hAnsi="Calibri"/>
                <w:color w:val="000000"/>
              </w:rPr>
            </w:pPr>
          </w:p>
        </w:tc>
        <w:tc>
          <w:tcPr>
            <w:tcW w:w="2373" w:type="dxa"/>
            <w:gridSpan w:val="3"/>
            <w:tcBorders>
              <w:top w:val="nil"/>
              <w:left w:val="nil"/>
              <w:bottom w:val="nil"/>
              <w:right w:val="nil"/>
            </w:tcBorders>
            <w:shd w:val="clear" w:color="auto" w:fill="auto"/>
            <w:noWrap/>
            <w:vAlign w:val="center"/>
            <w:hideMark/>
          </w:tcPr>
          <w:p w14:paraId="58E46B35" w14:textId="77777777" w:rsidR="00390F79" w:rsidRPr="00A6527F" w:rsidRDefault="00390F79" w:rsidP="00D767AF">
            <w:pPr>
              <w:rPr>
                <w:rFonts w:ascii="Calibri" w:hAnsi="Calibri"/>
                <w:color w:val="000000"/>
              </w:rPr>
            </w:pPr>
          </w:p>
        </w:tc>
      </w:tr>
      <w:tr w:rsidR="00390F79" w:rsidRPr="00A6527F" w14:paraId="719E3755"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DD4A3D6" w14:textId="77777777" w:rsidR="00390F79" w:rsidRPr="00A6527F" w:rsidRDefault="00390F79" w:rsidP="00D767AF">
            <w:pPr>
              <w:rPr>
                <w:rFonts w:cs="Arial"/>
                <w:b/>
                <w:bCs/>
                <w:color w:val="000000"/>
              </w:rPr>
            </w:pPr>
            <w:r w:rsidRPr="00A6527F">
              <w:rPr>
                <w:rFonts w:cs="Arial"/>
                <w:b/>
                <w:bCs/>
                <w:color w:val="000000"/>
              </w:rPr>
              <w:t>VSEBINA IN NAČIN IZVAJANJA PROGRAMA</w:t>
            </w:r>
          </w:p>
        </w:tc>
      </w:tr>
      <w:tr w:rsidR="00390F79" w:rsidRPr="00A6527F" w14:paraId="31C7F072"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DBDBBFA" w14:textId="77777777" w:rsidR="00390F79" w:rsidRPr="00A6527F" w:rsidRDefault="00390F79" w:rsidP="00D767AF">
            <w:pPr>
              <w:tabs>
                <w:tab w:val="left" w:pos="284"/>
                <w:tab w:val="center" w:pos="4253"/>
              </w:tabs>
              <w:overflowPunct/>
              <w:autoSpaceDE/>
              <w:autoSpaceDN/>
              <w:adjustRightInd/>
              <w:textAlignment w:val="auto"/>
              <w:rPr>
                <w:rFonts w:cs="Arial"/>
                <w:lang w:eastAsia="sl-SI"/>
              </w:rPr>
            </w:pPr>
            <w:r w:rsidRPr="00A6527F">
              <w:rPr>
                <w:rFonts w:cs="Arial"/>
                <w:lang w:eastAsia="sl-SI"/>
              </w:rPr>
              <w:t xml:space="preserve">Učne delavnice+ se kot praktično usposabljanje izvajajo pri upravičenih delodajalcih na konkretnem delovnem mestu. Vključujejo se brezposelne osebe iz ciljne skupine, katerih obstoječa znanja oz. delovne izkušnje ne omogočajo neposredne zaposlitve. V Učni delavnici+ udeleženci s pomočjo internih mentorjev pridobivajo specifične delovne kompetence, hkrati se preprečuje njihov zdrs v socialno izključenost kot tudi, s pomočjo trenerjev dela iz ZRSZ, </w:t>
            </w:r>
            <w:r w:rsidRPr="00A6527F">
              <w:rPr>
                <w:rFonts w:cs="Arial"/>
                <w:color w:val="000000"/>
                <w:lang w:eastAsia="sl-SI"/>
              </w:rPr>
              <w:t xml:space="preserve">blaži in </w:t>
            </w:r>
            <w:r w:rsidRPr="00A6527F">
              <w:rPr>
                <w:rFonts w:cs="Arial"/>
                <w:color w:val="000000"/>
                <w:lang w:eastAsia="sl-SI" w:bidi="hi-IN"/>
              </w:rPr>
              <w:t>rešuje njihove specifične težave</w:t>
            </w:r>
            <w:r w:rsidRPr="00A6527F">
              <w:rPr>
                <w:rFonts w:cs="Arial"/>
                <w:lang w:eastAsia="sl-SI"/>
              </w:rPr>
              <w:t xml:space="preserve">, ki so običajno posledica dolgotrajne neaktivnosti oziroma brezposelnosti, invalidnosti, zdravstvenih ter drugih socialnih ovir ipd. ZRSZ delodajalcem mesečno izplačuje upravičene stroške izvedbe praktičnega usposabljanja. Posamezne programe praktičnega usposabljanja v okviru Učnih delavnic+ prijavi nosilec projekta – delodajalec. </w:t>
            </w:r>
            <w:r w:rsidRPr="00A6527F">
              <w:t xml:space="preserve">V skladu s sprejeto ponudbo, v kateri delodajalec opredeli program izvajanja </w:t>
            </w:r>
            <w:r w:rsidRPr="00A6527F">
              <w:rPr>
                <w:rFonts w:cs="Arial"/>
                <w:lang w:eastAsia="sl-SI"/>
              </w:rPr>
              <w:t>praktičnega usposabljanja ga, po sklenitvi pogodb, tudi izvaja</w:t>
            </w:r>
            <w:r w:rsidRPr="00A6527F">
              <w:t>.</w:t>
            </w:r>
          </w:p>
          <w:p w14:paraId="52E148A6" w14:textId="77777777" w:rsidR="00390F79" w:rsidRPr="00A6527F" w:rsidRDefault="00390F79" w:rsidP="00D767AF">
            <w:pPr>
              <w:tabs>
                <w:tab w:val="left" w:pos="284"/>
                <w:tab w:val="center" w:pos="4253"/>
              </w:tabs>
              <w:overflowPunct/>
              <w:autoSpaceDE/>
              <w:autoSpaceDN/>
              <w:adjustRightInd/>
              <w:textAlignment w:val="auto"/>
              <w:rPr>
                <w:rFonts w:cs="Arial"/>
                <w:lang w:eastAsia="sl-SI"/>
              </w:rPr>
            </w:pPr>
          </w:p>
          <w:p w14:paraId="27ACF88D" w14:textId="77777777" w:rsidR="00390F79" w:rsidRPr="00A6527F" w:rsidRDefault="00390F79" w:rsidP="00D767AF">
            <w:pPr>
              <w:rPr>
                <w:rFonts w:cs="Arial"/>
                <w:color w:val="000000"/>
              </w:rPr>
            </w:pPr>
            <w:r w:rsidRPr="00A6527F">
              <w:t>Osebe se vključijo v Učno delavnico+ na podlagi zaposlitvenega načrta, po uspešno opravljenem zdravniškem pregledu in po sklenitvi pogodbe o vključitvi.</w:t>
            </w:r>
          </w:p>
        </w:tc>
      </w:tr>
      <w:tr w:rsidR="00390F79" w:rsidRPr="00A6527F" w14:paraId="1FB71D74" w14:textId="77777777" w:rsidTr="00D767AF">
        <w:trPr>
          <w:trHeight w:val="340"/>
        </w:trPr>
        <w:tc>
          <w:tcPr>
            <w:tcW w:w="1844" w:type="dxa"/>
            <w:tcBorders>
              <w:top w:val="nil"/>
              <w:left w:val="nil"/>
              <w:bottom w:val="nil"/>
              <w:right w:val="nil"/>
            </w:tcBorders>
            <w:shd w:val="clear" w:color="auto" w:fill="auto"/>
            <w:noWrap/>
            <w:vAlign w:val="center"/>
            <w:hideMark/>
          </w:tcPr>
          <w:p w14:paraId="5E601A3B" w14:textId="77777777" w:rsidR="00390F79" w:rsidRPr="00A6527F" w:rsidRDefault="00390F79" w:rsidP="00D767AF">
            <w:pPr>
              <w:rPr>
                <w:rFonts w:ascii="Calibri" w:hAnsi="Calibri"/>
                <w:color w:val="000000"/>
              </w:rPr>
            </w:pPr>
          </w:p>
        </w:tc>
        <w:tc>
          <w:tcPr>
            <w:tcW w:w="1350" w:type="dxa"/>
            <w:tcBorders>
              <w:top w:val="nil"/>
              <w:left w:val="nil"/>
              <w:bottom w:val="nil"/>
              <w:right w:val="nil"/>
            </w:tcBorders>
            <w:shd w:val="clear" w:color="auto" w:fill="auto"/>
            <w:noWrap/>
            <w:vAlign w:val="center"/>
            <w:hideMark/>
          </w:tcPr>
          <w:p w14:paraId="27DB3AF4" w14:textId="77777777" w:rsidR="00390F79" w:rsidRPr="00A6527F" w:rsidRDefault="00390F79" w:rsidP="00D767AF">
            <w:pPr>
              <w:rPr>
                <w:rFonts w:ascii="Calibri" w:hAnsi="Calibri"/>
                <w:color w:val="000000"/>
              </w:rPr>
            </w:pPr>
          </w:p>
        </w:tc>
        <w:tc>
          <w:tcPr>
            <w:tcW w:w="3469" w:type="dxa"/>
            <w:gridSpan w:val="2"/>
            <w:tcBorders>
              <w:top w:val="nil"/>
              <w:left w:val="nil"/>
              <w:bottom w:val="nil"/>
              <w:right w:val="nil"/>
            </w:tcBorders>
            <w:shd w:val="clear" w:color="auto" w:fill="auto"/>
            <w:noWrap/>
            <w:vAlign w:val="center"/>
            <w:hideMark/>
          </w:tcPr>
          <w:p w14:paraId="20715D3D" w14:textId="77777777" w:rsidR="00390F79" w:rsidRPr="00A6527F" w:rsidRDefault="00390F79" w:rsidP="00D767AF">
            <w:pPr>
              <w:rPr>
                <w:rFonts w:ascii="Calibri" w:hAnsi="Calibri"/>
                <w:color w:val="000000"/>
              </w:rPr>
            </w:pPr>
          </w:p>
        </w:tc>
        <w:tc>
          <w:tcPr>
            <w:tcW w:w="952" w:type="dxa"/>
            <w:tcBorders>
              <w:top w:val="nil"/>
              <w:left w:val="nil"/>
              <w:bottom w:val="nil"/>
              <w:right w:val="nil"/>
            </w:tcBorders>
            <w:shd w:val="clear" w:color="auto" w:fill="auto"/>
            <w:noWrap/>
            <w:vAlign w:val="center"/>
            <w:hideMark/>
          </w:tcPr>
          <w:p w14:paraId="3812A249" w14:textId="77777777" w:rsidR="00390F79" w:rsidRPr="00A6527F" w:rsidRDefault="00390F79" w:rsidP="00D767AF">
            <w:pPr>
              <w:rPr>
                <w:rFonts w:ascii="Calibri" w:hAnsi="Calibri"/>
                <w:color w:val="000000"/>
              </w:rPr>
            </w:pPr>
          </w:p>
        </w:tc>
        <w:tc>
          <w:tcPr>
            <w:tcW w:w="2373" w:type="dxa"/>
            <w:gridSpan w:val="3"/>
            <w:tcBorders>
              <w:top w:val="nil"/>
              <w:left w:val="nil"/>
              <w:bottom w:val="nil"/>
              <w:right w:val="nil"/>
            </w:tcBorders>
            <w:shd w:val="clear" w:color="auto" w:fill="auto"/>
            <w:noWrap/>
            <w:vAlign w:val="center"/>
            <w:hideMark/>
          </w:tcPr>
          <w:p w14:paraId="3DE89C0B" w14:textId="77777777" w:rsidR="00390F79" w:rsidRPr="00A6527F" w:rsidRDefault="00390F79" w:rsidP="00D767AF">
            <w:pPr>
              <w:rPr>
                <w:rFonts w:ascii="Calibri" w:hAnsi="Calibri"/>
                <w:color w:val="000000"/>
              </w:rPr>
            </w:pPr>
          </w:p>
        </w:tc>
      </w:tr>
      <w:tr w:rsidR="00390F79" w:rsidRPr="00A6527F" w14:paraId="25DD8AE4"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19B3E" w14:textId="77777777" w:rsidR="00390F79" w:rsidRPr="00A6527F" w:rsidRDefault="00390F79" w:rsidP="00D767AF">
            <w:pPr>
              <w:rPr>
                <w:rFonts w:cs="Arial"/>
                <w:b/>
                <w:color w:val="000000"/>
              </w:rPr>
            </w:pPr>
            <w:r w:rsidRPr="00A6527F">
              <w:rPr>
                <w:rFonts w:cs="Arial"/>
                <w:b/>
                <w:color w:val="000000"/>
              </w:rPr>
              <w:t>POSEBNOSTI IZVAJANJA</w:t>
            </w:r>
          </w:p>
        </w:tc>
      </w:tr>
      <w:tr w:rsidR="00390F79" w:rsidRPr="00A6527F" w14:paraId="34A0AB90"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F261FD9" w14:textId="77777777" w:rsidR="00390F79" w:rsidRPr="00A6527F" w:rsidRDefault="00390F79" w:rsidP="00D767AF">
            <w:pPr>
              <w:rPr>
                <w:rFonts w:cs="Arial"/>
                <w:color w:val="000000"/>
              </w:rPr>
            </w:pPr>
            <w:r w:rsidRPr="00A6527F">
              <w:rPr>
                <w:rFonts w:cs="Arial"/>
              </w:rPr>
              <w:t>/</w:t>
            </w:r>
          </w:p>
        </w:tc>
      </w:tr>
      <w:tr w:rsidR="00390F79" w:rsidRPr="00A6527F" w14:paraId="57EDA66E" w14:textId="77777777" w:rsidTr="00D767AF">
        <w:trPr>
          <w:trHeight w:val="340"/>
        </w:trPr>
        <w:tc>
          <w:tcPr>
            <w:tcW w:w="1844" w:type="dxa"/>
            <w:tcBorders>
              <w:top w:val="nil"/>
              <w:left w:val="nil"/>
              <w:bottom w:val="nil"/>
              <w:right w:val="nil"/>
            </w:tcBorders>
            <w:shd w:val="clear" w:color="auto" w:fill="auto"/>
            <w:noWrap/>
            <w:vAlign w:val="center"/>
            <w:hideMark/>
          </w:tcPr>
          <w:p w14:paraId="12E28417" w14:textId="77777777" w:rsidR="00390F79" w:rsidRPr="00A6527F" w:rsidRDefault="00390F79" w:rsidP="00D767AF">
            <w:pPr>
              <w:rPr>
                <w:rFonts w:ascii="Calibri" w:hAnsi="Calibri"/>
                <w:color w:val="000000"/>
              </w:rPr>
            </w:pPr>
          </w:p>
        </w:tc>
        <w:tc>
          <w:tcPr>
            <w:tcW w:w="1350" w:type="dxa"/>
            <w:tcBorders>
              <w:top w:val="nil"/>
              <w:left w:val="nil"/>
              <w:bottom w:val="nil"/>
              <w:right w:val="nil"/>
            </w:tcBorders>
            <w:shd w:val="clear" w:color="auto" w:fill="auto"/>
            <w:noWrap/>
            <w:vAlign w:val="center"/>
            <w:hideMark/>
          </w:tcPr>
          <w:p w14:paraId="16F2127E" w14:textId="77777777" w:rsidR="00390F79" w:rsidRPr="00A6527F" w:rsidRDefault="00390F79" w:rsidP="00D767AF">
            <w:pPr>
              <w:rPr>
                <w:rFonts w:ascii="Calibri" w:hAnsi="Calibri"/>
                <w:color w:val="000000"/>
              </w:rPr>
            </w:pPr>
          </w:p>
        </w:tc>
        <w:tc>
          <w:tcPr>
            <w:tcW w:w="3469" w:type="dxa"/>
            <w:gridSpan w:val="2"/>
            <w:tcBorders>
              <w:top w:val="nil"/>
              <w:left w:val="nil"/>
              <w:bottom w:val="nil"/>
              <w:right w:val="nil"/>
            </w:tcBorders>
            <w:shd w:val="clear" w:color="auto" w:fill="auto"/>
            <w:noWrap/>
            <w:vAlign w:val="center"/>
            <w:hideMark/>
          </w:tcPr>
          <w:p w14:paraId="5FBC1EB9" w14:textId="77777777" w:rsidR="00390F79" w:rsidRPr="00A6527F" w:rsidRDefault="00390F79" w:rsidP="00D767AF">
            <w:pPr>
              <w:rPr>
                <w:rFonts w:ascii="Calibri" w:hAnsi="Calibri"/>
                <w:color w:val="000000"/>
              </w:rPr>
            </w:pPr>
          </w:p>
        </w:tc>
        <w:tc>
          <w:tcPr>
            <w:tcW w:w="952" w:type="dxa"/>
            <w:tcBorders>
              <w:top w:val="nil"/>
              <w:left w:val="nil"/>
              <w:bottom w:val="nil"/>
              <w:right w:val="nil"/>
            </w:tcBorders>
            <w:shd w:val="clear" w:color="auto" w:fill="auto"/>
            <w:noWrap/>
            <w:vAlign w:val="center"/>
            <w:hideMark/>
          </w:tcPr>
          <w:p w14:paraId="4EF38CD4" w14:textId="77777777" w:rsidR="00390F79" w:rsidRPr="00A6527F" w:rsidRDefault="00390F79" w:rsidP="00D767AF">
            <w:pPr>
              <w:rPr>
                <w:rFonts w:ascii="Calibri" w:hAnsi="Calibri"/>
                <w:color w:val="000000"/>
              </w:rPr>
            </w:pPr>
          </w:p>
        </w:tc>
        <w:tc>
          <w:tcPr>
            <w:tcW w:w="2373" w:type="dxa"/>
            <w:gridSpan w:val="3"/>
            <w:tcBorders>
              <w:top w:val="nil"/>
              <w:left w:val="nil"/>
              <w:bottom w:val="nil"/>
              <w:right w:val="nil"/>
            </w:tcBorders>
            <w:shd w:val="clear" w:color="auto" w:fill="auto"/>
            <w:noWrap/>
            <w:vAlign w:val="center"/>
            <w:hideMark/>
          </w:tcPr>
          <w:p w14:paraId="706E70E3" w14:textId="77777777" w:rsidR="00390F79" w:rsidRPr="00A6527F" w:rsidRDefault="00390F79" w:rsidP="00D767AF">
            <w:pPr>
              <w:rPr>
                <w:rFonts w:ascii="Calibri" w:hAnsi="Calibri"/>
                <w:color w:val="000000"/>
              </w:rPr>
            </w:pPr>
          </w:p>
        </w:tc>
      </w:tr>
      <w:tr w:rsidR="00390F79" w:rsidRPr="00A6527F" w14:paraId="282EEEC8"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316AE70" w14:textId="77777777" w:rsidR="00390F79" w:rsidRPr="00A6527F" w:rsidRDefault="00390F79" w:rsidP="00D767AF">
            <w:pPr>
              <w:rPr>
                <w:rFonts w:cs="Arial"/>
                <w:b/>
                <w:bCs/>
                <w:color w:val="000000"/>
              </w:rPr>
            </w:pPr>
            <w:r w:rsidRPr="00A6527F">
              <w:rPr>
                <w:rFonts w:cs="Arial"/>
                <w:b/>
                <w:bCs/>
                <w:color w:val="000000"/>
              </w:rPr>
              <w:lastRenderedPageBreak/>
              <w:t>CILJNA SKUPINA</w:t>
            </w:r>
          </w:p>
        </w:tc>
      </w:tr>
      <w:tr w:rsidR="00390F79" w:rsidRPr="00A6527F" w14:paraId="14263796"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B8B3E4E" w14:textId="77777777" w:rsidR="00390F79" w:rsidRPr="00A6527F" w:rsidRDefault="00390F79" w:rsidP="00D767AF">
            <w:pPr>
              <w:overflowPunct/>
              <w:autoSpaceDE/>
              <w:autoSpaceDN/>
              <w:adjustRightInd/>
              <w:contextualSpacing/>
              <w:textAlignment w:val="auto"/>
              <w:rPr>
                <w:rFonts w:cs="Arial"/>
                <w:color w:val="000000"/>
                <w:szCs w:val="24"/>
              </w:rPr>
            </w:pPr>
            <w:r w:rsidRPr="00A6527F">
              <w:rPr>
                <w:rFonts w:cs="Arial"/>
                <w:szCs w:val="24"/>
              </w:rPr>
              <w:t>V Učne delavnice se lahko vključijo</w:t>
            </w:r>
            <w:r w:rsidRPr="00A6527F">
              <w:rPr>
                <w:rFonts w:cs="Arial"/>
                <w:color w:val="000000"/>
                <w:szCs w:val="24"/>
              </w:rPr>
              <w:t xml:space="preserve"> brezposelne osebe, ki so prijavljene v evidenci brezposelnih oseb, ki se soočajo z ovirami pri vstopu na trg dela ali pri vključitvi v ukrepe APZ ter zato potrebujejo poglobljeno obravnavo in izpolnjujejo vsaj še enega od naslednjih kriterijev: </w:t>
            </w:r>
          </w:p>
          <w:p w14:paraId="17E21366" w14:textId="77777777" w:rsidR="00390F79" w:rsidRPr="00A6527F" w:rsidRDefault="00390F79" w:rsidP="00D767AF">
            <w:pPr>
              <w:overflowPunct/>
              <w:autoSpaceDE/>
              <w:autoSpaceDN/>
              <w:adjustRightInd/>
              <w:ind w:left="720"/>
              <w:contextualSpacing/>
              <w:jc w:val="left"/>
              <w:textAlignment w:val="auto"/>
              <w:rPr>
                <w:rFonts w:cs="Arial"/>
                <w:color w:val="000000"/>
                <w:sz w:val="10"/>
                <w:szCs w:val="10"/>
              </w:rPr>
            </w:pPr>
            <w:r w:rsidRPr="00A6527F">
              <w:rPr>
                <w:rFonts w:cs="Arial"/>
                <w:color w:val="000000"/>
                <w:sz w:val="10"/>
                <w:szCs w:val="10"/>
              </w:rPr>
              <w:t xml:space="preserve">  </w:t>
            </w:r>
          </w:p>
          <w:p w14:paraId="570EFA75" w14:textId="77777777" w:rsidR="00390F79" w:rsidRPr="00A6527F" w:rsidRDefault="00390F79" w:rsidP="00D767AF">
            <w:pPr>
              <w:overflowPunct/>
              <w:autoSpaceDE/>
              <w:autoSpaceDN/>
              <w:adjustRightInd/>
              <w:spacing w:line="260" w:lineRule="exact"/>
              <w:ind w:left="432" w:hanging="284"/>
              <w:contextualSpacing/>
              <w:jc w:val="left"/>
              <w:textAlignment w:val="auto"/>
              <w:rPr>
                <w:rFonts w:cs="Arial"/>
                <w:color w:val="000000"/>
                <w:szCs w:val="24"/>
              </w:rPr>
            </w:pPr>
            <w:r w:rsidRPr="00A6527F">
              <w:rPr>
                <w:rFonts w:cs="Arial"/>
                <w:color w:val="000000"/>
                <w:szCs w:val="24"/>
              </w:rPr>
              <w:t>1.</w:t>
            </w:r>
            <w:r w:rsidRPr="00A6527F">
              <w:rPr>
                <w:rFonts w:cs="Arial"/>
                <w:color w:val="000000"/>
                <w:szCs w:val="24"/>
              </w:rPr>
              <w:tab/>
              <w:t xml:space="preserve">so dolgotrajno brezposelne osebe, tj. vsaj 24 mesecev prijavljene v evidenci brezposelnih oseb, </w:t>
            </w:r>
          </w:p>
          <w:p w14:paraId="74AB4280" w14:textId="77777777" w:rsidR="00390F79" w:rsidRPr="00A6527F" w:rsidRDefault="00390F79" w:rsidP="00D767AF">
            <w:pPr>
              <w:overflowPunct/>
              <w:autoSpaceDE/>
              <w:autoSpaceDN/>
              <w:adjustRightInd/>
              <w:spacing w:line="260" w:lineRule="exact"/>
              <w:ind w:left="432" w:hanging="284"/>
              <w:contextualSpacing/>
              <w:jc w:val="left"/>
              <w:textAlignment w:val="auto"/>
              <w:rPr>
                <w:rFonts w:cs="Arial"/>
                <w:color w:val="000000"/>
                <w:szCs w:val="24"/>
              </w:rPr>
            </w:pPr>
            <w:r w:rsidRPr="00A6527F">
              <w:rPr>
                <w:rFonts w:cs="Arial"/>
                <w:color w:val="000000"/>
                <w:szCs w:val="24"/>
              </w:rPr>
              <w:t>2.</w:t>
            </w:r>
            <w:r w:rsidRPr="00A6527F">
              <w:rPr>
                <w:rFonts w:cs="Arial"/>
                <w:color w:val="000000"/>
                <w:szCs w:val="24"/>
              </w:rPr>
              <w:tab/>
              <w:t>so v evidenci brezposelnih oseb prijavljene vsaj 6 mesecev ali so od prijave v evidenco brezposelnih že bile vključene v individualno poglobljeno karierno svetovanje ali v timsko obravnavo pri ZRSZ in so hkrati:</w:t>
            </w:r>
          </w:p>
          <w:p w14:paraId="69232D32" w14:textId="77777777" w:rsidR="00390F79" w:rsidRPr="00A6527F" w:rsidRDefault="00390F79" w:rsidP="00D767AF">
            <w:pPr>
              <w:overflowPunct/>
              <w:autoSpaceDE/>
              <w:autoSpaceDN/>
              <w:adjustRightInd/>
              <w:spacing w:line="260" w:lineRule="exact"/>
              <w:ind w:left="720" w:hanging="288"/>
              <w:contextualSpacing/>
              <w:jc w:val="left"/>
              <w:textAlignment w:val="auto"/>
              <w:rPr>
                <w:rFonts w:cs="Arial"/>
                <w:color w:val="000000"/>
                <w:szCs w:val="24"/>
              </w:rPr>
            </w:pPr>
            <w:r w:rsidRPr="00A6527F">
              <w:rPr>
                <w:rFonts w:cs="Arial"/>
                <w:color w:val="000000"/>
                <w:szCs w:val="24"/>
              </w:rPr>
              <w:t>a)</w:t>
            </w:r>
            <w:r w:rsidRPr="00A6527F">
              <w:rPr>
                <w:rFonts w:cs="Arial"/>
                <w:color w:val="000000"/>
                <w:szCs w:val="24"/>
              </w:rPr>
              <w:tab/>
              <w:t xml:space="preserve">mladi v starosti od 15-29 let ali </w:t>
            </w:r>
          </w:p>
          <w:p w14:paraId="0589CB62" w14:textId="77777777" w:rsidR="00390F79" w:rsidRPr="00A6527F" w:rsidRDefault="00390F79" w:rsidP="00D767AF">
            <w:pPr>
              <w:overflowPunct/>
              <w:autoSpaceDE/>
              <w:autoSpaceDN/>
              <w:adjustRightInd/>
              <w:spacing w:line="260" w:lineRule="exact"/>
              <w:ind w:left="720" w:hanging="288"/>
              <w:contextualSpacing/>
              <w:jc w:val="left"/>
              <w:textAlignment w:val="auto"/>
              <w:rPr>
                <w:rFonts w:cs="Arial"/>
                <w:color w:val="000000"/>
                <w:szCs w:val="24"/>
              </w:rPr>
            </w:pPr>
            <w:r w:rsidRPr="00A6527F">
              <w:rPr>
                <w:rFonts w:cs="Arial"/>
                <w:color w:val="000000"/>
                <w:szCs w:val="24"/>
              </w:rPr>
              <w:t>b)</w:t>
            </w:r>
            <w:r w:rsidRPr="00A6527F">
              <w:rPr>
                <w:rFonts w:cs="Arial"/>
                <w:color w:val="000000"/>
                <w:szCs w:val="24"/>
              </w:rPr>
              <w:tab/>
              <w:t xml:space="preserve">starejši od 55 let ali </w:t>
            </w:r>
          </w:p>
          <w:p w14:paraId="124C1784" w14:textId="77777777" w:rsidR="00390F79" w:rsidRPr="00A6527F" w:rsidRDefault="00390F79" w:rsidP="00D767AF">
            <w:pPr>
              <w:overflowPunct/>
              <w:autoSpaceDE/>
              <w:autoSpaceDN/>
              <w:adjustRightInd/>
              <w:spacing w:line="260" w:lineRule="exact"/>
              <w:ind w:left="720" w:hanging="288"/>
              <w:contextualSpacing/>
              <w:jc w:val="left"/>
              <w:textAlignment w:val="auto"/>
              <w:rPr>
                <w:rFonts w:cs="Arial"/>
                <w:color w:val="000000"/>
                <w:szCs w:val="24"/>
              </w:rPr>
            </w:pPr>
            <w:r w:rsidRPr="00A6527F">
              <w:rPr>
                <w:rFonts w:cs="Arial"/>
                <w:color w:val="000000"/>
                <w:szCs w:val="24"/>
              </w:rPr>
              <w:t>c)</w:t>
            </w:r>
            <w:r w:rsidRPr="00A6527F">
              <w:rPr>
                <w:rFonts w:cs="Arial"/>
                <w:color w:val="000000"/>
                <w:szCs w:val="24"/>
              </w:rPr>
              <w:tab/>
              <w:t>imajo nedokončano ali končano največ osnovnošolsko izobrazbo (KLASIUS SRV koda: 11001 ali 12001) ali</w:t>
            </w:r>
          </w:p>
          <w:p w14:paraId="0C2EDD2D" w14:textId="77777777" w:rsidR="00390F79" w:rsidRPr="00A6527F" w:rsidRDefault="00390F79" w:rsidP="00D767AF">
            <w:pPr>
              <w:overflowPunct/>
              <w:autoSpaceDE/>
              <w:autoSpaceDN/>
              <w:adjustRightInd/>
              <w:spacing w:line="260" w:lineRule="exact"/>
              <w:ind w:left="720" w:hanging="288"/>
              <w:contextualSpacing/>
              <w:jc w:val="left"/>
              <w:textAlignment w:val="auto"/>
              <w:rPr>
                <w:rFonts w:cs="Arial"/>
                <w:color w:val="000000"/>
                <w:szCs w:val="24"/>
              </w:rPr>
            </w:pPr>
            <w:r w:rsidRPr="00A6527F">
              <w:rPr>
                <w:rFonts w:cs="Arial"/>
                <w:color w:val="000000"/>
                <w:szCs w:val="24"/>
              </w:rPr>
              <w:t>d)</w:t>
            </w:r>
            <w:r w:rsidRPr="00A6527F">
              <w:rPr>
                <w:rFonts w:cs="Arial"/>
                <w:color w:val="000000"/>
                <w:szCs w:val="24"/>
              </w:rPr>
              <w:tab/>
              <w:t>imajo status invalida in niso vključeni v programe zaposlitvene rehabilitacije ali</w:t>
            </w:r>
          </w:p>
          <w:p w14:paraId="7CE7BFFD" w14:textId="77777777" w:rsidR="00390F79" w:rsidRPr="00A6527F" w:rsidRDefault="00390F79" w:rsidP="00D767AF">
            <w:pPr>
              <w:overflowPunct/>
              <w:autoSpaceDE/>
              <w:autoSpaceDN/>
              <w:adjustRightInd/>
              <w:spacing w:line="260" w:lineRule="exact"/>
              <w:ind w:left="720" w:hanging="288"/>
              <w:contextualSpacing/>
              <w:jc w:val="left"/>
              <w:textAlignment w:val="auto"/>
              <w:rPr>
                <w:rFonts w:cs="Arial"/>
                <w:color w:val="000000"/>
                <w:szCs w:val="24"/>
              </w:rPr>
            </w:pPr>
            <w:r w:rsidRPr="00A6527F">
              <w:rPr>
                <w:rFonts w:cs="Arial"/>
                <w:color w:val="000000"/>
                <w:szCs w:val="24"/>
              </w:rPr>
              <w:t>e)</w:t>
            </w:r>
            <w:r w:rsidRPr="00A6527F">
              <w:rPr>
                <w:rFonts w:cs="Arial"/>
                <w:color w:val="000000"/>
                <w:szCs w:val="24"/>
              </w:rPr>
              <w:tab/>
              <w:t>pripadniki romske skupnosti ali</w:t>
            </w:r>
          </w:p>
          <w:p w14:paraId="61BD5966" w14:textId="77777777" w:rsidR="00390F79" w:rsidRPr="00A6527F" w:rsidRDefault="00390F79" w:rsidP="00D767AF">
            <w:pPr>
              <w:overflowPunct/>
              <w:autoSpaceDE/>
              <w:autoSpaceDN/>
              <w:adjustRightInd/>
              <w:spacing w:line="260" w:lineRule="exact"/>
              <w:ind w:left="720" w:hanging="288"/>
              <w:contextualSpacing/>
              <w:jc w:val="left"/>
              <w:textAlignment w:val="auto"/>
              <w:rPr>
                <w:rFonts w:cs="Arial"/>
                <w:color w:val="000000"/>
                <w:szCs w:val="24"/>
              </w:rPr>
            </w:pPr>
            <w:r w:rsidRPr="00A6527F">
              <w:rPr>
                <w:rFonts w:cs="Arial"/>
                <w:color w:val="000000"/>
                <w:szCs w:val="24"/>
              </w:rPr>
              <w:t>f)</w:t>
            </w:r>
            <w:r w:rsidRPr="00A6527F">
              <w:rPr>
                <w:rFonts w:cs="Arial"/>
                <w:color w:val="000000"/>
                <w:szCs w:val="24"/>
              </w:rPr>
              <w:tab/>
              <w:t>osebe po prestani kazni zapora ali</w:t>
            </w:r>
          </w:p>
          <w:p w14:paraId="381B8E13" w14:textId="77777777" w:rsidR="00390F79" w:rsidRPr="00A6527F" w:rsidRDefault="00390F79" w:rsidP="00D767AF">
            <w:pPr>
              <w:overflowPunct/>
              <w:autoSpaceDE/>
              <w:autoSpaceDN/>
              <w:adjustRightInd/>
              <w:spacing w:line="260" w:lineRule="exact"/>
              <w:ind w:left="720" w:hanging="288"/>
              <w:contextualSpacing/>
              <w:jc w:val="left"/>
              <w:textAlignment w:val="auto"/>
              <w:rPr>
                <w:rFonts w:cs="Arial"/>
                <w:color w:val="000000"/>
                <w:szCs w:val="24"/>
              </w:rPr>
            </w:pPr>
            <w:r w:rsidRPr="00A6527F">
              <w:rPr>
                <w:rFonts w:cs="Arial"/>
                <w:color w:val="000000"/>
                <w:szCs w:val="24"/>
              </w:rPr>
              <w:t>g)  so v programu ali v dveh letih po zaključku programa zdravljenja odvisnosti od alkohola ali drog ali drugih nekemičnih odvisnosti.</w:t>
            </w:r>
          </w:p>
        </w:tc>
      </w:tr>
      <w:tr w:rsidR="00390F79" w:rsidRPr="00A6527F" w14:paraId="425D3718" w14:textId="77777777" w:rsidTr="00D767AF">
        <w:trPr>
          <w:gridAfter w:val="1"/>
          <w:wAfter w:w="719" w:type="dxa"/>
          <w:trHeight w:val="340"/>
        </w:trPr>
        <w:tc>
          <w:tcPr>
            <w:tcW w:w="9269" w:type="dxa"/>
            <w:gridSpan w:val="7"/>
            <w:tcBorders>
              <w:top w:val="single" w:sz="4" w:space="0" w:color="auto"/>
              <w:bottom w:val="single" w:sz="4" w:space="0" w:color="auto"/>
            </w:tcBorders>
            <w:shd w:val="clear" w:color="auto" w:fill="auto"/>
            <w:noWrap/>
            <w:vAlign w:val="center"/>
          </w:tcPr>
          <w:p w14:paraId="192F3050" w14:textId="77777777" w:rsidR="00390F79" w:rsidRPr="00A6527F" w:rsidRDefault="00390F79" w:rsidP="00D767AF">
            <w:pPr>
              <w:rPr>
                <w:rFonts w:ascii="Calibri" w:hAnsi="Calibri"/>
                <w:color w:val="000000"/>
              </w:rPr>
            </w:pPr>
          </w:p>
        </w:tc>
      </w:tr>
      <w:tr w:rsidR="00390F79" w:rsidRPr="00A6527F" w14:paraId="0DE2FB55" w14:textId="77777777" w:rsidTr="00D767AF">
        <w:trPr>
          <w:gridAfter w:val="1"/>
          <w:wAfter w:w="719" w:type="dxa"/>
          <w:trHeight w:val="34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1758E2" w14:textId="77777777" w:rsidR="00390F79" w:rsidRPr="00A6527F" w:rsidRDefault="00390F79" w:rsidP="00D767AF">
            <w:pPr>
              <w:jc w:val="center"/>
              <w:rPr>
                <w:rFonts w:cs="Arial"/>
                <w:b/>
                <w:bCs/>
                <w:color w:val="000000"/>
              </w:rPr>
            </w:pPr>
            <w:r w:rsidRPr="00A6527F">
              <w:rPr>
                <w:rFonts w:cs="Arial"/>
                <w:b/>
                <w:bCs/>
                <w:color w:val="000000"/>
              </w:rPr>
              <w:t>IZVAJALCI</w:t>
            </w:r>
          </w:p>
        </w:tc>
        <w:tc>
          <w:tcPr>
            <w:tcW w:w="47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3B97C50" w14:textId="77777777" w:rsidR="00390F79" w:rsidRPr="00A6527F" w:rsidRDefault="00390F79" w:rsidP="00D767AF">
            <w:pPr>
              <w:jc w:val="center"/>
              <w:rPr>
                <w:rFonts w:cs="Arial"/>
                <w:b/>
                <w:bCs/>
                <w:color w:val="000000"/>
              </w:rPr>
            </w:pPr>
            <w:r w:rsidRPr="00A6527F">
              <w:rPr>
                <w:rFonts w:cs="Arial"/>
                <w:b/>
                <w:bCs/>
                <w:color w:val="000000"/>
              </w:rPr>
              <w:t>NAČIN IZBORA IZVAJALCEV</w:t>
            </w:r>
          </w:p>
        </w:tc>
      </w:tr>
      <w:tr w:rsidR="00390F79" w:rsidRPr="00A6527F" w14:paraId="68734436" w14:textId="77777777" w:rsidTr="00D767AF">
        <w:trPr>
          <w:gridAfter w:val="1"/>
          <w:wAfter w:w="719" w:type="dxa"/>
          <w:trHeight w:val="34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09F6E" w14:textId="77777777" w:rsidR="00390F79" w:rsidRPr="00A6527F" w:rsidRDefault="00390F79" w:rsidP="00D767AF">
            <w:pPr>
              <w:rPr>
                <w:rFonts w:cs="Arial"/>
                <w:color w:val="000000"/>
              </w:rPr>
            </w:pPr>
            <w:r w:rsidRPr="00A6527F">
              <w:rPr>
                <w:rFonts w:cs="Arial"/>
              </w:rPr>
              <w:t>Pravne ali fizične osebe, vpisane v Poslovni register Slovenije</w:t>
            </w:r>
            <w:r w:rsidRPr="00A6527F">
              <w:t xml:space="preserve"> </w:t>
            </w:r>
            <w:r w:rsidRPr="00A6527F">
              <w:rPr>
                <w:rFonts w:cs="Arial"/>
              </w:rPr>
              <w:t>in so zaposlitveni centri ali imajo status socialnega</w:t>
            </w:r>
            <w:r w:rsidRPr="00A6527F">
              <w:t xml:space="preserve"> </w:t>
            </w:r>
            <w:r w:rsidRPr="00A6527F">
              <w:rPr>
                <w:rFonts w:cs="Arial"/>
              </w:rPr>
              <w:t xml:space="preserve">ali invalidskega podjetja, ki </w:t>
            </w:r>
            <w:r w:rsidRPr="00A6527F">
              <w:rPr>
                <w:rFonts w:eastAsia="Calibri" w:cs="Arial"/>
              </w:rPr>
              <w:t>izpolnjujejo pogoje javnega povabila</w:t>
            </w:r>
          </w:p>
        </w:tc>
        <w:tc>
          <w:tcPr>
            <w:tcW w:w="47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11799" w14:textId="77777777" w:rsidR="00390F79" w:rsidRPr="00A6527F" w:rsidRDefault="00390F79" w:rsidP="00D767AF">
            <w:pPr>
              <w:rPr>
                <w:rFonts w:cs="Arial"/>
                <w:color w:val="000000"/>
              </w:rPr>
            </w:pPr>
            <w:r w:rsidRPr="00A6527F">
              <w:rPr>
                <w:rFonts w:cs="Arial"/>
                <w:bCs/>
              </w:rPr>
              <w:t>Javno povabilo , ki ga ZRSZ izvede skladno s 47. členom ZUTD.</w:t>
            </w:r>
          </w:p>
        </w:tc>
      </w:tr>
      <w:tr w:rsidR="00390F79" w:rsidRPr="00A6527F" w14:paraId="6E5366F0" w14:textId="77777777" w:rsidTr="00D767AF">
        <w:trPr>
          <w:gridAfter w:val="1"/>
          <w:wAfter w:w="719" w:type="dxa"/>
          <w:trHeight w:val="340"/>
        </w:trPr>
        <w:tc>
          <w:tcPr>
            <w:tcW w:w="4536" w:type="dxa"/>
            <w:gridSpan w:val="3"/>
            <w:tcBorders>
              <w:top w:val="single" w:sz="4" w:space="0" w:color="auto"/>
              <w:left w:val="nil"/>
              <w:bottom w:val="single" w:sz="4" w:space="0" w:color="auto"/>
              <w:right w:val="nil"/>
            </w:tcBorders>
            <w:shd w:val="clear" w:color="auto" w:fill="auto"/>
            <w:noWrap/>
            <w:vAlign w:val="center"/>
            <w:hideMark/>
          </w:tcPr>
          <w:p w14:paraId="290CC0BB" w14:textId="77777777" w:rsidR="00390F79" w:rsidRPr="00A6527F" w:rsidRDefault="00390F79" w:rsidP="00D767AF">
            <w:pPr>
              <w:rPr>
                <w:rFonts w:ascii="Calibri" w:hAnsi="Calibri"/>
                <w:color w:val="000000"/>
              </w:rPr>
            </w:pPr>
          </w:p>
        </w:tc>
        <w:tc>
          <w:tcPr>
            <w:tcW w:w="4733" w:type="dxa"/>
            <w:gridSpan w:val="4"/>
            <w:tcBorders>
              <w:top w:val="single" w:sz="4" w:space="0" w:color="auto"/>
              <w:left w:val="nil"/>
              <w:bottom w:val="single" w:sz="4" w:space="0" w:color="auto"/>
              <w:right w:val="nil"/>
            </w:tcBorders>
            <w:shd w:val="clear" w:color="auto" w:fill="auto"/>
            <w:noWrap/>
            <w:vAlign w:val="center"/>
            <w:hideMark/>
          </w:tcPr>
          <w:p w14:paraId="694A9C19" w14:textId="77777777" w:rsidR="00390F79" w:rsidRPr="00A6527F" w:rsidRDefault="00390F79" w:rsidP="00D767AF">
            <w:pPr>
              <w:rPr>
                <w:rFonts w:ascii="Calibri" w:hAnsi="Calibri"/>
                <w:color w:val="000000"/>
              </w:rPr>
            </w:pPr>
          </w:p>
        </w:tc>
      </w:tr>
      <w:tr w:rsidR="00390F79" w:rsidRPr="00A6527F" w14:paraId="43803044" w14:textId="77777777" w:rsidTr="00D767AF">
        <w:trPr>
          <w:gridAfter w:val="1"/>
          <w:wAfter w:w="719" w:type="dxa"/>
          <w:trHeight w:val="34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A0E8B2" w14:textId="77777777" w:rsidR="00390F79" w:rsidRPr="00A6527F" w:rsidRDefault="00390F79" w:rsidP="00D767AF">
            <w:pPr>
              <w:rPr>
                <w:rFonts w:cs="Arial"/>
                <w:b/>
                <w:bCs/>
                <w:color w:val="000000"/>
              </w:rPr>
            </w:pPr>
            <w:r w:rsidRPr="00A6527F">
              <w:rPr>
                <w:rFonts w:cs="Arial"/>
                <w:b/>
                <w:bCs/>
                <w:color w:val="000000"/>
              </w:rPr>
              <w:t>TRAJANJE VKLJUČITVE</w:t>
            </w:r>
          </w:p>
        </w:tc>
        <w:tc>
          <w:tcPr>
            <w:tcW w:w="47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0BB089" w14:textId="77777777" w:rsidR="00390F79" w:rsidRPr="00A6527F" w:rsidRDefault="00390F79" w:rsidP="00D767AF">
            <w:pPr>
              <w:rPr>
                <w:rFonts w:cs="Arial"/>
                <w:b/>
                <w:bCs/>
                <w:color w:val="000000"/>
              </w:rPr>
            </w:pPr>
            <w:r w:rsidRPr="00A6527F">
              <w:rPr>
                <w:rFonts w:cs="Arial"/>
              </w:rPr>
              <w:t>5 mesecev.</w:t>
            </w:r>
          </w:p>
        </w:tc>
      </w:tr>
      <w:tr w:rsidR="00390F79" w:rsidRPr="00A6527F" w14:paraId="50D2BB03" w14:textId="77777777" w:rsidTr="00D767AF">
        <w:trPr>
          <w:gridAfter w:val="1"/>
          <w:wAfter w:w="719" w:type="dxa"/>
          <w:trHeight w:val="340"/>
        </w:trPr>
        <w:tc>
          <w:tcPr>
            <w:tcW w:w="9269" w:type="dxa"/>
            <w:gridSpan w:val="7"/>
            <w:tcBorders>
              <w:top w:val="single" w:sz="4" w:space="0" w:color="auto"/>
              <w:left w:val="nil"/>
              <w:bottom w:val="single" w:sz="4" w:space="0" w:color="auto"/>
              <w:right w:val="nil"/>
            </w:tcBorders>
            <w:shd w:val="clear" w:color="auto" w:fill="auto"/>
            <w:vAlign w:val="center"/>
            <w:hideMark/>
          </w:tcPr>
          <w:p w14:paraId="27C878E5" w14:textId="77777777" w:rsidR="00390F79" w:rsidRPr="00A6527F" w:rsidRDefault="00390F79" w:rsidP="00D767AF">
            <w:pPr>
              <w:rPr>
                <w:rFonts w:ascii="Calibri" w:hAnsi="Calibri"/>
                <w:color w:val="000000"/>
              </w:rPr>
            </w:pPr>
          </w:p>
        </w:tc>
      </w:tr>
      <w:tr w:rsidR="00390F79" w:rsidRPr="00A6527F" w14:paraId="78D653DA"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F5D496B" w14:textId="77777777" w:rsidR="00390F79" w:rsidRPr="00A6527F" w:rsidRDefault="00390F79" w:rsidP="00D767AF">
            <w:pPr>
              <w:jc w:val="center"/>
              <w:rPr>
                <w:rFonts w:cs="Arial"/>
                <w:b/>
                <w:bCs/>
                <w:color w:val="000000"/>
              </w:rPr>
            </w:pPr>
            <w:r w:rsidRPr="00A6527F">
              <w:rPr>
                <w:rFonts w:cs="Arial"/>
                <w:b/>
                <w:bCs/>
                <w:color w:val="000000"/>
              </w:rPr>
              <w:t>MERILA UPRAVIČENOSTI</w:t>
            </w:r>
          </w:p>
        </w:tc>
      </w:tr>
      <w:tr w:rsidR="00390F79" w:rsidRPr="00A6527F" w14:paraId="4C694C4B" w14:textId="77777777" w:rsidTr="00D767AF">
        <w:trPr>
          <w:gridAfter w:val="1"/>
          <w:wAfter w:w="719" w:type="dxa"/>
          <w:trHeight w:val="34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15BC50F" w14:textId="77777777" w:rsidR="00390F79" w:rsidRPr="00A6527F" w:rsidRDefault="00390F79" w:rsidP="00D767AF">
            <w:pPr>
              <w:jc w:val="center"/>
              <w:rPr>
                <w:rFonts w:cs="Arial"/>
                <w:color w:val="000000"/>
              </w:rPr>
            </w:pPr>
            <w:r w:rsidRPr="00A6527F">
              <w:rPr>
                <w:rFonts w:cs="Arial"/>
                <w:color w:val="000000"/>
              </w:rPr>
              <w:t>izvajalca</w:t>
            </w:r>
          </w:p>
        </w:tc>
        <w:tc>
          <w:tcPr>
            <w:tcW w:w="47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8A3BBD2" w14:textId="77777777" w:rsidR="00390F79" w:rsidRPr="00A6527F" w:rsidRDefault="00390F79" w:rsidP="00D767AF">
            <w:pPr>
              <w:jc w:val="center"/>
              <w:rPr>
                <w:rFonts w:cs="Arial"/>
                <w:color w:val="000000"/>
              </w:rPr>
            </w:pPr>
            <w:r w:rsidRPr="00A6527F">
              <w:rPr>
                <w:rFonts w:cs="Arial"/>
                <w:color w:val="000000"/>
              </w:rPr>
              <w:t>udeleženca</w:t>
            </w:r>
          </w:p>
        </w:tc>
      </w:tr>
      <w:tr w:rsidR="00390F79" w:rsidRPr="00A6527F" w14:paraId="34BAF79C" w14:textId="77777777" w:rsidTr="00D767AF">
        <w:trPr>
          <w:gridAfter w:val="1"/>
          <w:wAfter w:w="719" w:type="dxa"/>
          <w:trHeight w:val="34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A0AD63" w14:textId="77777777" w:rsidR="00390F79" w:rsidRPr="00A6527F" w:rsidRDefault="00390F79" w:rsidP="00D767AF">
            <w:pPr>
              <w:tabs>
                <w:tab w:val="left" w:pos="900"/>
              </w:tabs>
              <w:rPr>
                <w:rFonts w:cs="Arial"/>
              </w:rPr>
            </w:pPr>
            <w:r w:rsidRPr="00A6527F">
              <w:rPr>
                <w:rFonts w:cs="Arial"/>
              </w:rPr>
              <w:t>Merila upravičenosti, določena v javnem povabilu.</w:t>
            </w:r>
          </w:p>
        </w:tc>
        <w:tc>
          <w:tcPr>
            <w:tcW w:w="47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528AE7D" w14:textId="77777777" w:rsidR="00390F79" w:rsidRPr="00A6527F" w:rsidRDefault="00390F79" w:rsidP="00D767AF">
            <w:pPr>
              <w:tabs>
                <w:tab w:val="left" w:pos="345"/>
              </w:tabs>
              <w:rPr>
                <w:rFonts w:cs="Arial"/>
                <w:color w:val="000000"/>
              </w:rPr>
            </w:pPr>
            <w:r w:rsidRPr="00A6527F">
              <w:rPr>
                <w:rFonts w:cs="Arial"/>
                <w:color w:val="000000"/>
              </w:rPr>
              <w:t>Ugotovljena smiselnost vključitve oseb iz ciljne skupine v zaposlitvenem načrtu.</w:t>
            </w:r>
          </w:p>
        </w:tc>
      </w:tr>
      <w:tr w:rsidR="00390F79" w:rsidRPr="00A6527F" w14:paraId="611D15C7" w14:textId="77777777" w:rsidTr="00D767AF">
        <w:trPr>
          <w:gridAfter w:val="1"/>
          <w:wAfter w:w="719" w:type="dxa"/>
          <w:trHeight w:val="340"/>
        </w:trPr>
        <w:tc>
          <w:tcPr>
            <w:tcW w:w="4536" w:type="dxa"/>
            <w:gridSpan w:val="3"/>
            <w:tcBorders>
              <w:top w:val="single" w:sz="4" w:space="0" w:color="auto"/>
              <w:left w:val="nil"/>
              <w:bottom w:val="single" w:sz="4" w:space="0" w:color="auto"/>
              <w:right w:val="nil"/>
            </w:tcBorders>
            <w:shd w:val="clear" w:color="auto" w:fill="auto"/>
            <w:vAlign w:val="center"/>
            <w:hideMark/>
          </w:tcPr>
          <w:p w14:paraId="03B9DB71" w14:textId="77777777" w:rsidR="00390F79" w:rsidRPr="00A6527F" w:rsidRDefault="00390F79" w:rsidP="00D767AF">
            <w:pPr>
              <w:jc w:val="center"/>
              <w:rPr>
                <w:rFonts w:cs="Arial"/>
                <w:color w:val="000000"/>
              </w:rPr>
            </w:pPr>
          </w:p>
        </w:tc>
        <w:tc>
          <w:tcPr>
            <w:tcW w:w="4733" w:type="dxa"/>
            <w:gridSpan w:val="4"/>
            <w:tcBorders>
              <w:top w:val="single" w:sz="4" w:space="0" w:color="auto"/>
              <w:left w:val="nil"/>
              <w:bottom w:val="single" w:sz="4" w:space="0" w:color="auto"/>
              <w:right w:val="nil"/>
            </w:tcBorders>
            <w:shd w:val="clear" w:color="auto" w:fill="auto"/>
            <w:vAlign w:val="center"/>
            <w:hideMark/>
          </w:tcPr>
          <w:p w14:paraId="0C242145" w14:textId="77777777" w:rsidR="00390F79" w:rsidRPr="00A6527F" w:rsidRDefault="00390F79" w:rsidP="00D767AF">
            <w:pPr>
              <w:jc w:val="center"/>
              <w:rPr>
                <w:rFonts w:cs="Arial"/>
                <w:color w:val="000000"/>
              </w:rPr>
            </w:pPr>
          </w:p>
        </w:tc>
      </w:tr>
      <w:tr w:rsidR="00390F79" w:rsidRPr="00A6527F" w14:paraId="3428AF3D"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3D95899" w14:textId="77777777" w:rsidR="00390F79" w:rsidRPr="00A6527F" w:rsidRDefault="00390F79" w:rsidP="00D767AF">
            <w:pPr>
              <w:jc w:val="center"/>
              <w:rPr>
                <w:rFonts w:cs="Arial"/>
                <w:b/>
                <w:bCs/>
                <w:color w:val="000000"/>
              </w:rPr>
            </w:pPr>
            <w:r w:rsidRPr="00A6527F">
              <w:rPr>
                <w:rFonts w:cs="Arial"/>
                <w:b/>
                <w:bCs/>
                <w:color w:val="000000"/>
              </w:rPr>
              <w:t>UPRAVIČENI STROŠKI</w:t>
            </w:r>
          </w:p>
        </w:tc>
      </w:tr>
      <w:tr w:rsidR="00390F79" w:rsidRPr="00A6527F" w14:paraId="3E25ACEA" w14:textId="77777777" w:rsidTr="00D767AF">
        <w:trPr>
          <w:gridAfter w:val="1"/>
          <w:wAfter w:w="719" w:type="dxa"/>
          <w:trHeight w:val="34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D77FD8" w14:textId="77777777" w:rsidR="00390F79" w:rsidRPr="00A6527F" w:rsidRDefault="00390F79" w:rsidP="00D767AF">
            <w:pPr>
              <w:jc w:val="center"/>
              <w:rPr>
                <w:rFonts w:cs="Arial"/>
                <w:color w:val="000000"/>
              </w:rPr>
            </w:pPr>
            <w:r w:rsidRPr="00A6527F">
              <w:rPr>
                <w:rFonts w:cs="Arial"/>
                <w:color w:val="000000"/>
              </w:rPr>
              <w:t>ZRSZ</w:t>
            </w:r>
          </w:p>
        </w:tc>
        <w:tc>
          <w:tcPr>
            <w:tcW w:w="47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1503C4A" w14:textId="77777777" w:rsidR="00390F79" w:rsidRPr="00A6527F" w:rsidRDefault="00390F79" w:rsidP="00D767AF">
            <w:pPr>
              <w:jc w:val="center"/>
              <w:rPr>
                <w:rFonts w:cs="Arial"/>
                <w:color w:val="000000"/>
              </w:rPr>
            </w:pPr>
            <w:r w:rsidRPr="00A6527F">
              <w:rPr>
                <w:rFonts w:cs="Arial"/>
                <w:color w:val="000000"/>
              </w:rPr>
              <w:t>udeleženca</w:t>
            </w:r>
          </w:p>
        </w:tc>
      </w:tr>
      <w:tr w:rsidR="00390F79" w:rsidRPr="00A6527F" w14:paraId="5374CF59" w14:textId="77777777" w:rsidTr="00D767AF">
        <w:trPr>
          <w:gridAfter w:val="1"/>
          <w:wAfter w:w="719" w:type="dxa"/>
          <w:trHeight w:val="34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67522B" w14:textId="77777777" w:rsidR="00390F79" w:rsidRPr="00A6527F" w:rsidRDefault="00390F79" w:rsidP="00D767AF">
            <w:pPr>
              <w:rPr>
                <w:rFonts w:cs="Arial"/>
              </w:rPr>
            </w:pPr>
            <w:r w:rsidRPr="00A6527F">
              <w:rPr>
                <w:rFonts w:cs="Arial"/>
              </w:rPr>
              <w:t>Upravičena stroška izvedbe projekta sta:</w:t>
            </w:r>
          </w:p>
          <w:p w14:paraId="04C80834" w14:textId="77777777" w:rsidR="00390F79" w:rsidRPr="00A6527F" w:rsidRDefault="00390F79" w:rsidP="00D767AF">
            <w:pPr>
              <w:rPr>
                <w:rFonts w:cs="Arial"/>
              </w:rPr>
            </w:pPr>
          </w:p>
          <w:p w14:paraId="08EF586F" w14:textId="77777777" w:rsidR="00390F79" w:rsidRPr="00A6527F" w:rsidRDefault="00390F79" w:rsidP="00D767AF">
            <w:pPr>
              <w:numPr>
                <w:ilvl w:val="0"/>
                <w:numId w:val="32"/>
              </w:numPr>
              <w:overflowPunct/>
              <w:autoSpaceDE/>
              <w:autoSpaceDN/>
              <w:adjustRightInd/>
              <w:textAlignment w:val="auto"/>
              <w:rPr>
                <w:rFonts w:cs="Arial"/>
              </w:rPr>
            </w:pPr>
            <w:r w:rsidRPr="00A6527F">
              <w:rPr>
                <w:rFonts w:cs="Arial"/>
              </w:rPr>
              <w:t xml:space="preserve">strošek izvedbe praktičnega usposabljanja za udeleženca, ki na podlagi ocenjene vrednosti stroška delodajalca znaša </w:t>
            </w:r>
            <w:r w:rsidRPr="00A6527F">
              <w:t>488,00 EUR na mesec na posameznega udeleženca,</w:t>
            </w:r>
          </w:p>
          <w:p w14:paraId="61204DE0" w14:textId="77777777" w:rsidR="00390F79" w:rsidRPr="00A6527F" w:rsidRDefault="00390F79" w:rsidP="00D767AF">
            <w:pPr>
              <w:numPr>
                <w:ilvl w:val="0"/>
                <w:numId w:val="32"/>
              </w:numPr>
              <w:overflowPunct/>
              <w:autoSpaceDE/>
              <w:autoSpaceDN/>
              <w:adjustRightInd/>
              <w:textAlignment w:val="auto"/>
              <w:rPr>
                <w:rFonts w:cs="Arial"/>
              </w:rPr>
            </w:pPr>
            <w:r w:rsidRPr="00A6527F">
              <w:rPr>
                <w:rFonts w:cs="Arial"/>
              </w:rPr>
              <w:t xml:space="preserve">strošek predhodnega zdravniškega pregleda v višini dejansko nastalih in plačanih stroškov, kadar </w:t>
            </w:r>
            <w:r w:rsidRPr="00A6527F">
              <w:rPr>
                <w:rFonts w:cs="Arial"/>
                <w:bCs/>
              </w:rPr>
              <w:t xml:space="preserve">se predvideno praktično usposabljanje ni moglo izvesti, </w:t>
            </w:r>
            <w:r w:rsidRPr="00A6527F">
              <w:rPr>
                <w:rFonts w:cs="Arial"/>
              </w:rPr>
              <w:t>ker se oseba</w:t>
            </w:r>
            <w:r w:rsidRPr="00A6527F">
              <w:rPr>
                <w:rFonts w:cs="Arial"/>
                <w:bCs/>
              </w:rPr>
              <w:t xml:space="preserve"> s pozitivno oceno zdravniškega pregleda</w:t>
            </w:r>
            <w:r w:rsidRPr="00A6527F">
              <w:rPr>
                <w:rFonts w:cs="Arial"/>
              </w:rPr>
              <w:t xml:space="preserve"> ni vključila ali </w:t>
            </w:r>
            <w:r w:rsidRPr="00A6527F">
              <w:rPr>
                <w:rFonts w:cs="Arial"/>
                <w:bCs/>
              </w:rPr>
              <w:t>zaradi negativne ocene zdravniškega pregleda osebe</w:t>
            </w:r>
            <w:r w:rsidRPr="00A6527F">
              <w:rPr>
                <w:rFonts w:cs="Arial"/>
              </w:rPr>
              <w:t xml:space="preserve"> ali kadar je povračilo dejanskega stroška zdravniškega pregleda zaradi prekinitve s strani vključene osebe za delodajalca bolj ugodno kot izplačilo sorazmernega dela mesečnega stroška izvedbe praktičnega usposabljanja.</w:t>
            </w:r>
          </w:p>
          <w:p w14:paraId="2F586304" w14:textId="77777777" w:rsidR="00390F79" w:rsidRPr="00A6527F" w:rsidRDefault="00390F79" w:rsidP="00D767AF">
            <w:pPr>
              <w:overflowPunct/>
              <w:autoSpaceDE/>
              <w:autoSpaceDN/>
              <w:adjustRightInd/>
              <w:ind w:left="360"/>
              <w:textAlignment w:val="auto"/>
              <w:rPr>
                <w:rFonts w:cs="Arial"/>
              </w:rPr>
            </w:pPr>
          </w:p>
          <w:p w14:paraId="6CDB65B8" w14:textId="77777777" w:rsidR="00390F79" w:rsidRPr="00A6527F" w:rsidRDefault="00390F79" w:rsidP="00D767AF">
            <w:pPr>
              <w:rPr>
                <w:rFonts w:cs="Arial"/>
                <w:color w:val="000000"/>
              </w:rPr>
            </w:pPr>
            <w:r w:rsidRPr="00A6527F">
              <w:rPr>
                <w:rFonts w:cs="Arial"/>
              </w:rPr>
              <w:lastRenderedPageBreak/>
              <w:t>Upravičenost posameznega stroška in način njegovega dokazovanja so določeni v javnem povabilu.</w:t>
            </w:r>
          </w:p>
        </w:tc>
        <w:tc>
          <w:tcPr>
            <w:tcW w:w="47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7DA38CF" w14:textId="77777777" w:rsidR="00390F79" w:rsidRPr="00A6527F" w:rsidRDefault="00390F79" w:rsidP="00D767AF">
            <w:pPr>
              <w:rPr>
                <w:rFonts w:cs="Arial"/>
              </w:rPr>
            </w:pPr>
            <w:r w:rsidRPr="00A6527F">
              <w:rPr>
                <w:rFonts w:cs="Arial"/>
              </w:rPr>
              <w:lastRenderedPageBreak/>
              <w:t>Upravičena stroška vključitve sta:</w:t>
            </w:r>
          </w:p>
          <w:p w14:paraId="49C22581" w14:textId="77777777" w:rsidR="00390F79" w:rsidRPr="00A6527F" w:rsidRDefault="00390F79" w:rsidP="00D767AF">
            <w:pPr>
              <w:rPr>
                <w:rFonts w:cs="Arial"/>
              </w:rPr>
            </w:pPr>
          </w:p>
          <w:p w14:paraId="3825AA91" w14:textId="77777777" w:rsidR="00390F79" w:rsidRPr="00A6527F" w:rsidRDefault="00390F79" w:rsidP="00D767AF">
            <w:pPr>
              <w:numPr>
                <w:ilvl w:val="0"/>
                <w:numId w:val="6"/>
              </w:numPr>
              <w:tabs>
                <w:tab w:val="clear" w:pos="720"/>
                <w:tab w:val="num" w:pos="576"/>
              </w:tabs>
              <w:ind w:left="576" w:hanging="216"/>
              <w:rPr>
                <w:rFonts w:cs="Arial"/>
              </w:rPr>
            </w:pPr>
            <w:r w:rsidRPr="00A6527F">
              <w:rPr>
                <w:rFonts w:cs="Arial"/>
              </w:rPr>
              <w:t>dodatek za aktivnost za brezposelne osebe v višini 4,00 EUR oziroma. 2,00 EUR za prejemnike denarnega nadomestila,</w:t>
            </w:r>
          </w:p>
          <w:p w14:paraId="180D5B50" w14:textId="77777777" w:rsidR="00390F79" w:rsidRPr="00A6527F" w:rsidRDefault="00390F79" w:rsidP="00D767AF">
            <w:pPr>
              <w:numPr>
                <w:ilvl w:val="0"/>
                <w:numId w:val="6"/>
              </w:numPr>
              <w:tabs>
                <w:tab w:val="clear" w:pos="720"/>
                <w:tab w:val="num" w:pos="576"/>
              </w:tabs>
              <w:overflowPunct/>
              <w:autoSpaceDE/>
              <w:autoSpaceDN/>
              <w:adjustRightInd/>
              <w:ind w:left="576" w:hanging="216"/>
              <w:textAlignment w:val="auto"/>
              <w:rPr>
                <w:rFonts w:cs="Arial"/>
              </w:rPr>
            </w:pPr>
            <w:r w:rsidRPr="00A6527F">
              <w:rPr>
                <w:rFonts w:cs="Arial"/>
              </w:rPr>
              <w:t xml:space="preserve">dodatek za prevoz </w:t>
            </w:r>
            <w:r w:rsidRPr="00A6527F">
              <w:t>v višini 0,23 EUR</w:t>
            </w:r>
            <w:r w:rsidRPr="00A6527F">
              <w:rPr>
                <w:rFonts w:cs="Arial"/>
              </w:rPr>
              <w:t>.</w:t>
            </w:r>
          </w:p>
        </w:tc>
      </w:tr>
      <w:tr w:rsidR="00390F79" w:rsidRPr="00A6527F" w14:paraId="3BBCE414" w14:textId="77777777" w:rsidTr="00D767AF">
        <w:trPr>
          <w:gridAfter w:val="1"/>
          <w:wAfter w:w="719" w:type="dxa"/>
          <w:trHeight w:val="340"/>
        </w:trPr>
        <w:tc>
          <w:tcPr>
            <w:tcW w:w="4536" w:type="dxa"/>
            <w:gridSpan w:val="3"/>
            <w:tcBorders>
              <w:top w:val="single" w:sz="4" w:space="0" w:color="auto"/>
              <w:left w:val="nil"/>
              <w:bottom w:val="single" w:sz="4" w:space="0" w:color="auto"/>
              <w:right w:val="nil"/>
            </w:tcBorders>
            <w:shd w:val="clear" w:color="auto" w:fill="auto"/>
            <w:vAlign w:val="center"/>
            <w:hideMark/>
          </w:tcPr>
          <w:p w14:paraId="43436784" w14:textId="77777777" w:rsidR="00390F79" w:rsidRPr="00A6527F" w:rsidRDefault="00390F79" w:rsidP="00D767AF">
            <w:pPr>
              <w:jc w:val="center"/>
              <w:rPr>
                <w:rFonts w:cs="Arial"/>
                <w:color w:val="000000"/>
              </w:rPr>
            </w:pPr>
          </w:p>
        </w:tc>
        <w:tc>
          <w:tcPr>
            <w:tcW w:w="4733" w:type="dxa"/>
            <w:gridSpan w:val="4"/>
            <w:tcBorders>
              <w:top w:val="single" w:sz="4" w:space="0" w:color="auto"/>
              <w:left w:val="nil"/>
              <w:bottom w:val="single" w:sz="4" w:space="0" w:color="auto"/>
              <w:right w:val="nil"/>
            </w:tcBorders>
            <w:shd w:val="clear" w:color="auto" w:fill="auto"/>
            <w:vAlign w:val="center"/>
            <w:hideMark/>
          </w:tcPr>
          <w:p w14:paraId="0BE71929" w14:textId="77777777" w:rsidR="00390F79" w:rsidRPr="00A6527F" w:rsidRDefault="00390F79" w:rsidP="00D767AF">
            <w:pPr>
              <w:jc w:val="center"/>
              <w:rPr>
                <w:rFonts w:cs="Arial"/>
                <w:color w:val="000000"/>
              </w:rPr>
            </w:pPr>
          </w:p>
        </w:tc>
      </w:tr>
      <w:tr w:rsidR="00390F79" w:rsidRPr="00A6527F" w14:paraId="432FC506"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886B738" w14:textId="77777777" w:rsidR="00390F79" w:rsidRPr="00A6527F" w:rsidRDefault="00390F79" w:rsidP="00D767AF">
            <w:pPr>
              <w:jc w:val="center"/>
              <w:rPr>
                <w:rFonts w:cs="Arial"/>
                <w:b/>
                <w:bCs/>
                <w:color w:val="000000"/>
              </w:rPr>
            </w:pPr>
            <w:r w:rsidRPr="00A6527F">
              <w:rPr>
                <w:rFonts w:cs="Arial"/>
                <w:b/>
                <w:bCs/>
                <w:color w:val="000000"/>
              </w:rPr>
              <w:t>DOKUMENTACIJA</w:t>
            </w:r>
          </w:p>
        </w:tc>
      </w:tr>
      <w:tr w:rsidR="00390F79" w:rsidRPr="00A6527F" w14:paraId="4D9F118E" w14:textId="77777777" w:rsidTr="00D767AF">
        <w:trPr>
          <w:gridAfter w:val="1"/>
          <w:wAfter w:w="719" w:type="dxa"/>
          <w:trHeight w:val="34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A63D51" w14:textId="77777777" w:rsidR="00390F79" w:rsidRPr="00A6527F" w:rsidRDefault="00390F79" w:rsidP="00D767AF">
            <w:pPr>
              <w:jc w:val="center"/>
              <w:rPr>
                <w:rFonts w:cs="Arial"/>
                <w:color w:val="000000"/>
              </w:rPr>
            </w:pPr>
            <w:r w:rsidRPr="00A6527F">
              <w:rPr>
                <w:rFonts w:cs="Arial"/>
                <w:color w:val="000000"/>
                <w:lang w:val="pl-PL"/>
              </w:rPr>
              <w:t>izvajalca</w:t>
            </w:r>
          </w:p>
        </w:tc>
        <w:tc>
          <w:tcPr>
            <w:tcW w:w="47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68B007F" w14:textId="77777777" w:rsidR="00390F79" w:rsidRPr="00A6527F" w:rsidRDefault="00390F79" w:rsidP="00D767AF">
            <w:pPr>
              <w:jc w:val="center"/>
              <w:rPr>
                <w:rFonts w:cs="Arial"/>
                <w:color w:val="000000"/>
              </w:rPr>
            </w:pPr>
            <w:r w:rsidRPr="00A6527F">
              <w:rPr>
                <w:rFonts w:cs="Arial"/>
                <w:color w:val="000000"/>
                <w:lang w:val="pl-PL"/>
              </w:rPr>
              <w:t>udeleženca</w:t>
            </w:r>
          </w:p>
        </w:tc>
      </w:tr>
      <w:tr w:rsidR="00390F79" w:rsidRPr="00A6527F" w14:paraId="7EB8BA04" w14:textId="77777777" w:rsidTr="00D767AF">
        <w:trPr>
          <w:gridAfter w:val="1"/>
          <w:wAfter w:w="719" w:type="dxa"/>
          <w:trHeight w:val="34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15385" w14:textId="77777777" w:rsidR="00390F79" w:rsidRPr="00A6527F" w:rsidRDefault="00390F79" w:rsidP="00D767AF">
            <w:pPr>
              <w:rPr>
                <w:rFonts w:cs="Arial"/>
                <w:color w:val="000000"/>
              </w:rPr>
            </w:pPr>
            <w:r w:rsidRPr="00A6527F">
              <w:rPr>
                <w:rFonts w:cs="Arial"/>
              </w:rPr>
              <w:t>Ponudba na javno povabilo, obvestilo o sprejemu ponudbe, pogodba med ZRSZ in izvajalcem ter z njo predpisana dokumentacija.</w:t>
            </w:r>
          </w:p>
        </w:tc>
        <w:tc>
          <w:tcPr>
            <w:tcW w:w="47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DF47A" w14:textId="77777777" w:rsidR="00390F79" w:rsidRPr="00A6527F" w:rsidRDefault="00390F79" w:rsidP="00D767AF">
            <w:pPr>
              <w:rPr>
                <w:rFonts w:ascii="Calibri" w:hAnsi="Calibri" w:cs="Arial"/>
                <w:color w:val="000000"/>
              </w:rPr>
            </w:pPr>
            <w:r w:rsidRPr="00A6527F">
              <w:rPr>
                <w:rFonts w:cs="Arial"/>
              </w:rPr>
              <w:t>Zaposlitveni načrt, pogodba o vključitvi med ZRSZ in osebo iz ciljne skupine, liste prisotnosti in druga dokazila na zahtevo ZRSZ.</w:t>
            </w:r>
          </w:p>
        </w:tc>
      </w:tr>
      <w:tr w:rsidR="00390F79" w:rsidRPr="00A6527F" w14:paraId="1C3C65C8" w14:textId="77777777" w:rsidTr="00D767AF">
        <w:trPr>
          <w:gridAfter w:val="1"/>
          <w:wAfter w:w="719" w:type="dxa"/>
          <w:trHeight w:val="340"/>
        </w:trPr>
        <w:tc>
          <w:tcPr>
            <w:tcW w:w="9269" w:type="dxa"/>
            <w:gridSpan w:val="7"/>
            <w:tcBorders>
              <w:top w:val="single" w:sz="4" w:space="0" w:color="auto"/>
              <w:bottom w:val="single" w:sz="4" w:space="0" w:color="auto"/>
            </w:tcBorders>
            <w:shd w:val="clear" w:color="auto" w:fill="auto"/>
            <w:noWrap/>
            <w:vAlign w:val="center"/>
          </w:tcPr>
          <w:p w14:paraId="0FC53985" w14:textId="77777777" w:rsidR="00390F79" w:rsidRPr="00A6527F" w:rsidRDefault="00390F79" w:rsidP="00D767AF">
            <w:pPr>
              <w:rPr>
                <w:rFonts w:cs="Arial"/>
              </w:rPr>
            </w:pPr>
          </w:p>
        </w:tc>
      </w:tr>
      <w:tr w:rsidR="00390F79" w:rsidRPr="00A6527F" w14:paraId="6CC04B64"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9618D" w14:textId="77777777" w:rsidR="00390F79" w:rsidRPr="00A6527F" w:rsidRDefault="00390F79" w:rsidP="00D767AF">
            <w:pPr>
              <w:jc w:val="center"/>
              <w:rPr>
                <w:rFonts w:cs="Arial"/>
                <w:b/>
                <w:bCs/>
                <w:color w:val="000000"/>
              </w:rPr>
            </w:pPr>
            <w:r w:rsidRPr="00A6527F">
              <w:rPr>
                <w:rFonts w:cs="Arial"/>
                <w:b/>
                <w:bCs/>
                <w:color w:val="000000"/>
              </w:rPr>
              <w:t>NAČIN IZPLAČEVANJA</w:t>
            </w:r>
          </w:p>
        </w:tc>
      </w:tr>
      <w:tr w:rsidR="00390F79" w:rsidRPr="00A6527F" w14:paraId="69D3A839" w14:textId="77777777" w:rsidTr="00D767AF">
        <w:trPr>
          <w:gridAfter w:val="1"/>
          <w:wAfter w:w="719" w:type="dxa"/>
          <w:trHeight w:val="34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192E1F" w14:textId="77777777" w:rsidR="00390F79" w:rsidRPr="00A6527F" w:rsidRDefault="00390F79" w:rsidP="00D767AF">
            <w:pPr>
              <w:jc w:val="center"/>
              <w:rPr>
                <w:rFonts w:cs="Arial"/>
                <w:color w:val="000000"/>
              </w:rPr>
            </w:pPr>
            <w:r w:rsidRPr="00A6527F">
              <w:rPr>
                <w:rFonts w:cs="Arial"/>
                <w:color w:val="000000"/>
                <w:lang w:val="pl-PL"/>
              </w:rPr>
              <w:t>izvajalca</w:t>
            </w:r>
          </w:p>
        </w:tc>
        <w:tc>
          <w:tcPr>
            <w:tcW w:w="47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90B193A" w14:textId="77777777" w:rsidR="00390F79" w:rsidRPr="00A6527F" w:rsidRDefault="00390F79" w:rsidP="00D767AF">
            <w:pPr>
              <w:jc w:val="center"/>
              <w:rPr>
                <w:rFonts w:cs="Arial"/>
                <w:color w:val="000000"/>
              </w:rPr>
            </w:pPr>
            <w:r w:rsidRPr="00A6527F">
              <w:rPr>
                <w:rFonts w:cs="Arial"/>
                <w:color w:val="000000"/>
                <w:lang w:val="pl-PL"/>
              </w:rPr>
              <w:t>udeleženca</w:t>
            </w:r>
          </w:p>
        </w:tc>
      </w:tr>
      <w:tr w:rsidR="00390F79" w:rsidRPr="00A6527F" w14:paraId="635F29A8" w14:textId="77777777" w:rsidTr="00D767AF">
        <w:trPr>
          <w:gridAfter w:val="1"/>
          <w:wAfter w:w="719" w:type="dxa"/>
          <w:trHeight w:val="34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990F5" w14:textId="77777777" w:rsidR="00390F79" w:rsidRPr="00A6527F" w:rsidRDefault="00390F79" w:rsidP="00D767AF">
            <w:pPr>
              <w:rPr>
                <w:rFonts w:ascii="Calibri" w:hAnsi="Calibri"/>
                <w:color w:val="000000"/>
              </w:rPr>
            </w:pPr>
            <w:r w:rsidRPr="00A6527F">
              <w:rPr>
                <w:rFonts w:cs="Arial"/>
              </w:rPr>
              <w:t xml:space="preserve">Stroški se </w:t>
            </w:r>
            <w:r w:rsidRPr="00A6527F">
              <w:rPr>
                <w:rFonts w:cs="Arial"/>
                <w:color w:val="000000"/>
              </w:rPr>
              <w:t>na TRR</w:t>
            </w:r>
            <w:r w:rsidRPr="00A6527F">
              <w:rPr>
                <w:rFonts w:cs="Arial"/>
              </w:rPr>
              <w:t xml:space="preserve"> </w:t>
            </w:r>
            <w:r w:rsidRPr="00A6527F">
              <w:rPr>
                <w:rFonts w:cs="Arial"/>
                <w:color w:val="000000"/>
              </w:rPr>
              <w:t xml:space="preserve">izvajalcev </w:t>
            </w:r>
            <w:r w:rsidRPr="00A6527F">
              <w:rPr>
                <w:rFonts w:cs="Arial"/>
              </w:rPr>
              <w:t>izplačajo po</w:t>
            </w:r>
            <w:r w:rsidRPr="00A6527F">
              <w:t xml:space="preserve"> </w:t>
            </w:r>
            <w:r w:rsidRPr="00A6527F">
              <w:rPr>
                <w:rFonts w:cs="Arial"/>
              </w:rPr>
              <w:t>zaključku posameznega meseca, na katerega se stroški</w:t>
            </w:r>
            <w:r w:rsidRPr="00A6527F">
              <w:t xml:space="preserve"> nanašajo </w:t>
            </w:r>
            <w:r w:rsidRPr="00A6527F">
              <w:rPr>
                <w:rFonts w:cs="Arial"/>
                <w:color w:val="000000"/>
              </w:rPr>
              <w:t>na podlagi predloženih predpisanih dokazil.</w:t>
            </w:r>
          </w:p>
        </w:tc>
        <w:tc>
          <w:tcPr>
            <w:tcW w:w="47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B09AE" w14:textId="77777777" w:rsidR="00390F79" w:rsidRPr="00A6527F" w:rsidRDefault="00390F79" w:rsidP="00D767AF">
            <w:pPr>
              <w:rPr>
                <w:rFonts w:ascii="Calibri" w:hAnsi="Calibri"/>
                <w:color w:val="000000"/>
              </w:rPr>
            </w:pPr>
            <w:r w:rsidRPr="00A6527F">
              <w:rPr>
                <w:rFonts w:cs="Arial"/>
                <w:color w:val="000000"/>
              </w:rPr>
              <w:t>Na podlagi liste prisotnosti v tekočem mesecu za pretekli mesec na TRR udeleženca.</w:t>
            </w:r>
          </w:p>
        </w:tc>
      </w:tr>
    </w:tbl>
    <w:p w14:paraId="54CDFCE1" w14:textId="77777777" w:rsidR="00390F79" w:rsidRDefault="00390F79" w:rsidP="00390F79">
      <w:pPr>
        <w:rPr>
          <w:rFonts w:cs="Arial"/>
        </w:rPr>
      </w:pPr>
    </w:p>
    <w:p w14:paraId="7D6B1E53" w14:textId="77777777" w:rsidR="00390F79" w:rsidRDefault="00390F79" w:rsidP="00390F79">
      <w:pPr>
        <w:rPr>
          <w:rFonts w:cs="Arial"/>
        </w:rPr>
      </w:pPr>
    </w:p>
    <w:p w14:paraId="11774726" w14:textId="77777777" w:rsidR="00390F79" w:rsidRDefault="00390F79" w:rsidP="00390F79">
      <w:pPr>
        <w:rPr>
          <w:rFonts w:cs="Arial"/>
        </w:rPr>
      </w:pPr>
    </w:p>
    <w:p w14:paraId="27F12CFC" w14:textId="77777777" w:rsidR="00390F79" w:rsidRDefault="00390F79" w:rsidP="00390F79">
      <w:pPr>
        <w:rPr>
          <w:rFonts w:cs="Arial"/>
        </w:rPr>
      </w:pPr>
    </w:p>
    <w:p w14:paraId="6A579184" w14:textId="77777777" w:rsidR="00390F79" w:rsidRDefault="00390F79" w:rsidP="00390F79">
      <w:pPr>
        <w:rPr>
          <w:rFonts w:cs="Arial"/>
        </w:rPr>
      </w:pPr>
    </w:p>
    <w:p w14:paraId="3C766A37" w14:textId="77777777" w:rsidR="00390F79" w:rsidRDefault="00390F79" w:rsidP="00390F79">
      <w:pPr>
        <w:rPr>
          <w:rFonts w:cs="Arial"/>
        </w:rPr>
      </w:pPr>
      <w:r>
        <w:rPr>
          <w:rFonts w:cs="Arial"/>
        </w:rPr>
        <w:br w:type="page"/>
      </w:r>
    </w:p>
    <w:tbl>
      <w:tblPr>
        <w:tblW w:w="9988" w:type="dxa"/>
        <w:tblInd w:w="-294" w:type="dxa"/>
        <w:tblCellMar>
          <w:left w:w="70" w:type="dxa"/>
          <w:right w:w="70" w:type="dxa"/>
        </w:tblCellMar>
        <w:tblLook w:val="04A0" w:firstRow="1" w:lastRow="0" w:firstColumn="1" w:lastColumn="0" w:noHBand="0" w:noVBand="1"/>
      </w:tblPr>
      <w:tblGrid>
        <w:gridCol w:w="1844"/>
        <w:gridCol w:w="1350"/>
        <w:gridCol w:w="1342"/>
        <w:gridCol w:w="2127"/>
        <w:gridCol w:w="952"/>
        <w:gridCol w:w="324"/>
        <w:gridCol w:w="1330"/>
        <w:gridCol w:w="719"/>
      </w:tblGrid>
      <w:tr w:rsidR="00390F79" w:rsidRPr="00641EBE" w14:paraId="1004AD3F" w14:textId="77777777" w:rsidTr="00D767AF">
        <w:trPr>
          <w:gridAfter w:val="1"/>
          <w:wAfter w:w="719" w:type="dxa"/>
          <w:trHeight w:val="340"/>
        </w:trPr>
        <w:tc>
          <w:tcPr>
            <w:tcW w:w="9269" w:type="dxa"/>
            <w:gridSpan w:val="7"/>
            <w:tcBorders>
              <w:top w:val="single" w:sz="8" w:space="0" w:color="auto"/>
              <w:left w:val="single" w:sz="8" w:space="0" w:color="auto"/>
              <w:bottom w:val="single" w:sz="8" w:space="0" w:color="auto"/>
              <w:right w:val="single" w:sz="8" w:space="0" w:color="000000"/>
            </w:tcBorders>
            <w:shd w:val="clear" w:color="000000" w:fill="538ED5"/>
            <w:vAlign w:val="center"/>
            <w:hideMark/>
          </w:tcPr>
          <w:p w14:paraId="25D5A416" w14:textId="77777777" w:rsidR="00390F79" w:rsidRPr="00641EBE" w:rsidRDefault="00390F79" w:rsidP="00D767AF">
            <w:pPr>
              <w:rPr>
                <w:b/>
                <w:sz w:val="24"/>
                <w:szCs w:val="24"/>
              </w:rPr>
            </w:pPr>
            <w:r>
              <w:rPr>
                <w:rFonts w:cs="Arial"/>
              </w:rPr>
              <w:lastRenderedPageBreak/>
              <w:br w:type="page"/>
            </w:r>
            <w:r w:rsidRPr="00641EBE">
              <w:rPr>
                <w:b/>
                <w:sz w:val="24"/>
                <w:szCs w:val="24"/>
              </w:rPr>
              <w:t>UKREP 4: KREIRANJE NOVIH DELOVNIH MEST</w:t>
            </w:r>
          </w:p>
        </w:tc>
      </w:tr>
      <w:tr w:rsidR="00390F79" w:rsidRPr="00641EBE" w14:paraId="5772387B" w14:textId="77777777" w:rsidTr="00D767AF">
        <w:trPr>
          <w:gridAfter w:val="1"/>
          <w:wAfter w:w="719" w:type="dxa"/>
          <w:trHeight w:val="340"/>
        </w:trPr>
        <w:tc>
          <w:tcPr>
            <w:tcW w:w="9269" w:type="dxa"/>
            <w:gridSpan w:val="7"/>
            <w:tcBorders>
              <w:top w:val="single" w:sz="8" w:space="0" w:color="auto"/>
              <w:left w:val="single" w:sz="8" w:space="0" w:color="auto"/>
              <w:bottom w:val="single" w:sz="8" w:space="0" w:color="auto"/>
              <w:right w:val="single" w:sz="8" w:space="0" w:color="000000"/>
            </w:tcBorders>
            <w:shd w:val="clear" w:color="000000" w:fill="8DB4E3"/>
            <w:noWrap/>
            <w:vAlign w:val="center"/>
            <w:hideMark/>
          </w:tcPr>
          <w:p w14:paraId="1E7707C8" w14:textId="77777777" w:rsidR="00390F79" w:rsidRPr="00641EBE" w:rsidRDefault="00390F79" w:rsidP="00D767AF">
            <w:pPr>
              <w:rPr>
                <w:b/>
                <w:sz w:val="24"/>
                <w:szCs w:val="24"/>
              </w:rPr>
            </w:pPr>
            <w:r w:rsidRPr="00641EBE">
              <w:rPr>
                <w:b/>
                <w:sz w:val="24"/>
                <w:szCs w:val="24"/>
              </w:rPr>
              <w:t>4.2 SOCIALNO PODJETNIŠTVO</w:t>
            </w:r>
          </w:p>
        </w:tc>
      </w:tr>
      <w:tr w:rsidR="00390F79" w:rsidRPr="00641EBE" w14:paraId="5E876299" w14:textId="77777777" w:rsidTr="00D767AF">
        <w:trPr>
          <w:gridAfter w:val="1"/>
          <w:wAfter w:w="719" w:type="dxa"/>
          <w:trHeight w:val="340"/>
        </w:trPr>
        <w:tc>
          <w:tcPr>
            <w:tcW w:w="9269" w:type="dxa"/>
            <w:gridSpan w:val="7"/>
            <w:tcBorders>
              <w:top w:val="single" w:sz="8" w:space="0" w:color="auto"/>
              <w:left w:val="single" w:sz="8" w:space="0" w:color="auto"/>
              <w:bottom w:val="single" w:sz="8" w:space="0" w:color="auto"/>
              <w:right w:val="single" w:sz="8" w:space="0" w:color="000000"/>
            </w:tcBorders>
            <w:shd w:val="clear" w:color="000000" w:fill="8DB4E3"/>
            <w:vAlign w:val="center"/>
            <w:hideMark/>
          </w:tcPr>
          <w:p w14:paraId="53EDA2B2" w14:textId="77777777" w:rsidR="00390F79" w:rsidRPr="00641EBE" w:rsidRDefault="00390F79" w:rsidP="00D767AF">
            <w:pPr>
              <w:rPr>
                <w:rFonts w:cs="Arial"/>
                <w:lang w:eastAsia="sl-SI"/>
              </w:rPr>
            </w:pPr>
            <w:r w:rsidRPr="00641EBE">
              <w:rPr>
                <w:b/>
                <w:sz w:val="24"/>
                <w:szCs w:val="24"/>
              </w:rPr>
              <w:t>4.2.1 UČNE DELAVNICE</w:t>
            </w:r>
          </w:p>
        </w:tc>
      </w:tr>
      <w:tr w:rsidR="00390F79" w:rsidRPr="003507B0" w14:paraId="1551241A" w14:textId="77777777" w:rsidTr="00D767AF">
        <w:trPr>
          <w:gridAfter w:val="1"/>
          <w:wAfter w:w="719" w:type="dxa"/>
          <w:trHeight w:val="340"/>
        </w:trPr>
        <w:tc>
          <w:tcPr>
            <w:tcW w:w="9269" w:type="dxa"/>
            <w:gridSpan w:val="7"/>
            <w:tcBorders>
              <w:top w:val="single" w:sz="8" w:space="0" w:color="auto"/>
              <w:left w:val="single" w:sz="8" w:space="0" w:color="auto"/>
              <w:bottom w:val="single" w:sz="8" w:space="0" w:color="auto"/>
              <w:right w:val="single" w:sz="8" w:space="0" w:color="000000"/>
            </w:tcBorders>
            <w:shd w:val="clear" w:color="000000" w:fill="538ED5"/>
            <w:vAlign w:val="center"/>
            <w:hideMark/>
          </w:tcPr>
          <w:p w14:paraId="0ADE82EB" w14:textId="77777777" w:rsidR="00390F79" w:rsidRPr="003507B0" w:rsidRDefault="00390F79" w:rsidP="00D767AF">
            <w:pPr>
              <w:pStyle w:val="Slog4"/>
            </w:pPr>
            <w:bookmarkStart w:id="631" w:name="_Toc500748470"/>
            <w:bookmarkStart w:id="632" w:name="_Toc500748576"/>
            <w:bookmarkStart w:id="633" w:name="_Toc500748765"/>
            <w:bookmarkStart w:id="634" w:name="_Toc500748865"/>
            <w:bookmarkStart w:id="635" w:name="_Toc500748965"/>
            <w:bookmarkStart w:id="636" w:name="_Toc500749065"/>
            <w:bookmarkStart w:id="637" w:name="_Toc500749368"/>
            <w:bookmarkStart w:id="638" w:name="_Toc505676628"/>
            <w:bookmarkStart w:id="639" w:name="_Toc155705676"/>
            <w:bookmarkStart w:id="640" w:name="_Toc218760946"/>
            <w:r w:rsidRPr="005558D9">
              <w:t>4.2.1.2 Spodbujanje zaposlovanja oseb iz programa Učne delavnice</w:t>
            </w:r>
            <w:bookmarkEnd w:id="631"/>
            <w:bookmarkEnd w:id="632"/>
            <w:bookmarkEnd w:id="633"/>
            <w:bookmarkEnd w:id="634"/>
            <w:bookmarkEnd w:id="635"/>
            <w:bookmarkEnd w:id="636"/>
            <w:bookmarkEnd w:id="637"/>
            <w:bookmarkEnd w:id="638"/>
            <w:r w:rsidRPr="005558D9">
              <w:t>+</w:t>
            </w:r>
            <w:bookmarkEnd w:id="639"/>
            <w:bookmarkEnd w:id="640"/>
          </w:p>
        </w:tc>
      </w:tr>
      <w:tr w:rsidR="00390F79" w:rsidRPr="00641EBE" w14:paraId="62DA68FA" w14:textId="77777777" w:rsidTr="00D767AF">
        <w:trPr>
          <w:gridAfter w:val="1"/>
          <w:wAfter w:w="719" w:type="dxa"/>
          <w:trHeight w:val="340"/>
        </w:trPr>
        <w:tc>
          <w:tcPr>
            <w:tcW w:w="1844" w:type="dxa"/>
            <w:tcBorders>
              <w:top w:val="single" w:sz="4" w:space="0" w:color="auto"/>
              <w:left w:val="single" w:sz="8" w:space="0" w:color="auto"/>
              <w:bottom w:val="single" w:sz="4" w:space="0" w:color="000000"/>
              <w:right w:val="single" w:sz="4" w:space="0" w:color="auto"/>
            </w:tcBorders>
            <w:shd w:val="clear" w:color="000000" w:fill="8DB4E3"/>
            <w:vAlign w:val="center"/>
            <w:hideMark/>
          </w:tcPr>
          <w:p w14:paraId="64E2ABCC" w14:textId="77777777" w:rsidR="00390F79" w:rsidRPr="00641EBE" w:rsidRDefault="00390F79" w:rsidP="00D767AF">
            <w:pPr>
              <w:jc w:val="center"/>
              <w:rPr>
                <w:rFonts w:cs="Arial"/>
                <w:color w:val="000000"/>
              </w:rPr>
            </w:pPr>
            <w:r w:rsidRPr="00641EBE">
              <w:rPr>
                <w:rFonts w:cs="Arial"/>
                <w:color w:val="000000"/>
              </w:rPr>
              <w:t>OBDOBJE UPRAVIČENOSTI</w:t>
            </w:r>
          </w:p>
        </w:tc>
        <w:tc>
          <w:tcPr>
            <w:tcW w:w="1350" w:type="dxa"/>
            <w:tcBorders>
              <w:top w:val="single" w:sz="4" w:space="0" w:color="auto"/>
              <w:left w:val="single" w:sz="4" w:space="0" w:color="auto"/>
              <w:bottom w:val="single" w:sz="4" w:space="0" w:color="auto"/>
              <w:right w:val="single" w:sz="4" w:space="0" w:color="auto"/>
            </w:tcBorders>
            <w:shd w:val="clear" w:color="000000" w:fill="8DB4E3"/>
            <w:vAlign w:val="center"/>
            <w:hideMark/>
          </w:tcPr>
          <w:p w14:paraId="66E58D58" w14:textId="77777777" w:rsidR="00390F79" w:rsidRPr="00641EBE" w:rsidRDefault="00390F79" w:rsidP="00D767AF">
            <w:pPr>
              <w:jc w:val="center"/>
              <w:rPr>
                <w:rFonts w:cs="Arial"/>
                <w:color w:val="000000"/>
              </w:rPr>
            </w:pPr>
            <w:r w:rsidRPr="00641EBE">
              <w:rPr>
                <w:rFonts w:cs="Arial"/>
                <w:color w:val="000000"/>
              </w:rPr>
              <w:t>KODA eMA2</w:t>
            </w:r>
          </w:p>
        </w:tc>
        <w:tc>
          <w:tcPr>
            <w:tcW w:w="3469" w:type="dxa"/>
            <w:gridSpan w:val="2"/>
            <w:tcBorders>
              <w:top w:val="single" w:sz="4" w:space="0" w:color="auto"/>
              <w:left w:val="nil"/>
              <w:right w:val="single" w:sz="4" w:space="0" w:color="auto"/>
            </w:tcBorders>
            <w:shd w:val="clear" w:color="000000" w:fill="8DB4E3"/>
            <w:vAlign w:val="center"/>
            <w:hideMark/>
          </w:tcPr>
          <w:p w14:paraId="0F6C59D0" w14:textId="77777777" w:rsidR="00390F79" w:rsidRPr="00641EBE" w:rsidRDefault="00390F79" w:rsidP="00D767AF">
            <w:pPr>
              <w:jc w:val="center"/>
              <w:rPr>
                <w:rFonts w:cs="Arial"/>
                <w:color w:val="000000"/>
              </w:rPr>
            </w:pPr>
            <w:r w:rsidRPr="00641EBE">
              <w:rPr>
                <w:rFonts w:cs="Arial"/>
                <w:color w:val="000000"/>
              </w:rPr>
              <w:t>Vir</w:t>
            </w:r>
          </w:p>
          <w:p w14:paraId="4ABE492B" w14:textId="77777777" w:rsidR="00390F79" w:rsidRPr="00641EBE" w:rsidRDefault="00390F79" w:rsidP="00D767AF">
            <w:pPr>
              <w:jc w:val="center"/>
              <w:rPr>
                <w:rFonts w:cs="Arial"/>
                <w:color w:val="000000"/>
              </w:rPr>
            </w:pPr>
            <w:r w:rsidRPr="00641EBE">
              <w:rPr>
                <w:rFonts w:cs="Arial"/>
                <w:color w:val="000000"/>
              </w:rPr>
              <w:t xml:space="preserve"> financiranja</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8DB4E3"/>
            <w:vAlign w:val="center"/>
            <w:hideMark/>
          </w:tcPr>
          <w:p w14:paraId="0109D0D7" w14:textId="77777777" w:rsidR="00390F79" w:rsidRPr="00641EBE" w:rsidRDefault="00390F79" w:rsidP="00D767AF">
            <w:pPr>
              <w:jc w:val="center"/>
              <w:rPr>
                <w:rFonts w:cs="Arial"/>
                <w:color w:val="000000"/>
              </w:rPr>
            </w:pPr>
            <w:r w:rsidRPr="00641EBE">
              <w:rPr>
                <w:rFonts w:cs="Arial"/>
                <w:color w:val="000000"/>
              </w:rPr>
              <w:t>Državna pomoč</w:t>
            </w:r>
          </w:p>
        </w:tc>
        <w:tc>
          <w:tcPr>
            <w:tcW w:w="1330" w:type="dxa"/>
            <w:tcBorders>
              <w:top w:val="single" w:sz="4" w:space="0" w:color="auto"/>
              <w:left w:val="single" w:sz="4" w:space="0" w:color="auto"/>
              <w:bottom w:val="single" w:sz="4" w:space="0" w:color="000000"/>
              <w:right w:val="single" w:sz="8" w:space="0" w:color="auto"/>
            </w:tcBorders>
            <w:shd w:val="clear" w:color="000000" w:fill="8DB4E3"/>
            <w:vAlign w:val="center"/>
            <w:hideMark/>
          </w:tcPr>
          <w:p w14:paraId="709D6FE4" w14:textId="77777777" w:rsidR="00390F79" w:rsidRPr="00641EBE" w:rsidRDefault="00390F79" w:rsidP="00D767AF">
            <w:pPr>
              <w:jc w:val="center"/>
              <w:rPr>
                <w:rFonts w:cs="Arial"/>
                <w:color w:val="000000"/>
              </w:rPr>
            </w:pPr>
            <w:r w:rsidRPr="00641EBE">
              <w:rPr>
                <w:rFonts w:cs="Arial"/>
                <w:color w:val="000000"/>
              </w:rPr>
              <w:t xml:space="preserve">IZVAJALEC </w:t>
            </w:r>
            <w:r w:rsidRPr="00641EBE">
              <w:rPr>
                <w:rFonts w:cs="Arial"/>
                <w:color w:val="000000"/>
                <w:lang w:eastAsia="sl-SI"/>
              </w:rPr>
              <w:t>PROGRAMA</w:t>
            </w:r>
            <w:r w:rsidRPr="00641EBE">
              <w:rPr>
                <w:rFonts w:cs="Arial"/>
                <w:color w:val="000000"/>
              </w:rPr>
              <w:t xml:space="preserve"> APZ</w:t>
            </w:r>
          </w:p>
        </w:tc>
      </w:tr>
      <w:tr w:rsidR="00390F79" w:rsidRPr="00641EBE" w14:paraId="2BB42089" w14:textId="77777777" w:rsidTr="00D767AF">
        <w:trPr>
          <w:gridAfter w:val="1"/>
          <w:wAfter w:w="719" w:type="dxa"/>
          <w:trHeight w:val="340"/>
        </w:trPr>
        <w:tc>
          <w:tcPr>
            <w:tcW w:w="1844" w:type="dxa"/>
            <w:tcBorders>
              <w:top w:val="single" w:sz="4" w:space="0" w:color="auto"/>
              <w:left w:val="single" w:sz="4" w:space="0" w:color="auto"/>
              <w:bottom w:val="single" w:sz="4" w:space="0" w:color="auto"/>
              <w:right w:val="single" w:sz="4" w:space="0" w:color="auto"/>
            </w:tcBorders>
            <w:shd w:val="clear" w:color="000000" w:fill="8DB4E3"/>
            <w:vAlign w:val="center"/>
            <w:hideMark/>
          </w:tcPr>
          <w:p w14:paraId="6FFA1A74" w14:textId="77777777" w:rsidR="00390F79" w:rsidRPr="00641EBE" w:rsidRDefault="00390F79" w:rsidP="00D767AF">
            <w:pPr>
              <w:jc w:val="center"/>
              <w:rPr>
                <w:rFonts w:cs="Arial"/>
                <w:color w:val="000000"/>
              </w:rPr>
            </w:pPr>
            <w:r w:rsidRPr="00641EBE">
              <w:rPr>
                <w:rFonts w:cs="Arial"/>
              </w:rPr>
              <w:t>2024–2028</w:t>
            </w:r>
          </w:p>
        </w:tc>
        <w:tc>
          <w:tcPr>
            <w:tcW w:w="1350" w:type="dxa"/>
            <w:vMerge w:val="restart"/>
            <w:tcBorders>
              <w:top w:val="single" w:sz="4" w:space="0" w:color="auto"/>
              <w:left w:val="single" w:sz="4" w:space="0" w:color="auto"/>
              <w:right w:val="single" w:sz="4" w:space="0" w:color="auto"/>
            </w:tcBorders>
            <w:shd w:val="clear" w:color="000000" w:fill="8DB4E3"/>
            <w:vAlign w:val="center"/>
            <w:hideMark/>
          </w:tcPr>
          <w:p w14:paraId="68D5D9F6" w14:textId="77777777" w:rsidR="00390F79" w:rsidRPr="00641EBE" w:rsidRDefault="00390F79" w:rsidP="00D767AF">
            <w:pPr>
              <w:jc w:val="center"/>
              <w:rPr>
                <w:rFonts w:cs="Arial"/>
                <w:color w:val="000000"/>
              </w:rPr>
            </w:pPr>
            <w:r w:rsidRPr="00641EBE">
              <w:rPr>
                <w:rFonts w:cs="Arial"/>
                <w:color w:val="000000"/>
              </w:rPr>
              <w:t>/</w:t>
            </w:r>
          </w:p>
        </w:tc>
        <w:tc>
          <w:tcPr>
            <w:tcW w:w="3469" w:type="dxa"/>
            <w:gridSpan w:val="2"/>
            <w:vMerge w:val="restart"/>
            <w:tcBorders>
              <w:top w:val="single" w:sz="4" w:space="0" w:color="auto"/>
              <w:left w:val="nil"/>
              <w:right w:val="single" w:sz="4" w:space="0" w:color="auto"/>
            </w:tcBorders>
            <w:shd w:val="clear" w:color="000000" w:fill="8DB4E3"/>
            <w:vAlign w:val="center"/>
            <w:hideMark/>
          </w:tcPr>
          <w:p w14:paraId="6F179C17" w14:textId="77777777" w:rsidR="00390F79" w:rsidRPr="00641EBE" w:rsidRDefault="00390F79" w:rsidP="00D767AF">
            <w:pPr>
              <w:jc w:val="center"/>
              <w:rPr>
                <w:rFonts w:cs="Arial"/>
                <w:color w:val="000000"/>
              </w:rPr>
            </w:pPr>
            <w:r w:rsidRPr="00641EBE">
              <w:rPr>
                <w:rFonts w:cs="Arial"/>
                <w:color w:val="000000"/>
              </w:rPr>
              <w:t>PEKP</w:t>
            </w:r>
          </w:p>
          <w:p w14:paraId="77CC0381" w14:textId="77777777" w:rsidR="00390F79" w:rsidRPr="00641EBE" w:rsidRDefault="00390F79" w:rsidP="00D767AF">
            <w:pPr>
              <w:jc w:val="center"/>
              <w:rPr>
                <w:rFonts w:cs="Arial"/>
                <w:color w:val="000000"/>
              </w:rPr>
            </w:pPr>
            <w:r w:rsidRPr="00641EBE">
              <w:rPr>
                <w:rFonts w:cs="Arial"/>
                <w:color w:val="000000"/>
              </w:rPr>
              <w:t>2021–2027</w:t>
            </w:r>
          </w:p>
        </w:tc>
        <w:tc>
          <w:tcPr>
            <w:tcW w:w="1276" w:type="dxa"/>
            <w:gridSpan w:val="2"/>
            <w:vMerge w:val="restart"/>
            <w:tcBorders>
              <w:top w:val="single" w:sz="4" w:space="0" w:color="auto"/>
              <w:left w:val="single" w:sz="4" w:space="0" w:color="auto"/>
              <w:right w:val="single" w:sz="4" w:space="0" w:color="auto"/>
            </w:tcBorders>
            <w:shd w:val="clear" w:color="000000" w:fill="8DB4E3"/>
            <w:vAlign w:val="center"/>
            <w:hideMark/>
          </w:tcPr>
          <w:p w14:paraId="68AF7475" w14:textId="77777777" w:rsidR="00390F79" w:rsidRPr="00641EBE" w:rsidRDefault="00390F79" w:rsidP="00D767AF">
            <w:pPr>
              <w:jc w:val="center"/>
              <w:rPr>
                <w:rFonts w:cs="Arial"/>
              </w:rPr>
            </w:pPr>
            <w:r w:rsidRPr="00641EBE">
              <w:rPr>
                <w:rFonts w:cs="Arial"/>
              </w:rPr>
              <w:t>DA –</w:t>
            </w:r>
          </w:p>
          <w:p w14:paraId="2E138B71" w14:textId="77777777" w:rsidR="00390F79" w:rsidRPr="00641EBE" w:rsidRDefault="00390F79" w:rsidP="00D767AF">
            <w:pPr>
              <w:jc w:val="center"/>
              <w:rPr>
                <w:rFonts w:cs="Arial"/>
                <w:color w:val="000000"/>
              </w:rPr>
            </w:pPr>
            <w:r w:rsidRPr="00641EBE">
              <w:rPr>
                <w:rFonts w:cs="Arial"/>
              </w:rPr>
              <w:t>de minimis</w:t>
            </w:r>
          </w:p>
        </w:tc>
        <w:tc>
          <w:tcPr>
            <w:tcW w:w="1330" w:type="dxa"/>
            <w:vMerge w:val="restart"/>
            <w:tcBorders>
              <w:top w:val="single" w:sz="4" w:space="0" w:color="auto"/>
              <w:left w:val="single" w:sz="4" w:space="0" w:color="auto"/>
              <w:right w:val="single" w:sz="4" w:space="0" w:color="auto"/>
            </w:tcBorders>
            <w:shd w:val="clear" w:color="000000" w:fill="8DB4E3"/>
            <w:vAlign w:val="center"/>
            <w:hideMark/>
          </w:tcPr>
          <w:p w14:paraId="3ED926D9" w14:textId="77777777" w:rsidR="00390F79" w:rsidRPr="00641EBE" w:rsidRDefault="00390F79" w:rsidP="00D767AF">
            <w:pPr>
              <w:jc w:val="center"/>
              <w:rPr>
                <w:rFonts w:cs="Arial"/>
                <w:color w:val="000000"/>
              </w:rPr>
            </w:pPr>
            <w:r w:rsidRPr="00641EBE">
              <w:rPr>
                <w:rFonts w:cs="Arial"/>
                <w:color w:val="000000"/>
              </w:rPr>
              <w:t>ZRSZ</w:t>
            </w:r>
          </w:p>
        </w:tc>
      </w:tr>
      <w:tr w:rsidR="00390F79" w:rsidRPr="00641EBE" w14:paraId="36F18C05" w14:textId="77777777" w:rsidTr="00D767AF">
        <w:trPr>
          <w:gridAfter w:val="1"/>
          <w:wAfter w:w="719" w:type="dxa"/>
          <w:trHeight w:val="408"/>
        </w:trPr>
        <w:tc>
          <w:tcPr>
            <w:tcW w:w="1844" w:type="dxa"/>
            <w:vMerge w:val="restart"/>
            <w:tcBorders>
              <w:top w:val="single" w:sz="4" w:space="0" w:color="auto"/>
              <w:left w:val="single" w:sz="4" w:space="0" w:color="auto"/>
              <w:right w:val="single" w:sz="4" w:space="0" w:color="auto"/>
            </w:tcBorders>
            <w:shd w:val="clear" w:color="000000" w:fill="8DB4E3"/>
            <w:vAlign w:val="center"/>
            <w:hideMark/>
          </w:tcPr>
          <w:p w14:paraId="3850E91C" w14:textId="77777777" w:rsidR="00390F79" w:rsidRPr="00641EBE" w:rsidRDefault="00390F79" w:rsidP="00D767AF">
            <w:pPr>
              <w:jc w:val="center"/>
              <w:rPr>
                <w:rFonts w:cs="Arial"/>
                <w:color w:val="000000"/>
              </w:rPr>
            </w:pPr>
            <w:r w:rsidRPr="00641EBE">
              <w:rPr>
                <w:rFonts w:cs="Arial"/>
                <w:color w:val="000000"/>
              </w:rPr>
              <w:t>Eurostat</w:t>
            </w:r>
          </w:p>
        </w:tc>
        <w:tc>
          <w:tcPr>
            <w:tcW w:w="1350" w:type="dxa"/>
            <w:vMerge/>
            <w:tcBorders>
              <w:left w:val="single" w:sz="4" w:space="0" w:color="auto"/>
              <w:right w:val="single" w:sz="4" w:space="0" w:color="auto"/>
            </w:tcBorders>
            <w:shd w:val="clear" w:color="000000" w:fill="8DB4E3"/>
            <w:vAlign w:val="center"/>
            <w:hideMark/>
          </w:tcPr>
          <w:p w14:paraId="130B99A3" w14:textId="77777777" w:rsidR="00390F79" w:rsidRPr="00641EBE" w:rsidRDefault="00390F79" w:rsidP="00D767AF">
            <w:pPr>
              <w:jc w:val="center"/>
              <w:rPr>
                <w:rFonts w:cs="Arial"/>
                <w:color w:val="000000"/>
              </w:rPr>
            </w:pPr>
          </w:p>
        </w:tc>
        <w:tc>
          <w:tcPr>
            <w:tcW w:w="3469" w:type="dxa"/>
            <w:gridSpan w:val="2"/>
            <w:vMerge/>
            <w:tcBorders>
              <w:left w:val="nil"/>
              <w:bottom w:val="single" w:sz="4" w:space="0" w:color="auto"/>
              <w:right w:val="single" w:sz="4" w:space="0" w:color="auto"/>
            </w:tcBorders>
            <w:shd w:val="clear" w:color="000000" w:fill="8DB4E3"/>
            <w:vAlign w:val="center"/>
            <w:hideMark/>
          </w:tcPr>
          <w:p w14:paraId="3F11BA1D" w14:textId="77777777" w:rsidR="00390F79" w:rsidRPr="00641EBE" w:rsidRDefault="00390F79" w:rsidP="00D767AF">
            <w:pPr>
              <w:jc w:val="center"/>
              <w:rPr>
                <w:rFonts w:cs="Arial"/>
              </w:rPr>
            </w:pPr>
          </w:p>
        </w:tc>
        <w:tc>
          <w:tcPr>
            <w:tcW w:w="1276" w:type="dxa"/>
            <w:gridSpan w:val="2"/>
            <w:vMerge/>
            <w:tcBorders>
              <w:left w:val="single" w:sz="4" w:space="0" w:color="auto"/>
              <w:right w:val="single" w:sz="4" w:space="0" w:color="auto"/>
            </w:tcBorders>
            <w:shd w:val="clear" w:color="000000" w:fill="8DB4E3"/>
            <w:vAlign w:val="center"/>
            <w:hideMark/>
          </w:tcPr>
          <w:p w14:paraId="261DB158" w14:textId="77777777" w:rsidR="00390F79" w:rsidRPr="00641EBE" w:rsidRDefault="00390F79" w:rsidP="00D767AF">
            <w:pPr>
              <w:jc w:val="center"/>
              <w:rPr>
                <w:rFonts w:cs="Arial"/>
                <w:color w:val="000000"/>
              </w:rPr>
            </w:pPr>
          </w:p>
        </w:tc>
        <w:tc>
          <w:tcPr>
            <w:tcW w:w="1330" w:type="dxa"/>
            <w:vMerge/>
            <w:tcBorders>
              <w:left w:val="single" w:sz="4" w:space="0" w:color="auto"/>
              <w:right w:val="single" w:sz="4" w:space="0" w:color="auto"/>
            </w:tcBorders>
            <w:shd w:val="clear" w:color="000000" w:fill="8DB4E3"/>
            <w:vAlign w:val="center"/>
            <w:hideMark/>
          </w:tcPr>
          <w:p w14:paraId="5C294965" w14:textId="77777777" w:rsidR="00390F79" w:rsidRPr="00641EBE" w:rsidRDefault="00390F79" w:rsidP="00D767AF">
            <w:pPr>
              <w:jc w:val="center"/>
              <w:rPr>
                <w:rFonts w:cs="Arial"/>
                <w:color w:val="000000"/>
              </w:rPr>
            </w:pPr>
          </w:p>
        </w:tc>
      </w:tr>
      <w:tr w:rsidR="00390F79" w:rsidRPr="00641EBE" w14:paraId="01EF0E0A" w14:textId="77777777" w:rsidTr="00D767AF">
        <w:trPr>
          <w:gridAfter w:val="1"/>
          <w:wAfter w:w="719" w:type="dxa"/>
          <w:trHeight w:val="381"/>
        </w:trPr>
        <w:tc>
          <w:tcPr>
            <w:tcW w:w="1844" w:type="dxa"/>
            <w:vMerge/>
            <w:tcBorders>
              <w:left w:val="single" w:sz="4" w:space="0" w:color="auto"/>
              <w:right w:val="single" w:sz="4" w:space="0" w:color="auto"/>
            </w:tcBorders>
            <w:shd w:val="clear" w:color="000000" w:fill="8DB4E3"/>
            <w:vAlign w:val="center"/>
          </w:tcPr>
          <w:p w14:paraId="6B957DF8" w14:textId="77777777" w:rsidR="00390F79" w:rsidRPr="00641EBE" w:rsidRDefault="00390F79" w:rsidP="00D767AF">
            <w:pPr>
              <w:jc w:val="center"/>
              <w:rPr>
                <w:rFonts w:cs="Arial"/>
                <w:color w:val="000000"/>
              </w:rPr>
            </w:pPr>
          </w:p>
        </w:tc>
        <w:tc>
          <w:tcPr>
            <w:tcW w:w="1350" w:type="dxa"/>
            <w:vMerge/>
            <w:tcBorders>
              <w:left w:val="single" w:sz="4" w:space="0" w:color="auto"/>
              <w:right w:val="single" w:sz="4" w:space="0" w:color="auto"/>
            </w:tcBorders>
            <w:shd w:val="clear" w:color="000000" w:fill="8DB4E3"/>
            <w:vAlign w:val="center"/>
          </w:tcPr>
          <w:p w14:paraId="610E9159" w14:textId="77777777" w:rsidR="00390F79" w:rsidRPr="00641EBE" w:rsidRDefault="00390F79" w:rsidP="00D767AF">
            <w:pPr>
              <w:jc w:val="center"/>
              <w:rPr>
                <w:rFonts w:cs="Arial"/>
                <w:color w:val="000000"/>
              </w:rPr>
            </w:pPr>
          </w:p>
        </w:tc>
        <w:tc>
          <w:tcPr>
            <w:tcW w:w="3469" w:type="dxa"/>
            <w:gridSpan w:val="2"/>
            <w:tcBorders>
              <w:top w:val="single" w:sz="4" w:space="0" w:color="auto"/>
              <w:left w:val="nil"/>
              <w:bottom w:val="single" w:sz="4" w:space="0" w:color="auto"/>
              <w:right w:val="single" w:sz="4" w:space="0" w:color="auto"/>
            </w:tcBorders>
            <w:shd w:val="clear" w:color="000000" w:fill="8DB4E3"/>
            <w:vAlign w:val="center"/>
          </w:tcPr>
          <w:p w14:paraId="06EADFB9" w14:textId="77777777" w:rsidR="00390F79" w:rsidRPr="00641EBE" w:rsidRDefault="00390F79" w:rsidP="00D767AF">
            <w:pPr>
              <w:numPr>
                <w:ilvl w:val="0"/>
                <w:numId w:val="48"/>
              </w:numPr>
              <w:jc w:val="left"/>
              <w:rPr>
                <w:rFonts w:cs="Arial"/>
              </w:rPr>
            </w:pPr>
            <w:r w:rsidRPr="00641EBE">
              <w:rPr>
                <w:rFonts w:cs="Arial"/>
              </w:rPr>
              <w:t>230127 - ESO4.8.</w:t>
            </w:r>
          </w:p>
          <w:p w14:paraId="7B956E41" w14:textId="77777777" w:rsidR="00390F79" w:rsidRPr="00641EBE" w:rsidRDefault="00390F79" w:rsidP="00D767AF">
            <w:pPr>
              <w:ind w:left="360"/>
              <w:jc w:val="left"/>
              <w:rPr>
                <w:rFonts w:cs="Arial"/>
              </w:rPr>
            </w:pPr>
            <w:r w:rsidRPr="00641EBE">
              <w:rPr>
                <w:rFonts w:cs="Arial"/>
              </w:rPr>
              <w:t>Dejavno vključevanje prikrajšanih skupin za spodbujanje enakih možnosti ESS 21-27-V-EU</w:t>
            </w:r>
          </w:p>
        </w:tc>
        <w:tc>
          <w:tcPr>
            <w:tcW w:w="1276" w:type="dxa"/>
            <w:gridSpan w:val="2"/>
            <w:vMerge/>
            <w:tcBorders>
              <w:left w:val="single" w:sz="4" w:space="0" w:color="auto"/>
              <w:right w:val="single" w:sz="4" w:space="0" w:color="auto"/>
            </w:tcBorders>
            <w:shd w:val="clear" w:color="000000" w:fill="8DB4E3"/>
            <w:vAlign w:val="center"/>
          </w:tcPr>
          <w:p w14:paraId="2EB3C0B4" w14:textId="77777777" w:rsidR="00390F79" w:rsidRPr="00641EBE" w:rsidRDefault="00390F79" w:rsidP="00D767AF">
            <w:pPr>
              <w:jc w:val="center"/>
              <w:rPr>
                <w:rFonts w:cs="Arial"/>
                <w:color w:val="000000"/>
              </w:rPr>
            </w:pPr>
          </w:p>
        </w:tc>
        <w:tc>
          <w:tcPr>
            <w:tcW w:w="1330" w:type="dxa"/>
            <w:vMerge/>
            <w:tcBorders>
              <w:left w:val="single" w:sz="4" w:space="0" w:color="auto"/>
              <w:right w:val="single" w:sz="4" w:space="0" w:color="auto"/>
            </w:tcBorders>
            <w:shd w:val="clear" w:color="000000" w:fill="8DB4E3"/>
            <w:vAlign w:val="center"/>
          </w:tcPr>
          <w:p w14:paraId="40F4946E" w14:textId="77777777" w:rsidR="00390F79" w:rsidRPr="00641EBE" w:rsidRDefault="00390F79" w:rsidP="00D767AF">
            <w:pPr>
              <w:jc w:val="center"/>
              <w:rPr>
                <w:rFonts w:cs="Arial"/>
                <w:color w:val="000000"/>
              </w:rPr>
            </w:pPr>
          </w:p>
        </w:tc>
      </w:tr>
      <w:tr w:rsidR="00390F79" w:rsidRPr="00641EBE" w14:paraId="116AD0BE" w14:textId="77777777" w:rsidTr="00D767AF">
        <w:trPr>
          <w:gridAfter w:val="1"/>
          <w:wAfter w:w="719" w:type="dxa"/>
          <w:trHeight w:val="381"/>
        </w:trPr>
        <w:tc>
          <w:tcPr>
            <w:tcW w:w="1844" w:type="dxa"/>
            <w:vMerge/>
            <w:tcBorders>
              <w:left w:val="single" w:sz="4" w:space="0" w:color="auto"/>
              <w:right w:val="single" w:sz="4" w:space="0" w:color="auto"/>
            </w:tcBorders>
            <w:shd w:val="clear" w:color="000000" w:fill="8DB4E3"/>
            <w:vAlign w:val="center"/>
          </w:tcPr>
          <w:p w14:paraId="4AFA5373" w14:textId="77777777" w:rsidR="00390F79" w:rsidRPr="00641EBE" w:rsidRDefault="00390F79" w:rsidP="00D767AF">
            <w:pPr>
              <w:jc w:val="center"/>
              <w:rPr>
                <w:rFonts w:cs="Arial"/>
                <w:color w:val="000000"/>
              </w:rPr>
            </w:pPr>
          </w:p>
        </w:tc>
        <w:tc>
          <w:tcPr>
            <w:tcW w:w="1350" w:type="dxa"/>
            <w:vMerge/>
            <w:tcBorders>
              <w:left w:val="single" w:sz="4" w:space="0" w:color="auto"/>
              <w:right w:val="single" w:sz="4" w:space="0" w:color="auto"/>
            </w:tcBorders>
            <w:shd w:val="clear" w:color="000000" w:fill="8DB4E3"/>
            <w:vAlign w:val="center"/>
          </w:tcPr>
          <w:p w14:paraId="00603701" w14:textId="77777777" w:rsidR="00390F79" w:rsidRPr="00641EBE" w:rsidRDefault="00390F79" w:rsidP="00D767AF">
            <w:pPr>
              <w:jc w:val="center"/>
              <w:rPr>
                <w:rFonts w:cs="Arial"/>
                <w:color w:val="000000"/>
              </w:rPr>
            </w:pPr>
          </w:p>
        </w:tc>
        <w:tc>
          <w:tcPr>
            <w:tcW w:w="3469" w:type="dxa"/>
            <w:gridSpan w:val="2"/>
            <w:tcBorders>
              <w:top w:val="single" w:sz="4" w:space="0" w:color="auto"/>
              <w:left w:val="nil"/>
              <w:bottom w:val="single" w:sz="4" w:space="0" w:color="auto"/>
              <w:right w:val="single" w:sz="4" w:space="0" w:color="auto"/>
            </w:tcBorders>
            <w:shd w:val="clear" w:color="000000" w:fill="8DB4E3"/>
            <w:vAlign w:val="center"/>
          </w:tcPr>
          <w:p w14:paraId="062ACBC7" w14:textId="77777777" w:rsidR="00390F79" w:rsidRPr="00641EBE" w:rsidRDefault="00390F79" w:rsidP="00D767AF">
            <w:pPr>
              <w:numPr>
                <w:ilvl w:val="0"/>
                <w:numId w:val="48"/>
              </w:numPr>
              <w:ind w:right="98"/>
              <w:jc w:val="left"/>
            </w:pPr>
            <w:r w:rsidRPr="00641EBE">
              <w:t>230128 - ESO4.8.</w:t>
            </w:r>
          </w:p>
          <w:p w14:paraId="32D83D6E" w14:textId="77777777" w:rsidR="00390F79" w:rsidRPr="00641EBE" w:rsidRDefault="00390F79" w:rsidP="00D767AF">
            <w:pPr>
              <w:ind w:left="360" w:right="98"/>
              <w:jc w:val="left"/>
              <w:rPr>
                <w:rFonts w:ascii="Calibri" w:hAnsi="Calibri"/>
              </w:rPr>
            </w:pPr>
            <w:r w:rsidRPr="00641EBE">
              <w:t>Dejavno vključevanje prikrajšanih skupin za spodbujanje enakih možnosti ESS 21-27-V-SI</w:t>
            </w:r>
          </w:p>
        </w:tc>
        <w:tc>
          <w:tcPr>
            <w:tcW w:w="1276" w:type="dxa"/>
            <w:gridSpan w:val="2"/>
            <w:vMerge/>
            <w:tcBorders>
              <w:left w:val="single" w:sz="4" w:space="0" w:color="auto"/>
              <w:right w:val="single" w:sz="4" w:space="0" w:color="auto"/>
            </w:tcBorders>
            <w:shd w:val="clear" w:color="000000" w:fill="8DB4E3"/>
            <w:vAlign w:val="center"/>
          </w:tcPr>
          <w:p w14:paraId="2CB96649" w14:textId="77777777" w:rsidR="00390F79" w:rsidRPr="00641EBE" w:rsidRDefault="00390F79" w:rsidP="00D767AF">
            <w:pPr>
              <w:jc w:val="center"/>
              <w:rPr>
                <w:rFonts w:cs="Arial"/>
                <w:color w:val="000000"/>
              </w:rPr>
            </w:pPr>
          </w:p>
        </w:tc>
        <w:tc>
          <w:tcPr>
            <w:tcW w:w="1330" w:type="dxa"/>
            <w:vMerge/>
            <w:tcBorders>
              <w:left w:val="single" w:sz="4" w:space="0" w:color="auto"/>
              <w:right w:val="single" w:sz="4" w:space="0" w:color="auto"/>
            </w:tcBorders>
            <w:shd w:val="clear" w:color="000000" w:fill="8DB4E3"/>
            <w:vAlign w:val="center"/>
          </w:tcPr>
          <w:p w14:paraId="5F95D074" w14:textId="77777777" w:rsidR="00390F79" w:rsidRPr="00641EBE" w:rsidRDefault="00390F79" w:rsidP="00D767AF">
            <w:pPr>
              <w:jc w:val="center"/>
              <w:rPr>
                <w:rFonts w:cs="Arial"/>
                <w:color w:val="000000"/>
              </w:rPr>
            </w:pPr>
          </w:p>
        </w:tc>
      </w:tr>
      <w:tr w:rsidR="00390F79" w:rsidRPr="00641EBE" w14:paraId="091322B2" w14:textId="77777777" w:rsidTr="00D767AF">
        <w:trPr>
          <w:gridAfter w:val="1"/>
          <w:wAfter w:w="719" w:type="dxa"/>
          <w:trHeight w:val="381"/>
        </w:trPr>
        <w:tc>
          <w:tcPr>
            <w:tcW w:w="1844" w:type="dxa"/>
            <w:vMerge/>
            <w:tcBorders>
              <w:left w:val="single" w:sz="4" w:space="0" w:color="auto"/>
              <w:right w:val="single" w:sz="4" w:space="0" w:color="auto"/>
            </w:tcBorders>
            <w:shd w:val="clear" w:color="000000" w:fill="8DB4E3"/>
            <w:vAlign w:val="center"/>
          </w:tcPr>
          <w:p w14:paraId="49D6B5AE" w14:textId="77777777" w:rsidR="00390F79" w:rsidRPr="00641EBE" w:rsidRDefault="00390F79" w:rsidP="00D767AF">
            <w:pPr>
              <w:jc w:val="center"/>
              <w:rPr>
                <w:rFonts w:cs="Arial"/>
                <w:color w:val="000000"/>
              </w:rPr>
            </w:pPr>
          </w:p>
        </w:tc>
        <w:tc>
          <w:tcPr>
            <w:tcW w:w="1350" w:type="dxa"/>
            <w:vMerge/>
            <w:tcBorders>
              <w:left w:val="single" w:sz="4" w:space="0" w:color="auto"/>
              <w:right w:val="single" w:sz="4" w:space="0" w:color="auto"/>
            </w:tcBorders>
            <w:shd w:val="clear" w:color="000000" w:fill="8DB4E3"/>
            <w:vAlign w:val="center"/>
          </w:tcPr>
          <w:p w14:paraId="4D04B7F1" w14:textId="77777777" w:rsidR="00390F79" w:rsidRPr="00641EBE" w:rsidRDefault="00390F79" w:rsidP="00D767AF">
            <w:pPr>
              <w:jc w:val="center"/>
              <w:rPr>
                <w:rFonts w:cs="Arial"/>
                <w:color w:val="000000"/>
              </w:rPr>
            </w:pPr>
          </w:p>
        </w:tc>
        <w:tc>
          <w:tcPr>
            <w:tcW w:w="3469" w:type="dxa"/>
            <w:gridSpan w:val="2"/>
            <w:tcBorders>
              <w:top w:val="single" w:sz="4" w:space="0" w:color="auto"/>
              <w:left w:val="nil"/>
              <w:bottom w:val="single" w:sz="4" w:space="0" w:color="auto"/>
              <w:right w:val="single" w:sz="4" w:space="0" w:color="auto"/>
            </w:tcBorders>
            <w:shd w:val="clear" w:color="000000" w:fill="8DB4E3"/>
            <w:vAlign w:val="center"/>
          </w:tcPr>
          <w:p w14:paraId="49116953" w14:textId="77777777" w:rsidR="00390F79" w:rsidRPr="00641EBE" w:rsidRDefault="00390F79" w:rsidP="00D767AF">
            <w:pPr>
              <w:numPr>
                <w:ilvl w:val="0"/>
                <w:numId w:val="48"/>
              </w:numPr>
              <w:jc w:val="left"/>
            </w:pPr>
            <w:r w:rsidRPr="00641EBE">
              <w:t>230129 - ESO4.8.</w:t>
            </w:r>
          </w:p>
          <w:p w14:paraId="3C0267A6" w14:textId="77777777" w:rsidR="00390F79" w:rsidRPr="00641EBE" w:rsidRDefault="00390F79" w:rsidP="00D767AF">
            <w:pPr>
              <w:ind w:left="360"/>
              <w:jc w:val="left"/>
              <w:rPr>
                <w:rFonts w:cs="Arial"/>
              </w:rPr>
            </w:pPr>
            <w:r w:rsidRPr="00641EBE">
              <w:t>Dejavno vključevanje prikrajšanih skupin za spodbujanje enakih možnosti ESS 21-27-Z-EU</w:t>
            </w:r>
          </w:p>
        </w:tc>
        <w:tc>
          <w:tcPr>
            <w:tcW w:w="1276" w:type="dxa"/>
            <w:gridSpan w:val="2"/>
            <w:vMerge/>
            <w:tcBorders>
              <w:left w:val="single" w:sz="4" w:space="0" w:color="auto"/>
              <w:right w:val="single" w:sz="4" w:space="0" w:color="auto"/>
            </w:tcBorders>
            <w:shd w:val="clear" w:color="000000" w:fill="8DB4E3"/>
            <w:vAlign w:val="center"/>
          </w:tcPr>
          <w:p w14:paraId="434F249F" w14:textId="77777777" w:rsidR="00390F79" w:rsidRPr="00641EBE" w:rsidRDefault="00390F79" w:rsidP="00D767AF">
            <w:pPr>
              <w:jc w:val="center"/>
              <w:rPr>
                <w:rFonts w:cs="Arial"/>
                <w:color w:val="000000"/>
              </w:rPr>
            </w:pPr>
          </w:p>
        </w:tc>
        <w:tc>
          <w:tcPr>
            <w:tcW w:w="1330" w:type="dxa"/>
            <w:vMerge/>
            <w:tcBorders>
              <w:left w:val="single" w:sz="4" w:space="0" w:color="auto"/>
              <w:right w:val="single" w:sz="4" w:space="0" w:color="auto"/>
            </w:tcBorders>
            <w:shd w:val="clear" w:color="000000" w:fill="8DB4E3"/>
            <w:vAlign w:val="center"/>
          </w:tcPr>
          <w:p w14:paraId="4E3CAF05" w14:textId="77777777" w:rsidR="00390F79" w:rsidRPr="00641EBE" w:rsidRDefault="00390F79" w:rsidP="00D767AF">
            <w:pPr>
              <w:jc w:val="center"/>
              <w:rPr>
                <w:rFonts w:cs="Arial"/>
                <w:color w:val="000000"/>
              </w:rPr>
            </w:pPr>
          </w:p>
        </w:tc>
      </w:tr>
      <w:tr w:rsidR="00390F79" w:rsidRPr="00641EBE" w14:paraId="31BB7261" w14:textId="77777777" w:rsidTr="00D767AF">
        <w:trPr>
          <w:gridAfter w:val="1"/>
          <w:wAfter w:w="719" w:type="dxa"/>
          <w:trHeight w:val="381"/>
        </w:trPr>
        <w:tc>
          <w:tcPr>
            <w:tcW w:w="1844" w:type="dxa"/>
            <w:vMerge/>
            <w:tcBorders>
              <w:left w:val="single" w:sz="4" w:space="0" w:color="auto"/>
              <w:bottom w:val="nil"/>
              <w:right w:val="single" w:sz="4" w:space="0" w:color="auto"/>
            </w:tcBorders>
            <w:shd w:val="clear" w:color="000000" w:fill="8DB4E3"/>
            <w:vAlign w:val="center"/>
          </w:tcPr>
          <w:p w14:paraId="3E26ABE7" w14:textId="77777777" w:rsidR="00390F79" w:rsidRPr="00641EBE" w:rsidRDefault="00390F79" w:rsidP="00D767AF">
            <w:pPr>
              <w:jc w:val="center"/>
              <w:rPr>
                <w:rFonts w:cs="Arial"/>
                <w:color w:val="000000"/>
              </w:rPr>
            </w:pPr>
          </w:p>
        </w:tc>
        <w:tc>
          <w:tcPr>
            <w:tcW w:w="1350" w:type="dxa"/>
            <w:vMerge/>
            <w:tcBorders>
              <w:left w:val="single" w:sz="4" w:space="0" w:color="auto"/>
              <w:bottom w:val="single" w:sz="4" w:space="0" w:color="auto"/>
              <w:right w:val="single" w:sz="4" w:space="0" w:color="auto"/>
            </w:tcBorders>
            <w:shd w:val="clear" w:color="000000" w:fill="8DB4E3"/>
            <w:vAlign w:val="center"/>
          </w:tcPr>
          <w:p w14:paraId="6C9DA152" w14:textId="77777777" w:rsidR="00390F79" w:rsidRPr="00641EBE" w:rsidRDefault="00390F79" w:rsidP="00D767AF">
            <w:pPr>
              <w:jc w:val="center"/>
              <w:rPr>
                <w:rFonts w:cs="Arial"/>
                <w:color w:val="000000"/>
              </w:rPr>
            </w:pPr>
          </w:p>
        </w:tc>
        <w:tc>
          <w:tcPr>
            <w:tcW w:w="3469" w:type="dxa"/>
            <w:gridSpan w:val="2"/>
            <w:tcBorders>
              <w:top w:val="single" w:sz="4" w:space="0" w:color="auto"/>
              <w:left w:val="nil"/>
              <w:bottom w:val="single" w:sz="4" w:space="0" w:color="auto"/>
              <w:right w:val="single" w:sz="4" w:space="0" w:color="auto"/>
            </w:tcBorders>
            <w:shd w:val="clear" w:color="000000" w:fill="8DB4E3"/>
            <w:vAlign w:val="center"/>
          </w:tcPr>
          <w:p w14:paraId="7642AFE9" w14:textId="77777777" w:rsidR="00390F79" w:rsidRPr="00641EBE" w:rsidRDefault="00390F79" w:rsidP="00D767AF">
            <w:pPr>
              <w:numPr>
                <w:ilvl w:val="0"/>
                <w:numId w:val="48"/>
              </w:numPr>
              <w:ind w:right="98"/>
              <w:jc w:val="left"/>
            </w:pPr>
            <w:r w:rsidRPr="00641EBE">
              <w:t>230130 - ESO4.8.</w:t>
            </w:r>
          </w:p>
          <w:p w14:paraId="776377D9" w14:textId="77777777" w:rsidR="00390F79" w:rsidRPr="00641EBE" w:rsidRDefault="00390F79" w:rsidP="00D767AF">
            <w:pPr>
              <w:ind w:left="360" w:right="98"/>
              <w:jc w:val="left"/>
              <w:rPr>
                <w:rFonts w:ascii="Calibri" w:hAnsi="Calibri"/>
              </w:rPr>
            </w:pPr>
            <w:r w:rsidRPr="00641EBE">
              <w:t>Dejavno vključevanje prikrajšanih skupin za spodbujanje enakih možnosti ESS 21-27-Z-SI</w:t>
            </w:r>
          </w:p>
        </w:tc>
        <w:tc>
          <w:tcPr>
            <w:tcW w:w="1276" w:type="dxa"/>
            <w:gridSpan w:val="2"/>
            <w:vMerge/>
            <w:tcBorders>
              <w:left w:val="single" w:sz="4" w:space="0" w:color="auto"/>
              <w:bottom w:val="single" w:sz="4" w:space="0" w:color="auto"/>
              <w:right w:val="single" w:sz="4" w:space="0" w:color="auto"/>
            </w:tcBorders>
            <w:shd w:val="clear" w:color="000000" w:fill="8DB4E3"/>
            <w:vAlign w:val="center"/>
          </w:tcPr>
          <w:p w14:paraId="3DF9C9ED" w14:textId="77777777" w:rsidR="00390F79" w:rsidRPr="00641EBE" w:rsidRDefault="00390F79" w:rsidP="00D767AF">
            <w:pPr>
              <w:jc w:val="center"/>
              <w:rPr>
                <w:rFonts w:cs="Arial"/>
                <w:color w:val="000000"/>
              </w:rPr>
            </w:pPr>
          </w:p>
        </w:tc>
        <w:tc>
          <w:tcPr>
            <w:tcW w:w="1330" w:type="dxa"/>
            <w:vMerge/>
            <w:tcBorders>
              <w:left w:val="single" w:sz="4" w:space="0" w:color="auto"/>
              <w:bottom w:val="single" w:sz="4" w:space="0" w:color="auto"/>
              <w:right w:val="single" w:sz="4" w:space="0" w:color="auto"/>
            </w:tcBorders>
            <w:shd w:val="clear" w:color="000000" w:fill="8DB4E3"/>
            <w:vAlign w:val="center"/>
          </w:tcPr>
          <w:p w14:paraId="32C459F2" w14:textId="77777777" w:rsidR="00390F79" w:rsidRPr="00641EBE" w:rsidRDefault="00390F79" w:rsidP="00D767AF">
            <w:pPr>
              <w:jc w:val="center"/>
              <w:rPr>
                <w:rFonts w:cs="Arial"/>
                <w:color w:val="000000"/>
              </w:rPr>
            </w:pPr>
          </w:p>
        </w:tc>
      </w:tr>
      <w:tr w:rsidR="00390F79" w:rsidRPr="00641EBE" w14:paraId="01010EE6" w14:textId="77777777" w:rsidTr="00D767AF">
        <w:trPr>
          <w:gridAfter w:val="1"/>
          <w:wAfter w:w="719" w:type="dxa"/>
          <w:trHeight w:val="340"/>
        </w:trPr>
        <w:tc>
          <w:tcPr>
            <w:tcW w:w="1844" w:type="dxa"/>
            <w:tcBorders>
              <w:top w:val="single" w:sz="4" w:space="0" w:color="auto"/>
              <w:bottom w:val="single" w:sz="4" w:space="0" w:color="auto"/>
            </w:tcBorders>
            <w:shd w:val="clear" w:color="auto" w:fill="auto"/>
            <w:vAlign w:val="center"/>
            <w:hideMark/>
          </w:tcPr>
          <w:p w14:paraId="7F1FC86E" w14:textId="77777777" w:rsidR="00390F79" w:rsidRPr="00641EBE" w:rsidRDefault="00390F79" w:rsidP="00D767AF">
            <w:pPr>
              <w:jc w:val="center"/>
              <w:rPr>
                <w:rFonts w:cs="Arial"/>
                <w:color w:val="000000"/>
              </w:rPr>
            </w:pPr>
          </w:p>
          <w:p w14:paraId="015911F6" w14:textId="77777777" w:rsidR="00390F79" w:rsidRPr="00641EBE" w:rsidRDefault="00390F79" w:rsidP="00D767AF">
            <w:pPr>
              <w:jc w:val="center"/>
              <w:rPr>
                <w:rFonts w:cs="Arial"/>
                <w:color w:val="000000"/>
              </w:rPr>
            </w:pPr>
          </w:p>
        </w:tc>
        <w:tc>
          <w:tcPr>
            <w:tcW w:w="1350" w:type="dxa"/>
            <w:tcBorders>
              <w:top w:val="single" w:sz="4" w:space="0" w:color="auto"/>
              <w:bottom w:val="single" w:sz="4" w:space="0" w:color="auto"/>
            </w:tcBorders>
            <w:shd w:val="clear" w:color="auto" w:fill="auto"/>
            <w:vAlign w:val="center"/>
            <w:hideMark/>
          </w:tcPr>
          <w:p w14:paraId="5112B05B" w14:textId="77777777" w:rsidR="00390F79" w:rsidRPr="00641EBE" w:rsidRDefault="00390F79" w:rsidP="00D767AF">
            <w:pPr>
              <w:jc w:val="center"/>
              <w:rPr>
                <w:rFonts w:cs="Arial"/>
                <w:color w:val="000000"/>
              </w:rPr>
            </w:pPr>
          </w:p>
        </w:tc>
        <w:tc>
          <w:tcPr>
            <w:tcW w:w="3469" w:type="dxa"/>
            <w:gridSpan w:val="2"/>
            <w:tcBorders>
              <w:top w:val="single" w:sz="4" w:space="0" w:color="auto"/>
              <w:bottom w:val="single" w:sz="4" w:space="0" w:color="auto"/>
            </w:tcBorders>
            <w:shd w:val="clear" w:color="auto" w:fill="auto"/>
            <w:vAlign w:val="center"/>
            <w:hideMark/>
          </w:tcPr>
          <w:p w14:paraId="5504706B" w14:textId="77777777" w:rsidR="00390F79" w:rsidRPr="00641EBE" w:rsidRDefault="00390F79" w:rsidP="00D767AF">
            <w:pPr>
              <w:jc w:val="center"/>
              <w:rPr>
                <w:rFonts w:cs="Arial"/>
              </w:rPr>
            </w:pPr>
          </w:p>
        </w:tc>
        <w:tc>
          <w:tcPr>
            <w:tcW w:w="1276" w:type="dxa"/>
            <w:gridSpan w:val="2"/>
            <w:tcBorders>
              <w:top w:val="single" w:sz="4" w:space="0" w:color="auto"/>
              <w:bottom w:val="single" w:sz="4" w:space="0" w:color="auto"/>
            </w:tcBorders>
            <w:shd w:val="clear" w:color="auto" w:fill="auto"/>
            <w:vAlign w:val="center"/>
            <w:hideMark/>
          </w:tcPr>
          <w:p w14:paraId="2659AA9D" w14:textId="77777777" w:rsidR="00390F79" w:rsidRPr="00641EBE" w:rsidRDefault="00390F79" w:rsidP="00D767AF">
            <w:pPr>
              <w:jc w:val="center"/>
              <w:rPr>
                <w:rFonts w:cs="Arial"/>
                <w:color w:val="000000"/>
              </w:rPr>
            </w:pPr>
          </w:p>
        </w:tc>
        <w:tc>
          <w:tcPr>
            <w:tcW w:w="1330" w:type="dxa"/>
            <w:tcBorders>
              <w:top w:val="single" w:sz="4" w:space="0" w:color="auto"/>
              <w:bottom w:val="single" w:sz="4" w:space="0" w:color="auto"/>
            </w:tcBorders>
            <w:shd w:val="clear" w:color="auto" w:fill="auto"/>
            <w:vAlign w:val="center"/>
            <w:hideMark/>
          </w:tcPr>
          <w:p w14:paraId="58F31888" w14:textId="77777777" w:rsidR="00390F79" w:rsidRPr="00641EBE" w:rsidRDefault="00390F79" w:rsidP="00D767AF">
            <w:pPr>
              <w:jc w:val="center"/>
              <w:rPr>
                <w:rFonts w:cs="Arial"/>
                <w:color w:val="000000"/>
              </w:rPr>
            </w:pPr>
          </w:p>
        </w:tc>
      </w:tr>
      <w:tr w:rsidR="00390F79" w:rsidRPr="00641EBE" w14:paraId="7DA8ADFE"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0A539D7" w14:textId="77777777" w:rsidR="00390F79" w:rsidRPr="00641EBE" w:rsidRDefault="00390F79" w:rsidP="00D767AF">
            <w:pPr>
              <w:rPr>
                <w:rFonts w:cs="Arial"/>
                <w:b/>
                <w:bCs/>
                <w:color w:val="000000"/>
              </w:rPr>
            </w:pPr>
            <w:r w:rsidRPr="00641EBE">
              <w:rPr>
                <w:rFonts w:cs="Arial"/>
                <w:b/>
                <w:bCs/>
                <w:color w:val="000000"/>
              </w:rPr>
              <w:t>NAMEN</w:t>
            </w:r>
          </w:p>
        </w:tc>
      </w:tr>
      <w:tr w:rsidR="00390F79" w:rsidRPr="00641EBE" w14:paraId="52E8E98D"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7DA27" w14:textId="77777777" w:rsidR="00390F79" w:rsidRPr="00641EBE" w:rsidRDefault="00390F79" w:rsidP="00D767AF">
            <w:pPr>
              <w:rPr>
                <w:rFonts w:cs="Arial"/>
                <w:color w:val="000000"/>
              </w:rPr>
            </w:pPr>
            <w:r w:rsidRPr="00641EBE">
              <w:rPr>
                <w:rFonts w:cs="Arial"/>
              </w:rPr>
              <w:t>Namen programa je spodbujanje zaposlovanja brezposelnih oseb iz ciljne skupine na način, da jih ZRSZ vključi v subvencionirano zaposlitev pri delodajalcih v obliki delovnega razmerja za obdobje 10 mesecev in delodajalcem izplačuje mesečno subvencijo za zaposlitev.</w:t>
            </w:r>
          </w:p>
        </w:tc>
      </w:tr>
      <w:tr w:rsidR="00390F79" w:rsidRPr="00641EBE" w14:paraId="1EDC77E0" w14:textId="77777777" w:rsidTr="00D767AF">
        <w:trPr>
          <w:trHeight w:val="340"/>
        </w:trPr>
        <w:tc>
          <w:tcPr>
            <w:tcW w:w="1844" w:type="dxa"/>
            <w:tcBorders>
              <w:top w:val="nil"/>
              <w:left w:val="nil"/>
              <w:bottom w:val="nil"/>
              <w:right w:val="nil"/>
            </w:tcBorders>
            <w:shd w:val="clear" w:color="auto" w:fill="auto"/>
            <w:noWrap/>
            <w:vAlign w:val="center"/>
            <w:hideMark/>
          </w:tcPr>
          <w:p w14:paraId="4C54A8D4" w14:textId="77777777" w:rsidR="00390F79" w:rsidRPr="00641EBE" w:rsidRDefault="00390F79" w:rsidP="00D767AF">
            <w:pPr>
              <w:rPr>
                <w:rFonts w:ascii="Calibri" w:hAnsi="Calibri"/>
                <w:color w:val="000000"/>
              </w:rPr>
            </w:pPr>
          </w:p>
        </w:tc>
        <w:tc>
          <w:tcPr>
            <w:tcW w:w="1350" w:type="dxa"/>
            <w:tcBorders>
              <w:top w:val="nil"/>
              <w:left w:val="nil"/>
              <w:bottom w:val="nil"/>
              <w:right w:val="nil"/>
            </w:tcBorders>
            <w:shd w:val="clear" w:color="auto" w:fill="auto"/>
            <w:noWrap/>
            <w:vAlign w:val="center"/>
            <w:hideMark/>
          </w:tcPr>
          <w:p w14:paraId="66DDA85A" w14:textId="77777777" w:rsidR="00390F79" w:rsidRPr="00641EBE" w:rsidRDefault="00390F79" w:rsidP="00D767AF">
            <w:pPr>
              <w:rPr>
                <w:rFonts w:ascii="Calibri" w:hAnsi="Calibri"/>
                <w:color w:val="000000"/>
              </w:rPr>
            </w:pPr>
          </w:p>
        </w:tc>
        <w:tc>
          <w:tcPr>
            <w:tcW w:w="3469" w:type="dxa"/>
            <w:gridSpan w:val="2"/>
            <w:tcBorders>
              <w:top w:val="nil"/>
              <w:left w:val="nil"/>
              <w:bottom w:val="nil"/>
              <w:right w:val="nil"/>
            </w:tcBorders>
            <w:shd w:val="clear" w:color="auto" w:fill="auto"/>
            <w:noWrap/>
            <w:vAlign w:val="center"/>
            <w:hideMark/>
          </w:tcPr>
          <w:p w14:paraId="60906EA4" w14:textId="77777777" w:rsidR="00390F79" w:rsidRPr="00641EBE" w:rsidRDefault="00390F79" w:rsidP="00D767AF">
            <w:pPr>
              <w:rPr>
                <w:rFonts w:ascii="Calibri" w:hAnsi="Calibri"/>
                <w:color w:val="000000"/>
              </w:rPr>
            </w:pPr>
          </w:p>
        </w:tc>
        <w:tc>
          <w:tcPr>
            <w:tcW w:w="952" w:type="dxa"/>
            <w:tcBorders>
              <w:top w:val="nil"/>
              <w:left w:val="nil"/>
              <w:bottom w:val="nil"/>
              <w:right w:val="nil"/>
            </w:tcBorders>
            <w:shd w:val="clear" w:color="auto" w:fill="auto"/>
            <w:noWrap/>
            <w:vAlign w:val="center"/>
            <w:hideMark/>
          </w:tcPr>
          <w:p w14:paraId="1FF183A3" w14:textId="77777777" w:rsidR="00390F79" w:rsidRPr="00641EBE" w:rsidRDefault="00390F79" w:rsidP="00D767AF">
            <w:pPr>
              <w:rPr>
                <w:rFonts w:ascii="Calibri" w:hAnsi="Calibri"/>
                <w:color w:val="000000"/>
              </w:rPr>
            </w:pPr>
          </w:p>
        </w:tc>
        <w:tc>
          <w:tcPr>
            <w:tcW w:w="2373" w:type="dxa"/>
            <w:gridSpan w:val="3"/>
            <w:tcBorders>
              <w:top w:val="nil"/>
              <w:left w:val="nil"/>
              <w:bottom w:val="nil"/>
              <w:right w:val="nil"/>
            </w:tcBorders>
            <w:shd w:val="clear" w:color="auto" w:fill="auto"/>
            <w:noWrap/>
            <w:vAlign w:val="center"/>
            <w:hideMark/>
          </w:tcPr>
          <w:p w14:paraId="0F53D9F0" w14:textId="77777777" w:rsidR="00390F79" w:rsidRPr="00641EBE" w:rsidRDefault="00390F79" w:rsidP="00D767AF">
            <w:pPr>
              <w:rPr>
                <w:rFonts w:ascii="Calibri" w:hAnsi="Calibri"/>
                <w:color w:val="000000"/>
              </w:rPr>
            </w:pPr>
          </w:p>
        </w:tc>
      </w:tr>
      <w:tr w:rsidR="00390F79" w:rsidRPr="00641EBE" w14:paraId="207046B9"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AEF7BE2" w14:textId="77777777" w:rsidR="00390F79" w:rsidRPr="00641EBE" w:rsidRDefault="00390F79" w:rsidP="00D767AF">
            <w:pPr>
              <w:rPr>
                <w:rFonts w:cs="Arial"/>
                <w:b/>
                <w:bCs/>
                <w:color w:val="000000"/>
              </w:rPr>
            </w:pPr>
            <w:r w:rsidRPr="00641EBE">
              <w:rPr>
                <w:rFonts w:cs="Arial"/>
                <w:b/>
                <w:bCs/>
                <w:color w:val="000000"/>
              </w:rPr>
              <w:t xml:space="preserve">VSEBINA IN NAČIN IZVAJANJA PROGRAMA </w:t>
            </w:r>
          </w:p>
        </w:tc>
      </w:tr>
      <w:tr w:rsidR="00390F79" w:rsidRPr="00641EBE" w14:paraId="129E701D"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E55F4D6" w14:textId="77777777" w:rsidR="00390F79" w:rsidRPr="00641EBE" w:rsidRDefault="00390F79" w:rsidP="00D767AF">
            <w:pPr>
              <w:rPr>
                <w:rFonts w:cs="Arial"/>
                <w:color w:val="000000"/>
              </w:rPr>
            </w:pPr>
            <w:r w:rsidRPr="00641EBE">
              <w:rPr>
                <w:rFonts w:cs="Arial"/>
              </w:rPr>
              <w:t xml:space="preserve">Na podlagi objavljenega </w:t>
            </w:r>
            <w:r w:rsidRPr="00641EBE">
              <w:rPr>
                <w:rFonts w:eastAsia="Calibri" w:cs="Arial"/>
              </w:rPr>
              <w:t xml:space="preserve">javnega povabila, </w:t>
            </w:r>
            <w:r w:rsidRPr="00641EBE">
              <w:rPr>
                <w:rFonts w:cs="Arial"/>
              </w:rPr>
              <w:t xml:space="preserve">ZRSZ kot upravičenec, </w:t>
            </w:r>
            <w:r w:rsidRPr="00641EBE">
              <w:rPr>
                <w:rFonts w:eastAsia="Calibri" w:cs="Arial"/>
              </w:rPr>
              <w:t>izbere ustrezne delodajalce, ki izpolnjujejo pogoje javnega povabila za subvencionirano zaposlitev. Izbrani delodajalci na podlagi sklenjene pogodbe z ZRSZ o izvedbi projekta v okviru programa prejemajo mesečno subvencijo za zaposlitev oseb iz ciljne skupine. Osebe se vključujejo v subvencionirano zaposlitev pri delodajalcih na podlagi zaposlitvenega načrta in pogodbe o vključitvi v program za neprekinjeno obdobje 10 mesecev.</w:t>
            </w:r>
          </w:p>
        </w:tc>
      </w:tr>
      <w:tr w:rsidR="00390F79" w:rsidRPr="00641EBE" w14:paraId="3858BCDF" w14:textId="77777777" w:rsidTr="00D767AF">
        <w:trPr>
          <w:trHeight w:val="340"/>
        </w:trPr>
        <w:tc>
          <w:tcPr>
            <w:tcW w:w="1844" w:type="dxa"/>
            <w:tcBorders>
              <w:top w:val="nil"/>
              <w:left w:val="nil"/>
              <w:bottom w:val="nil"/>
              <w:right w:val="nil"/>
            </w:tcBorders>
            <w:shd w:val="clear" w:color="auto" w:fill="auto"/>
            <w:noWrap/>
            <w:vAlign w:val="center"/>
            <w:hideMark/>
          </w:tcPr>
          <w:p w14:paraId="633FCF1E" w14:textId="77777777" w:rsidR="00390F79" w:rsidRPr="00641EBE" w:rsidRDefault="00390F79" w:rsidP="00D767AF">
            <w:pPr>
              <w:rPr>
                <w:rFonts w:ascii="Calibri" w:hAnsi="Calibri"/>
                <w:color w:val="000000"/>
              </w:rPr>
            </w:pPr>
          </w:p>
        </w:tc>
        <w:tc>
          <w:tcPr>
            <w:tcW w:w="1350" w:type="dxa"/>
            <w:tcBorders>
              <w:top w:val="nil"/>
              <w:left w:val="nil"/>
              <w:bottom w:val="nil"/>
              <w:right w:val="nil"/>
            </w:tcBorders>
            <w:shd w:val="clear" w:color="auto" w:fill="auto"/>
            <w:noWrap/>
            <w:vAlign w:val="center"/>
            <w:hideMark/>
          </w:tcPr>
          <w:p w14:paraId="21F98FC9" w14:textId="77777777" w:rsidR="00390F79" w:rsidRPr="00641EBE" w:rsidRDefault="00390F79" w:rsidP="00D767AF">
            <w:pPr>
              <w:rPr>
                <w:rFonts w:ascii="Calibri" w:hAnsi="Calibri"/>
                <w:color w:val="000000"/>
              </w:rPr>
            </w:pPr>
          </w:p>
        </w:tc>
        <w:tc>
          <w:tcPr>
            <w:tcW w:w="3469" w:type="dxa"/>
            <w:gridSpan w:val="2"/>
            <w:tcBorders>
              <w:top w:val="nil"/>
              <w:left w:val="nil"/>
              <w:bottom w:val="nil"/>
              <w:right w:val="nil"/>
            </w:tcBorders>
            <w:shd w:val="clear" w:color="auto" w:fill="auto"/>
            <w:noWrap/>
            <w:vAlign w:val="center"/>
            <w:hideMark/>
          </w:tcPr>
          <w:p w14:paraId="7E0DDC58" w14:textId="77777777" w:rsidR="00390F79" w:rsidRPr="00641EBE" w:rsidRDefault="00390F79" w:rsidP="00D767AF">
            <w:pPr>
              <w:rPr>
                <w:rFonts w:ascii="Calibri" w:hAnsi="Calibri"/>
                <w:color w:val="000000"/>
              </w:rPr>
            </w:pPr>
          </w:p>
        </w:tc>
        <w:tc>
          <w:tcPr>
            <w:tcW w:w="952" w:type="dxa"/>
            <w:tcBorders>
              <w:top w:val="nil"/>
              <w:left w:val="nil"/>
              <w:bottom w:val="nil"/>
              <w:right w:val="nil"/>
            </w:tcBorders>
            <w:shd w:val="clear" w:color="auto" w:fill="auto"/>
            <w:noWrap/>
            <w:vAlign w:val="center"/>
            <w:hideMark/>
          </w:tcPr>
          <w:p w14:paraId="74CB235C" w14:textId="77777777" w:rsidR="00390F79" w:rsidRPr="00641EBE" w:rsidRDefault="00390F79" w:rsidP="00D767AF">
            <w:pPr>
              <w:rPr>
                <w:rFonts w:ascii="Calibri" w:hAnsi="Calibri"/>
                <w:color w:val="000000"/>
              </w:rPr>
            </w:pPr>
          </w:p>
        </w:tc>
        <w:tc>
          <w:tcPr>
            <w:tcW w:w="2373" w:type="dxa"/>
            <w:gridSpan w:val="3"/>
            <w:tcBorders>
              <w:top w:val="nil"/>
              <w:left w:val="nil"/>
              <w:bottom w:val="nil"/>
              <w:right w:val="nil"/>
            </w:tcBorders>
            <w:shd w:val="clear" w:color="auto" w:fill="auto"/>
            <w:noWrap/>
            <w:vAlign w:val="center"/>
            <w:hideMark/>
          </w:tcPr>
          <w:p w14:paraId="30188951" w14:textId="77777777" w:rsidR="00390F79" w:rsidRPr="00641EBE" w:rsidRDefault="00390F79" w:rsidP="00D767AF">
            <w:pPr>
              <w:rPr>
                <w:rFonts w:ascii="Calibri" w:hAnsi="Calibri"/>
                <w:color w:val="000000"/>
              </w:rPr>
            </w:pPr>
          </w:p>
        </w:tc>
      </w:tr>
      <w:tr w:rsidR="00390F79" w:rsidRPr="00641EBE" w14:paraId="5BDF8023"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285B0" w14:textId="77777777" w:rsidR="00390F79" w:rsidRPr="00641EBE" w:rsidRDefault="00390F79" w:rsidP="00D767AF">
            <w:pPr>
              <w:rPr>
                <w:rFonts w:cs="Arial"/>
                <w:b/>
                <w:color w:val="000000"/>
              </w:rPr>
            </w:pPr>
            <w:r w:rsidRPr="00641EBE">
              <w:rPr>
                <w:rFonts w:cs="Arial"/>
                <w:b/>
                <w:color w:val="000000"/>
              </w:rPr>
              <w:t>POSEBNOSTI IZVAJANJA</w:t>
            </w:r>
          </w:p>
        </w:tc>
      </w:tr>
      <w:tr w:rsidR="00390F79" w:rsidRPr="00641EBE" w14:paraId="4437B1A5"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8439855" w14:textId="77777777" w:rsidR="00390F79" w:rsidRPr="00641EBE" w:rsidRDefault="00390F79" w:rsidP="00D767AF">
            <w:pPr>
              <w:rPr>
                <w:rFonts w:cs="Arial"/>
                <w:color w:val="000000"/>
              </w:rPr>
            </w:pPr>
            <w:r w:rsidRPr="00641EBE">
              <w:rPr>
                <w:rFonts w:cs="Arial"/>
              </w:rPr>
              <w:t>/</w:t>
            </w:r>
          </w:p>
        </w:tc>
      </w:tr>
      <w:tr w:rsidR="00390F79" w:rsidRPr="00641EBE" w14:paraId="27607C49" w14:textId="77777777" w:rsidTr="00D767AF">
        <w:trPr>
          <w:trHeight w:val="340"/>
        </w:trPr>
        <w:tc>
          <w:tcPr>
            <w:tcW w:w="1844" w:type="dxa"/>
            <w:tcBorders>
              <w:top w:val="nil"/>
              <w:left w:val="nil"/>
              <w:bottom w:val="nil"/>
              <w:right w:val="nil"/>
            </w:tcBorders>
            <w:shd w:val="clear" w:color="auto" w:fill="auto"/>
            <w:noWrap/>
            <w:vAlign w:val="center"/>
            <w:hideMark/>
          </w:tcPr>
          <w:p w14:paraId="27A6ECB2" w14:textId="77777777" w:rsidR="00390F79" w:rsidRPr="00641EBE" w:rsidRDefault="00390F79" w:rsidP="00D767AF">
            <w:pPr>
              <w:rPr>
                <w:rFonts w:ascii="Calibri" w:hAnsi="Calibri"/>
                <w:color w:val="000000"/>
              </w:rPr>
            </w:pPr>
          </w:p>
        </w:tc>
        <w:tc>
          <w:tcPr>
            <w:tcW w:w="1350" w:type="dxa"/>
            <w:tcBorders>
              <w:top w:val="nil"/>
              <w:left w:val="nil"/>
              <w:bottom w:val="nil"/>
              <w:right w:val="nil"/>
            </w:tcBorders>
            <w:shd w:val="clear" w:color="auto" w:fill="auto"/>
            <w:noWrap/>
            <w:vAlign w:val="center"/>
            <w:hideMark/>
          </w:tcPr>
          <w:p w14:paraId="49D335C4" w14:textId="77777777" w:rsidR="00390F79" w:rsidRPr="00641EBE" w:rsidRDefault="00390F79" w:rsidP="00D767AF">
            <w:pPr>
              <w:rPr>
                <w:rFonts w:ascii="Calibri" w:hAnsi="Calibri"/>
                <w:color w:val="000000"/>
              </w:rPr>
            </w:pPr>
          </w:p>
        </w:tc>
        <w:tc>
          <w:tcPr>
            <w:tcW w:w="3469" w:type="dxa"/>
            <w:gridSpan w:val="2"/>
            <w:tcBorders>
              <w:top w:val="nil"/>
              <w:left w:val="nil"/>
              <w:bottom w:val="nil"/>
              <w:right w:val="nil"/>
            </w:tcBorders>
            <w:shd w:val="clear" w:color="auto" w:fill="auto"/>
            <w:noWrap/>
            <w:vAlign w:val="center"/>
            <w:hideMark/>
          </w:tcPr>
          <w:p w14:paraId="46C27685" w14:textId="77777777" w:rsidR="00390F79" w:rsidRPr="00641EBE" w:rsidRDefault="00390F79" w:rsidP="00D767AF">
            <w:pPr>
              <w:rPr>
                <w:rFonts w:ascii="Calibri" w:hAnsi="Calibri"/>
                <w:color w:val="000000"/>
              </w:rPr>
            </w:pPr>
          </w:p>
        </w:tc>
        <w:tc>
          <w:tcPr>
            <w:tcW w:w="952" w:type="dxa"/>
            <w:tcBorders>
              <w:top w:val="nil"/>
              <w:left w:val="nil"/>
              <w:bottom w:val="nil"/>
              <w:right w:val="nil"/>
            </w:tcBorders>
            <w:shd w:val="clear" w:color="auto" w:fill="auto"/>
            <w:noWrap/>
            <w:vAlign w:val="center"/>
            <w:hideMark/>
          </w:tcPr>
          <w:p w14:paraId="2D49AFBF" w14:textId="77777777" w:rsidR="00390F79" w:rsidRPr="00641EBE" w:rsidRDefault="00390F79" w:rsidP="00D767AF">
            <w:pPr>
              <w:rPr>
                <w:rFonts w:ascii="Calibri" w:hAnsi="Calibri"/>
                <w:color w:val="000000"/>
              </w:rPr>
            </w:pPr>
          </w:p>
        </w:tc>
        <w:tc>
          <w:tcPr>
            <w:tcW w:w="2373" w:type="dxa"/>
            <w:gridSpan w:val="3"/>
            <w:tcBorders>
              <w:top w:val="nil"/>
              <w:left w:val="nil"/>
              <w:bottom w:val="nil"/>
              <w:right w:val="nil"/>
            </w:tcBorders>
            <w:shd w:val="clear" w:color="auto" w:fill="auto"/>
            <w:noWrap/>
            <w:vAlign w:val="center"/>
            <w:hideMark/>
          </w:tcPr>
          <w:p w14:paraId="7EE80DA5" w14:textId="77777777" w:rsidR="00390F79" w:rsidRPr="00641EBE" w:rsidRDefault="00390F79" w:rsidP="00D767AF">
            <w:pPr>
              <w:rPr>
                <w:rFonts w:ascii="Calibri" w:hAnsi="Calibri"/>
                <w:color w:val="000000"/>
              </w:rPr>
            </w:pPr>
          </w:p>
        </w:tc>
      </w:tr>
      <w:tr w:rsidR="00390F79" w:rsidRPr="00641EBE" w14:paraId="24BD9C75"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8CD469" w14:textId="77777777" w:rsidR="00390F79" w:rsidRPr="00641EBE" w:rsidRDefault="00390F79" w:rsidP="00D767AF">
            <w:pPr>
              <w:rPr>
                <w:rFonts w:cs="Arial"/>
                <w:b/>
                <w:bCs/>
                <w:color w:val="000000"/>
              </w:rPr>
            </w:pPr>
            <w:r w:rsidRPr="00641EBE">
              <w:rPr>
                <w:rFonts w:cs="Arial"/>
                <w:b/>
                <w:bCs/>
                <w:color w:val="000000"/>
              </w:rPr>
              <w:t>CILJNA SKUPINA</w:t>
            </w:r>
          </w:p>
        </w:tc>
      </w:tr>
      <w:tr w:rsidR="00390F79" w:rsidRPr="00641EBE" w14:paraId="2F792620"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92805F4" w14:textId="77777777" w:rsidR="00390F79" w:rsidRPr="00641EBE" w:rsidRDefault="00390F79" w:rsidP="00D767AF">
            <w:pPr>
              <w:rPr>
                <w:rFonts w:cs="Arial"/>
                <w:color w:val="000000"/>
              </w:rPr>
            </w:pPr>
            <w:r w:rsidRPr="00641EBE">
              <w:rPr>
                <w:rFonts w:eastAsia="Calibri" w:cs="Arial"/>
              </w:rPr>
              <w:t>Ciljna skupina so</w:t>
            </w:r>
            <w:r w:rsidRPr="00641EBE">
              <w:rPr>
                <w:rFonts w:eastAsia="Calibri" w:cs="Arial"/>
                <w:b/>
              </w:rPr>
              <w:t xml:space="preserve"> </w:t>
            </w:r>
            <w:r w:rsidRPr="00641EBE">
              <w:rPr>
                <w:rFonts w:eastAsia="Calibri" w:cs="Arial"/>
              </w:rPr>
              <w:t xml:space="preserve">brezposelne osebe, </w:t>
            </w:r>
            <w:r w:rsidRPr="00641EBE">
              <w:rPr>
                <w:color w:val="000000"/>
              </w:rPr>
              <w:t xml:space="preserve">ki se bodo po vključitvi v program </w:t>
            </w:r>
            <w:r w:rsidRPr="00641EBE">
              <w:rPr>
                <w:rFonts w:cs="Arial"/>
                <w:color w:val="000000"/>
              </w:rPr>
              <w:t>Učne delavnice+</w:t>
            </w:r>
            <w:r w:rsidRPr="00641EBE">
              <w:rPr>
                <w:color w:val="000000"/>
              </w:rPr>
              <w:t xml:space="preserve"> ponovno aktivirale na trgu dela</w:t>
            </w:r>
            <w:r w:rsidRPr="00641EBE">
              <w:rPr>
                <w:rFonts w:eastAsia="Calibri" w:cs="Arial"/>
              </w:rPr>
              <w:t>.</w:t>
            </w:r>
          </w:p>
        </w:tc>
      </w:tr>
      <w:tr w:rsidR="00390F79" w:rsidRPr="00641EBE" w14:paraId="204F2C9C" w14:textId="77777777" w:rsidTr="00D767AF">
        <w:trPr>
          <w:gridAfter w:val="1"/>
          <w:wAfter w:w="719" w:type="dxa"/>
          <w:trHeight w:val="340"/>
        </w:trPr>
        <w:tc>
          <w:tcPr>
            <w:tcW w:w="9269" w:type="dxa"/>
            <w:gridSpan w:val="7"/>
            <w:tcBorders>
              <w:top w:val="single" w:sz="4" w:space="0" w:color="auto"/>
              <w:bottom w:val="single" w:sz="4" w:space="0" w:color="auto"/>
            </w:tcBorders>
            <w:shd w:val="clear" w:color="auto" w:fill="auto"/>
            <w:noWrap/>
            <w:vAlign w:val="center"/>
          </w:tcPr>
          <w:p w14:paraId="55B87436" w14:textId="77777777" w:rsidR="00390F79" w:rsidRPr="00641EBE" w:rsidRDefault="00390F79" w:rsidP="00D767AF">
            <w:pPr>
              <w:rPr>
                <w:rFonts w:ascii="Calibri" w:hAnsi="Calibri"/>
                <w:color w:val="000000"/>
              </w:rPr>
            </w:pPr>
          </w:p>
        </w:tc>
      </w:tr>
      <w:tr w:rsidR="00390F79" w:rsidRPr="00641EBE" w14:paraId="6707DD8A" w14:textId="77777777" w:rsidTr="00D767AF">
        <w:trPr>
          <w:gridAfter w:val="1"/>
          <w:wAfter w:w="719" w:type="dxa"/>
          <w:trHeight w:val="34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6F3337" w14:textId="77777777" w:rsidR="00390F79" w:rsidRPr="00641EBE" w:rsidRDefault="00390F79" w:rsidP="00D767AF">
            <w:pPr>
              <w:jc w:val="center"/>
              <w:rPr>
                <w:rFonts w:cs="Arial"/>
                <w:b/>
                <w:bCs/>
                <w:color w:val="000000"/>
              </w:rPr>
            </w:pPr>
            <w:r w:rsidRPr="00641EBE">
              <w:rPr>
                <w:rFonts w:cs="Arial"/>
                <w:b/>
                <w:bCs/>
                <w:color w:val="000000"/>
              </w:rPr>
              <w:t>IZVAJALCI</w:t>
            </w:r>
          </w:p>
        </w:tc>
        <w:tc>
          <w:tcPr>
            <w:tcW w:w="47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D0C96F3" w14:textId="77777777" w:rsidR="00390F79" w:rsidRPr="00641EBE" w:rsidRDefault="00390F79" w:rsidP="00D767AF">
            <w:pPr>
              <w:jc w:val="center"/>
              <w:rPr>
                <w:rFonts w:cs="Arial"/>
                <w:b/>
                <w:bCs/>
                <w:color w:val="000000"/>
              </w:rPr>
            </w:pPr>
            <w:r w:rsidRPr="00641EBE">
              <w:rPr>
                <w:rFonts w:cs="Arial"/>
                <w:b/>
                <w:bCs/>
                <w:color w:val="000000"/>
              </w:rPr>
              <w:t>NAČIN IZBORA IZVAJALCEV</w:t>
            </w:r>
          </w:p>
        </w:tc>
      </w:tr>
      <w:tr w:rsidR="00390F79" w:rsidRPr="00641EBE" w14:paraId="75168A49" w14:textId="77777777" w:rsidTr="00D767AF">
        <w:trPr>
          <w:gridAfter w:val="1"/>
          <w:wAfter w:w="719" w:type="dxa"/>
          <w:trHeight w:val="34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ADB50" w14:textId="77777777" w:rsidR="00390F79" w:rsidRPr="00641EBE" w:rsidRDefault="00390F79" w:rsidP="00D767AF">
            <w:pPr>
              <w:rPr>
                <w:rFonts w:cs="Arial"/>
                <w:color w:val="000000"/>
              </w:rPr>
            </w:pPr>
            <w:r w:rsidRPr="00641EBE">
              <w:rPr>
                <w:rFonts w:cs="Arial"/>
              </w:rPr>
              <w:t xml:space="preserve">Pravne ali fizične osebe, registrirane za opravljanje dejavnosti na podlagi vpisa v Poslovni </w:t>
            </w:r>
            <w:r w:rsidRPr="00641EBE">
              <w:rPr>
                <w:rFonts w:cs="Arial"/>
              </w:rPr>
              <w:lastRenderedPageBreak/>
              <w:t xml:space="preserve">register Slovenije, ki </w:t>
            </w:r>
            <w:r w:rsidRPr="00641EBE">
              <w:rPr>
                <w:rFonts w:eastAsia="Calibri" w:cs="Arial"/>
              </w:rPr>
              <w:t>izpolnjujejo pogoje javnega povabila.</w:t>
            </w:r>
          </w:p>
        </w:tc>
        <w:tc>
          <w:tcPr>
            <w:tcW w:w="47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C6049" w14:textId="77777777" w:rsidR="00390F79" w:rsidRPr="00641EBE" w:rsidRDefault="00390F79" w:rsidP="00D767AF">
            <w:pPr>
              <w:rPr>
                <w:rFonts w:cs="Arial"/>
                <w:color w:val="000000"/>
              </w:rPr>
            </w:pPr>
            <w:r w:rsidRPr="00641EBE">
              <w:rPr>
                <w:rFonts w:cs="Arial"/>
                <w:bCs/>
              </w:rPr>
              <w:lastRenderedPageBreak/>
              <w:t>Javno povabilo</w:t>
            </w:r>
            <w:r>
              <w:rPr>
                <w:rFonts w:cs="Arial"/>
                <w:bCs/>
              </w:rPr>
              <w:t>, ki ga ZRSZ izvede skladno s 47. do 47.g členom ZUTD</w:t>
            </w:r>
            <w:r w:rsidRPr="00641EBE">
              <w:rPr>
                <w:rFonts w:cs="Arial"/>
                <w:bCs/>
              </w:rPr>
              <w:t>.</w:t>
            </w:r>
          </w:p>
        </w:tc>
      </w:tr>
      <w:tr w:rsidR="00390F79" w:rsidRPr="00641EBE" w14:paraId="0AFA186F" w14:textId="77777777" w:rsidTr="00D767AF">
        <w:trPr>
          <w:gridAfter w:val="1"/>
          <w:wAfter w:w="719" w:type="dxa"/>
          <w:trHeight w:val="340"/>
        </w:trPr>
        <w:tc>
          <w:tcPr>
            <w:tcW w:w="4536" w:type="dxa"/>
            <w:gridSpan w:val="3"/>
            <w:tcBorders>
              <w:top w:val="single" w:sz="4" w:space="0" w:color="auto"/>
              <w:left w:val="nil"/>
              <w:bottom w:val="single" w:sz="4" w:space="0" w:color="auto"/>
              <w:right w:val="nil"/>
            </w:tcBorders>
            <w:shd w:val="clear" w:color="auto" w:fill="auto"/>
            <w:noWrap/>
            <w:vAlign w:val="center"/>
            <w:hideMark/>
          </w:tcPr>
          <w:p w14:paraId="7CC41471" w14:textId="77777777" w:rsidR="00390F79" w:rsidRPr="00641EBE" w:rsidRDefault="00390F79" w:rsidP="00D767AF">
            <w:pPr>
              <w:rPr>
                <w:rFonts w:ascii="Calibri" w:hAnsi="Calibri"/>
                <w:color w:val="000000"/>
              </w:rPr>
            </w:pPr>
          </w:p>
        </w:tc>
        <w:tc>
          <w:tcPr>
            <w:tcW w:w="4733" w:type="dxa"/>
            <w:gridSpan w:val="4"/>
            <w:tcBorders>
              <w:top w:val="single" w:sz="4" w:space="0" w:color="auto"/>
              <w:left w:val="nil"/>
              <w:bottom w:val="single" w:sz="4" w:space="0" w:color="auto"/>
              <w:right w:val="nil"/>
            </w:tcBorders>
            <w:shd w:val="clear" w:color="auto" w:fill="auto"/>
            <w:noWrap/>
            <w:vAlign w:val="center"/>
            <w:hideMark/>
          </w:tcPr>
          <w:p w14:paraId="0951320F" w14:textId="77777777" w:rsidR="00390F79" w:rsidRPr="00641EBE" w:rsidRDefault="00390F79" w:rsidP="00D767AF">
            <w:pPr>
              <w:rPr>
                <w:rFonts w:ascii="Calibri" w:hAnsi="Calibri"/>
                <w:color w:val="000000"/>
              </w:rPr>
            </w:pPr>
          </w:p>
        </w:tc>
      </w:tr>
      <w:tr w:rsidR="00390F79" w:rsidRPr="00641EBE" w14:paraId="78E26A83"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7880988" w14:textId="77777777" w:rsidR="00390F79" w:rsidRPr="00641EBE" w:rsidRDefault="00390F79" w:rsidP="00D767AF">
            <w:pPr>
              <w:overflowPunct/>
              <w:autoSpaceDE/>
              <w:autoSpaceDN/>
              <w:adjustRightInd/>
              <w:contextualSpacing/>
              <w:jc w:val="center"/>
              <w:textAlignment w:val="auto"/>
              <w:rPr>
                <w:rFonts w:cs="Arial"/>
                <w:szCs w:val="24"/>
              </w:rPr>
            </w:pPr>
            <w:r w:rsidRPr="00641EBE">
              <w:rPr>
                <w:rFonts w:cs="Arial"/>
                <w:b/>
                <w:bCs/>
                <w:color w:val="000000"/>
                <w:szCs w:val="24"/>
                <w:lang w:val="en-US"/>
              </w:rPr>
              <w:t>TRAJANJE VKLJUČITVE</w:t>
            </w:r>
          </w:p>
        </w:tc>
      </w:tr>
      <w:tr w:rsidR="00390F79" w:rsidRPr="00641EBE" w14:paraId="7696CD0B"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11D2811" w14:textId="77777777" w:rsidR="00390F79" w:rsidRPr="00641EBE" w:rsidRDefault="00390F79" w:rsidP="00D767AF">
            <w:pPr>
              <w:rPr>
                <w:rFonts w:cs="Arial"/>
                <w:color w:val="000000"/>
              </w:rPr>
            </w:pPr>
            <w:r w:rsidRPr="00641EBE">
              <w:rPr>
                <w:rFonts w:cs="Arial"/>
                <w:color w:val="000000"/>
              </w:rPr>
              <w:t xml:space="preserve">Zaposlitev oseb iz ciljne skupine mora biti realizirana za polni delovni čas za </w:t>
            </w:r>
            <w:r w:rsidRPr="00641EBE">
              <w:rPr>
                <w:rFonts w:cs="Arial"/>
              </w:rPr>
              <w:t xml:space="preserve">neprekinjeno obdobje 10 mesecev. </w:t>
            </w:r>
            <w:r w:rsidRPr="0025083D">
              <w:rPr>
                <w:rFonts w:cs="Arial"/>
                <w:color w:val="000000"/>
              </w:rPr>
              <w:t>Brezposelne osebe z ustrezno odločbo pristojnega organa se lahko zaposlijo tudi za krajši tedenski delovni čas, vendar ne krajši od 20 ur.</w:t>
            </w:r>
          </w:p>
        </w:tc>
      </w:tr>
      <w:tr w:rsidR="00390F79" w:rsidRPr="00641EBE" w14:paraId="00046247" w14:textId="77777777" w:rsidTr="00D767AF">
        <w:trPr>
          <w:gridAfter w:val="1"/>
          <w:wAfter w:w="719" w:type="dxa"/>
          <w:trHeight w:val="340"/>
        </w:trPr>
        <w:tc>
          <w:tcPr>
            <w:tcW w:w="9269" w:type="dxa"/>
            <w:gridSpan w:val="7"/>
            <w:tcBorders>
              <w:top w:val="single" w:sz="4" w:space="0" w:color="auto"/>
              <w:left w:val="nil"/>
              <w:bottom w:val="single" w:sz="4" w:space="0" w:color="auto"/>
              <w:right w:val="nil"/>
            </w:tcBorders>
            <w:shd w:val="clear" w:color="auto" w:fill="auto"/>
            <w:vAlign w:val="center"/>
            <w:hideMark/>
          </w:tcPr>
          <w:p w14:paraId="12451A08" w14:textId="77777777" w:rsidR="00390F79" w:rsidRPr="00641EBE" w:rsidRDefault="00390F79" w:rsidP="00D767AF">
            <w:pPr>
              <w:rPr>
                <w:rFonts w:ascii="Calibri" w:hAnsi="Calibri"/>
                <w:color w:val="000000"/>
              </w:rPr>
            </w:pPr>
          </w:p>
        </w:tc>
      </w:tr>
      <w:tr w:rsidR="00390F79" w:rsidRPr="00641EBE" w14:paraId="45EAE563"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33AE834" w14:textId="77777777" w:rsidR="00390F79" w:rsidRPr="00641EBE" w:rsidRDefault="00390F79" w:rsidP="00D767AF">
            <w:pPr>
              <w:jc w:val="center"/>
              <w:rPr>
                <w:rFonts w:cs="Arial"/>
                <w:b/>
                <w:bCs/>
                <w:color w:val="000000"/>
              </w:rPr>
            </w:pPr>
            <w:r w:rsidRPr="00641EBE">
              <w:rPr>
                <w:rFonts w:cs="Arial"/>
                <w:b/>
                <w:bCs/>
                <w:color w:val="000000"/>
              </w:rPr>
              <w:t>MERILA UPRAVIČENOSTI</w:t>
            </w:r>
          </w:p>
        </w:tc>
      </w:tr>
      <w:tr w:rsidR="00390F79" w:rsidRPr="00641EBE" w14:paraId="0C82C528" w14:textId="77777777" w:rsidTr="00D767AF">
        <w:trPr>
          <w:gridAfter w:val="1"/>
          <w:wAfter w:w="719" w:type="dxa"/>
          <w:trHeight w:val="34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6EEE24" w14:textId="77777777" w:rsidR="00390F79" w:rsidRPr="00641EBE" w:rsidRDefault="00390F79" w:rsidP="00D767AF">
            <w:pPr>
              <w:jc w:val="center"/>
              <w:rPr>
                <w:rFonts w:cs="Arial"/>
                <w:color w:val="000000"/>
              </w:rPr>
            </w:pPr>
            <w:r w:rsidRPr="00641EBE">
              <w:rPr>
                <w:rFonts w:cs="Arial"/>
                <w:color w:val="000000"/>
              </w:rPr>
              <w:t>izvajalca</w:t>
            </w:r>
          </w:p>
        </w:tc>
        <w:tc>
          <w:tcPr>
            <w:tcW w:w="47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DB2B97D" w14:textId="77777777" w:rsidR="00390F79" w:rsidRPr="00641EBE" w:rsidRDefault="00390F79" w:rsidP="00D767AF">
            <w:pPr>
              <w:jc w:val="center"/>
              <w:rPr>
                <w:rFonts w:cs="Arial"/>
                <w:color w:val="000000"/>
              </w:rPr>
            </w:pPr>
            <w:r w:rsidRPr="00641EBE">
              <w:rPr>
                <w:rFonts w:cs="Arial"/>
                <w:color w:val="000000"/>
              </w:rPr>
              <w:t>udeleženca</w:t>
            </w:r>
          </w:p>
        </w:tc>
      </w:tr>
      <w:tr w:rsidR="00390F79" w:rsidRPr="00641EBE" w14:paraId="1537E111" w14:textId="77777777" w:rsidTr="00D767AF">
        <w:trPr>
          <w:gridAfter w:val="1"/>
          <w:wAfter w:w="719" w:type="dxa"/>
          <w:trHeight w:val="34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D253B8" w14:textId="77777777" w:rsidR="00390F79" w:rsidRPr="00641EBE" w:rsidRDefault="00390F79" w:rsidP="00D767AF">
            <w:pPr>
              <w:tabs>
                <w:tab w:val="left" w:pos="900"/>
              </w:tabs>
              <w:rPr>
                <w:rFonts w:cs="Arial"/>
              </w:rPr>
            </w:pPr>
            <w:r w:rsidRPr="00641EBE">
              <w:rPr>
                <w:rFonts w:cs="Arial"/>
              </w:rPr>
              <w:t>Merila upravičenosti, določena v javnem povabilu.</w:t>
            </w:r>
          </w:p>
        </w:tc>
        <w:tc>
          <w:tcPr>
            <w:tcW w:w="47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E27890" w14:textId="77777777" w:rsidR="00390F79" w:rsidRPr="00641EBE" w:rsidRDefault="00390F79" w:rsidP="00D767AF">
            <w:pPr>
              <w:tabs>
                <w:tab w:val="left" w:pos="345"/>
              </w:tabs>
              <w:rPr>
                <w:rFonts w:cs="Arial"/>
                <w:color w:val="000000"/>
              </w:rPr>
            </w:pPr>
            <w:r w:rsidRPr="00641EBE">
              <w:rPr>
                <w:rFonts w:cs="Arial"/>
                <w:color w:val="000000"/>
              </w:rPr>
              <w:t>Ugotovljena smiselnost vključitve oseb iz ciljne skupine v zaposlitvenem načrtu.</w:t>
            </w:r>
          </w:p>
        </w:tc>
      </w:tr>
      <w:tr w:rsidR="00390F79" w:rsidRPr="00641EBE" w14:paraId="0AA9BDFF" w14:textId="77777777" w:rsidTr="00D767AF">
        <w:trPr>
          <w:gridAfter w:val="1"/>
          <w:wAfter w:w="719" w:type="dxa"/>
          <w:trHeight w:val="340"/>
        </w:trPr>
        <w:tc>
          <w:tcPr>
            <w:tcW w:w="4536" w:type="dxa"/>
            <w:gridSpan w:val="3"/>
            <w:tcBorders>
              <w:top w:val="single" w:sz="4" w:space="0" w:color="auto"/>
              <w:left w:val="nil"/>
              <w:bottom w:val="single" w:sz="4" w:space="0" w:color="auto"/>
              <w:right w:val="nil"/>
            </w:tcBorders>
            <w:shd w:val="clear" w:color="auto" w:fill="auto"/>
            <w:vAlign w:val="center"/>
            <w:hideMark/>
          </w:tcPr>
          <w:p w14:paraId="1BC1F7DC" w14:textId="77777777" w:rsidR="00390F79" w:rsidRPr="00641EBE" w:rsidRDefault="00390F79" w:rsidP="00D767AF">
            <w:pPr>
              <w:jc w:val="center"/>
              <w:rPr>
                <w:rFonts w:cs="Arial"/>
                <w:color w:val="000000"/>
              </w:rPr>
            </w:pPr>
          </w:p>
        </w:tc>
        <w:tc>
          <w:tcPr>
            <w:tcW w:w="4733" w:type="dxa"/>
            <w:gridSpan w:val="4"/>
            <w:tcBorders>
              <w:top w:val="single" w:sz="4" w:space="0" w:color="auto"/>
              <w:left w:val="nil"/>
              <w:bottom w:val="single" w:sz="4" w:space="0" w:color="auto"/>
              <w:right w:val="nil"/>
            </w:tcBorders>
            <w:shd w:val="clear" w:color="auto" w:fill="auto"/>
            <w:vAlign w:val="center"/>
            <w:hideMark/>
          </w:tcPr>
          <w:p w14:paraId="7B4E6C9D" w14:textId="77777777" w:rsidR="00390F79" w:rsidRPr="00641EBE" w:rsidRDefault="00390F79" w:rsidP="00D767AF">
            <w:pPr>
              <w:jc w:val="center"/>
              <w:rPr>
                <w:rFonts w:cs="Arial"/>
                <w:color w:val="000000"/>
              </w:rPr>
            </w:pPr>
          </w:p>
        </w:tc>
      </w:tr>
      <w:tr w:rsidR="00390F79" w:rsidRPr="00641EBE" w14:paraId="3E87CC4B"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CEA95F6" w14:textId="77777777" w:rsidR="00390F79" w:rsidRPr="00641EBE" w:rsidRDefault="00390F79" w:rsidP="00D767AF">
            <w:pPr>
              <w:jc w:val="center"/>
              <w:rPr>
                <w:rFonts w:cs="Arial"/>
                <w:b/>
                <w:bCs/>
                <w:color w:val="000000"/>
              </w:rPr>
            </w:pPr>
            <w:r w:rsidRPr="00641EBE">
              <w:rPr>
                <w:rFonts w:cs="Arial"/>
                <w:b/>
                <w:bCs/>
                <w:color w:val="000000"/>
              </w:rPr>
              <w:t>UPRAVIČENI STROŠKI</w:t>
            </w:r>
          </w:p>
        </w:tc>
      </w:tr>
      <w:tr w:rsidR="00390F79" w:rsidRPr="003507B0" w14:paraId="53070C8B" w14:textId="77777777" w:rsidTr="00D767AF">
        <w:trPr>
          <w:gridAfter w:val="1"/>
          <w:wAfter w:w="719" w:type="dxa"/>
          <w:trHeight w:val="34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B52F7C" w14:textId="77777777" w:rsidR="00390F79" w:rsidRPr="003507B0" w:rsidRDefault="00390F79" w:rsidP="00D767AF">
            <w:pPr>
              <w:jc w:val="center"/>
              <w:rPr>
                <w:rFonts w:cs="Arial"/>
                <w:color w:val="000000"/>
              </w:rPr>
            </w:pPr>
            <w:r w:rsidRPr="003507B0">
              <w:rPr>
                <w:rFonts w:cs="Arial"/>
                <w:color w:val="000000"/>
              </w:rPr>
              <w:t>ZRSZ</w:t>
            </w:r>
          </w:p>
        </w:tc>
        <w:tc>
          <w:tcPr>
            <w:tcW w:w="47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3EBAAE0" w14:textId="77777777" w:rsidR="00390F79" w:rsidRPr="003507B0" w:rsidRDefault="00390F79" w:rsidP="00D767AF">
            <w:pPr>
              <w:jc w:val="center"/>
              <w:rPr>
                <w:rFonts w:cs="Arial"/>
                <w:color w:val="000000"/>
              </w:rPr>
            </w:pPr>
            <w:r w:rsidRPr="003507B0">
              <w:rPr>
                <w:rFonts w:cs="Arial"/>
                <w:color w:val="000000"/>
              </w:rPr>
              <w:t>udeleženca</w:t>
            </w:r>
          </w:p>
        </w:tc>
      </w:tr>
      <w:tr w:rsidR="00390F79" w:rsidRPr="00B908B6" w14:paraId="4B007D45" w14:textId="77777777" w:rsidTr="00D767AF">
        <w:trPr>
          <w:gridAfter w:val="1"/>
          <w:wAfter w:w="719" w:type="dxa"/>
          <w:trHeight w:val="34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79210A" w14:textId="77777777" w:rsidR="00390F79" w:rsidRPr="00B908B6" w:rsidRDefault="00390F79" w:rsidP="00D767AF">
            <w:pPr>
              <w:overflowPunct/>
              <w:autoSpaceDE/>
              <w:autoSpaceDN/>
              <w:adjustRightInd/>
              <w:textAlignment w:val="auto"/>
              <w:rPr>
                <w:rFonts w:eastAsia="Calibri" w:cs="Arial"/>
              </w:rPr>
            </w:pPr>
            <w:r w:rsidRPr="00B908B6">
              <w:rPr>
                <w:rFonts w:eastAsia="Calibri" w:cs="Arial"/>
              </w:rPr>
              <w:t xml:space="preserve">Upravičen strošek je mesečna subvencija za zaposlitev za 10 mesecev v višini 770,00 EUR na osebo za polni delovni čas. </w:t>
            </w:r>
            <w:r w:rsidRPr="003507B0">
              <w:rPr>
                <w:rFonts w:eastAsia="Calibri" w:cs="Arial"/>
              </w:rPr>
              <w:t>V primeru zaposlitve za krajši tedenski delovni čas (velja za brezposelne osebe z ustrezno odločbo pristojnega organa) je mesečna subvencija sorazmerno nižja glede na dejanski tedenski delovni čas.</w:t>
            </w:r>
          </w:p>
        </w:tc>
        <w:tc>
          <w:tcPr>
            <w:tcW w:w="47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F54FBA" w14:textId="77777777" w:rsidR="00390F79" w:rsidRPr="00B908B6" w:rsidRDefault="00390F79" w:rsidP="00D767AF">
            <w:pPr>
              <w:rPr>
                <w:rFonts w:cs="Arial"/>
                <w:color w:val="000000"/>
              </w:rPr>
            </w:pPr>
            <w:r w:rsidRPr="00B908B6">
              <w:rPr>
                <w:rFonts w:cs="Arial"/>
                <w:color w:val="000000"/>
              </w:rPr>
              <w:t>/</w:t>
            </w:r>
          </w:p>
        </w:tc>
      </w:tr>
      <w:tr w:rsidR="00390F79" w:rsidRPr="00B908B6" w14:paraId="4E7EDF6C" w14:textId="77777777" w:rsidTr="00D767AF">
        <w:trPr>
          <w:gridAfter w:val="1"/>
          <w:wAfter w:w="719" w:type="dxa"/>
          <w:trHeight w:val="340"/>
        </w:trPr>
        <w:tc>
          <w:tcPr>
            <w:tcW w:w="4536" w:type="dxa"/>
            <w:gridSpan w:val="3"/>
            <w:tcBorders>
              <w:top w:val="single" w:sz="4" w:space="0" w:color="auto"/>
              <w:left w:val="nil"/>
              <w:bottom w:val="single" w:sz="4" w:space="0" w:color="auto"/>
              <w:right w:val="nil"/>
            </w:tcBorders>
            <w:shd w:val="clear" w:color="auto" w:fill="auto"/>
            <w:vAlign w:val="center"/>
            <w:hideMark/>
          </w:tcPr>
          <w:p w14:paraId="6CD28CB7" w14:textId="77777777" w:rsidR="00390F79" w:rsidRPr="00B908B6" w:rsidRDefault="00390F79" w:rsidP="00D767AF">
            <w:pPr>
              <w:jc w:val="center"/>
              <w:rPr>
                <w:rFonts w:cs="Arial"/>
                <w:color w:val="000000"/>
              </w:rPr>
            </w:pPr>
          </w:p>
        </w:tc>
        <w:tc>
          <w:tcPr>
            <w:tcW w:w="4733" w:type="dxa"/>
            <w:gridSpan w:val="4"/>
            <w:tcBorders>
              <w:top w:val="single" w:sz="4" w:space="0" w:color="auto"/>
              <w:left w:val="nil"/>
              <w:bottom w:val="single" w:sz="4" w:space="0" w:color="auto"/>
              <w:right w:val="nil"/>
            </w:tcBorders>
            <w:shd w:val="clear" w:color="auto" w:fill="auto"/>
            <w:vAlign w:val="center"/>
            <w:hideMark/>
          </w:tcPr>
          <w:p w14:paraId="646D41B6" w14:textId="77777777" w:rsidR="00390F79" w:rsidRPr="00B908B6" w:rsidRDefault="00390F79" w:rsidP="00D767AF">
            <w:pPr>
              <w:jc w:val="center"/>
              <w:rPr>
                <w:rFonts w:cs="Arial"/>
                <w:color w:val="000000"/>
              </w:rPr>
            </w:pPr>
          </w:p>
        </w:tc>
      </w:tr>
      <w:tr w:rsidR="00390F79" w:rsidRPr="00B908B6" w14:paraId="73290FF0" w14:textId="77777777" w:rsidTr="00D767AF">
        <w:trPr>
          <w:gridAfter w:val="1"/>
          <w:wAfter w:w="719" w:type="dxa"/>
          <w:trHeight w:val="340"/>
        </w:trPr>
        <w:tc>
          <w:tcPr>
            <w:tcW w:w="926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44E192F" w14:textId="77777777" w:rsidR="00390F79" w:rsidRPr="00B908B6" w:rsidRDefault="00390F79" w:rsidP="00D767AF">
            <w:pPr>
              <w:jc w:val="center"/>
              <w:rPr>
                <w:rFonts w:cs="Arial"/>
                <w:b/>
                <w:bCs/>
                <w:color w:val="000000"/>
              </w:rPr>
            </w:pPr>
            <w:r w:rsidRPr="00B908B6">
              <w:rPr>
                <w:rFonts w:cs="Arial"/>
                <w:b/>
                <w:bCs/>
                <w:color w:val="000000"/>
              </w:rPr>
              <w:t>DOKUMENTACIJA</w:t>
            </w:r>
          </w:p>
        </w:tc>
      </w:tr>
      <w:tr w:rsidR="00390F79" w:rsidRPr="00B908B6" w14:paraId="4504528C" w14:textId="77777777" w:rsidTr="00D767AF">
        <w:trPr>
          <w:gridAfter w:val="1"/>
          <w:wAfter w:w="719" w:type="dxa"/>
          <w:trHeight w:val="34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5571BD" w14:textId="77777777" w:rsidR="00390F79" w:rsidRPr="00B908B6" w:rsidRDefault="00390F79" w:rsidP="00D767AF">
            <w:pPr>
              <w:jc w:val="center"/>
              <w:rPr>
                <w:rFonts w:cs="Arial"/>
                <w:color w:val="000000"/>
              </w:rPr>
            </w:pPr>
            <w:r w:rsidRPr="00B908B6">
              <w:rPr>
                <w:rFonts w:cs="Arial"/>
                <w:color w:val="000000"/>
                <w:lang w:val="pl-PL"/>
              </w:rPr>
              <w:t>izvajalca</w:t>
            </w:r>
          </w:p>
        </w:tc>
        <w:tc>
          <w:tcPr>
            <w:tcW w:w="47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DF90367" w14:textId="77777777" w:rsidR="00390F79" w:rsidRPr="00B908B6" w:rsidRDefault="00390F79" w:rsidP="00D767AF">
            <w:pPr>
              <w:jc w:val="center"/>
              <w:rPr>
                <w:rFonts w:cs="Arial"/>
                <w:color w:val="000000"/>
              </w:rPr>
            </w:pPr>
            <w:r w:rsidRPr="00B908B6">
              <w:rPr>
                <w:rFonts w:cs="Arial"/>
                <w:color w:val="000000"/>
                <w:lang w:val="pl-PL"/>
              </w:rPr>
              <w:t>udeleženca</w:t>
            </w:r>
          </w:p>
        </w:tc>
      </w:tr>
      <w:tr w:rsidR="00390F79" w:rsidRPr="00B908B6" w14:paraId="2D4F57C9" w14:textId="77777777" w:rsidTr="00D767AF">
        <w:trPr>
          <w:gridAfter w:val="1"/>
          <w:wAfter w:w="719" w:type="dxa"/>
          <w:trHeight w:val="34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F8D50" w14:textId="77777777" w:rsidR="00390F79" w:rsidRPr="00B908B6" w:rsidRDefault="00390F79" w:rsidP="00D767AF">
            <w:pPr>
              <w:rPr>
                <w:rFonts w:cs="Arial"/>
                <w:color w:val="000000"/>
              </w:rPr>
            </w:pPr>
            <w:r w:rsidRPr="00B908B6">
              <w:rPr>
                <w:rFonts w:cs="Arial"/>
              </w:rPr>
              <w:t>Ponudba na javno povabilo, obvestilo o sprejemu ponudbe</w:t>
            </w:r>
            <w:r>
              <w:rPr>
                <w:rFonts w:cs="Arial"/>
              </w:rPr>
              <w:t xml:space="preserve"> ali sklep o izboru</w:t>
            </w:r>
            <w:r w:rsidRPr="00B908B6">
              <w:rPr>
                <w:rFonts w:cs="Arial"/>
              </w:rPr>
              <w:t>, pogodba o izvedbi projekta med ZRSZ in delodajalcem, ki opredeljuje tudi dodelitev pomoči po pravilu de minimis, dokumentacija po pogodbi.</w:t>
            </w:r>
          </w:p>
        </w:tc>
        <w:tc>
          <w:tcPr>
            <w:tcW w:w="47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D28B5" w14:textId="77777777" w:rsidR="00390F79" w:rsidRPr="00B908B6" w:rsidRDefault="00390F79" w:rsidP="00D767AF">
            <w:pPr>
              <w:rPr>
                <w:rFonts w:ascii="Calibri" w:hAnsi="Calibri" w:cs="Arial"/>
                <w:color w:val="000000"/>
              </w:rPr>
            </w:pPr>
            <w:r w:rsidRPr="00B908B6">
              <w:rPr>
                <w:rFonts w:cs="Arial"/>
              </w:rPr>
              <w:t xml:space="preserve">Zaposlitveni načrt, pogodba o vključitvi med ZRSZ in osebo </w:t>
            </w:r>
            <w:r w:rsidRPr="00B908B6">
              <w:t>iz ciljne skupine</w:t>
            </w:r>
            <w:r w:rsidRPr="00B908B6">
              <w:rPr>
                <w:rFonts w:cs="Arial"/>
              </w:rPr>
              <w:t>, druga dokazila na zahtevo ZRSZ.</w:t>
            </w:r>
          </w:p>
        </w:tc>
      </w:tr>
      <w:tr w:rsidR="00390F79" w:rsidRPr="00B908B6" w14:paraId="15EAB26E" w14:textId="77777777" w:rsidTr="00D767AF">
        <w:trPr>
          <w:gridAfter w:val="1"/>
          <w:wAfter w:w="719" w:type="dxa"/>
          <w:trHeight w:val="340"/>
        </w:trPr>
        <w:tc>
          <w:tcPr>
            <w:tcW w:w="4536" w:type="dxa"/>
            <w:gridSpan w:val="3"/>
            <w:tcBorders>
              <w:top w:val="single" w:sz="4" w:space="0" w:color="auto"/>
              <w:left w:val="nil"/>
              <w:bottom w:val="nil"/>
              <w:right w:val="nil"/>
            </w:tcBorders>
            <w:shd w:val="clear" w:color="auto" w:fill="auto"/>
            <w:noWrap/>
            <w:vAlign w:val="center"/>
            <w:hideMark/>
          </w:tcPr>
          <w:p w14:paraId="57E77E0E" w14:textId="77777777" w:rsidR="00390F79" w:rsidRPr="00B908B6" w:rsidRDefault="00390F79" w:rsidP="00D767AF">
            <w:pPr>
              <w:rPr>
                <w:rFonts w:ascii="Calibri" w:hAnsi="Calibri"/>
                <w:color w:val="000000"/>
              </w:rPr>
            </w:pPr>
          </w:p>
        </w:tc>
        <w:tc>
          <w:tcPr>
            <w:tcW w:w="4733" w:type="dxa"/>
            <w:gridSpan w:val="4"/>
            <w:tcBorders>
              <w:top w:val="single" w:sz="4" w:space="0" w:color="auto"/>
              <w:left w:val="nil"/>
              <w:bottom w:val="nil"/>
              <w:right w:val="nil"/>
            </w:tcBorders>
            <w:shd w:val="clear" w:color="auto" w:fill="auto"/>
            <w:noWrap/>
            <w:vAlign w:val="center"/>
            <w:hideMark/>
          </w:tcPr>
          <w:p w14:paraId="66DBB63A" w14:textId="77777777" w:rsidR="00390F79" w:rsidRPr="00B908B6" w:rsidRDefault="00390F79" w:rsidP="00D767AF">
            <w:pPr>
              <w:rPr>
                <w:rFonts w:ascii="Calibri" w:hAnsi="Calibri"/>
                <w:color w:val="000000"/>
              </w:rPr>
            </w:pPr>
          </w:p>
        </w:tc>
      </w:tr>
      <w:tr w:rsidR="00390F79" w:rsidRPr="00B908B6" w14:paraId="118CB8EF" w14:textId="77777777" w:rsidTr="00D767AF">
        <w:trPr>
          <w:gridAfter w:val="1"/>
          <w:wAfter w:w="719" w:type="dxa"/>
          <w:trHeight w:val="340"/>
        </w:trPr>
        <w:tc>
          <w:tcPr>
            <w:tcW w:w="9269" w:type="dxa"/>
            <w:gridSpan w:val="7"/>
            <w:tcBorders>
              <w:top w:val="nil"/>
              <w:left w:val="nil"/>
              <w:bottom w:val="single" w:sz="4" w:space="0" w:color="auto"/>
              <w:right w:val="nil"/>
            </w:tcBorders>
            <w:shd w:val="clear" w:color="auto" w:fill="auto"/>
            <w:noWrap/>
            <w:vAlign w:val="center"/>
            <w:hideMark/>
          </w:tcPr>
          <w:p w14:paraId="67CBD3E4" w14:textId="77777777" w:rsidR="00390F79" w:rsidRPr="00B908B6" w:rsidRDefault="00390F79" w:rsidP="00D767AF">
            <w:pPr>
              <w:jc w:val="center"/>
              <w:rPr>
                <w:rFonts w:cs="Arial"/>
                <w:b/>
                <w:bCs/>
                <w:color w:val="000000"/>
              </w:rPr>
            </w:pPr>
            <w:r w:rsidRPr="00B908B6">
              <w:rPr>
                <w:rFonts w:cs="Arial"/>
                <w:b/>
                <w:bCs/>
                <w:color w:val="000000"/>
              </w:rPr>
              <w:t>NAČIN IZPLAČEVANJA</w:t>
            </w:r>
          </w:p>
        </w:tc>
      </w:tr>
      <w:tr w:rsidR="00390F79" w:rsidRPr="00B908B6" w14:paraId="5DBEA1D4" w14:textId="77777777" w:rsidTr="00D767AF">
        <w:trPr>
          <w:gridAfter w:val="1"/>
          <w:wAfter w:w="719" w:type="dxa"/>
          <w:trHeight w:val="34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9F59E7" w14:textId="77777777" w:rsidR="00390F79" w:rsidRPr="00B908B6" w:rsidRDefault="00390F79" w:rsidP="00D767AF">
            <w:pPr>
              <w:jc w:val="center"/>
              <w:rPr>
                <w:rFonts w:cs="Arial"/>
                <w:color w:val="000000"/>
              </w:rPr>
            </w:pPr>
            <w:r w:rsidRPr="00B908B6">
              <w:rPr>
                <w:rFonts w:cs="Arial"/>
                <w:color w:val="000000"/>
                <w:lang w:val="pl-PL"/>
              </w:rPr>
              <w:t>izvajalca</w:t>
            </w:r>
          </w:p>
        </w:tc>
        <w:tc>
          <w:tcPr>
            <w:tcW w:w="47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248CBC9" w14:textId="77777777" w:rsidR="00390F79" w:rsidRPr="00B908B6" w:rsidRDefault="00390F79" w:rsidP="00D767AF">
            <w:pPr>
              <w:jc w:val="center"/>
              <w:rPr>
                <w:rFonts w:cs="Arial"/>
                <w:color w:val="000000"/>
              </w:rPr>
            </w:pPr>
            <w:r w:rsidRPr="00B908B6">
              <w:rPr>
                <w:rFonts w:cs="Arial"/>
                <w:color w:val="000000"/>
                <w:lang w:val="pl-PL"/>
              </w:rPr>
              <w:t>udeleženca</w:t>
            </w:r>
          </w:p>
        </w:tc>
      </w:tr>
      <w:tr w:rsidR="00390F79" w:rsidRPr="003507B0" w14:paraId="3B3A975C" w14:textId="77777777" w:rsidTr="00D767AF">
        <w:trPr>
          <w:gridAfter w:val="1"/>
          <w:wAfter w:w="719" w:type="dxa"/>
          <w:trHeight w:val="34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32A9D" w14:textId="77777777" w:rsidR="00390F79" w:rsidRPr="00B908B6" w:rsidRDefault="00390F79" w:rsidP="00D767AF">
            <w:pPr>
              <w:rPr>
                <w:rFonts w:ascii="Calibri" w:hAnsi="Calibri"/>
                <w:color w:val="000000"/>
              </w:rPr>
            </w:pPr>
            <w:r w:rsidRPr="00B908B6">
              <w:rPr>
                <w:rFonts w:cs="Arial"/>
              </w:rPr>
              <w:t>Mesečna subvencija, ki za delodajalca pomeni pomoč po pravilu de minimis, se izplačuje na TRR delodajalca, in sicer po sklenitvi pogodbe o zaposlitvi med osebo in delodajalcem ter na način in v rokih, določenih v pogodbi o izvedbi projekta med ZRSZ in delodajalcem</w:t>
            </w:r>
            <w:r w:rsidRPr="00B908B6">
              <w:rPr>
                <w:rFonts w:cs="Arial"/>
                <w:color w:val="000000"/>
              </w:rPr>
              <w:t>.</w:t>
            </w:r>
          </w:p>
        </w:tc>
        <w:tc>
          <w:tcPr>
            <w:tcW w:w="47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6B8C2" w14:textId="77777777" w:rsidR="00390F79" w:rsidRPr="003507B0" w:rsidRDefault="00390F79" w:rsidP="00D767AF">
            <w:pPr>
              <w:rPr>
                <w:rFonts w:ascii="Calibri" w:hAnsi="Calibri"/>
                <w:color w:val="000000"/>
              </w:rPr>
            </w:pPr>
            <w:r w:rsidRPr="00B908B6">
              <w:rPr>
                <w:rFonts w:ascii="Calibri" w:hAnsi="Calibri"/>
                <w:color w:val="000000"/>
              </w:rPr>
              <w:t>/</w:t>
            </w:r>
          </w:p>
        </w:tc>
      </w:tr>
    </w:tbl>
    <w:p w14:paraId="51CD76B1" w14:textId="77777777" w:rsidR="00390F79" w:rsidRPr="00641EBE" w:rsidRDefault="00390F79" w:rsidP="00390F79">
      <w:pPr>
        <w:jc w:val="left"/>
        <w:rPr>
          <w:b/>
          <w:sz w:val="22"/>
          <w:szCs w:val="22"/>
        </w:rPr>
      </w:pPr>
    </w:p>
    <w:p w14:paraId="524F4F13" w14:textId="77777777" w:rsidR="00390F79" w:rsidRDefault="00390F79" w:rsidP="00390F79">
      <w:pPr>
        <w:rPr>
          <w:rFonts w:cs="Arial"/>
        </w:rPr>
      </w:pPr>
    </w:p>
    <w:p w14:paraId="47995F86" w14:textId="77777777" w:rsidR="00390F79" w:rsidRDefault="00390F79" w:rsidP="00390F79">
      <w:pPr>
        <w:rPr>
          <w:rFonts w:cs="Arial"/>
        </w:rPr>
      </w:pPr>
    </w:p>
    <w:p w14:paraId="61F2666D" w14:textId="77777777" w:rsidR="00390F79" w:rsidRDefault="00390F79" w:rsidP="00390F79">
      <w:pPr>
        <w:rPr>
          <w:rFonts w:cs="Arial"/>
        </w:rPr>
      </w:pPr>
    </w:p>
    <w:p w14:paraId="2B506021" w14:textId="77777777" w:rsidR="00390F79" w:rsidRDefault="00390F79" w:rsidP="00390F79">
      <w:pPr>
        <w:rPr>
          <w:rFonts w:cs="Arial"/>
        </w:rPr>
      </w:pPr>
    </w:p>
    <w:p w14:paraId="4584A77B" w14:textId="77777777" w:rsidR="00390F79" w:rsidRDefault="00390F79" w:rsidP="00390F79">
      <w:pPr>
        <w:rPr>
          <w:rFonts w:cs="Arial"/>
        </w:rPr>
      </w:pPr>
    </w:p>
    <w:p w14:paraId="0D19FD31" w14:textId="77777777" w:rsidR="00390F79" w:rsidRDefault="00390F79" w:rsidP="00390F79">
      <w:pPr>
        <w:rPr>
          <w:rFonts w:cs="Arial"/>
        </w:rPr>
      </w:pPr>
    </w:p>
    <w:p w14:paraId="3912FCAB" w14:textId="77777777" w:rsidR="00390F79" w:rsidRDefault="00390F79" w:rsidP="00390F79">
      <w:pPr>
        <w:rPr>
          <w:rFonts w:cs="Arial"/>
        </w:rPr>
      </w:pPr>
    </w:p>
    <w:p w14:paraId="28740AFB" w14:textId="77777777" w:rsidR="00390F79" w:rsidRDefault="00390F79" w:rsidP="00390F79">
      <w:pPr>
        <w:rPr>
          <w:rFonts w:cs="Arial"/>
        </w:rPr>
      </w:pPr>
    </w:p>
    <w:p w14:paraId="06D61761" w14:textId="77777777" w:rsidR="00390F79" w:rsidRDefault="00390F79" w:rsidP="00390F79">
      <w:pPr>
        <w:rPr>
          <w:rFonts w:cs="Arial"/>
        </w:rPr>
      </w:pPr>
    </w:p>
    <w:p w14:paraId="5E4B8FB2" w14:textId="77777777" w:rsidR="00390F79" w:rsidRDefault="00390F79" w:rsidP="00390F79">
      <w:pPr>
        <w:rPr>
          <w:rFonts w:cs="Arial"/>
        </w:rPr>
      </w:pPr>
    </w:p>
    <w:p w14:paraId="13D486FE" w14:textId="77777777" w:rsidR="00390F79" w:rsidRDefault="00390F79" w:rsidP="00390F79">
      <w:pPr>
        <w:rPr>
          <w:rFonts w:cs="Arial"/>
        </w:rPr>
      </w:pPr>
    </w:p>
    <w:p w14:paraId="5B4B8441" w14:textId="77777777" w:rsidR="00390F79" w:rsidRDefault="00390F79" w:rsidP="00390F79">
      <w:pPr>
        <w:rPr>
          <w:rFonts w:cs="Arial"/>
        </w:rPr>
      </w:pPr>
    </w:p>
    <w:bookmarkEnd w:id="625"/>
    <w:p w14:paraId="7B1DA47A" w14:textId="77777777" w:rsidR="00390F79" w:rsidRPr="000F6772" w:rsidRDefault="00390F79" w:rsidP="00390F79">
      <w:pPr>
        <w:jc w:val="left"/>
        <w:rPr>
          <w:rFonts w:cs="Arial"/>
          <w:b/>
          <w:sz w:val="4"/>
          <w:szCs w:val="4"/>
        </w:rPr>
      </w:pPr>
    </w:p>
    <w:p w14:paraId="3B3BC79E" w14:textId="77777777" w:rsidR="00390F79" w:rsidRPr="000F6772" w:rsidRDefault="00390F79" w:rsidP="00390F79">
      <w:pPr>
        <w:rPr>
          <w:rFonts w:cs="Arial"/>
          <w:sz w:val="4"/>
          <w:szCs w:val="4"/>
        </w:rPr>
      </w:pPr>
    </w:p>
    <w:p w14:paraId="7F65D66E" w14:textId="77777777" w:rsidR="00390F79" w:rsidRPr="000F6772" w:rsidRDefault="00390F79" w:rsidP="00390F79">
      <w:pPr>
        <w:rPr>
          <w:rFonts w:cs="Arial"/>
        </w:rPr>
      </w:pPr>
      <w:bookmarkStart w:id="641" w:name="_Toc312066343"/>
      <w:bookmarkStart w:id="642" w:name="_Toc312313688"/>
      <w:bookmarkStart w:id="643" w:name="_Toc325033888"/>
      <w:bookmarkStart w:id="644" w:name="_Toc327882412"/>
      <w:bookmarkStart w:id="645" w:name="_Toc312066344"/>
      <w:bookmarkStart w:id="646" w:name="_Toc312313689"/>
      <w:bookmarkStart w:id="647" w:name="_Toc325033889"/>
      <w:bookmarkStart w:id="648" w:name="_Toc327882413"/>
      <w:bookmarkStart w:id="649" w:name="_Toc312313690"/>
      <w:bookmarkStart w:id="650" w:name="_Toc325033890"/>
      <w:bookmarkStart w:id="651" w:name="_Toc327882414"/>
      <w:bookmarkEnd w:id="641"/>
      <w:bookmarkEnd w:id="642"/>
      <w:bookmarkEnd w:id="643"/>
      <w:bookmarkEnd w:id="644"/>
      <w:bookmarkEnd w:id="645"/>
      <w:bookmarkEnd w:id="646"/>
      <w:bookmarkEnd w:id="647"/>
      <w:bookmarkEnd w:id="648"/>
      <w:bookmarkEnd w:id="649"/>
      <w:bookmarkEnd w:id="650"/>
      <w:bookmarkEnd w:id="651"/>
    </w:p>
    <w:p w14:paraId="00E03898" w14:textId="77777777" w:rsidR="00390F79" w:rsidRPr="000F6772" w:rsidRDefault="00390F79" w:rsidP="00390F79">
      <w:pPr>
        <w:pStyle w:val="Naslov1"/>
        <w:numPr>
          <w:ilvl w:val="0"/>
          <w:numId w:val="0"/>
        </w:numPr>
        <w:ind w:left="431"/>
      </w:pPr>
      <w:bookmarkStart w:id="652" w:name="_Toc461446502"/>
      <w:bookmarkStart w:id="653" w:name="_Toc461446941"/>
      <w:bookmarkStart w:id="654" w:name="_Toc461447094"/>
      <w:bookmarkStart w:id="655" w:name="_Toc500748478"/>
      <w:bookmarkStart w:id="656" w:name="_Toc500748584"/>
      <w:bookmarkStart w:id="657" w:name="_Toc500748773"/>
      <w:bookmarkStart w:id="658" w:name="_Toc500748873"/>
      <w:bookmarkStart w:id="659" w:name="_Toc500748973"/>
      <w:bookmarkStart w:id="660" w:name="_Toc500749073"/>
      <w:bookmarkStart w:id="661" w:name="_Toc500749376"/>
      <w:bookmarkStart w:id="662" w:name="_Toc218760947"/>
      <w:r>
        <w:rPr>
          <w:lang w:val="sl-SI"/>
        </w:rPr>
        <w:lastRenderedPageBreak/>
        <w:t xml:space="preserve">7 </w:t>
      </w:r>
      <w:r w:rsidRPr="000F6772">
        <w:t>PREGLED AKTIVNOSTI, KI SE NADALJUJEJO IZ PRETEKLIH OBDOBIJ</w:t>
      </w:r>
      <w:bookmarkEnd w:id="652"/>
      <w:bookmarkEnd w:id="653"/>
      <w:bookmarkEnd w:id="654"/>
      <w:bookmarkEnd w:id="655"/>
      <w:bookmarkEnd w:id="656"/>
      <w:bookmarkEnd w:id="657"/>
      <w:bookmarkEnd w:id="658"/>
      <w:bookmarkEnd w:id="659"/>
      <w:bookmarkEnd w:id="660"/>
      <w:bookmarkEnd w:id="661"/>
      <w:bookmarkEnd w:id="662"/>
    </w:p>
    <w:p w14:paraId="34E7D1CC" w14:textId="77777777" w:rsidR="00390F79" w:rsidRPr="000F6772" w:rsidRDefault="00390F79" w:rsidP="00390F79">
      <w:pPr>
        <w:rPr>
          <w:rFonts w:cs="Arial"/>
          <w:b/>
          <w:bCs/>
          <w:i/>
        </w:rPr>
      </w:pPr>
    </w:p>
    <w:p w14:paraId="3C6849E4" w14:textId="77777777" w:rsidR="00390F79" w:rsidRDefault="00390F79" w:rsidP="00390F79">
      <w:pPr>
        <w:rPr>
          <w:rFonts w:cs="Arial"/>
          <w:bCs/>
          <w:i/>
        </w:rPr>
      </w:pPr>
    </w:p>
    <w:p w14:paraId="07E77973" w14:textId="77777777" w:rsidR="00390F79" w:rsidRDefault="00390F79" w:rsidP="00390F79">
      <w:pPr>
        <w:rPr>
          <w:rFonts w:cs="Arial"/>
          <w:b/>
          <w:sz w:val="22"/>
          <w:szCs w:val="22"/>
        </w:rPr>
      </w:pPr>
      <w:r w:rsidRPr="000F6772">
        <w:rPr>
          <w:rFonts w:cs="Arial"/>
          <w:bCs/>
          <w:i/>
        </w:rPr>
        <w:t>Pri teh aktivnostih novo vključevanje ni več možno. Poteka le financiranje in spremljanje že sklenjenih pogodb.</w:t>
      </w:r>
    </w:p>
    <w:p w14:paraId="562AE2D4" w14:textId="77777777" w:rsidR="00390F79" w:rsidRDefault="00390F79" w:rsidP="00390F79">
      <w:pPr>
        <w:rPr>
          <w:rFonts w:cs="Arial"/>
        </w:rPr>
      </w:pPr>
    </w:p>
    <w:p w14:paraId="464CC5BE" w14:textId="77777777" w:rsidR="00390F79" w:rsidRDefault="00390F79" w:rsidP="00390F79">
      <w:pPr>
        <w:rPr>
          <w:rFonts w:cs="Arial"/>
        </w:rPr>
      </w:pPr>
    </w:p>
    <w:tbl>
      <w:tblPr>
        <w:tblW w:w="9075" w:type="dxa"/>
        <w:tblInd w:w="55" w:type="dxa"/>
        <w:tblLayout w:type="fixed"/>
        <w:tblCellMar>
          <w:left w:w="70" w:type="dxa"/>
          <w:right w:w="70" w:type="dxa"/>
        </w:tblCellMar>
        <w:tblLook w:val="04A0" w:firstRow="1" w:lastRow="0" w:firstColumn="1" w:lastColumn="0" w:noHBand="0" w:noVBand="1"/>
      </w:tblPr>
      <w:tblGrid>
        <w:gridCol w:w="1946"/>
        <w:gridCol w:w="2525"/>
        <w:gridCol w:w="1188"/>
        <w:gridCol w:w="1485"/>
        <w:gridCol w:w="1931"/>
      </w:tblGrid>
      <w:tr w:rsidR="00390F79" w:rsidRPr="00EC6FCD" w14:paraId="763F8504" w14:textId="77777777" w:rsidTr="00D767AF">
        <w:trPr>
          <w:trHeight w:val="340"/>
        </w:trPr>
        <w:tc>
          <w:tcPr>
            <w:tcW w:w="9075" w:type="dxa"/>
            <w:gridSpan w:val="5"/>
            <w:tcBorders>
              <w:top w:val="single" w:sz="8" w:space="0" w:color="auto"/>
              <w:left w:val="single" w:sz="8" w:space="0" w:color="auto"/>
              <w:bottom w:val="single" w:sz="8" w:space="0" w:color="auto"/>
              <w:right w:val="single" w:sz="8" w:space="0" w:color="000000"/>
            </w:tcBorders>
            <w:shd w:val="clear" w:color="auto" w:fill="B2A1C7"/>
            <w:vAlign w:val="center"/>
            <w:hideMark/>
          </w:tcPr>
          <w:p w14:paraId="0A4AE4FD" w14:textId="77777777" w:rsidR="00390F79" w:rsidRPr="00EC6FCD" w:rsidRDefault="00390F79" w:rsidP="00D767AF">
            <w:pPr>
              <w:textAlignment w:val="auto"/>
              <w:rPr>
                <w:rFonts w:cs="Arial"/>
                <w:b/>
                <w:sz w:val="24"/>
                <w:szCs w:val="24"/>
              </w:rPr>
            </w:pPr>
            <w:r w:rsidRPr="00EC6FCD">
              <w:rPr>
                <w:rFonts w:cs="Arial"/>
                <w:b/>
                <w:sz w:val="24"/>
                <w:szCs w:val="24"/>
              </w:rPr>
              <w:t>UKREP 3: SPODBUDE ZA ZAPOSLOVANJE</w:t>
            </w:r>
          </w:p>
        </w:tc>
      </w:tr>
      <w:tr w:rsidR="00390F79" w:rsidRPr="00EC6FCD" w14:paraId="684809F5" w14:textId="77777777" w:rsidTr="00D767AF">
        <w:trPr>
          <w:trHeight w:val="340"/>
        </w:trPr>
        <w:tc>
          <w:tcPr>
            <w:tcW w:w="9075" w:type="dxa"/>
            <w:gridSpan w:val="5"/>
            <w:tcBorders>
              <w:top w:val="single" w:sz="8" w:space="0" w:color="auto"/>
              <w:left w:val="single" w:sz="8" w:space="0" w:color="auto"/>
              <w:bottom w:val="single" w:sz="8" w:space="0" w:color="auto"/>
              <w:right w:val="single" w:sz="8" w:space="0" w:color="000000"/>
            </w:tcBorders>
            <w:shd w:val="clear" w:color="auto" w:fill="CCC0DA"/>
            <w:noWrap/>
            <w:vAlign w:val="center"/>
            <w:hideMark/>
          </w:tcPr>
          <w:p w14:paraId="7DDED2C0" w14:textId="77777777" w:rsidR="00390F79" w:rsidRPr="00EC6FCD" w:rsidRDefault="00390F79" w:rsidP="00D767AF">
            <w:pPr>
              <w:textAlignment w:val="auto"/>
              <w:rPr>
                <w:rFonts w:cs="Arial"/>
                <w:color w:val="000000"/>
                <w:sz w:val="24"/>
                <w:szCs w:val="24"/>
                <w:lang w:val="x-none" w:eastAsia="sl-SI"/>
              </w:rPr>
            </w:pPr>
            <w:r w:rsidRPr="00EC6FCD">
              <w:rPr>
                <w:rFonts w:cs="Arial"/>
                <w:b/>
                <w:sz w:val="24"/>
                <w:szCs w:val="24"/>
              </w:rPr>
              <w:t>3.1 SUBVENCIJE ZA ZAPOSLITEV</w:t>
            </w:r>
          </w:p>
        </w:tc>
      </w:tr>
      <w:tr w:rsidR="00390F79" w:rsidRPr="00EC6FCD" w14:paraId="1F3E0012" w14:textId="77777777" w:rsidTr="00D767AF">
        <w:trPr>
          <w:trHeight w:val="340"/>
        </w:trPr>
        <w:tc>
          <w:tcPr>
            <w:tcW w:w="9075" w:type="dxa"/>
            <w:gridSpan w:val="5"/>
            <w:tcBorders>
              <w:top w:val="single" w:sz="8" w:space="0" w:color="auto"/>
              <w:left w:val="single" w:sz="8" w:space="0" w:color="auto"/>
              <w:bottom w:val="single" w:sz="8" w:space="0" w:color="auto"/>
              <w:right w:val="single" w:sz="8" w:space="0" w:color="000000"/>
            </w:tcBorders>
            <w:shd w:val="clear" w:color="auto" w:fill="CCC0DA"/>
            <w:vAlign w:val="center"/>
            <w:hideMark/>
          </w:tcPr>
          <w:p w14:paraId="2EB2DFBC" w14:textId="77777777" w:rsidR="00390F79" w:rsidRPr="00EC6FCD" w:rsidRDefault="00390F79" w:rsidP="00D767AF">
            <w:pPr>
              <w:rPr>
                <w:b/>
                <w:bCs/>
                <w:lang w:eastAsia="sl-SI"/>
              </w:rPr>
            </w:pPr>
            <w:r w:rsidRPr="00EC6FCD">
              <w:rPr>
                <w:rFonts w:cs="Arial"/>
                <w:b/>
                <w:sz w:val="24"/>
                <w:szCs w:val="24"/>
              </w:rPr>
              <w:t xml:space="preserve">3.1.1 </w:t>
            </w:r>
            <w:r w:rsidRPr="00EC6FCD">
              <w:rPr>
                <w:b/>
                <w:sz w:val="24"/>
                <w:szCs w:val="24"/>
                <w:lang w:eastAsia="sl-SI"/>
              </w:rPr>
              <w:t>SPODBUJANJE ZAPOSLOVANJA TEŽJE ZAPOSLJIVIH OSEB</w:t>
            </w:r>
          </w:p>
        </w:tc>
      </w:tr>
      <w:tr w:rsidR="00390F79" w:rsidRPr="00EC6FCD" w14:paraId="0B1D8396" w14:textId="77777777" w:rsidTr="00D767AF">
        <w:trPr>
          <w:trHeight w:val="340"/>
        </w:trPr>
        <w:tc>
          <w:tcPr>
            <w:tcW w:w="9075" w:type="dxa"/>
            <w:gridSpan w:val="5"/>
            <w:tcBorders>
              <w:top w:val="single" w:sz="8" w:space="0" w:color="auto"/>
              <w:left w:val="single" w:sz="8" w:space="0" w:color="auto"/>
              <w:bottom w:val="single" w:sz="8" w:space="0" w:color="auto"/>
              <w:right w:val="single" w:sz="8" w:space="0" w:color="000000"/>
            </w:tcBorders>
            <w:shd w:val="clear" w:color="auto" w:fill="B2A1C7"/>
            <w:vAlign w:val="center"/>
            <w:hideMark/>
          </w:tcPr>
          <w:p w14:paraId="28958509" w14:textId="77777777" w:rsidR="00390F79" w:rsidRPr="00EC6FCD" w:rsidRDefault="00390F79" w:rsidP="00D767AF">
            <w:pPr>
              <w:pStyle w:val="Slog4"/>
              <w:rPr>
                <w:rFonts w:eastAsia="Calibri"/>
              </w:rPr>
            </w:pPr>
            <w:bookmarkStart w:id="663" w:name="_Toc218760948"/>
            <w:r w:rsidRPr="00EC6FCD">
              <w:rPr>
                <w:rFonts w:eastAsia="Calibri"/>
              </w:rPr>
              <w:t>3.1.2.4 Hitrejši vstop mladih na trg dela</w:t>
            </w:r>
            <w:bookmarkEnd w:id="663"/>
          </w:p>
        </w:tc>
      </w:tr>
      <w:tr w:rsidR="00390F79" w:rsidRPr="00EC6FCD" w14:paraId="404CD7CA" w14:textId="77777777" w:rsidTr="00D767AF">
        <w:trPr>
          <w:trHeight w:val="340"/>
        </w:trPr>
        <w:tc>
          <w:tcPr>
            <w:tcW w:w="1946" w:type="dxa"/>
            <w:tcBorders>
              <w:top w:val="single" w:sz="4" w:space="0" w:color="auto"/>
              <w:left w:val="single" w:sz="8" w:space="0" w:color="auto"/>
              <w:bottom w:val="single" w:sz="4" w:space="0" w:color="000000"/>
              <w:right w:val="single" w:sz="4" w:space="0" w:color="auto"/>
            </w:tcBorders>
            <w:shd w:val="clear" w:color="auto" w:fill="CCC0DA"/>
            <w:vAlign w:val="center"/>
            <w:hideMark/>
          </w:tcPr>
          <w:p w14:paraId="064DD8C1" w14:textId="77777777" w:rsidR="00390F79" w:rsidRPr="00EC6FCD" w:rsidRDefault="00390F79" w:rsidP="00D767AF">
            <w:pPr>
              <w:jc w:val="center"/>
              <w:textAlignment w:val="auto"/>
              <w:rPr>
                <w:rFonts w:cs="Arial"/>
                <w:color w:val="000000"/>
              </w:rPr>
            </w:pPr>
            <w:r w:rsidRPr="00EC6FCD">
              <w:rPr>
                <w:rFonts w:cs="Arial"/>
                <w:color w:val="000000"/>
              </w:rPr>
              <w:t>OBDOBJE UPRAVIČENOSTI</w:t>
            </w:r>
          </w:p>
        </w:tc>
        <w:tc>
          <w:tcPr>
            <w:tcW w:w="3713" w:type="dxa"/>
            <w:gridSpan w:val="2"/>
            <w:tcBorders>
              <w:top w:val="single" w:sz="4" w:space="0" w:color="auto"/>
              <w:left w:val="single" w:sz="4" w:space="0" w:color="auto"/>
              <w:bottom w:val="single" w:sz="4" w:space="0" w:color="auto"/>
              <w:right w:val="single" w:sz="4" w:space="0" w:color="auto"/>
            </w:tcBorders>
            <w:shd w:val="clear" w:color="auto" w:fill="CCC0DA"/>
            <w:vAlign w:val="center"/>
            <w:hideMark/>
          </w:tcPr>
          <w:p w14:paraId="73810D9F" w14:textId="77777777" w:rsidR="00390F79" w:rsidRPr="00EC6FCD" w:rsidRDefault="00390F79" w:rsidP="00D767AF">
            <w:pPr>
              <w:jc w:val="center"/>
              <w:textAlignment w:val="auto"/>
              <w:rPr>
                <w:rFonts w:cs="Arial"/>
                <w:color w:val="000000"/>
              </w:rPr>
            </w:pPr>
            <w:r w:rsidRPr="00EC6FCD">
              <w:rPr>
                <w:rFonts w:cs="Arial"/>
                <w:color w:val="000000"/>
              </w:rPr>
              <w:t>Vir</w:t>
            </w:r>
          </w:p>
          <w:p w14:paraId="38F47EBA" w14:textId="77777777" w:rsidR="00390F79" w:rsidRPr="00EC6FCD" w:rsidRDefault="00390F79" w:rsidP="00D767AF">
            <w:pPr>
              <w:jc w:val="center"/>
              <w:textAlignment w:val="auto"/>
              <w:rPr>
                <w:rFonts w:cs="Arial"/>
                <w:color w:val="000000"/>
              </w:rPr>
            </w:pPr>
            <w:r w:rsidRPr="00EC6FCD">
              <w:rPr>
                <w:rFonts w:cs="Arial"/>
                <w:color w:val="000000"/>
              </w:rPr>
              <w:t xml:space="preserve"> financiranja</w:t>
            </w:r>
          </w:p>
        </w:tc>
        <w:tc>
          <w:tcPr>
            <w:tcW w:w="1485" w:type="dxa"/>
            <w:tcBorders>
              <w:top w:val="single" w:sz="4" w:space="0" w:color="auto"/>
              <w:left w:val="single" w:sz="4" w:space="0" w:color="auto"/>
              <w:bottom w:val="single" w:sz="4" w:space="0" w:color="auto"/>
              <w:right w:val="single" w:sz="4" w:space="0" w:color="auto"/>
            </w:tcBorders>
            <w:shd w:val="clear" w:color="auto" w:fill="CCC0DA"/>
            <w:vAlign w:val="center"/>
            <w:hideMark/>
          </w:tcPr>
          <w:p w14:paraId="16AE8A0D" w14:textId="77777777" w:rsidR="00390F79" w:rsidRPr="00EC6FCD" w:rsidRDefault="00390F79" w:rsidP="00D767AF">
            <w:pPr>
              <w:jc w:val="center"/>
              <w:textAlignment w:val="auto"/>
              <w:rPr>
                <w:rFonts w:cs="Arial"/>
                <w:color w:val="000000"/>
              </w:rPr>
            </w:pPr>
            <w:r w:rsidRPr="00EC6FCD">
              <w:rPr>
                <w:rFonts w:cs="Arial"/>
                <w:color w:val="000000"/>
              </w:rPr>
              <w:t>Državna pomoč</w:t>
            </w:r>
          </w:p>
        </w:tc>
        <w:tc>
          <w:tcPr>
            <w:tcW w:w="1931" w:type="dxa"/>
            <w:tcBorders>
              <w:top w:val="single" w:sz="4" w:space="0" w:color="auto"/>
              <w:left w:val="single" w:sz="4" w:space="0" w:color="auto"/>
              <w:bottom w:val="single" w:sz="4" w:space="0" w:color="000000"/>
              <w:right w:val="single" w:sz="8" w:space="0" w:color="auto"/>
            </w:tcBorders>
            <w:shd w:val="clear" w:color="auto" w:fill="CCC0DA"/>
            <w:vAlign w:val="center"/>
            <w:hideMark/>
          </w:tcPr>
          <w:p w14:paraId="40F2DE74" w14:textId="77777777" w:rsidR="00390F79" w:rsidRPr="00EC6FCD" w:rsidRDefault="00390F79" w:rsidP="00D767AF">
            <w:pPr>
              <w:jc w:val="center"/>
              <w:textAlignment w:val="auto"/>
              <w:rPr>
                <w:rFonts w:cs="Arial"/>
                <w:color w:val="000000"/>
              </w:rPr>
            </w:pPr>
            <w:r w:rsidRPr="00EC6FCD">
              <w:rPr>
                <w:rFonts w:cs="Arial"/>
                <w:color w:val="000000"/>
              </w:rPr>
              <w:t xml:space="preserve">IZVAJALEC </w:t>
            </w:r>
            <w:r w:rsidRPr="00EC6FCD">
              <w:rPr>
                <w:rFonts w:cs="Arial"/>
                <w:color w:val="000000"/>
                <w:lang w:eastAsia="sl-SI"/>
              </w:rPr>
              <w:t>PROGRAMA</w:t>
            </w:r>
            <w:r w:rsidRPr="00EC6FCD">
              <w:rPr>
                <w:rFonts w:cs="Arial"/>
                <w:color w:val="000000"/>
              </w:rPr>
              <w:t xml:space="preserve"> APZ</w:t>
            </w:r>
          </w:p>
        </w:tc>
      </w:tr>
      <w:tr w:rsidR="00390F79" w:rsidRPr="00EC6FCD" w14:paraId="457F59B8" w14:textId="77777777" w:rsidTr="00D767AF">
        <w:trPr>
          <w:trHeight w:val="1971"/>
        </w:trPr>
        <w:tc>
          <w:tcPr>
            <w:tcW w:w="1946" w:type="dxa"/>
            <w:vMerge w:val="restart"/>
            <w:tcBorders>
              <w:top w:val="nil"/>
              <w:left w:val="single" w:sz="8" w:space="0" w:color="auto"/>
              <w:right w:val="single" w:sz="4" w:space="0" w:color="auto"/>
            </w:tcBorders>
            <w:shd w:val="clear" w:color="auto" w:fill="CCC0DA"/>
            <w:vAlign w:val="center"/>
            <w:hideMark/>
          </w:tcPr>
          <w:p w14:paraId="5EFF3D71" w14:textId="77777777" w:rsidR="00390F79" w:rsidRPr="00EC6FCD" w:rsidRDefault="00390F79" w:rsidP="00D767AF">
            <w:pPr>
              <w:jc w:val="center"/>
              <w:textAlignment w:val="auto"/>
              <w:rPr>
                <w:rFonts w:cs="Arial"/>
                <w:color w:val="000000"/>
              </w:rPr>
            </w:pPr>
            <w:r w:rsidRPr="00EC6FCD">
              <w:rPr>
                <w:rFonts w:cs="Arial"/>
                <w:color w:val="000000"/>
              </w:rPr>
              <w:t>2022</w:t>
            </w:r>
            <w:r w:rsidRPr="00EC6FCD">
              <w:rPr>
                <w:rFonts w:cs="Arial"/>
                <w:color w:val="000000"/>
              </w:rPr>
              <w:sym w:font="Symbol" w:char="F02D"/>
            </w:r>
            <w:r w:rsidRPr="00EC6FCD">
              <w:rPr>
                <w:rFonts w:cs="Arial"/>
                <w:color w:val="000000"/>
              </w:rPr>
              <w:t>2026</w:t>
            </w:r>
          </w:p>
        </w:tc>
        <w:tc>
          <w:tcPr>
            <w:tcW w:w="3713" w:type="dxa"/>
            <w:gridSpan w:val="2"/>
            <w:tcBorders>
              <w:top w:val="nil"/>
              <w:left w:val="nil"/>
              <w:bottom w:val="single" w:sz="4" w:space="0" w:color="auto"/>
              <w:right w:val="single" w:sz="4" w:space="0" w:color="auto"/>
            </w:tcBorders>
            <w:shd w:val="clear" w:color="auto" w:fill="CCC0DA"/>
            <w:vAlign w:val="center"/>
            <w:hideMark/>
          </w:tcPr>
          <w:p w14:paraId="00E508D2" w14:textId="77777777" w:rsidR="00390F79" w:rsidRPr="00EC6FCD" w:rsidRDefault="00390F79" w:rsidP="00D767AF">
            <w:pPr>
              <w:jc w:val="center"/>
              <w:textAlignment w:val="auto"/>
              <w:rPr>
                <w:rFonts w:cs="Arial"/>
              </w:rPr>
            </w:pPr>
            <w:r w:rsidRPr="00EC6FCD">
              <w:rPr>
                <w:rFonts w:cs="Arial"/>
              </w:rPr>
              <w:t xml:space="preserve">NextGenerationEU </w:t>
            </w:r>
          </w:p>
          <w:p w14:paraId="6D9021EC" w14:textId="77777777" w:rsidR="00390F79" w:rsidRPr="00EC6FCD" w:rsidRDefault="00390F79" w:rsidP="00D767AF">
            <w:pPr>
              <w:jc w:val="center"/>
              <w:textAlignment w:val="auto"/>
              <w:rPr>
                <w:rFonts w:cs="Arial"/>
              </w:rPr>
            </w:pPr>
            <w:r w:rsidRPr="00EC6FCD">
              <w:rPr>
                <w:rFonts w:cs="Arial"/>
              </w:rPr>
              <w:t xml:space="preserve">Načrt za okrevanje in odpornost Republike Slovenije, </w:t>
            </w:r>
          </w:p>
          <w:p w14:paraId="4D725F6F" w14:textId="77777777" w:rsidR="00390F79" w:rsidRPr="00EC6FCD" w:rsidRDefault="00390F79" w:rsidP="00D767AF">
            <w:pPr>
              <w:jc w:val="center"/>
              <w:textAlignment w:val="auto"/>
              <w:rPr>
                <w:rFonts w:cs="Arial"/>
              </w:rPr>
            </w:pPr>
            <w:r w:rsidRPr="00EC6FCD">
              <w:rPr>
                <w:rFonts w:cs="Arial"/>
              </w:rPr>
              <w:t>komponenta 3 Trg dela – ukrepi za zmanjševanje posledic negativnih strukturnih trendov (C3 K3)</w:t>
            </w:r>
          </w:p>
        </w:tc>
        <w:tc>
          <w:tcPr>
            <w:tcW w:w="1485" w:type="dxa"/>
            <w:vMerge w:val="restart"/>
            <w:tcBorders>
              <w:top w:val="nil"/>
              <w:left w:val="single" w:sz="4" w:space="0" w:color="auto"/>
              <w:right w:val="single" w:sz="4" w:space="0" w:color="auto"/>
            </w:tcBorders>
            <w:shd w:val="clear" w:color="auto" w:fill="CCC0DA"/>
            <w:vAlign w:val="center"/>
            <w:hideMark/>
          </w:tcPr>
          <w:p w14:paraId="37C3FEB7" w14:textId="77777777" w:rsidR="00390F79" w:rsidRPr="00EC6FCD" w:rsidRDefault="00390F79" w:rsidP="00D767AF">
            <w:pPr>
              <w:jc w:val="center"/>
              <w:textAlignment w:val="auto"/>
              <w:rPr>
                <w:rFonts w:cs="Arial"/>
              </w:rPr>
            </w:pPr>
            <w:r w:rsidRPr="00EC6FCD">
              <w:rPr>
                <w:rFonts w:cs="Arial"/>
              </w:rPr>
              <w:t>DA,</w:t>
            </w:r>
          </w:p>
          <w:p w14:paraId="750F80B4" w14:textId="77777777" w:rsidR="00390F79" w:rsidRPr="00EC6FCD" w:rsidRDefault="00390F79" w:rsidP="00D767AF">
            <w:pPr>
              <w:jc w:val="center"/>
              <w:textAlignment w:val="auto"/>
              <w:rPr>
                <w:rFonts w:cs="Arial"/>
              </w:rPr>
            </w:pPr>
            <w:r w:rsidRPr="00EC6FCD">
              <w:rPr>
                <w:rFonts w:cs="Arial"/>
              </w:rPr>
              <w:t>po shemi</w:t>
            </w:r>
          </w:p>
          <w:p w14:paraId="6EC96B81" w14:textId="77777777" w:rsidR="00390F79" w:rsidRPr="00EC6FCD" w:rsidRDefault="00390F79" w:rsidP="00D767AF">
            <w:pPr>
              <w:jc w:val="center"/>
              <w:textAlignment w:val="auto"/>
              <w:rPr>
                <w:rFonts w:cs="Arial"/>
              </w:rPr>
            </w:pPr>
            <w:r w:rsidRPr="00EC6FCD">
              <w:rPr>
                <w:rFonts w:cs="Arial"/>
                <w:iCs/>
              </w:rPr>
              <w:t xml:space="preserve">»de minimis« </w:t>
            </w:r>
          </w:p>
        </w:tc>
        <w:tc>
          <w:tcPr>
            <w:tcW w:w="1931" w:type="dxa"/>
            <w:vMerge w:val="restart"/>
            <w:tcBorders>
              <w:top w:val="nil"/>
              <w:left w:val="single" w:sz="4" w:space="0" w:color="auto"/>
              <w:right w:val="single" w:sz="8" w:space="0" w:color="auto"/>
            </w:tcBorders>
            <w:shd w:val="clear" w:color="auto" w:fill="CCC0DA"/>
            <w:vAlign w:val="center"/>
            <w:hideMark/>
          </w:tcPr>
          <w:p w14:paraId="402E2647" w14:textId="77777777" w:rsidR="00390F79" w:rsidRPr="00EC6FCD" w:rsidRDefault="00390F79" w:rsidP="00D767AF">
            <w:pPr>
              <w:jc w:val="center"/>
              <w:textAlignment w:val="auto"/>
              <w:rPr>
                <w:rFonts w:cs="Arial"/>
                <w:color w:val="000000"/>
              </w:rPr>
            </w:pPr>
            <w:r w:rsidRPr="00EC6FCD">
              <w:rPr>
                <w:rFonts w:cs="Arial"/>
                <w:color w:val="000000"/>
              </w:rPr>
              <w:t>ZRSZ</w:t>
            </w:r>
          </w:p>
        </w:tc>
      </w:tr>
      <w:tr w:rsidR="00390F79" w:rsidRPr="00EC6FCD" w14:paraId="291F07FA" w14:textId="77777777" w:rsidTr="00D767AF">
        <w:trPr>
          <w:trHeight w:val="1315"/>
        </w:trPr>
        <w:tc>
          <w:tcPr>
            <w:tcW w:w="1946" w:type="dxa"/>
            <w:vMerge/>
            <w:tcBorders>
              <w:left w:val="single" w:sz="8" w:space="0" w:color="auto"/>
              <w:right w:val="single" w:sz="4" w:space="0" w:color="auto"/>
            </w:tcBorders>
            <w:vAlign w:val="center"/>
            <w:hideMark/>
          </w:tcPr>
          <w:p w14:paraId="41A1BF36" w14:textId="77777777" w:rsidR="00390F79" w:rsidRPr="00EC6FCD" w:rsidRDefault="00390F79" w:rsidP="00D767AF">
            <w:pPr>
              <w:overflowPunct/>
              <w:autoSpaceDE/>
              <w:autoSpaceDN/>
              <w:adjustRightInd/>
              <w:jc w:val="left"/>
              <w:textAlignment w:val="auto"/>
              <w:rPr>
                <w:rFonts w:cs="Arial"/>
                <w:color w:val="000000"/>
              </w:rPr>
            </w:pPr>
          </w:p>
        </w:tc>
        <w:tc>
          <w:tcPr>
            <w:tcW w:w="3713" w:type="dxa"/>
            <w:gridSpan w:val="2"/>
            <w:tcBorders>
              <w:top w:val="single" w:sz="4" w:space="0" w:color="auto"/>
              <w:left w:val="nil"/>
              <w:right w:val="single" w:sz="4" w:space="0" w:color="auto"/>
            </w:tcBorders>
            <w:shd w:val="clear" w:color="auto" w:fill="CCC0DA"/>
            <w:vAlign w:val="center"/>
            <w:hideMark/>
          </w:tcPr>
          <w:p w14:paraId="75314C83" w14:textId="77777777" w:rsidR="00390F79" w:rsidRPr="00EC6FCD" w:rsidRDefault="00390F79" w:rsidP="00D767AF">
            <w:pPr>
              <w:jc w:val="center"/>
              <w:textAlignment w:val="auto"/>
              <w:rPr>
                <w:rFonts w:eastAsia="Calibri" w:cs="Arial"/>
              </w:rPr>
            </w:pPr>
            <w:r w:rsidRPr="00EC6FCD">
              <w:rPr>
                <w:rFonts w:eastAsia="Calibri" w:cs="Arial"/>
              </w:rPr>
              <w:t>PP 221152 - C3K3 Trg dela-ukrepi za zmanjševanje posledic negativnih strukturnih trendov-hitrejši vstop mladih na trg dela-NOO-MDDSZ</w:t>
            </w:r>
          </w:p>
          <w:p w14:paraId="7F512BE1" w14:textId="77777777" w:rsidR="00390F79" w:rsidRPr="00EC6FCD" w:rsidRDefault="00390F79" w:rsidP="00D767AF">
            <w:pPr>
              <w:jc w:val="center"/>
              <w:textAlignment w:val="auto"/>
              <w:rPr>
                <w:rFonts w:cs="Arial"/>
                <w:color w:val="000000"/>
                <w:lang w:eastAsia="sl-SI"/>
              </w:rPr>
            </w:pPr>
          </w:p>
        </w:tc>
        <w:tc>
          <w:tcPr>
            <w:tcW w:w="1485" w:type="dxa"/>
            <w:vMerge/>
            <w:tcBorders>
              <w:left w:val="single" w:sz="4" w:space="0" w:color="auto"/>
              <w:right w:val="single" w:sz="4" w:space="0" w:color="auto"/>
            </w:tcBorders>
            <w:vAlign w:val="center"/>
            <w:hideMark/>
          </w:tcPr>
          <w:p w14:paraId="680D6553" w14:textId="77777777" w:rsidR="00390F79" w:rsidRPr="00EC6FCD" w:rsidRDefault="00390F79" w:rsidP="00D767AF">
            <w:pPr>
              <w:overflowPunct/>
              <w:autoSpaceDE/>
              <w:autoSpaceDN/>
              <w:adjustRightInd/>
              <w:jc w:val="left"/>
              <w:textAlignment w:val="auto"/>
              <w:rPr>
                <w:rFonts w:cs="Arial"/>
              </w:rPr>
            </w:pPr>
          </w:p>
        </w:tc>
        <w:tc>
          <w:tcPr>
            <w:tcW w:w="1931" w:type="dxa"/>
            <w:vMerge/>
            <w:tcBorders>
              <w:left w:val="single" w:sz="4" w:space="0" w:color="auto"/>
              <w:right w:val="single" w:sz="8" w:space="0" w:color="auto"/>
            </w:tcBorders>
            <w:vAlign w:val="center"/>
            <w:hideMark/>
          </w:tcPr>
          <w:p w14:paraId="64F51477" w14:textId="77777777" w:rsidR="00390F79" w:rsidRPr="00EC6FCD" w:rsidRDefault="00390F79" w:rsidP="00D767AF">
            <w:pPr>
              <w:overflowPunct/>
              <w:autoSpaceDE/>
              <w:autoSpaceDN/>
              <w:adjustRightInd/>
              <w:jc w:val="left"/>
              <w:textAlignment w:val="auto"/>
              <w:rPr>
                <w:rFonts w:cs="Arial"/>
                <w:color w:val="000000"/>
              </w:rPr>
            </w:pPr>
          </w:p>
        </w:tc>
      </w:tr>
      <w:tr w:rsidR="00390F79" w:rsidRPr="00EC6FCD" w14:paraId="194ED02D" w14:textId="77777777" w:rsidTr="00D767AF">
        <w:trPr>
          <w:trHeight w:val="927"/>
        </w:trPr>
        <w:tc>
          <w:tcPr>
            <w:tcW w:w="1946" w:type="dxa"/>
            <w:vMerge/>
            <w:tcBorders>
              <w:left w:val="single" w:sz="8" w:space="0" w:color="auto"/>
              <w:bottom w:val="nil"/>
              <w:right w:val="single" w:sz="4" w:space="0" w:color="auto"/>
            </w:tcBorders>
            <w:vAlign w:val="center"/>
          </w:tcPr>
          <w:p w14:paraId="2681C722" w14:textId="77777777" w:rsidR="00390F79" w:rsidRPr="00EC6FCD" w:rsidRDefault="00390F79" w:rsidP="00D767AF">
            <w:pPr>
              <w:overflowPunct/>
              <w:autoSpaceDE/>
              <w:autoSpaceDN/>
              <w:adjustRightInd/>
              <w:jc w:val="left"/>
              <w:textAlignment w:val="auto"/>
              <w:rPr>
                <w:rFonts w:cs="Arial"/>
                <w:color w:val="000000"/>
              </w:rPr>
            </w:pPr>
          </w:p>
        </w:tc>
        <w:tc>
          <w:tcPr>
            <w:tcW w:w="3713" w:type="dxa"/>
            <w:gridSpan w:val="2"/>
            <w:tcBorders>
              <w:top w:val="single" w:sz="4" w:space="0" w:color="auto"/>
              <w:left w:val="nil"/>
              <w:right w:val="single" w:sz="4" w:space="0" w:color="auto"/>
            </w:tcBorders>
            <w:shd w:val="clear" w:color="auto" w:fill="CCC0DA"/>
            <w:vAlign w:val="center"/>
          </w:tcPr>
          <w:p w14:paraId="5BC11780" w14:textId="77777777" w:rsidR="00390F79" w:rsidRPr="00EC6FCD" w:rsidRDefault="00390F79" w:rsidP="00D767AF">
            <w:pPr>
              <w:jc w:val="center"/>
              <w:textAlignment w:val="auto"/>
              <w:rPr>
                <w:rFonts w:eastAsia="Calibri" w:cs="Arial"/>
              </w:rPr>
            </w:pPr>
            <w:r w:rsidRPr="00EC6FCD">
              <w:rPr>
                <w:rFonts w:eastAsia="Calibri" w:cs="Arial"/>
              </w:rPr>
              <w:t>Integralni proračun</w:t>
            </w:r>
          </w:p>
          <w:p w14:paraId="19AF7387" w14:textId="77777777" w:rsidR="00390F79" w:rsidRPr="00EC6FCD" w:rsidRDefault="00390F79" w:rsidP="00D767AF">
            <w:pPr>
              <w:jc w:val="center"/>
              <w:textAlignment w:val="auto"/>
              <w:rPr>
                <w:rFonts w:eastAsia="Calibri" w:cs="Arial"/>
              </w:rPr>
            </w:pPr>
            <w:r w:rsidRPr="00EC6FCD">
              <w:rPr>
                <w:rFonts w:eastAsia="Calibri" w:cs="Arial"/>
              </w:rPr>
              <w:t>PP 3595</w:t>
            </w:r>
          </w:p>
        </w:tc>
        <w:tc>
          <w:tcPr>
            <w:tcW w:w="1485" w:type="dxa"/>
            <w:vMerge/>
            <w:tcBorders>
              <w:left w:val="single" w:sz="4" w:space="0" w:color="auto"/>
              <w:bottom w:val="single" w:sz="4" w:space="0" w:color="auto"/>
              <w:right w:val="single" w:sz="4" w:space="0" w:color="auto"/>
            </w:tcBorders>
            <w:vAlign w:val="center"/>
          </w:tcPr>
          <w:p w14:paraId="7AEFB657" w14:textId="77777777" w:rsidR="00390F79" w:rsidRPr="00EC6FCD" w:rsidRDefault="00390F79" w:rsidP="00D767AF">
            <w:pPr>
              <w:overflowPunct/>
              <w:autoSpaceDE/>
              <w:autoSpaceDN/>
              <w:adjustRightInd/>
              <w:jc w:val="left"/>
              <w:textAlignment w:val="auto"/>
              <w:rPr>
                <w:rFonts w:cs="Arial"/>
              </w:rPr>
            </w:pPr>
          </w:p>
        </w:tc>
        <w:tc>
          <w:tcPr>
            <w:tcW w:w="1931" w:type="dxa"/>
            <w:vMerge/>
            <w:tcBorders>
              <w:left w:val="single" w:sz="4" w:space="0" w:color="auto"/>
              <w:bottom w:val="single" w:sz="4" w:space="0" w:color="auto"/>
              <w:right w:val="single" w:sz="8" w:space="0" w:color="auto"/>
            </w:tcBorders>
            <w:vAlign w:val="center"/>
          </w:tcPr>
          <w:p w14:paraId="59331F91" w14:textId="77777777" w:rsidR="00390F79" w:rsidRPr="00EC6FCD" w:rsidRDefault="00390F79" w:rsidP="00D767AF">
            <w:pPr>
              <w:overflowPunct/>
              <w:autoSpaceDE/>
              <w:autoSpaceDN/>
              <w:adjustRightInd/>
              <w:jc w:val="left"/>
              <w:textAlignment w:val="auto"/>
              <w:rPr>
                <w:rFonts w:cs="Arial"/>
                <w:color w:val="000000"/>
              </w:rPr>
            </w:pPr>
          </w:p>
        </w:tc>
      </w:tr>
      <w:tr w:rsidR="00390F79" w:rsidRPr="00EC6FCD" w14:paraId="125FAE3C" w14:textId="77777777" w:rsidTr="00D767AF">
        <w:trPr>
          <w:trHeight w:val="340"/>
        </w:trPr>
        <w:tc>
          <w:tcPr>
            <w:tcW w:w="9075" w:type="dxa"/>
            <w:gridSpan w:val="5"/>
            <w:tcBorders>
              <w:top w:val="single" w:sz="4" w:space="0" w:color="auto"/>
              <w:left w:val="nil"/>
              <w:bottom w:val="single" w:sz="4" w:space="0" w:color="auto"/>
              <w:right w:val="nil"/>
            </w:tcBorders>
            <w:vAlign w:val="center"/>
            <w:hideMark/>
          </w:tcPr>
          <w:p w14:paraId="7F95014C" w14:textId="77777777" w:rsidR="00390F79" w:rsidRPr="00EC6FCD" w:rsidRDefault="00390F79" w:rsidP="00D767AF">
            <w:pPr>
              <w:textAlignment w:val="auto"/>
              <w:rPr>
                <w:rFonts w:cs="Arial"/>
                <w:color w:val="000000"/>
              </w:rPr>
            </w:pPr>
          </w:p>
        </w:tc>
      </w:tr>
      <w:tr w:rsidR="00390F79" w:rsidRPr="00EC6FCD" w14:paraId="0B58CB2D" w14:textId="77777777" w:rsidTr="00D767AF">
        <w:trPr>
          <w:trHeight w:val="340"/>
        </w:trPr>
        <w:tc>
          <w:tcPr>
            <w:tcW w:w="9075" w:type="dxa"/>
            <w:gridSpan w:val="5"/>
            <w:tcBorders>
              <w:top w:val="single" w:sz="4" w:space="0" w:color="auto"/>
              <w:left w:val="single" w:sz="4" w:space="0" w:color="auto"/>
              <w:bottom w:val="single" w:sz="4" w:space="0" w:color="auto"/>
              <w:right w:val="single" w:sz="4" w:space="0" w:color="auto"/>
            </w:tcBorders>
            <w:vAlign w:val="center"/>
            <w:hideMark/>
          </w:tcPr>
          <w:p w14:paraId="7BABDD61" w14:textId="77777777" w:rsidR="00390F79" w:rsidRPr="00EC6FCD" w:rsidRDefault="00390F79" w:rsidP="00D767AF">
            <w:pPr>
              <w:textAlignment w:val="auto"/>
              <w:rPr>
                <w:rFonts w:cs="Arial"/>
                <w:b/>
                <w:bCs/>
                <w:color w:val="000000"/>
              </w:rPr>
            </w:pPr>
            <w:r w:rsidRPr="00EC6FCD">
              <w:rPr>
                <w:rFonts w:cs="Arial"/>
                <w:b/>
                <w:bCs/>
                <w:color w:val="000000"/>
              </w:rPr>
              <w:t>NAMEN</w:t>
            </w:r>
          </w:p>
        </w:tc>
      </w:tr>
      <w:tr w:rsidR="00390F79" w:rsidRPr="00EC6FCD" w14:paraId="4095D4F2" w14:textId="77777777" w:rsidTr="00D767AF">
        <w:trPr>
          <w:trHeight w:val="340"/>
        </w:trPr>
        <w:tc>
          <w:tcPr>
            <w:tcW w:w="9075" w:type="dxa"/>
            <w:gridSpan w:val="5"/>
            <w:tcBorders>
              <w:top w:val="single" w:sz="4" w:space="0" w:color="auto"/>
              <w:left w:val="single" w:sz="8" w:space="0" w:color="auto"/>
              <w:bottom w:val="single" w:sz="8" w:space="0" w:color="auto"/>
              <w:right w:val="single" w:sz="8" w:space="0" w:color="000000"/>
            </w:tcBorders>
            <w:noWrap/>
            <w:vAlign w:val="center"/>
            <w:hideMark/>
          </w:tcPr>
          <w:p w14:paraId="6877376A" w14:textId="77777777" w:rsidR="00390F79" w:rsidRPr="00EC6FCD" w:rsidRDefault="00390F79" w:rsidP="00D767AF">
            <w:pPr>
              <w:shd w:val="clear" w:color="auto" w:fill="FFFFFF"/>
              <w:textAlignment w:val="auto"/>
              <w:rPr>
                <w:rFonts w:cs="Arial"/>
              </w:rPr>
            </w:pPr>
            <w:r w:rsidRPr="00EC6FCD">
              <w:t xml:space="preserve">Namen ukrepa je spodbujanje </w:t>
            </w:r>
            <w:r w:rsidRPr="00EC6FCD">
              <w:rPr>
                <w:rFonts w:cs="Arial"/>
              </w:rPr>
              <w:t xml:space="preserve">hitrejšega prehoda mladih iz sfere izobraževanja na trg dela, </w:t>
            </w:r>
            <w:r w:rsidRPr="00EC6FCD">
              <w:t>zaposlovanje mladih za nedoločen čas, povečanje zaposlitvenih možnosti mladih ter dodatno izobraževanje vključenih oseb, zaželeno pridobivanje digitalnih kompetenc. Namen ukrepa je tudi motiviranje delodajalcev za trajno zaposlovanje brezposelnih oseb iz ciljne skupine.</w:t>
            </w:r>
          </w:p>
        </w:tc>
      </w:tr>
      <w:tr w:rsidR="00390F79" w:rsidRPr="00EC6FCD" w14:paraId="42CA9991" w14:textId="77777777" w:rsidTr="00D767AF">
        <w:trPr>
          <w:trHeight w:val="340"/>
        </w:trPr>
        <w:tc>
          <w:tcPr>
            <w:tcW w:w="9075" w:type="dxa"/>
            <w:gridSpan w:val="5"/>
            <w:noWrap/>
            <w:vAlign w:val="center"/>
            <w:hideMark/>
          </w:tcPr>
          <w:p w14:paraId="4F170FEB" w14:textId="77777777" w:rsidR="00390F79" w:rsidRPr="00EC6FCD" w:rsidRDefault="00390F79" w:rsidP="00D767AF">
            <w:pPr>
              <w:textAlignment w:val="auto"/>
              <w:rPr>
                <w:rFonts w:cs="Arial"/>
              </w:rPr>
            </w:pPr>
          </w:p>
        </w:tc>
      </w:tr>
      <w:tr w:rsidR="00390F79" w:rsidRPr="00EC6FCD" w14:paraId="41201C1D" w14:textId="77777777" w:rsidTr="00D767AF">
        <w:trPr>
          <w:trHeight w:val="340"/>
        </w:trPr>
        <w:tc>
          <w:tcPr>
            <w:tcW w:w="9075" w:type="dxa"/>
            <w:gridSpan w:val="5"/>
            <w:tcBorders>
              <w:top w:val="single" w:sz="8" w:space="0" w:color="auto"/>
              <w:left w:val="single" w:sz="8" w:space="0" w:color="auto"/>
              <w:bottom w:val="single" w:sz="8" w:space="0" w:color="auto"/>
              <w:right w:val="single" w:sz="8" w:space="0" w:color="000000"/>
            </w:tcBorders>
            <w:vAlign w:val="center"/>
            <w:hideMark/>
          </w:tcPr>
          <w:p w14:paraId="7172186E" w14:textId="77777777" w:rsidR="00390F79" w:rsidRPr="00EC6FCD" w:rsidRDefault="00390F79" w:rsidP="00D767AF">
            <w:pPr>
              <w:textAlignment w:val="auto"/>
              <w:rPr>
                <w:rFonts w:cs="Arial"/>
                <w:b/>
                <w:bCs/>
                <w:color w:val="000000"/>
              </w:rPr>
            </w:pPr>
            <w:r w:rsidRPr="00EC6FCD">
              <w:rPr>
                <w:rFonts w:cs="Arial"/>
                <w:b/>
                <w:bCs/>
                <w:color w:val="000000"/>
              </w:rPr>
              <w:t>VSEBINA IN NAČIN IZVAJANJA</w:t>
            </w:r>
          </w:p>
        </w:tc>
      </w:tr>
      <w:tr w:rsidR="00390F79" w:rsidRPr="00EC6FCD" w14:paraId="35B17CB1" w14:textId="77777777" w:rsidTr="00D767AF">
        <w:trPr>
          <w:trHeight w:val="340"/>
        </w:trPr>
        <w:tc>
          <w:tcPr>
            <w:tcW w:w="9075" w:type="dxa"/>
            <w:gridSpan w:val="5"/>
            <w:tcBorders>
              <w:top w:val="single" w:sz="8" w:space="0" w:color="auto"/>
              <w:left w:val="single" w:sz="8" w:space="0" w:color="auto"/>
              <w:bottom w:val="single" w:sz="8" w:space="0" w:color="auto"/>
              <w:right w:val="single" w:sz="8" w:space="0" w:color="000000"/>
            </w:tcBorders>
            <w:vAlign w:val="center"/>
            <w:hideMark/>
          </w:tcPr>
          <w:p w14:paraId="07E34A99" w14:textId="77777777" w:rsidR="00390F79" w:rsidRPr="00EC6FCD" w:rsidRDefault="00390F79" w:rsidP="00D767AF">
            <w:pPr>
              <w:shd w:val="clear" w:color="auto" w:fill="FFFFFF"/>
              <w:textAlignment w:val="auto"/>
              <w:rPr>
                <w:rFonts w:cs="Arial"/>
              </w:rPr>
            </w:pPr>
            <w:r w:rsidRPr="00EC6FCD">
              <w:t xml:space="preserve">Na podlagi objavljenega javnega povabila bo ZRSZ z izbranim delodajalcem sklenil pogodbo o izvedbi projekta, na podlagi katere bo zaposlil mlado osebo iz ciljne skupine, za katero je ZRSZ predhodno ugotovil smiselnost vključitve. Izbrane osebe se vključijo v subvencionirano zaposlitev pri delodajalcu na podlagi zaposlitvenega načrta, sklenjene pogodbe o vključitvi ter pogodbe o zaposlitvi za nedoločen čas. V času vključenosti se morajo tako mlade osebe, kot njihovi mentorji vključiti v usposabljanje ali izobraževanje pri zunanjih izvajalcih, registriranih za dejavnost izobraževanja, z namenom pridobitve dodatnih kompetenc v trajanju vsaj 30 šolskih ur. </w:t>
            </w:r>
          </w:p>
        </w:tc>
      </w:tr>
      <w:tr w:rsidR="00390F79" w:rsidRPr="00EC6FCD" w14:paraId="01C65DF3" w14:textId="77777777" w:rsidTr="00D767AF">
        <w:trPr>
          <w:trHeight w:val="340"/>
        </w:trPr>
        <w:tc>
          <w:tcPr>
            <w:tcW w:w="9075" w:type="dxa"/>
            <w:gridSpan w:val="5"/>
            <w:noWrap/>
            <w:vAlign w:val="center"/>
            <w:hideMark/>
          </w:tcPr>
          <w:p w14:paraId="7509531C" w14:textId="77777777" w:rsidR="00390F79" w:rsidRPr="00EC6FCD" w:rsidRDefault="00390F79" w:rsidP="00D767AF">
            <w:pPr>
              <w:textAlignment w:val="auto"/>
              <w:rPr>
                <w:rFonts w:cs="Arial"/>
              </w:rPr>
            </w:pPr>
          </w:p>
        </w:tc>
      </w:tr>
      <w:tr w:rsidR="00390F79" w:rsidRPr="00EC6FCD" w14:paraId="7FF3D494" w14:textId="77777777" w:rsidTr="00D767AF">
        <w:trPr>
          <w:trHeight w:val="340"/>
        </w:trPr>
        <w:tc>
          <w:tcPr>
            <w:tcW w:w="9075" w:type="dxa"/>
            <w:gridSpan w:val="5"/>
            <w:tcBorders>
              <w:top w:val="single" w:sz="8" w:space="0" w:color="auto"/>
              <w:left w:val="single" w:sz="8" w:space="0" w:color="auto"/>
              <w:bottom w:val="single" w:sz="8" w:space="0" w:color="auto"/>
              <w:right w:val="single" w:sz="8" w:space="0" w:color="000000"/>
            </w:tcBorders>
            <w:noWrap/>
            <w:vAlign w:val="center"/>
            <w:hideMark/>
          </w:tcPr>
          <w:p w14:paraId="320EE1A9" w14:textId="77777777" w:rsidR="00390F79" w:rsidRPr="00EC6FCD" w:rsidRDefault="00390F79" w:rsidP="00D767AF">
            <w:pPr>
              <w:textAlignment w:val="auto"/>
              <w:rPr>
                <w:rFonts w:cs="Arial"/>
                <w:b/>
                <w:color w:val="000000"/>
              </w:rPr>
            </w:pPr>
            <w:r w:rsidRPr="00EC6FCD">
              <w:rPr>
                <w:rFonts w:cs="Arial"/>
                <w:b/>
                <w:color w:val="000000"/>
              </w:rPr>
              <w:t>POSEBNOSTI IZVAJANJA</w:t>
            </w:r>
          </w:p>
        </w:tc>
      </w:tr>
      <w:tr w:rsidR="00390F79" w:rsidRPr="00EC6FCD" w14:paraId="356B20F8" w14:textId="77777777" w:rsidTr="00D767AF">
        <w:trPr>
          <w:trHeight w:val="340"/>
        </w:trPr>
        <w:tc>
          <w:tcPr>
            <w:tcW w:w="9075" w:type="dxa"/>
            <w:gridSpan w:val="5"/>
            <w:tcBorders>
              <w:top w:val="single" w:sz="8" w:space="0" w:color="auto"/>
              <w:left w:val="single" w:sz="8" w:space="0" w:color="auto"/>
              <w:bottom w:val="single" w:sz="8" w:space="0" w:color="auto"/>
              <w:right w:val="single" w:sz="8" w:space="0" w:color="000000"/>
            </w:tcBorders>
            <w:vAlign w:val="center"/>
            <w:hideMark/>
          </w:tcPr>
          <w:p w14:paraId="482F2DD9" w14:textId="77777777" w:rsidR="00390F79" w:rsidRPr="00EC6FCD" w:rsidRDefault="00390F79" w:rsidP="00D767AF">
            <w:pPr>
              <w:textAlignment w:val="auto"/>
            </w:pPr>
            <w:r w:rsidRPr="00EC6FCD">
              <w:t xml:space="preserve">Mentorstvo: delodajalec mora zagotavljati ustreznega mentorja, ki bo mladega spremljal v času subvencioniranja zaposlitve, mu nudil pomoč in ga uvajal v delo na konkretnem delovnem mestu. Mentor je ustrezen, če ima vsaj 3 leta delovnih izkušenj in je natančneje opredeljen v povabilu. Pri izbiri mentorja naj se spodbuja medgeneracijsko sodelovanje mlade novo zaposlene osebe in starejšega, izkušenega mentorja. </w:t>
            </w:r>
          </w:p>
          <w:p w14:paraId="54FEAFE1" w14:textId="77777777" w:rsidR="00390F79" w:rsidRPr="00EC6FCD" w:rsidRDefault="00390F79" w:rsidP="00D767AF">
            <w:pPr>
              <w:textAlignment w:val="auto"/>
            </w:pPr>
          </w:p>
          <w:p w14:paraId="49AE209B" w14:textId="77777777" w:rsidR="00390F79" w:rsidRPr="00EC6FCD" w:rsidRDefault="00390F79" w:rsidP="00D767AF">
            <w:pPr>
              <w:textAlignment w:val="auto"/>
            </w:pPr>
            <w:r w:rsidRPr="00EC6FCD">
              <w:t>Dodatna finančna spodbuda v primeru, da delodajalec mlado osebo vključi v kolektivno prostovoljno dodatno pokojninsko zavarovanje.</w:t>
            </w:r>
          </w:p>
          <w:p w14:paraId="3825BA4B" w14:textId="77777777" w:rsidR="00390F79" w:rsidRPr="00EC6FCD" w:rsidRDefault="00390F79" w:rsidP="00D767AF">
            <w:pPr>
              <w:spacing w:line="276" w:lineRule="auto"/>
              <w:textAlignment w:val="auto"/>
            </w:pPr>
          </w:p>
          <w:p w14:paraId="1A689CE0" w14:textId="77777777" w:rsidR="00390F79" w:rsidRPr="00EC6FCD" w:rsidRDefault="00390F79" w:rsidP="00D767AF">
            <w:pPr>
              <w:spacing w:line="276" w:lineRule="auto"/>
              <w:textAlignment w:val="auto"/>
            </w:pPr>
            <w:r w:rsidRPr="00EC6FCD">
              <w:t>Usposabljanje in izobraževanje: vključena oseba in mentor morata opraviti vsak po 30 šolskih ur usposabljanj ali izobraževanj, pri čemer je zaželeno pridobivanje digitalnih kompetenc.</w:t>
            </w:r>
          </w:p>
          <w:p w14:paraId="3A56F7BF" w14:textId="77777777" w:rsidR="00390F79" w:rsidRPr="00EC6FCD" w:rsidRDefault="00390F79" w:rsidP="00D767AF">
            <w:pPr>
              <w:textAlignment w:val="auto"/>
              <w:rPr>
                <w:rFonts w:cs="Arial"/>
                <w:color w:val="000000"/>
              </w:rPr>
            </w:pPr>
          </w:p>
        </w:tc>
      </w:tr>
      <w:tr w:rsidR="00390F79" w:rsidRPr="00EC6FCD" w14:paraId="51251283" w14:textId="77777777" w:rsidTr="00D767AF">
        <w:trPr>
          <w:trHeight w:val="340"/>
        </w:trPr>
        <w:tc>
          <w:tcPr>
            <w:tcW w:w="9075" w:type="dxa"/>
            <w:gridSpan w:val="5"/>
            <w:noWrap/>
            <w:vAlign w:val="center"/>
            <w:hideMark/>
          </w:tcPr>
          <w:p w14:paraId="69DCA7FA" w14:textId="77777777" w:rsidR="00390F79" w:rsidRPr="00EC6FCD" w:rsidRDefault="00390F79" w:rsidP="00D767AF">
            <w:pPr>
              <w:textAlignment w:val="auto"/>
              <w:rPr>
                <w:rFonts w:cs="Arial"/>
                <w:color w:val="000000"/>
              </w:rPr>
            </w:pPr>
          </w:p>
        </w:tc>
      </w:tr>
      <w:tr w:rsidR="00390F79" w:rsidRPr="00EC6FCD" w14:paraId="4BA51238" w14:textId="77777777" w:rsidTr="00D767AF">
        <w:trPr>
          <w:trHeight w:val="340"/>
        </w:trPr>
        <w:tc>
          <w:tcPr>
            <w:tcW w:w="9075" w:type="dxa"/>
            <w:gridSpan w:val="5"/>
            <w:tcBorders>
              <w:top w:val="single" w:sz="8" w:space="0" w:color="auto"/>
              <w:left w:val="single" w:sz="8" w:space="0" w:color="auto"/>
              <w:bottom w:val="single" w:sz="4" w:space="0" w:color="auto"/>
              <w:right w:val="single" w:sz="8" w:space="0" w:color="000000"/>
            </w:tcBorders>
            <w:vAlign w:val="center"/>
            <w:hideMark/>
          </w:tcPr>
          <w:p w14:paraId="16440CA0" w14:textId="77777777" w:rsidR="00390F79" w:rsidRPr="00EC6FCD" w:rsidRDefault="00390F79" w:rsidP="00D767AF">
            <w:pPr>
              <w:textAlignment w:val="auto"/>
              <w:rPr>
                <w:rFonts w:cs="Arial"/>
                <w:b/>
                <w:bCs/>
                <w:color w:val="000000"/>
              </w:rPr>
            </w:pPr>
            <w:r w:rsidRPr="00EC6FCD">
              <w:rPr>
                <w:rFonts w:cs="Arial"/>
                <w:b/>
                <w:bCs/>
                <w:color w:val="000000"/>
              </w:rPr>
              <w:t>CILJNA SKUPINA</w:t>
            </w:r>
          </w:p>
        </w:tc>
      </w:tr>
      <w:tr w:rsidR="00390F79" w:rsidRPr="00EC6FCD" w14:paraId="70F264B4" w14:textId="77777777" w:rsidTr="00D767AF">
        <w:trPr>
          <w:trHeight w:val="340"/>
        </w:trPr>
        <w:tc>
          <w:tcPr>
            <w:tcW w:w="9075" w:type="dxa"/>
            <w:gridSpan w:val="5"/>
            <w:tcBorders>
              <w:top w:val="single" w:sz="4" w:space="0" w:color="auto"/>
              <w:left w:val="single" w:sz="4" w:space="0" w:color="auto"/>
              <w:bottom w:val="single" w:sz="4" w:space="0" w:color="auto"/>
              <w:right w:val="single" w:sz="4" w:space="0" w:color="auto"/>
            </w:tcBorders>
            <w:noWrap/>
            <w:vAlign w:val="center"/>
          </w:tcPr>
          <w:p w14:paraId="16B8BBBF" w14:textId="77777777" w:rsidR="00390F79" w:rsidRPr="00EC6FCD" w:rsidRDefault="00390F79" w:rsidP="00D767AF">
            <w:pPr>
              <w:textAlignment w:val="auto"/>
              <w:rPr>
                <w:rFonts w:cs="Arial"/>
                <w:bCs/>
              </w:rPr>
            </w:pPr>
            <w:r w:rsidRPr="00EC6FCD">
              <w:rPr>
                <w:rFonts w:cs="Arial"/>
              </w:rPr>
              <w:t>Ciljna skupina so mlade brezposelne osebe, stare do vključno 29 let in so prijavljene v evidenci brezposelnih oseb</w:t>
            </w:r>
            <w:r w:rsidRPr="00EC6FCD">
              <w:rPr>
                <w:rFonts w:cs="Arial"/>
                <w:bCs/>
              </w:rPr>
              <w:t>.</w:t>
            </w:r>
          </w:p>
          <w:p w14:paraId="48075A37" w14:textId="77777777" w:rsidR="00390F79" w:rsidRPr="00EC6FCD" w:rsidRDefault="00390F79" w:rsidP="00D767AF">
            <w:pPr>
              <w:textAlignment w:val="auto"/>
              <w:rPr>
                <w:rFonts w:cs="Arial"/>
                <w:bCs/>
              </w:rPr>
            </w:pPr>
          </w:p>
          <w:p w14:paraId="5D1CC2ED" w14:textId="77777777" w:rsidR="00390F79" w:rsidRPr="00EC6FCD" w:rsidRDefault="00390F79" w:rsidP="00D767AF">
            <w:pPr>
              <w:textAlignment w:val="auto"/>
              <w:rPr>
                <w:rFonts w:cs="Arial"/>
                <w:bCs/>
              </w:rPr>
            </w:pPr>
            <w:r w:rsidRPr="00EC6FCD">
              <w:t>Pri vključevanju oseb iz ciljne skupine, bodo ob upoštevanju poklica, izobrazbe, delovnih izkušenj in osebnih kompetenc kandidatov, prednost imele osebe, ki:</w:t>
            </w:r>
          </w:p>
          <w:p w14:paraId="336EDADC" w14:textId="77777777" w:rsidR="00390F79" w:rsidRPr="00EC6FCD" w:rsidRDefault="00390F79" w:rsidP="00D767AF">
            <w:pPr>
              <w:numPr>
                <w:ilvl w:val="0"/>
                <w:numId w:val="44"/>
              </w:numPr>
              <w:contextualSpacing/>
              <w:textAlignment w:val="auto"/>
              <w:rPr>
                <w:rFonts w:cs="Arial"/>
              </w:rPr>
            </w:pPr>
            <w:r w:rsidRPr="00EC6FCD">
              <w:rPr>
                <w:rFonts w:cs="Arial"/>
              </w:rPr>
              <w:t>v zadnjih dveh letih še niso bile vključene v noben program aktivne politike zaposlovanja,</w:t>
            </w:r>
          </w:p>
          <w:p w14:paraId="3ECEFED1" w14:textId="77777777" w:rsidR="00390F79" w:rsidRPr="00EC6FCD" w:rsidRDefault="00390F79" w:rsidP="00D767AF">
            <w:pPr>
              <w:numPr>
                <w:ilvl w:val="0"/>
                <w:numId w:val="44"/>
              </w:numPr>
              <w:contextualSpacing/>
              <w:textAlignment w:val="auto"/>
              <w:rPr>
                <w:rFonts w:cs="Arial"/>
              </w:rPr>
            </w:pPr>
            <w:r w:rsidRPr="00EC6FCD">
              <w:rPr>
                <w:rFonts w:cs="Arial"/>
              </w:rPr>
              <w:t>so dlje časa prijavljene v evidenci brezposelnih oseb pri ZRSZ,</w:t>
            </w:r>
          </w:p>
          <w:p w14:paraId="26126A0D" w14:textId="77777777" w:rsidR="00390F79" w:rsidRPr="00EC6FCD" w:rsidRDefault="00390F79" w:rsidP="00D767AF">
            <w:pPr>
              <w:numPr>
                <w:ilvl w:val="0"/>
                <w:numId w:val="44"/>
              </w:numPr>
              <w:contextualSpacing/>
              <w:textAlignment w:val="auto"/>
              <w:rPr>
                <w:rFonts w:cs="Arial"/>
              </w:rPr>
            </w:pPr>
            <w:r w:rsidRPr="00EC6FCD">
              <w:rPr>
                <w:rFonts w:cs="Arial"/>
              </w:rPr>
              <w:t>imajo socialne in zdravstvene ovire.</w:t>
            </w:r>
          </w:p>
          <w:p w14:paraId="2B7B2B32" w14:textId="77777777" w:rsidR="00390F79" w:rsidRPr="00EC6FCD" w:rsidRDefault="00390F79" w:rsidP="00D767AF">
            <w:pPr>
              <w:textAlignment w:val="auto"/>
              <w:rPr>
                <w:rFonts w:cs="Arial"/>
              </w:rPr>
            </w:pPr>
          </w:p>
          <w:p w14:paraId="2F34F907" w14:textId="77777777" w:rsidR="00390F79" w:rsidRPr="00EC6FCD" w:rsidRDefault="00390F79" w:rsidP="00D767AF">
            <w:pPr>
              <w:textAlignment w:val="auto"/>
              <w:rPr>
                <w:rFonts w:cs="Arial"/>
              </w:rPr>
            </w:pPr>
            <w:r w:rsidRPr="00EC6FCD">
              <w:rPr>
                <w:rFonts w:cs="Arial"/>
              </w:rPr>
              <w:t>ZRSZ lahko ciljno skupino omeji kadarkoli v času trajanja tega povabila, kar objavi v spremembi javnega povabila.</w:t>
            </w:r>
          </w:p>
          <w:p w14:paraId="1E424F8C" w14:textId="77777777" w:rsidR="00390F79" w:rsidRPr="00EC6FCD" w:rsidRDefault="00390F79" w:rsidP="00D767AF">
            <w:pPr>
              <w:textAlignment w:val="auto"/>
              <w:rPr>
                <w:rFonts w:cs="Arial"/>
              </w:rPr>
            </w:pPr>
          </w:p>
        </w:tc>
      </w:tr>
      <w:tr w:rsidR="00390F79" w:rsidRPr="00EC6FCD" w14:paraId="3D434B47" w14:textId="77777777" w:rsidTr="00D767AF">
        <w:trPr>
          <w:trHeight w:val="340"/>
        </w:trPr>
        <w:tc>
          <w:tcPr>
            <w:tcW w:w="4471" w:type="dxa"/>
            <w:gridSpan w:val="2"/>
            <w:tcBorders>
              <w:top w:val="single" w:sz="4" w:space="0" w:color="auto"/>
              <w:left w:val="single" w:sz="4" w:space="0" w:color="auto"/>
              <w:bottom w:val="single" w:sz="4" w:space="0" w:color="auto"/>
              <w:right w:val="single" w:sz="4" w:space="0" w:color="auto"/>
            </w:tcBorders>
            <w:vAlign w:val="center"/>
            <w:hideMark/>
          </w:tcPr>
          <w:p w14:paraId="1E0E4C19" w14:textId="77777777" w:rsidR="00390F79" w:rsidRPr="00EC6FCD" w:rsidRDefault="00390F79" w:rsidP="00D767AF">
            <w:pPr>
              <w:jc w:val="center"/>
              <w:textAlignment w:val="auto"/>
              <w:rPr>
                <w:rFonts w:cs="Arial"/>
                <w:b/>
                <w:bCs/>
                <w:color w:val="000000"/>
              </w:rPr>
            </w:pPr>
            <w:r w:rsidRPr="00EC6FCD">
              <w:rPr>
                <w:rFonts w:cs="Arial"/>
                <w:b/>
                <w:bCs/>
                <w:color w:val="000000"/>
              </w:rPr>
              <w:t>IZVAJALCI</w:t>
            </w:r>
          </w:p>
        </w:tc>
        <w:tc>
          <w:tcPr>
            <w:tcW w:w="4604" w:type="dxa"/>
            <w:gridSpan w:val="3"/>
            <w:tcBorders>
              <w:top w:val="single" w:sz="4" w:space="0" w:color="auto"/>
              <w:left w:val="single" w:sz="4" w:space="0" w:color="auto"/>
              <w:bottom w:val="single" w:sz="4" w:space="0" w:color="auto"/>
              <w:right w:val="single" w:sz="4" w:space="0" w:color="auto"/>
            </w:tcBorders>
            <w:vAlign w:val="center"/>
            <w:hideMark/>
          </w:tcPr>
          <w:p w14:paraId="258A148E" w14:textId="77777777" w:rsidR="00390F79" w:rsidRPr="00EC6FCD" w:rsidRDefault="00390F79" w:rsidP="00D767AF">
            <w:pPr>
              <w:jc w:val="center"/>
              <w:textAlignment w:val="auto"/>
              <w:rPr>
                <w:rFonts w:cs="Arial"/>
                <w:b/>
                <w:bCs/>
                <w:color w:val="000000"/>
              </w:rPr>
            </w:pPr>
            <w:r w:rsidRPr="00EC6FCD">
              <w:rPr>
                <w:rFonts w:cs="Arial"/>
                <w:b/>
                <w:bCs/>
                <w:color w:val="000000"/>
              </w:rPr>
              <w:t>NAČIN IZBORA IZVAJALCEV</w:t>
            </w:r>
          </w:p>
        </w:tc>
      </w:tr>
      <w:tr w:rsidR="00390F79" w:rsidRPr="00EC6FCD" w14:paraId="658907F6" w14:textId="77777777" w:rsidTr="00D767AF">
        <w:trPr>
          <w:trHeight w:val="340"/>
        </w:trPr>
        <w:tc>
          <w:tcPr>
            <w:tcW w:w="4471" w:type="dxa"/>
            <w:gridSpan w:val="2"/>
            <w:tcBorders>
              <w:top w:val="single" w:sz="4" w:space="0" w:color="auto"/>
              <w:left w:val="single" w:sz="4" w:space="0" w:color="auto"/>
              <w:bottom w:val="single" w:sz="4" w:space="0" w:color="auto"/>
              <w:right w:val="single" w:sz="4" w:space="0" w:color="auto"/>
            </w:tcBorders>
            <w:noWrap/>
            <w:vAlign w:val="center"/>
            <w:hideMark/>
          </w:tcPr>
          <w:p w14:paraId="59ABA567" w14:textId="77777777" w:rsidR="00390F79" w:rsidRPr="00EC6FCD" w:rsidRDefault="00390F79" w:rsidP="00D767AF">
            <w:pPr>
              <w:textAlignment w:val="auto"/>
              <w:rPr>
                <w:rFonts w:cs="Arial"/>
              </w:rPr>
            </w:pPr>
            <w:r w:rsidRPr="00EC6FCD">
              <w:rPr>
                <w:rFonts w:cs="Arial"/>
              </w:rPr>
              <w:t xml:space="preserve">Pravne ali fizične osebe, registrirane za opravljanje dejavnosti na podlagi vpisa v Poslovni register Slovenije, ki </w:t>
            </w:r>
            <w:r w:rsidRPr="00EC6FCD">
              <w:rPr>
                <w:rFonts w:eastAsia="Calibri" w:cs="Arial"/>
              </w:rPr>
              <w:t>izpolnjujejo pogoje javnega povabila.</w:t>
            </w:r>
          </w:p>
        </w:tc>
        <w:tc>
          <w:tcPr>
            <w:tcW w:w="4604" w:type="dxa"/>
            <w:gridSpan w:val="3"/>
            <w:tcBorders>
              <w:top w:val="single" w:sz="4" w:space="0" w:color="auto"/>
              <w:left w:val="single" w:sz="4" w:space="0" w:color="auto"/>
              <w:bottom w:val="single" w:sz="4" w:space="0" w:color="auto"/>
              <w:right w:val="single" w:sz="4" w:space="0" w:color="auto"/>
            </w:tcBorders>
            <w:noWrap/>
            <w:vAlign w:val="center"/>
          </w:tcPr>
          <w:p w14:paraId="28F54C9E" w14:textId="77777777" w:rsidR="00390F79" w:rsidRPr="00EC6FCD" w:rsidRDefault="00390F79" w:rsidP="00D767AF">
            <w:pPr>
              <w:jc w:val="center"/>
              <w:textAlignment w:val="auto"/>
              <w:rPr>
                <w:rFonts w:cs="Arial"/>
                <w:color w:val="000000"/>
              </w:rPr>
            </w:pPr>
            <w:r w:rsidRPr="00EC6FCD">
              <w:rPr>
                <w:rFonts w:cs="Arial"/>
              </w:rPr>
              <w:t>Javno povabilo.</w:t>
            </w:r>
          </w:p>
        </w:tc>
      </w:tr>
      <w:tr w:rsidR="00390F79" w:rsidRPr="00EC6FCD" w14:paraId="7CE9B090" w14:textId="77777777" w:rsidTr="00D767AF">
        <w:trPr>
          <w:trHeight w:val="340"/>
        </w:trPr>
        <w:tc>
          <w:tcPr>
            <w:tcW w:w="9075" w:type="dxa"/>
            <w:gridSpan w:val="5"/>
            <w:tcBorders>
              <w:top w:val="single" w:sz="4" w:space="0" w:color="auto"/>
              <w:left w:val="nil"/>
              <w:bottom w:val="single" w:sz="4" w:space="0" w:color="auto"/>
              <w:right w:val="nil"/>
            </w:tcBorders>
            <w:vAlign w:val="center"/>
            <w:hideMark/>
          </w:tcPr>
          <w:p w14:paraId="55035BE8" w14:textId="77777777" w:rsidR="00390F79" w:rsidRPr="00EC6FCD" w:rsidRDefault="00390F79" w:rsidP="00D767AF">
            <w:pPr>
              <w:textAlignment w:val="auto"/>
              <w:rPr>
                <w:rFonts w:cs="Arial"/>
                <w:color w:val="000000"/>
              </w:rPr>
            </w:pPr>
          </w:p>
        </w:tc>
      </w:tr>
      <w:tr w:rsidR="00390F79" w:rsidRPr="00EC6FCD" w14:paraId="03E56430" w14:textId="77777777" w:rsidTr="00D767AF">
        <w:trPr>
          <w:trHeight w:val="340"/>
        </w:trPr>
        <w:tc>
          <w:tcPr>
            <w:tcW w:w="9075" w:type="dxa"/>
            <w:gridSpan w:val="5"/>
            <w:tcBorders>
              <w:top w:val="single" w:sz="4" w:space="0" w:color="auto"/>
              <w:left w:val="single" w:sz="4" w:space="0" w:color="auto"/>
              <w:bottom w:val="single" w:sz="4" w:space="0" w:color="auto"/>
              <w:right w:val="single" w:sz="4" w:space="0" w:color="auto"/>
            </w:tcBorders>
            <w:vAlign w:val="center"/>
            <w:hideMark/>
          </w:tcPr>
          <w:p w14:paraId="2C2789FC" w14:textId="77777777" w:rsidR="00390F79" w:rsidRPr="00EC6FCD" w:rsidRDefault="00390F79" w:rsidP="00D767AF">
            <w:pPr>
              <w:textAlignment w:val="auto"/>
              <w:rPr>
                <w:rFonts w:cs="Arial"/>
                <w:b/>
                <w:bCs/>
                <w:color w:val="000000"/>
              </w:rPr>
            </w:pPr>
            <w:r w:rsidRPr="00EC6FCD">
              <w:rPr>
                <w:rFonts w:cs="Arial"/>
                <w:b/>
                <w:bCs/>
                <w:color w:val="000000"/>
              </w:rPr>
              <w:t>TRAJANJE VKLJUČITVE</w:t>
            </w:r>
          </w:p>
        </w:tc>
      </w:tr>
      <w:tr w:rsidR="00390F79" w:rsidRPr="00EC6FCD" w14:paraId="6C08D0FA" w14:textId="77777777" w:rsidTr="00D767AF">
        <w:trPr>
          <w:trHeight w:val="340"/>
        </w:trPr>
        <w:tc>
          <w:tcPr>
            <w:tcW w:w="9075" w:type="dxa"/>
            <w:gridSpan w:val="5"/>
            <w:tcBorders>
              <w:top w:val="single" w:sz="4" w:space="0" w:color="auto"/>
              <w:left w:val="single" w:sz="8" w:space="0" w:color="auto"/>
              <w:bottom w:val="single" w:sz="8" w:space="0" w:color="auto"/>
              <w:right w:val="single" w:sz="8" w:space="0" w:color="000000"/>
            </w:tcBorders>
            <w:vAlign w:val="center"/>
            <w:hideMark/>
          </w:tcPr>
          <w:p w14:paraId="12413E89" w14:textId="77777777" w:rsidR="00390F79" w:rsidRPr="00EC6FCD" w:rsidRDefault="00390F79" w:rsidP="00D767AF">
            <w:pPr>
              <w:textAlignment w:val="auto"/>
              <w:rPr>
                <w:rFonts w:cs="Arial"/>
              </w:rPr>
            </w:pPr>
            <w:r w:rsidRPr="00EC6FCD">
              <w:rPr>
                <w:rFonts w:cs="Arial"/>
                <w:color w:val="000000"/>
              </w:rPr>
              <w:t xml:space="preserve">Zaposlitev mladih oseb iz ciljne skupine mora biti realizirana za polni delovni čas, praviloma za 40 ur na teden, za nedoločen čas. Osebe z ustrezno odločbo se zaposlijo za krajši tedenski delovni čas, vendar ne krajši od 20 ur. </w:t>
            </w:r>
          </w:p>
        </w:tc>
      </w:tr>
      <w:tr w:rsidR="00390F79" w:rsidRPr="00EC6FCD" w14:paraId="7E23A760" w14:textId="77777777" w:rsidTr="00D767AF">
        <w:trPr>
          <w:trHeight w:val="340"/>
        </w:trPr>
        <w:tc>
          <w:tcPr>
            <w:tcW w:w="9075" w:type="dxa"/>
            <w:gridSpan w:val="5"/>
            <w:tcBorders>
              <w:top w:val="nil"/>
              <w:left w:val="nil"/>
              <w:bottom w:val="single" w:sz="4" w:space="0" w:color="auto"/>
              <w:right w:val="nil"/>
            </w:tcBorders>
            <w:vAlign w:val="center"/>
            <w:hideMark/>
          </w:tcPr>
          <w:p w14:paraId="29460467" w14:textId="77777777" w:rsidR="00390F79" w:rsidRPr="00EC6FCD" w:rsidRDefault="00390F79" w:rsidP="00D767AF">
            <w:pPr>
              <w:textAlignment w:val="auto"/>
              <w:rPr>
                <w:rFonts w:cs="Arial"/>
              </w:rPr>
            </w:pPr>
          </w:p>
        </w:tc>
      </w:tr>
      <w:tr w:rsidR="00390F79" w:rsidRPr="00EC6FCD" w14:paraId="788B17C4" w14:textId="77777777" w:rsidTr="00D767AF">
        <w:trPr>
          <w:trHeight w:val="340"/>
        </w:trPr>
        <w:tc>
          <w:tcPr>
            <w:tcW w:w="9075" w:type="dxa"/>
            <w:gridSpan w:val="5"/>
            <w:tcBorders>
              <w:top w:val="single" w:sz="4" w:space="0" w:color="auto"/>
              <w:left w:val="single" w:sz="4" w:space="0" w:color="auto"/>
              <w:bottom w:val="single" w:sz="4" w:space="0" w:color="auto"/>
              <w:right w:val="single" w:sz="4" w:space="0" w:color="auto"/>
            </w:tcBorders>
            <w:vAlign w:val="center"/>
            <w:hideMark/>
          </w:tcPr>
          <w:p w14:paraId="38D9046A" w14:textId="77777777" w:rsidR="00390F79" w:rsidRPr="00EC6FCD" w:rsidRDefault="00390F79" w:rsidP="00D767AF">
            <w:pPr>
              <w:jc w:val="center"/>
              <w:textAlignment w:val="auto"/>
              <w:rPr>
                <w:rFonts w:cs="Arial"/>
                <w:b/>
                <w:bCs/>
                <w:color w:val="000000"/>
              </w:rPr>
            </w:pPr>
            <w:r w:rsidRPr="00EC6FCD">
              <w:rPr>
                <w:rFonts w:cs="Arial"/>
                <w:b/>
                <w:bCs/>
                <w:color w:val="000000"/>
              </w:rPr>
              <w:t>MERILA UPRAVIČENOSTI</w:t>
            </w:r>
          </w:p>
        </w:tc>
      </w:tr>
      <w:tr w:rsidR="00390F79" w:rsidRPr="00EC6FCD" w14:paraId="3A44B293" w14:textId="77777777" w:rsidTr="00D767AF">
        <w:trPr>
          <w:trHeight w:val="340"/>
        </w:trPr>
        <w:tc>
          <w:tcPr>
            <w:tcW w:w="4471" w:type="dxa"/>
            <w:gridSpan w:val="2"/>
            <w:tcBorders>
              <w:top w:val="single" w:sz="4" w:space="0" w:color="auto"/>
              <w:left w:val="single" w:sz="4" w:space="0" w:color="auto"/>
              <w:bottom w:val="single" w:sz="4" w:space="0" w:color="auto"/>
              <w:right w:val="single" w:sz="4" w:space="0" w:color="auto"/>
            </w:tcBorders>
            <w:vAlign w:val="center"/>
            <w:hideMark/>
          </w:tcPr>
          <w:p w14:paraId="0B1BC26D" w14:textId="77777777" w:rsidR="00390F79" w:rsidRPr="00EC6FCD" w:rsidRDefault="00390F79" w:rsidP="00D767AF">
            <w:pPr>
              <w:jc w:val="center"/>
              <w:textAlignment w:val="auto"/>
              <w:rPr>
                <w:rFonts w:cs="Arial"/>
                <w:color w:val="000000"/>
              </w:rPr>
            </w:pPr>
            <w:r w:rsidRPr="00EC6FCD">
              <w:rPr>
                <w:rFonts w:cs="Arial"/>
                <w:color w:val="000000"/>
              </w:rPr>
              <w:t>izvajalca</w:t>
            </w:r>
          </w:p>
        </w:tc>
        <w:tc>
          <w:tcPr>
            <w:tcW w:w="4604" w:type="dxa"/>
            <w:gridSpan w:val="3"/>
            <w:tcBorders>
              <w:top w:val="single" w:sz="4" w:space="0" w:color="auto"/>
              <w:left w:val="single" w:sz="4" w:space="0" w:color="auto"/>
              <w:bottom w:val="single" w:sz="4" w:space="0" w:color="auto"/>
              <w:right w:val="single" w:sz="4" w:space="0" w:color="auto"/>
            </w:tcBorders>
            <w:vAlign w:val="center"/>
            <w:hideMark/>
          </w:tcPr>
          <w:p w14:paraId="42FE8BC4" w14:textId="77777777" w:rsidR="00390F79" w:rsidRPr="00EC6FCD" w:rsidRDefault="00390F79" w:rsidP="00D767AF">
            <w:pPr>
              <w:jc w:val="center"/>
              <w:textAlignment w:val="auto"/>
              <w:rPr>
                <w:rFonts w:cs="Arial"/>
                <w:color w:val="000000"/>
              </w:rPr>
            </w:pPr>
            <w:r w:rsidRPr="00EC6FCD">
              <w:rPr>
                <w:rFonts w:cs="Arial"/>
                <w:color w:val="000000"/>
              </w:rPr>
              <w:t>udeleženca</w:t>
            </w:r>
          </w:p>
        </w:tc>
      </w:tr>
      <w:tr w:rsidR="00390F79" w:rsidRPr="00EC6FCD" w14:paraId="6D9B8D03" w14:textId="77777777" w:rsidTr="00D767AF">
        <w:trPr>
          <w:trHeight w:val="340"/>
        </w:trPr>
        <w:tc>
          <w:tcPr>
            <w:tcW w:w="4471" w:type="dxa"/>
            <w:gridSpan w:val="2"/>
            <w:tcBorders>
              <w:top w:val="single" w:sz="4" w:space="0" w:color="auto"/>
              <w:left w:val="single" w:sz="4" w:space="0" w:color="auto"/>
              <w:bottom w:val="single" w:sz="4" w:space="0" w:color="auto"/>
              <w:right w:val="single" w:sz="4" w:space="0" w:color="auto"/>
            </w:tcBorders>
            <w:vAlign w:val="center"/>
            <w:hideMark/>
          </w:tcPr>
          <w:p w14:paraId="7883791B" w14:textId="77777777" w:rsidR="00390F79" w:rsidRPr="00EC6FCD" w:rsidRDefault="00390F79" w:rsidP="00D767AF">
            <w:pPr>
              <w:overflowPunct/>
              <w:autoSpaceDE/>
              <w:adjustRightInd/>
              <w:jc w:val="left"/>
              <w:textAlignment w:val="auto"/>
              <w:rPr>
                <w:rFonts w:cs="Arial"/>
                <w:lang w:eastAsia="sl-SI"/>
              </w:rPr>
            </w:pPr>
            <w:r w:rsidRPr="00EC6FCD">
              <w:rPr>
                <w:rFonts w:cs="Arial"/>
                <w:lang w:eastAsia="sl-SI"/>
              </w:rPr>
              <w:t>Merila upravičenosti določena v javnem povabilu.</w:t>
            </w:r>
          </w:p>
        </w:tc>
        <w:tc>
          <w:tcPr>
            <w:tcW w:w="4604" w:type="dxa"/>
            <w:gridSpan w:val="3"/>
            <w:tcBorders>
              <w:top w:val="single" w:sz="4" w:space="0" w:color="auto"/>
              <w:left w:val="single" w:sz="4" w:space="0" w:color="auto"/>
              <w:bottom w:val="single" w:sz="4" w:space="0" w:color="auto"/>
              <w:right w:val="single" w:sz="4" w:space="0" w:color="auto"/>
            </w:tcBorders>
            <w:vAlign w:val="center"/>
            <w:hideMark/>
          </w:tcPr>
          <w:p w14:paraId="66C9FA7D" w14:textId="77777777" w:rsidR="00390F79" w:rsidRPr="00EC6FCD" w:rsidRDefault="00390F79" w:rsidP="00D767AF">
            <w:pPr>
              <w:tabs>
                <w:tab w:val="left" w:pos="555"/>
              </w:tabs>
              <w:textAlignment w:val="auto"/>
              <w:rPr>
                <w:rFonts w:cs="Arial"/>
                <w:color w:val="000000"/>
              </w:rPr>
            </w:pPr>
            <w:r w:rsidRPr="00EC6FCD">
              <w:rPr>
                <w:rFonts w:cs="Arial"/>
              </w:rPr>
              <w:t xml:space="preserve">Ugotovljena smiselnost vključitve oseb iz ciljne skupine v zaposlitvenem načrtu. </w:t>
            </w:r>
          </w:p>
        </w:tc>
      </w:tr>
      <w:tr w:rsidR="00390F79" w:rsidRPr="00EC6FCD" w14:paraId="7AE3E5C8" w14:textId="77777777" w:rsidTr="00D767AF">
        <w:trPr>
          <w:trHeight w:val="340"/>
        </w:trPr>
        <w:tc>
          <w:tcPr>
            <w:tcW w:w="4471" w:type="dxa"/>
            <w:gridSpan w:val="2"/>
            <w:tcBorders>
              <w:top w:val="single" w:sz="4" w:space="0" w:color="auto"/>
              <w:left w:val="nil"/>
              <w:bottom w:val="single" w:sz="4" w:space="0" w:color="auto"/>
              <w:right w:val="nil"/>
            </w:tcBorders>
            <w:vAlign w:val="center"/>
            <w:hideMark/>
          </w:tcPr>
          <w:p w14:paraId="037D92BF" w14:textId="77777777" w:rsidR="00390F79" w:rsidRPr="00EC6FCD" w:rsidRDefault="00390F79" w:rsidP="00D767AF">
            <w:pPr>
              <w:textAlignment w:val="auto"/>
              <w:rPr>
                <w:rFonts w:cs="Arial"/>
                <w:color w:val="000000"/>
              </w:rPr>
            </w:pPr>
          </w:p>
        </w:tc>
        <w:tc>
          <w:tcPr>
            <w:tcW w:w="4604" w:type="dxa"/>
            <w:gridSpan w:val="3"/>
            <w:tcBorders>
              <w:top w:val="single" w:sz="4" w:space="0" w:color="auto"/>
              <w:left w:val="nil"/>
              <w:bottom w:val="single" w:sz="4" w:space="0" w:color="auto"/>
              <w:right w:val="nil"/>
            </w:tcBorders>
            <w:vAlign w:val="center"/>
            <w:hideMark/>
          </w:tcPr>
          <w:p w14:paraId="0373572C" w14:textId="77777777" w:rsidR="00390F79" w:rsidRPr="00EC6FCD" w:rsidRDefault="00390F79" w:rsidP="00D767AF">
            <w:pPr>
              <w:overflowPunct/>
              <w:autoSpaceDE/>
              <w:autoSpaceDN/>
              <w:adjustRightInd/>
              <w:jc w:val="left"/>
              <w:textAlignment w:val="auto"/>
              <w:rPr>
                <w:rFonts w:ascii="Times New Roman" w:hAnsi="Times New Roman"/>
                <w:lang w:eastAsia="sl-SI"/>
              </w:rPr>
            </w:pPr>
          </w:p>
        </w:tc>
      </w:tr>
      <w:tr w:rsidR="00390F79" w:rsidRPr="00EC6FCD" w14:paraId="7379E494" w14:textId="77777777" w:rsidTr="00D767AF">
        <w:trPr>
          <w:trHeight w:val="340"/>
        </w:trPr>
        <w:tc>
          <w:tcPr>
            <w:tcW w:w="9075" w:type="dxa"/>
            <w:gridSpan w:val="5"/>
            <w:tcBorders>
              <w:top w:val="single" w:sz="4" w:space="0" w:color="auto"/>
              <w:left w:val="single" w:sz="4" w:space="0" w:color="auto"/>
              <w:bottom w:val="single" w:sz="4" w:space="0" w:color="auto"/>
              <w:right w:val="single" w:sz="4" w:space="0" w:color="auto"/>
            </w:tcBorders>
            <w:vAlign w:val="center"/>
            <w:hideMark/>
          </w:tcPr>
          <w:p w14:paraId="13F32FB5" w14:textId="77777777" w:rsidR="00390F79" w:rsidRPr="00EC6FCD" w:rsidRDefault="00390F79" w:rsidP="00D767AF">
            <w:pPr>
              <w:jc w:val="center"/>
              <w:textAlignment w:val="auto"/>
              <w:rPr>
                <w:rFonts w:cs="Arial"/>
                <w:b/>
                <w:bCs/>
                <w:color w:val="000000"/>
              </w:rPr>
            </w:pPr>
            <w:r w:rsidRPr="00EC6FCD">
              <w:rPr>
                <w:rFonts w:cs="Arial"/>
                <w:b/>
                <w:bCs/>
                <w:color w:val="000000"/>
              </w:rPr>
              <w:t>UPRAVIČENI STROŠKI</w:t>
            </w:r>
          </w:p>
        </w:tc>
      </w:tr>
      <w:tr w:rsidR="00390F79" w:rsidRPr="00EC6FCD" w14:paraId="117EEE4B" w14:textId="77777777" w:rsidTr="00D767AF">
        <w:trPr>
          <w:trHeight w:val="340"/>
        </w:trPr>
        <w:tc>
          <w:tcPr>
            <w:tcW w:w="4471" w:type="dxa"/>
            <w:gridSpan w:val="2"/>
            <w:tcBorders>
              <w:top w:val="single" w:sz="4" w:space="0" w:color="auto"/>
              <w:left w:val="single" w:sz="4" w:space="0" w:color="auto"/>
              <w:bottom w:val="single" w:sz="4" w:space="0" w:color="auto"/>
              <w:right w:val="single" w:sz="4" w:space="0" w:color="auto"/>
            </w:tcBorders>
            <w:vAlign w:val="center"/>
            <w:hideMark/>
          </w:tcPr>
          <w:p w14:paraId="2642F9F4" w14:textId="77777777" w:rsidR="00390F79" w:rsidRPr="00EC6FCD" w:rsidRDefault="00390F79" w:rsidP="00D767AF">
            <w:pPr>
              <w:jc w:val="center"/>
              <w:textAlignment w:val="auto"/>
              <w:rPr>
                <w:rFonts w:cs="Arial"/>
                <w:color w:val="000000"/>
              </w:rPr>
            </w:pPr>
            <w:r w:rsidRPr="00EC6FCD">
              <w:rPr>
                <w:rFonts w:cs="Arial"/>
                <w:color w:val="000000"/>
              </w:rPr>
              <w:t>izvajalca</w:t>
            </w:r>
          </w:p>
        </w:tc>
        <w:tc>
          <w:tcPr>
            <w:tcW w:w="4604" w:type="dxa"/>
            <w:gridSpan w:val="3"/>
            <w:tcBorders>
              <w:top w:val="single" w:sz="4" w:space="0" w:color="auto"/>
              <w:left w:val="single" w:sz="4" w:space="0" w:color="auto"/>
              <w:bottom w:val="single" w:sz="4" w:space="0" w:color="auto"/>
              <w:right w:val="single" w:sz="4" w:space="0" w:color="auto"/>
            </w:tcBorders>
            <w:vAlign w:val="center"/>
            <w:hideMark/>
          </w:tcPr>
          <w:p w14:paraId="727BC69A" w14:textId="77777777" w:rsidR="00390F79" w:rsidRPr="00EC6FCD" w:rsidRDefault="00390F79" w:rsidP="00D767AF">
            <w:pPr>
              <w:jc w:val="center"/>
              <w:textAlignment w:val="auto"/>
              <w:rPr>
                <w:rFonts w:cs="Arial"/>
                <w:color w:val="000000"/>
              </w:rPr>
            </w:pPr>
            <w:r w:rsidRPr="00EC6FCD">
              <w:rPr>
                <w:rFonts w:cs="Arial"/>
                <w:color w:val="000000"/>
              </w:rPr>
              <w:t>udeleženca</w:t>
            </w:r>
          </w:p>
        </w:tc>
      </w:tr>
      <w:tr w:rsidR="00390F79" w:rsidRPr="00EC6FCD" w14:paraId="0CA00A72" w14:textId="77777777" w:rsidTr="00D767AF">
        <w:trPr>
          <w:trHeight w:val="340"/>
        </w:trPr>
        <w:tc>
          <w:tcPr>
            <w:tcW w:w="4471" w:type="dxa"/>
            <w:gridSpan w:val="2"/>
            <w:tcBorders>
              <w:top w:val="single" w:sz="4" w:space="0" w:color="auto"/>
              <w:left w:val="single" w:sz="4" w:space="0" w:color="auto"/>
              <w:bottom w:val="single" w:sz="4" w:space="0" w:color="auto"/>
              <w:right w:val="single" w:sz="4" w:space="0" w:color="auto"/>
            </w:tcBorders>
            <w:vAlign w:val="center"/>
          </w:tcPr>
          <w:p w14:paraId="4D887FE6" w14:textId="77777777" w:rsidR="00390F79" w:rsidRPr="00EC6FCD" w:rsidRDefault="00390F79" w:rsidP="00D767AF">
            <w:pPr>
              <w:textAlignment w:val="auto"/>
              <w:rPr>
                <w:rFonts w:cs="Arial"/>
              </w:rPr>
            </w:pPr>
            <w:r w:rsidRPr="00EC6FCD">
              <w:rPr>
                <w:rFonts w:cs="Arial"/>
              </w:rPr>
              <w:t>Upravičen strošek je mesečna subvencija za zaposlitev osebe iz ciljne skupine za nedoločen čas v višini:</w:t>
            </w:r>
          </w:p>
          <w:p w14:paraId="089F6D6E" w14:textId="77777777" w:rsidR="00390F79" w:rsidRPr="00EC6FCD" w:rsidRDefault="00390F79" w:rsidP="00D767AF">
            <w:pPr>
              <w:numPr>
                <w:ilvl w:val="0"/>
                <w:numId w:val="45"/>
              </w:numPr>
              <w:overflowPunct/>
              <w:autoSpaceDE/>
              <w:autoSpaceDN/>
              <w:adjustRightInd/>
              <w:contextualSpacing/>
              <w:textAlignment w:val="auto"/>
              <w:rPr>
                <w:rFonts w:cs="Arial"/>
                <w:lang w:eastAsia="sl-SI"/>
              </w:rPr>
            </w:pPr>
            <w:r w:rsidRPr="00EC6FCD">
              <w:rPr>
                <w:rFonts w:cs="Arial"/>
                <w:b/>
                <w:lang w:eastAsia="sl-SI"/>
              </w:rPr>
              <w:t>300 EUR</w:t>
            </w:r>
            <w:r w:rsidRPr="00EC6FCD">
              <w:rPr>
                <w:rFonts w:cs="Arial"/>
                <w:lang w:eastAsia="sl-SI"/>
              </w:rPr>
              <w:t xml:space="preserve"> </w:t>
            </w:r>
            <w:r w:rsidRPr="00EC6FCD">
              <w:rPr>
                <w:rFonts w:cs="Arial"/>
                <w:b/>
                <w:bCs/>
                <w:lang w:eastAsia="sl-SI"/>
              </w:rPr>
              <w:t>mesečno (</w:t>
            </w:r>
            <w:r w:rsidRPr="00EC6FCD">
              <w:rPr>
                <w:rFonts w:cs="Arial"/>
                <w:b/>
                <w:lang w:eastAsia="sl-SI"/>
              </w:rPr>
              <w:t>5.400 EUR za 18 mesecev)</w:t>
            </w:r>
            <w:r w:rsidRPr="00EC6FCD">
              <w:rPr>
                <w:rFonts w:cs="Arial"/>
                <w:lang w:eastAsia="sl-SI"/>
              </w:rPr>
              <w:t xml:space="preserve"> za zaposlitev osebe prijavljene v evidenci brezposelnih oseb, ki je stara do vključno 29 let, </w:t>
            </w:r>
          </w:p>
          <w:p w14:paraId="6735C463" w14:textId="77777777" w:rsidR="00390F79" w:rsidRPr="00EC6FCD" w:rsidRDefault="00390F79" w:rsidP="00D767AF">
            <w:pPr>
              <w:numPr>
                <w:ilvl w:val="0"/>
                <w:numId w:val="45"/>
              </w:numPr>
              <w:overflowPunct/>
              <w:autoSpaceDE/>
              <w:autoSpaceDN/>
              <w:adjustRightInd/>
              <w:contextualSpacing/>
              <w:textAlignment w:val="auto"/>
              <w:rPr>
                <w:rFonts w:cs="Arial"/>
                <w:lang w:eastAsia="sl-SI"/>
              </w:rPr>
            </w:pPr>
            <w:r w:rsidRPr="00EC6FCD">
              <w:rPr>
                <w:rFonts w:cs="Arial"/>
                <w:b/>
                <w:lang w:eastAsia="sl-SI"/>
              </w:rPr>
              <w:t>360 EUR</w:t>
            </w:r>
            <w:r w:rsidRPr="00EC6FCD">
              <w:rPr>
                <w:rFonts w:cs="Arial"/>
                <w:lang w:eastAsia="sl-SI"/>
              </w:rPr>
              <w:t xml:space="preserve"> </w:t>
            </w:r>
            <w:r w:rsidRPr="00EC6FCD">
              <w:rPr>
                <w:rFonts w:cs="Arial"/>
                <w:b/>
                <w:bCs/>
                <w:lang w:eastAsia="sl-SI"/>
              </w:rPr>
              <w:t>mesečno</w:t>
            </w:r>
            <w:r w:rsidRPr="00EC6FCD">
              <w:rPr>
                <w:rFonts w:cs="Arial"/>
                <w:lang w:eastAsia="sl-SI"/>
              </w:rPr>
              <w:t xml:space="preserve"> </w:t>
            </w:r>
            <w:r w:rsidRPr="00EC6FCD">
              <w:rPr>
                <w:rFonts w:cs="Arial"/>
                <w:b/>
                <w:bCs/>
                <w:lang w:eastAsia="sl-SI"/>
              </w:rPr>
              <w:t>(</w:t>
            </w:r>
            <w:r w:rsidRPr="00EC6FCD">
              <w:rPr>
                <w:rFonts w:cs="Arial"/>
                <w:b/>
                <w:lang w:eastAsia="sl-SI"/>
              </w:rPr>
              <w:t xml:space="preserve">6.480 EUR za 18 mesecev) </w:t>
            </w:r>
            <w:r w:rsidRPr="00EC6FCD">
              <w:rPr>
                <w:rFonts w:cs="Arial"/>
                <w:lang w:eastAsia="sl-SI"/>
              </w:rPr>
              <w:t xml:space="preserve">za zaposlitev osebe prijavljene v evidenci brezposelnih oseb, ki je stara do vključno 29 let, in je hkrati ali prijavljena v evidenci brezposelnih oseb vsaj 12 mesecev ali ima </w:t>
            </w:r>
            <w:r w:rsidRPr="00EC6FCD">
              <w:t>(</w:t>
            </w:r>
            <w:r w:rsidRPr="00EC6FCD">
              <w:rPr>
                <w:rFonts w:cs="Arial"/>
                <w:color w:val="000000"/>
                <w:lang w:eastAsia="sl-SI"/>
              </w:rPr>
              <w:t>nedokončano ali končano) največ osnovnošolsko izobrazbo (od ISCED 0 do vključno ISCED 2)</w:t>
            </w:r>
            <w:r w:rsidRPr="00EC6FCD">
              <w:rPr>
                <w:rFonts w:cs="Arial"/>
                <w:lang w:eastAsia="sl-SI"/>
              </w:rPr>
              <w:t>,</w:t>
            </w:r>
          </w:p>
          <w:p w14:paraId="14BC0959" w14:textId="77777777" w:rsidR="00390F79" w:rsidRPr="00EC6FCD" w:rsidRDefault="00390F79" w:rsidP="00D767AF">
            <w:pPr>
              <w:numPr>
                <w:ilvl w:val="0"/>
                <w:numId w:val="45"/>
              </w:numPr>
              <w:overflowPunct/>
              <w:autoSpaceDE/>
              <w:autoSpaceDN/>
              <w:adjustRightInd/>
              <w:contextualSpacing/>
              <w:textAlignment w:val="auto"/>
              <w:rPr>
                <w:rFonts w:cs="Arial"/>
                <w:lang w:eastAsia="sl-SI"/>
              </w:rPr>
            </w:pPr>
            <w:r w:rsidRPr="00EC6FCD">
              <w:rPr>
                <w:rFonts w:cs="Arial"/>
                <w:b/>
                <w:lang w:eastAsia="sl-SI"/>
              </w:rPr>
              <w:lastRenderedPageBreak/>
              <w:t>420 EUR mesečno</w:t>
            </w:r>
            <w:r w:rsidRPr="00EC6FCD">
              <w:rPr>
                <w:rFonts w:cs="Arial"/>
                <w:lang w:eastAsia="sl-SI"/>
              </w:rPr>
              <w:t xml:space="preserve"> </w:t>
            </w:r>
            <w:r w:rsidRPr="00EC6FCD">
              <w:rPr>
                <w:rFonts w:cs="Arial"/>
                <w:b/>
                <w:bCs/>
                <w:lang w:eastAsia="sl-SI"/>
              </w:rPr>
              <w:t>(7</w:t>
            </w:r>
            <w:r w:rsidRPr="00EC6FCD">
              <w:rPr>
                <w:rFonts w:cs="Arial"/>
                <w:b/>
                <w:lang w:eastAsia="sl-SI"/>
              </w:rPr>
              <w:t xml:space="preserve">.560 EUR za 18 mesecev) </w:t>
            </w:r>
            <w:r w:rsidRPr="00EC6FCD">
              <w:rPr>
                <w:rFonts w:cs="Arial"/>
                <w:lang w:eastAsia="sl-SI"/>
              </w:rPr>
              <w:t xml:space="preserve">za zaposlitev osebe prijavljene v evidenci brezposelnih oseb, ki je stara do vključno 29 let, in je prijavljena v evidenci brezposelnih oseb vsaj 12 mesecev in </w:t>
            </w:r>
            <w:r w:rsidRPr="00EC6FCD">
              <w:t xml:space="preserve">ima </w:t>
            </w:r>
            <w:r w:rsidRPr="00EC6FCD">
              <w:rPr>
                <w:rFonts w:cs="Arial"/>
                <w:color w:val="000000"/>
                <w:lang w:eastAsia="sl-SI"/>
              </w:rPr>
              <w:t>(nedokončano ali končano) največ osnovnošolsko izobrazbo (od ISCED 0 do vključno ISCED 2)</w:t>
            </w:r>
            <w:r w:rsidRPr="00EC6FCD">
              <w:rPr>
                <w:rFonts w:cs="Arial"/>
                <w:lang w:eastAsia="sl-SI"/>
              </w:rPr>
              <w:t>,</w:t>
            </w:r>
          </w:p>
          <w:p w14:paraId="0CBF46B8" w14:textId="77777777" w:rsidR="00390F79" w:rsidRPr="00EC6FCD" w:rsidRDefault="00390F79" w:rsidP="00D767AF">
            <w:pPr>
              <w:textAlignment w:val="auto"/>
              <w:rPr>
                <w:rFonts w:cs="Arial"/>
              </w:rPr>
            </w:pPr>
          </w:p>
          <w:p w14:paraId="2108BAD7" w14:textId="77777777" w:rsidR="00390F79" w:rsidRPr="00EC6FCD" w:rsidRDefault="00390F79" w:rsidP="00D767AF">
            <w:pPr>
              <w:overflowPunct/>
              <w:autoSpaceDE/>
              <w:autoSpaceDN/>
              <w:adjustRightInd/>
              <w:textAlignment w:val="auto"/>
              <w:rPr>
                <w:rFonts w:cs="Arial"/>
              </w:rPr>
            </w:pPr>
            <w:r w:rsidRPr="00EC6FCD">
              <w:rPr>
                <w:rFonts w:cs="Arial"/>
              </w:rPr>
              <w:t>za zaposlitev za polni delovni čas, praviloma 40 ur na teden.</w:t>
            </w:r>
          </w:p>
          <w:p w14:paraId="66F49435" w14:textId="77777777" w:rsidR="00390F79" w:rsidRPr="00EC6FCD" w:rsidRDefault="00390F79" w:rsidP="00D767AF">
            <w:pPr>
              <w:textAlignment w:val="auto"/>
              <w:rPr>
                <w:rFonts w:cs="Arial"/>
              </w:rPr>
            </w:pPr>
          </w:p>
          <w:p w14:paraId="4FE6A7BE" w14:textId="77777777" w:rsidR="00390F79" w:rsidRPr="00EC6FCD" w:rsidRDefault="00390F79" w:rsidP="00D767AF">
            <w:pPr>
              <w:textAlignment w:val="auto"/>
              <w:rPr>
                <w:rFonts w:cs="Arial"/>
              </w:rPr>
            </w:pPr>
            <w:r w:rsidRPr="00EC6FCD">
              <w:rPr>
                <w:rFonts w:cs="Arial"/>
              </w:rPr>
              <w:t xml:space="preserve">V primeru zaposlitve osebe s krajšim tedenskim delovnim časom od polnega, na podlagi ustrezne odločbe za nedoločen čas je  subvencija oz. del subvencije sorazmerno nižji. </w:t>
            </w:r>
          </w:p>
          <w:p w14:paraId="5EBE12D7" w14:textId="77777777" w:rsidR="00390F79" w:rsidRPr="00EC6FCD" w:rsidRDefault="00390F79" w:rsidP="00D767AF">
            <w:pPr>
              <w:textAlignment w:val="auto"/>
              <w:rPr>
                <w:rFonts w:cs="Arial"/>
              </w:rPr>
            </w:pPr>
          </w:p>
          <w:p w14:paraId="3CE5B4BF" w14:textId="77777777" w:rsidR="00390F79" w:rsidRPr="00EC6FCD" w:rsidRDefault="00390F79" w:rsidP="00D767AF">
            <w:pPr>
              <w:textAlignment w:val="auto"/>
              <w:rPr>
                <w:rFonts w:cs="Arial"/>
              </w:rPr>
            </w:pPr>
            <w:r w:rsidRPr="00EC6FCD">
              <w:rPr>
                <w:rFonts w:cs="Arial"/>
              </w:rPr>
              <w:t xml:space="preserve">Znesek mesečne subvencije se </w:t>
            </w:r>
            <w:r w:rsidRPr="00EC6FCD">
              <w:rPr>
                <w:rFonts w:cs="Arial"/>
                <w:b/>
              </w:rPr>
              <w:t>zviša za 70 EUR na mesec</w:t>
            </w:r>
            <w:r w:rsidRPr="00EC6FCD">
              <w:rPr>
                <w:rFonts w:cs="Arial"/>
              </w:rPr>
              <w:t>, če delodajalec osebo ob zaposlitvi vključi v kolektivno prostovoljno dodatno pokojninsko zavarovanje.</w:t>
            </w:r>
          </w:p>
          <w:p w14:paraId="5353D9C7" w14:textId="77777777" w:rsidR="00390F79" w:rsidRPr="00EC6FCD" w:rsidRDefault="00390F79" w:rsidP="00D767AF">
            <w:pPr>
              <w:textAlignment w:val="auto"/>
              <w:rPr>
                <w:rFonts w:cs="Arial"/>
              </w:rPr>
            </w:pPr>
          </w:p>
        </w:tc>
        <w:tc>
          <w:tcPr>
            <w:tcW w:w="4604" w:type="dxa"/>
            <w:gridSpan w:val="3"/>
            <w:tcBorders>
              <w:top w:val="single" w:sz="4" w:space="0" w:color="auto"/>
              <w:left w:val="single" w:sz="4" w:space="0" w:color="auto"/>
              <w:bottom w:val="single" w:sz="4" w:space="0" w:color="auto"/>
              <w:right w:val="single" w:sz="4" w:space="0" w:color="auto"/>
            </w:tcBorders>
            <w:vAlign w:val="center"/>
            <w:hideMark/>
          </w:tcPr>
          <w:p w14:paraId="52D691B1" w14:textId="77777777" w:rsidR="00390F79" w:rsidRPr="00EC6FCD" w:rsidRDefault="00390F79" w:rsidP="00D767AF">
            <w:pPr>
              <w:textAlignment w:val="auto"/>
              <w:rPr>
                <w:rFonts w:cs="Arial"/>
              </w:rPr>
            </w:pPr>
          </w:p>
        </w:tc>
      </w:tr>
      <w:tr w:rsidR="00390F79" w:rsidRPr="00EC6FCD" w14:paraId="2D825614" w14:textId="77777777" w:rsidTr="00D767AF">
        <w:trPr>
          <w:trHeight w:val="340"/>
        </w:trPr>
        <w:tc>
          <w:tcPr>
            <w:tcW w:w="4471" w:type="dxa"/>
            <w:gridSpan w:val="2"/>
            <w:tcBorders>
              <w:top w:val="single" w:sz="4" w:space="0" w:color="auto"/>
              <w:left w:val="nil"/>
              <w:bottom w:val="nil"/>
              <w:right w:val="nil"/>
            </w:tcBorders>
            <w:vAlign w:val="center"/>
            <w:hideMark/>
          </w:tcPr>
          <w:p w14:paraId="72BD7467" w14:textId="77777777" w:rsidR="00390F79" w:rsidRPr="00EC6FCD" w:rsidRDefault="00390F79" w:rsidP="00D767AF">
            <w:pPr>
              <w:overflowPunct/>
              <w:autoSpaceDE/>
              <w:autoSpaceDN/>
              <w:adjustRightInd/>
              <w:jc w:val="left"/>
              <w:textAlignment w:val="auto"/>
              <w:rPr>
                <w:rFonts w:ascii="Times New Roman" w:hAnsi="Times New Roman"/>
                <w:lang w:eastAsia="sl-SI"/>
              </w:rPr>
            </w:pPr>
          </w:p>
        </w:tc>
        <w:tc>
          <w:tcPr>
            <w:tcW w:w="4604" w:type="dxa"/>
            <w:gridSpan w:val="3"/>
            <w:tcBorders>
              <w:top w:val="single" w:sz="4" w:space="0" w:color="auto"/>
              <w:left w:val="nil"/>
              <w:bottom w:val="nil"/>
              <w:right w:val="nil"/>
            </w:tcBorders>
            <w:vAlign w:val="center"/>
            <w:hideMark/>
          </w:tcPr>
          <w:p w14:paraId="69278E13" w14:textId="77777777" w:rsidR="00390F79" w:rsidRPr="00EC6FCD" w:rsidRDefault="00390F79" w:rsidP="00D767AF">
            <w:pPr>
              <w:overflowPunct/>
              <w:autoSpaceDE/>
              <w:autoSpaceDN/>
              <w:adjustRightInd/>
              <w:jc w:val="left"/>
              <w:textAlignment w:val="auto"/>
              <w:rPr>
                <w:rFonts w:ascii="Times New Roman" w:hAnsi="Times New Roman"/>
                <w:lang w:eastAsia="sl-SI"/>
              </w:rPr>
            </w:pPr>
          </w:p>
        </w:tc>
      </w:tr>
      <w:tr w:rsidR="00390F79" w:rsidRPr="00EC6FCD" w14:paraId="698B9097" w14:textId="77777777" w:rsidTr="00D767AF">
        <w:trPr>
          <w:trHeight w:val="340"/>
        </w:trPr>
        <w:tc>
          <w:tcPr>
            <w:tcW w:w="9075" w:type="dxa"/>
            <w:gridSpan w:val="5"/>
            <w:tcBorders>
              <w:top w:val="single" w:sz="8" w:space="0" w:color="auto"/>
              <w:left w:val="single" w:sz="8" w:space="0" w:color="auto"/>
              <w:bottom w:val="single" w:sz="4" w:space="0" w:color="auto"/>
              <w:right w:val="single" w:sz="8" w:space="0" w:color="000000"/>
            </w:tcBorders>
            <w:vAlign w:val="center"/>
            <w:hideMark/>
          </w:tcPr>
          <w:p w14:paraId="7C2D1BAC" w14:textId="77777777" w:rsidR="00390F79" w:rsidRPr="00EC6FCD" w:rsidRDefault="00390F79" w:rsidP="00D767AF">
            <w:pPr>
              <w:jc w:val="center"/>
              <w:textAlignment w:val="auto"/>
              <w:rPr>
                <w:rFonts w:cs="Arial"/>
                <w:b/>
                <w:bCs/>
                <w:color w:val="000000"/>
              </w:rPr>
            </w:pPr>
            <w:r w:rsidRPr="00EC6FCD">
              <w:rPr>
                <w:rFonts w:cs="Arial"/>
                <w:b/>
                <w:bCs/>
                <w:color w:val="000000"/>
              </w:rPr>
              <w:t>DOKUMENTACIJA</w:t>
            </w:r>
          </w:p>
        </w:tc>
      </w:tr>
      <w:tr w:rsidR="00390F79" w:rsidRPr="00EC6FCD" w14:paraId="20E9C424" w14:textId="77777777" w:rsidTr="00D767AF">
        <w:trPr>
          <w:trHeight w:val="340"/>
        </w:trPr>
        <w:tc>
          <w:tcPr>
            <w:tcW w:w="4471" w:type="dxa"/>
            <w:gridSpan w:val="2"/>
            <w:tcBorders>
              <w:top w:val="single" w:sz="4" w:space="0" w:color="auto"/>
              <w:left w:val="single" w:sz="4" w:space="0" w:color="auto"/>
              <w:bottom w:val="single" w:sz="4" w:space="0" w:color="auto"/>
              <w:right w:val="single" w:sz="4" w:space="0" w:color="auto"/>
            </w:tcBorders>
            <w:vAlign w:val="center"/>
            <w:hideMark/>
          </w:tcPr>
          <w:p w14:paraId="2A36DB7B" w14:textId="77777777" w:rsidR="00390F79" w:rsidRPr="00EC6FCD" w:rsidRDefault="00390F79" w:rsidP="00D767AF">
            <w:pPr>
              <w:jc w:val="center"/>
              <w:textAlignment w:val="auto"/>
              <w:rPr>
                <w:rFonts w:cs="Arial"/>
                <w:color w:val="000000"/>
              </w:rPr>
            </w:pPr>
            <w:r w:rsidRPr="00EC6FCD">
              <w:rPr>
                <w:rFonts w:cs="Arial"/>
                <w:color w:val="000000"/>
              </w:rPr>
              <w:t>izvajalca</w:t>
            </w:r>
          </w:p>
        </w:tc>
        <w:tc>
          <w:tcPr>
            <w:tcW w:w="4604" w:type="dxa"/>
            <w:gridSpan w:val="3"/>
            <w:tcBorders>
              <w:top w:val="single" w:sz="4" w:space="0" w:color="auto"/>
              <w:left w:val="single" w:sz="4" w:space="0" w:color="auto"/>
              <w:bottom w:val="single" w:sz="4" w:space="0" w:color="auto"/>
              <w:right w:val="single" w:sz="4" w:space="0" w:color="auto"/>
            </w:tcBorders>
            <w:vAlign w:val="center"/>
            <w:hideMark/>
          </w:tcPr>
          <w:p w14:paraId="158EC35F" w14:textId="77777777" w:rsidR="00390F79" w:rsidRPr="00EC6FCD" w:rsidRDefault="00390F79" w:rsidP="00D767AF">
            <w:pPr>
              <w:textAlignment w:val="auto"/>
              <w:rPr>
                <w:rFonts w:cs="Arial"/>
                <w:color w:val="000000"/>
              </w:rPr>
            </w:pPr>
            <w:r w:rsidRPr="00EC6FCD">
              <w:rPr>
                <w:rFonts w:cs="Arial"/>
                <w:color w:val="000000"/>
              </w:rPr>
              <w:t>udeleženca</w:t>
            </w:r>
          </w:p>
        </w:tc>
      </w:tr>
      <w:tr w:rsidR="00390F79" w:rsidRPr="00EC6FCD" w14:paraId="41B30ADC" w14:textId="77777777" w:rsidTr="00D767AF">
        <w:trPr>
          <w:trHeight w:val="340"/>
        </w:trPr>
        <w:tc>
          <w:tcPr>
            <w:tcW w:w="4471" w:type="dxa"/>
            <w:gridSpan w:val="2"/>
            <w:tcBorders>
              <w:top w:val="single" w:sz="4" w:space="0" w:color="auto"/>
              <w:left w:val="single" w:sz="4" w:space="0" w:color="auto"/>
              <w:bottom w:val="single" w:sz="4" w:space="0" w:color="auto"/>
              <w:right w:val="single" w:sz="4" w:space="0" w:color="auto"/>
            </w:tcBorders>
            <w:noWrap/>
            <w:vAlign w:val="center"/>
            <w:hideMark/>
          </w:tcPr>
          <w:p w14:paraId="43166E7F" w14:textId="77777777" w:rsidR="00390F79" w:rsidRPr="00EC6FCD" w:rsidRDefault="00390F79" w:rsidP="00D767AF">
            <w:pPr>
              <w:textAlignment w:val="auto"/>
              <w:rPr>
                <w:rFonts w:cs="Arial"/>
              </w:rPr>
            </w:pPr>
            <w:r w:rsidRPr="00EC6FCD">
              <w:rPr>
                <w:rFonts w:cs="Arial"/>
              </w:rPr>
              <w:t>Dokumentacija v skladu z zahtevami javnega povabila, obvestilo o sprejemu, pogodba z delodajalcem, dokumentacija po pogodbi.</w:t>
            </w:r>
          </w:p>
        </w:tc>
        <w:tc>
          <w:tcPr>
            <w:tcW w:w="4604" w:type="dxa"/>
            <w:gridSpan w:val="3"/>
            <w:tcBorders>
              <w:top w:val="single" w:sz="4" w:space="0" w:color="auto"/>
              <w:left w:val="single" w:sz="4" w:space="0" w:color="auto"/>
              <w:bottom w:val="single" w:sz="4" w:space="0" w:color="auto"/>
              <w:right w:val="single" w:sz="4" w:space="0" w:color="auto"/>
            </w:tcBorders>
            <w:noWrap/>
            <w:vAlign w:val="center"/>
          </w:tcPr>
          <w:p w14:paraId="4E99DAAC" w14:textId="77777777" w:rsidR="00390F79" w:rsidRPr="00EC6FCD" w:rsidRDefault="00390F79" w:rsidP="00D767AF">
            <w:pPr>
              <w:textAlignment w:val="auto"/>
              <w:rPr>
                <w:rFonts w:cs="Arial"/>
              </w:rPr>
            </w:pPr>
            <w:r w:rsidRPr="00EC6FCD">
              <w:rPr>
                <w:rFonts w:cs="Arial"/>
              </w:rPr>
              <w:t>Zaposlitveni načrt, pogodba o vključitvi, druga dokazila na zahtevo ZRSZ.</w:t>
            </w:r>
          </w:p>
          <w:p w14:paraId="7F66DED5" w14:textId="77777777" w:rsidR="00390F79" w:rsidRPr="00EC6FCD" w:rsidRDefault="00390F79" w:rsidP="00D767AF">
            <w:pPr>
              <w:textAlignment w:val="auto"/>
              <w:rPr>
                <w:rFonts w:cs="Arial"/>
              </w:rPr>
            </w:pPr>
          </w:p>
          <w:p w14:paraId="287F963B" w14:textId="77777777" w:rsidR="00390F79" w:rsidRPr="00EC6FCD" w:rsidRDefault="00390F79" w:rsidP="00D767AF">
            <w:pPr>
              <w:textAlignment w:val="auto"/>
              <w:rPr>
                <w:rFonts w:cs="Arial"/>
                <w:color w:val="000000"/>
              </w:rPr>
            </w:pPr>
            <w:r w:rsidRPr="00EC6FCD">
              <w:rPr>
                <w:rFonts w:cs="Arial"/>
              </w:rPr>
              <w:t>ZRSZ preverja obvezna socialna zavarovanja in delovni čas oseb s izmenjavo podatkov z ZZZS.</w:t>
            </w:r>
          </w:p>
        </w:tc>
      </w:tr>
      <w:tr w:rsidR="00390F79" w:rsidRPr="00EC6FCD" w14:paraId="7EF851F8" w14:textId="77777777" w:rsidTr="00D767AF">
        <w:trPr>
          <w:trHeight w:val="340"/>
        </w:trPr>
        <w:tc>
          <w:tcPr>
            <w:tcW w:w="9075" w:type="dxa"/>
            <w:gridSpan w:val="5"/>
            <w:tcBorders>
              <w:top w:val="single" w:sz="4" w:space="0" w:color="auto"/>
              <w:left w:val="nil"/>
              <w:bottom w:val="single" w:sz="4" w:space="0" w:color="auto"/>
              <w:right w:val="nil"/>
            </w:tcBorders>
            <w:noWrap/>
            <w:vAlign w:val="center"/>
            <w:hideMark/>
          </w:tcPr>
          <w:p w14:paraId="0CB460F5" w14:textId="77777777" w:rsidR="00390F79" w:rsidRPr="00EC6FCD" w:rsidRDefault="00390F79" w:rsidP="00D767AF">
            <w:pPr>
              <w:textAlignment w:val="auto"/>
              <w:rPr>
                <w:rFonts w:cs="Arial"/>
                <w:color w:val="000000"/>
              </w:rPr>
            </w:pPr>
          </w:p>
        </w:tc>
      </w:tr>
      <w:tr w:rsidR="00390F79" w:rsidRPr="00EC6FCD" w14:paraId="620A33AA" w14:textId="77777777" w:rsidTr="00D767AF">
        <w:trPr>
          <w:trHeight w:val="340"/>
        </w:trPr>
        <w:tc>
          <w:tcPr>
            <w:tcW w:w="9075" w:type="dxa"/>
            <w:gridSpan w:val="5"/>
            <w:tcBorders>
              <w:top w:val="single" w:sz="4" w:space="0" w:color="auto"/>
              <w:left w:val="single" w:sz="4" w:space="0" w:color="auto"/>
              <w:bottom w:val="single" w:sz="4" w:space="0" w:color="auto"/>
              <w:right w:val="single" w:sz="4" w:space="0" w:color="auto"/>
            </w:tcBorders>
            <w:noWrap/>
            <w:vAlign w:val="center"/>
            <w:hideMark/>
          </w:tcPr>
          <w:p w14:paraId="176D956D" w14:textId="77777777" w:rsidR="00390F79" w:rsidRPr="00EC6FCD" w:rsidRDefault="00390F79" w:rsidP="00D767AF">
            <w:pPr>
              <w:jc w:val="center"/>
              <w:textAlignment w:val="auto"/>
              <w:rPr>
                <w:rFonts w:cs="Arial"/>
                <w:b/>
                <w:bCs/>
                <w:color w:val="000000"/>
              </w:rPr>
            </w:pPr>
            <w:r w:rsidRPr="00EC6FCD">
              <w:rPr>
                <w:rFonts w:cs="Arial"/>
                <w:b/>
                <w:bCs/>
                <w:color w:val="000000"/>
              </w:rPr>
              <w:t>NAČIN IZPLAČEVANJA</w:t>
            </w:r>
          </w:p>
        </w:tc>
      </w:tr>
      <w:tr w:rsidR="00390F79" w:rsidRPr="00EC6FCD" w14:paraId="690FFFEC" w14:textId="77777777" w:rsidTr="00D767AF">
        <w:trPr>
          <w:trHeight w:val="340"/>
        </w:trPr>
        <w:tc>
          <w:tcPr>
            <w:tcW w:w="4471" w:type="dxa"/>
            <w:gridSpan w:val="2"/>
            <w:tcBorders>
              <w:top w:val="single" w:sz="4" w:space="0" w:color="auto"/>
              <w:left w:val="single" w:sz="8" w:space="0" w:color="auto"/>
              <w:bottom w:val="single" w:sz="8" w:space="0" w:color="auto"/>
              <w:right w:val="single" w:sz="8" w:space="0" w:color="auto"/>
            </w:tcBorders>
            <w:vAlign w:val="center"/>
            <w:hideMark/>
          </w:tcPr>
          <w:p w14:paraId="3C6CDC05" w14:textId="77777777" w:rsidR="00390F79" w:rsidRPr="00EC6FCD" w:rsidRDefault="00390F79" w:rsidP="00D767AF">
            <w:pPr>
              <w:jc w:val="center"/>
              <w:textAlignment w:val="auto"/>
              <w:rPr>
                <w:rFonts w:cs="Arial"/>
                <w:color w:val="000000"/>
              </w:rPr>
            </w:pPr>
            <w:r w:rsidRPr="00EC6FCD">
              <w:rPr>
                <w:rFonts w:cs="Arial"/>
                <w:color w:val="000000"/>
              </w:rPr>
              <w:t>izvajalca</w:t>
            </w:r>
          </w:p>
        </w:tc>
        <w:tc>
          <w:tcPr>
            <w:tcW w:w="4604" w:type="dxa"/>
            <w:gridSpan w:val="3"/>
            <w:tcBorders>
              <w:top w:val="single" w:sz="4" w:space="0" w:color="auto"/>
              <w:left w:val="nil"/>
              <w:bottom w:val="single" w:sz="8" w:space="0" w:color="auto"/>
              <w:right w:val="single" w:sz="8" w:space="0" w:color="auto"/>
            </w:tcBorders>
            <w:vAlign w:val="center"/>
            <w:hideMark/>
          </w:tcPr>
          <w:p w14:paraId="37418ECC" w14:textId="77777777" w:rsidR="00390F79" w:rsidRPr="00EC6FCD" w:rsidRDefault="00390F79" w:rsidP="00D767AF">
            <w:pPr>
              <w:jc w:val="center"/>
              <w:textAlignment w:val="auto"/>
              <w:rPr>
                <w:rFonts w:cs="Arial"/>
                <w:color w:val="000000"/>
              </w:rPr>
            </w:pPr>
            <w:r w:rsidRPr="00EC6FCD">
              <w:rPr>
                <w:rFonts w:cs="Arial"/>
                <w:color w:val="000000"/>
              </w:rPr>
              <w:t>udeleženca</w:t>
            </w:r>
          </w:p>
        </w:tc>
      </w:tr>
      <w:tr w:rsidR="00390F79" w:rsidRPr="00EC6FCD" w14:paraId="0B3FA7E0" w14:textId="77777777" w:rsidTr="00D767AF">
        <w:trPr>
          <w:trHeight w:val="340"/>
        </w:trPr>
        <w:tc>
          <w:tcPr>
            <w:tcW w:w="4471" w:type="dxa"/>
            <w:gridSpan w:val="2"/>
            <w:tcBorders>
              <w:top w:val="nil"/>
              <w:left w:val="single" w:sz="8" w:space="0" w:color="auto"/>
              <w:bottom w:val="single" w:sz="8" w:space="0" w:color="auto"/>
              <w:right w:val="single" w:sz="8" w:space="0" w:color="auto"/>
            </w:tcBorders>
            <w:noWrap/>
            <w:vAlign w:val="center"/>
          </w:tcPr>
          <w:p w14:paraId="25D9FC71" w14:textId="77777777" w:rsidR="00390F79" w:rsidRPr="00EC6FCD" w:rsidRDefault="00390F79" w:rsidP="00D767AF">
            <w:pPr>
              <w:textAlignment w:val="auto"/>
              <w:rPr>
                <w:rFonts w:cs="Arial"/>
                <w:szCs w:val="24"/>
              </w:rPr>
            </w:pPr>
            <w:r w:rsidRPr="00EC6FCD">
              <w:rPr>
                <w:rFonts w:cs="Arial"/>
              </w:rPr>
              <w:t>Mesečna subvencija se izplačuje največ 18 mesecev za zaposlitve za nedoločen čas na transakcijski račun delodajalca, in sicer po sklenitvi pogodbe o zaposlitvi na način in v rokih, določenih v pogodbi o izvedbi projekta v okviru ukrepa.</w:t>
            </w:r>
          </w:p>
        </w:tc>
        <w:tc>
          <w:tcPr>
            <w:tcW w:w="4604" w:type="dxa"/>
            <w:gridSpan w:val="3"/>
            <w:tcBorders>
              <w:top w:val="nil"/>
              <w:left w:val="nil"/>
              <w:bottom w:val="single" w:sz="8" w:space="0" w:color="auto"/>
              <w:right w:val="single" w:sz="8" w:space="0" w:color="auto"/>
            </w:tcBorders>
            <w:noWrap/>
            <w:vAlign w:val="center"/>
            <w:hideMark/>
          </w:tcPr>
          <w:p w14:paraId="36B6509F" w14:textId="77777777" w:rsidR="00390F79" w:rsidRPr="00EC6FCD" w:rsidRDefault="00390F79" w:rsidP="00D767AF">
            <w:pPr>
              <w:jc w:val="center"/>
              <w:textAlignment w:val="auto"/>
              <w:rPr>
                <w:rFonts w:cs="Arial"/>
                <w:color w:val="000000"/>
              </w:rPr>
            </w:pPr>
            <w:r w:rsidRPr="00EC6FCD">
              <w:rPr>
                <w:rFonts w:cs="Arial"/>
                <w:color w:val="000000"/>
              </w:rPr>
              <w:t>/</w:t>
            </w:r>
          </w:p>
        </w:tc>
      </w:tr>
    </w:tbl>
    <w:p w14:paraId="2417F420" w14:textId="77777777" w:rsidR="00390F79" w:rsidRDefault="00390F79" w:rsidP="00390F79">
      <w:pPr>
        <w:rPr>
          <w:rFonts w:cs="Arial"/>
        </w:rPr>
      </w:pPr>
    </w:p>
    <w:p w14:paraId="45FD287F" w14:textId="77777777" w:rsidR="00390F79" w:rsidRDefault="00390F79" w:rsidP="00390F79">
      <w:pPr>
        <w:rPr>
          <w:rFonts w:cs="Arial"/>
        </w:rPr>
      </w:pPr>
    </w:p>
    <w:p w14:paraId="1C0764CF" w14:textId="77777777" w:rsidR="00390F79" w:rsidRDefault="00390F79" w:rsidP="00390F79">
      <w:pPr>
        <w:rPr>
          <w:rFonts w:cs="Arial"/>
        </w:rPr>
      </w:pPr>
    </w:p>
    <w:p w14:paraId="62B3166A" w14:textId="77777777" w:rsidR="00390F79" w:rsidRDefault="00390F79" w:rsidP="00390F79">
      <w:pPr>
        <w:rPr>
          <w:rFonts w:cs="Arial"/>
        </w:rPr>
      </w:pPr>
    </w:p>
    <w:p w14:paraId="0B6FC9B6" w14:textId="77777777" w:rsidR="00390F79" w:rsidRDefault="00390F79" w:rsidP="00390F79">
      <w:pPr>
        <w:rPr>
          <w:rFonts w:cs="Arial"/>
        </w:rPr>
      </w:pPr>
    </w:p>
    <w:p w14:paraId="5A99FF7E" w14:textId="77777777" w:rsidR="00390F79" w:rsidRDefault="00390F79" w:rsidP="00390F79">
      <w:pPr>
        <w:rPr>
          <w:rFonts w:cs="Arial"/>
        </w:rPr>
      </w:pPr>
    </w:p>
    <w:p w14:paraId="60EB5D56" w14:textId="77777777" w:rsidR="00390F79" w:rsidRDefault="00390F79" w:rsidP="00390F79">
      <w:pPr>
        <w:rPr>
          <w:rFonts w:cs="Arial"/>
        </w:rPr>
      </w:pPr>
    </w:p>
    <w:p w14:paraId="4068A0E8" w14:textId="77777777" w:rsidR="00390F79" w:rsidRDefault="00390F79" w:rsidP="00390F79">
      <w:pPr>
        <w:rPr>
          <w:rFonts w:cs="Arial"/>
        </w:rPr>
      </w:pPr>
    </w:p>
    <w:p w14:paraId="08F1B701" w14:textId="77777777" w:rsidR="00390F79" w:rsidRDefault="00390F79" w:rsidP="00390F79">
      <w:pPr>
        <w:rPr>
          <w:rFonts w:cs="Arial"/>
        </w:rPr>
      </w:pPr>
    </w:p>
    <w:p w14:paraId="3C066938" w14:textId="77777777" w:rsidR="00390F79" w:rsidRDefault="00390F79" w:rsidP="00390F79">
      <w:pPr>
        <w:rPr>
          <w:rFonts w:cs="Arial"/>
        </w:rPr>
      </w:pPr>
    </w:p>
    <w:p w14:paraId="5CFF6A99" w14:textId="77777777" w:rsidR="00390F79" w:rsidRDefault="00390F79" w:rsidP="00390F79">
      <w:pPr>
        <w:rPr>
          <w:rFonts w:cs="Arial"/>
        </w:rPr>
      </w:pPr>
    </w:p>
    <w:p w14:paraId="4DA966F1" w14:textId="77777777" w:rsidR="00390F79" w:rsidRDefault="00390F79" w:rsidP="00390F79">
      <w:pPr>
        <w:rPr>
          <w:rFonts w:cs="Arial"/>
        </w:rPr>
      </w:pPr>
    </w:p>
    <w:p w14:paraId="76DF12F3" w14:textId="77777777" w:rsidR="00390F79" w:rsidRDefault="00390F79" w:rsidP="00390F79">
      <w:pPr>
        <w:rPr>
          <w:rFonts w:cs="Arial"/>
        </w:rPr>
      </w:pPr>
    </w:p>
    <w:p w14:paraId="66E6E797" w14:textId="77777777" w:rsidR="00390F79" w:rsidRDefault="00390F79" w:rsidP="00390F79">
      <w:pPr>
        <w:rPr>
          <w:rFonts w:cs="Arial"/>
        </w:rPr>
      </w:pPr>
    </w:p>
    <w:p w14:paraId="434F7AAD" w14:textId="77777777" w:rsidR="00390F79" w:rsidRDefault="00390F79" w:rsidP="00390F79">
      <w:pPr>
        <w:rPr>
          <w:rFonts w:cs="Arial"/>
        </w:rPr>
      </w:pPr>
    </w:p>
    <w:p w14:paraId="5B220B20" w14:textId="77777777" w:rsidR="00390F79" w:rsidRDefault="00390F79" w:rsidP="00390F79">
      <w:pPr>
        <w:rPr>
          <w:rFonts w:cs="Arial"/>
        </w:rPr>
      </w:pPr>
    </w:p>
    <w:p w14:paraId="4411A104" w14:textId="77777777" w:rsidR="00390F79" w:rsidRDefault="00390F79" w:rsidP="00390F79">
      <w:pPr>
        <w:rPr>
          <w:rFonts w:cs="Arial"/>
        </w:rPr>
      </w:pPr>
    </w:p>
    <w:p w14:paraId="735B00D9" w14:textId="77777777" w:rsidR="00390F79" w:rsidRDefault="00390F79" w:rsidP="00390F79">
      <w:pPr>
        <w:rPr>
          <w:rFonts w:cs="Arial"/>
        </w:rPr>
      </w:pPr>
    </w:p>
    <w:tbl>
      <w:tblPr>
        <w:tblW w:w="9090" w:type="dxa"/>
        <w:tblInd w:w="55" w:type="dxa"/>
        <w:tblLayout w:type="fixed"/>
        <w:tblCellMar>
          <w:left w:w="70" w:type="dxa"/>
          <w:right w:w="70" w:type="dxa"/>
        </w:tblCellMar>
        <w:tblLook w:val="04A0" w:firstRow="1" w:lastRow="0" w:firstColumn="1" w:lastColumn="0" w:noHBand="0" w:noVBand="1"/>
      </w:tblPr>
      <w:tblGrid>
        <w:gridCol w:w="1818"/>
        <w:gridCol w:w="1742"/>
        <w:gridCol w:w="2553"/>
        <w:gridCol w:w="1159"/>
        <w:gridCol w:w="1818"/>
      </w:tblGrid>
      <w:tr w:rsidR="00390F79" w:rsidRPr="000A0A76" w14:paraId="7D6100AB" w14:textId="77777777" w:rsidTr="00D767AF">
        <w:trPr>
          <w:trHeight w:val="340"/>
        </w:trPr>
        <w:tc>
          <w:tcPr>
            <w:tcW w:w="9090" w:type="dxa"/>
            <w:gridSpan w:val="5"/>
            <w:tcBorders>
              <w:top w:val="single" w:sz="8" w:space="0" w:color="auto"/>
              <w:left w:val="single" w:sz="8" w:space="0" w:color="auto"/>
              <w:bottom w:val="single" w:sz="8" w:space="0" w:color="auto"/>
              <w:right w:val="single" w:sz="8" w:space="0" w:color="000000"/>
            </w:tcBorders>
            <w:shd w:val="clear" w:color="auto" w:fill="538ED5"/>
            <w:vAlign w:val="center"/>
            <w:hideMark/>
          </w:tcPr>
          <w:p w14:paraId="053C8257" w14:textId="77777777" w:rsidR="00390F79" w:rsidRPr="000A0A76" w:rsidRDefault="00390F79" w:rsidP="00D767AF">
            <w:pPr>
              <w:textAlignment w:val="auto"/>
              <w:rPr>
                <w:rFonts w:cs="Arial"/>
                <w:b/>
                <w:sz w:val="24"/>
                <w:szCs w:val="24"/>
              </w:rPr>
            </w:pPr>
            <w:r w:rsidRPr="000A0A76">
              <w:rPr>
                <w:rFonts w:cs="Arial"/>
                <w:b/>
                <w:sz w:val="24"/>
                <w:szCs w:val="24"/>
              </w:rPr>
              <w:lastRenderedPageBreak/>
              <w:br w:type="page"/>
              <w:t>UKREP 4: KREIRANJE NOVIH DELOVNIH MEST</w:t>
            </w:r>
          </w:p>
        </w:tc>
      </w:tr>
      <w:tr w:rsidR="00390F79" w:rsidRPr="000A0A76" w14:paraId="4240FF84" w14:textId="77777777" w:rsidTr="00D767AF">
        <w:trPr>
          <w:trHeight w:val="340"/>
        </w:trPr>
        <w:tc>
          <w:tcPr>
            <w:tcW w:w="9090" w:type="dxa"/>
            <w:gridSpan w:val="5"/>
            <w:tcBorders>
              <w:top w:val="single" w:sz="8" w:space="0" w:color="auto"/>
              <w:left w:val="single" w:sz="8" w:space="0" w:color="auto"/>
              <w:bottom w:val="single" w:sz="8" w:space="0" w:color="auto"/>
              <w:right w:val="single" w:sz="8" w:space="0" w:color="000000"/>
            </w:tcBorders>
            <w:shd w:val="clear" w:color="auto" w:fill="8DB4E3"/>
            <w:noWrap/>
            <w:vAlign w:val="center"/>
            <w:hideMark/>
          </w:tcPr>
          <w:p w14:paraId="0D63A1C0" w14:textId="77777777" w:rsidR="00390F79" w:rsidRPr="000A0A76" w:rsidRDefault="00390F79" w:rsidP="00D767AF">
            <w:pPr>
              <w:textAlignment w:val="auto"/>
              <w:rPr>
                <w:rFonts w:cs="Arial"/>
              </w:rPr>
            </w:pPr>
            <w:bookmarkStart w:id="664" w:name="_Toc206673047"/>
            <w:r w:rsidRPr="00F70BD8">
              <w:rPr>
                <w:rFonts w:cs="Arial"/>
                <w:b/>
                <w:sz w:val="24"/>
                <w:szCs w:val="24"/>
              </w:rPr>
              <w:t>4.1 SPODBUJANJE DELOVNE IN SOCIALNE VKLJUČENOSTI</w:t>
            </w:r>
            <w:bookmarkEnd w:id="664"/>
          </w:p>
        </w:tc>
      </w:tr>
      <w:tr w:rsidR="00390F79" w:rsidRPr="000A0A76" w14:paraId="11FFFCDC" w14:textId="77777777" w:rsidTr="00D767AF">
        <w:trPr>
          <w:trHeight w:val="340"/>
        </w:trPr>
        <w:tc>
          <w:tcPr>
            <w:tcW w:w="9090" w:type="dxa"/>
            <w:gridSpan w:val="5"/>
            <w:tcBorders>
              <w:top w:val="single" w:sz="8" w:space="0" w:color="auto"/>
              <w:left w:val="single" w:sz="8" w:space="0" w:color="auto"/>
              <w:bottom w:val="single" w:sz="8" w:space="0" w:color="auto"/>
              <w:right w:val="single" w:sz="8" w:space="0" w:color="000000"/>
            </w:tcBorders>
            <w:shd w:val="clear" w:color="auto" w:fill="8DB4E3"/>
            <w:vAlign w:val="center"/>
            <w:hideMark/>
          </w:tcPr>
          <w:p w14:paraId="529750B4" w14:textId="77777777" w:rsidR="00390F79" w:rsidRPr="000A0A76" w:rsidRDefault="00390F79" w:rsidP="00D767AF">
            <w:pPr>
              <w:rPr>
                <w:rFonts w:cs="Arial"/>
              </w:rPr>
            </w:pPr>
            <w:bookmarkStart w:id="665" w:name="_Toc206673048"/>
            <w:r w:rsidRPr="00F70BD8">
              <w:rPr>
                <w:rFonts w:cs="Arial"/>
                <w:b/>
                <w:sz w:val="24"/>
                <w:szCs w:val="24"/>
              </w:rPr>
              <w:t>4.1.1 JAVNA DELA</w:t>
            </w:r>
            <w:bookmarkEnd w:id="665"/>
          </w:p>
        </w:tc>
      </w:tr>
      <w:tr w:rsidR="00390F79" w:rsidRPr="000A0A76" w14:paraId="6496FBCE" w14:textId="77777777" w:rsidTr="00D767AF">
        <w:trPr>
          <w:trHeight w:val="340"/>
        </w:trPr>
        <w:tc>
          <w:tcPr>
            <w:tcW w:w="9090" w:type="dxa"/>
            <w:gridSpan w:val="5"/>
            <w:tcBorders>
              <w:top w:val="single" w:sz="8" w:space="0" w:color="auto"/>
              <w:left w:val="single" w:sz="8" w:space="0" w:color="auto"/>
              <w:bottom w:val="single" w:sz="8" w:space="0" w:color="auto"/>
              <w:right w:val="single" w:sz="8" w:space="0" w:color="000000"/>
            </w:tcBorders>
            <w:shd w:val="clear" w:color="auto" w:fill="538ED5"/>
            <w:vAlign w:val="center"/>
            <w:hideMark/>
          </w:tcPr>
          <w:p w14:paraId="249433E1" w14:textId="77777777" w:rsidR="00390F79" w:rsidRPr="000A0A76" w:rsidRDefault="00390F79" w:rsidP="00D767AF">
            <w:pPr>
              <w:pStyle w:val="Slog4"/>
            </w:pPr>
            <w:bookmarkStart w:id="666" w:name="_Toc97538563"/>
            <w:bookmarkStart w:id="667" w:name="_Toc206673049"/>
            <w:bookmarkStart w:id="668" w:name="_Toc218760949"/>
            <w:r w:rsidRPr="00F70BD8">
              <w:rPr>
                <w:rFonts w:eastAsia="Calibri"/>
              </w:rPr>
              <w:t>4.1.1.1 Javna dela 202</w:t>
            </w:r>
            <w:bookmarkEnd w:id="666"/>
            <w:r w:rsidRPr="00F70BD8">
              <w:rPr>
                <w:rFonts w:eastAsia="Calibri"/>
              </w:rPr>
              <w:t>5</w:t>
            </w:r>
            <w:bookmarkEnd w:id="667"/>
            <w:bookmarkEnd w:id="668"/>
            <w:r w:rsidRPr="000A0A76">
              <w:t xml:space="preserve"> </w:t>
            </w:r>
          </w:p>
        </w:tc>
      </w:tr>
      <w:tr w:rsidR="00390F79" w:rsidRPr="000A0A76" w14:paraId="21677B14" w14:textId="77777777" w:rsidTr="00D767AF">
        <w:trPr>
          <w:trHeight w:val="340"/>
        </w:trPr>
        <w:tc>
          <w:tcPr>
            <w:tcW w:w="1818" w:type="dxa"/>
            <w:tcBorders>
              <w:top w:val="single" w:sz="4" w:space="0" w:color="auto"/>
              <w:left w:val="single" w:sz="8" w:space="0" w:color="auto"/>
              <w:bottom w:val="single" w:sz="4" w:space="0" w:color="000000"/>
              <w:right w:val="single" w:sz="4" w:space="0" w:color="auto"/>
            </w:tcBorders>
            <w:shd w:val="clear" w:color="auto" w:fill="8DB4E3"/>
            <w:vAlign w:val="center"/>
            <w:hideMark/>
          </w:tcPr>
          <w:p w14:paraId="0F46E91A" w14:textId="77777777" w:rsidR="00390F79" w:rsidRPr="000A0A76" w:rsidRDefault="00390F79" w:rsidP="00D767AF">
            <w:pPr>
              <w:spacing w:line="276" w:lineRule="auto"/>
              <w:jc w:val="center"/>
              <w:rPr>
                <w:rFonts w:cs="Arial"/>
                <w:color w:val="000000"/>
              </w:rPr>
            </w:pPr>
            <w:r w:rsidRPr="000A0A76">
              <w:rPr>
                <w:rFonts w:cs="Arial"/>
                <w:color w:val="000000"/>
              </w:rPr>
              <w:t>OBDOBJE UPRAVIČENOSTI</w:t>
            </w:r>
          </w:p>
        </w:tc>
        <w:tc>
          <w:tcPr>
            <w:tcW w:w="1742" w:type="dxa"/>
            <w:tcBorders>
              <w:top w:val="single" w:sz="4" w:space="0" w:color="auto"/>
              <w:left w:val="single" w:sz="4" w:space="0" w:color="auto"/>
              <w:bottom w:val="single" w:sz="4" w:space="0" w:color="auto"/>
              <w:right w:val="single" w:sz="4" w:space="0" w:color="auto"/>
            </w:tcBorders>
            <w:shd w:val="clear" w:color="auto" w:fill="8DB4E3"/>
            <w:vAlign w:val="center"/>
            <w:hideMark/>
          </w:tcPr>
          <w:p w14:paraId="2E694710" w14:textId="77777777" w:rsidR="00390F79" w:rsidRPr="000A0A76" w:rsidRDefault="00390F79" w:rsidP="00D767AF">
            <w:pPr>
              <w:spacing w:line="276" w:lineRule="auto"/>
              <w:jc w:val="center"/>
              <w:rPr>
                <w:rFonts w:cs="Arial"/>
                <w:color w:val="000000"/>
              </w:rPr>
            </w:pPr>
            <w:r w:rsidRPr="000A0A76">
              <w:rPr>
                <w:rFonts w:cs="Arial"/>
                <w:color w:val="000000"/>
              </w:rPr>
              <w:t>KODA ISARR</w:t>
            </w:r>
          </w:p>
        </w:tc>
        <w:tc>
          <w:tcPr>
            <w:tcW w:w="2553" w:type="dxa"/>
            <w:tcBorders>
              <w:top w:val="single" w:sz="4" w:space="0" w:color="auto"/>
              <w:left w:val="nil"/>
              <w:bottom w:val="nil"/>
              <w:right w:val="single" w:sz="4" w:space="0" w:color="auto"/>
            </w:tcBorders>
            <w:shd w:val="clear" w:color="auto" w:fill="8DB4E3"/>
            <w:vAlign w:val="center"/>
            <w:hideMark/>
          </w:tcPr>
          <w:p w14:paraId="17D808A2" w14:textId="77777777" w:rsidR="00390F79" w:rsidRPr="000A0A76" w:rsidRDefault="00390F79" w:rsidP="00D767AF">
            <w:pPr>
              <w:spacing w:line="276" w:lineRule="auto"/>
              <w:jc w:val="center"/>
              <w:rPr>
                <w:rFonts w:cs="Arial"/>
                <w:color w:val="000000"/>
              </w:rPr>
            </w:pPr>
            <w:r w:rsidRPr="000A0A76">
              <w:rPr>
                <w:rFonts w:cs="Arial"/>
                <w:color w:val="000000"/>
              </w:rPr>
              <w:t>Vir</w:t>
            </w:r>
          </w:p>
          <w:p w14:paraId="55CFDDD5" w14:textId="77777777" w:rsidR="00390F79" w:rsidRPr="000A0A76" w:rsidRDefault="00390F79" w:rsidP="00D767AF">
            <w:pPr>
              <w:spacing w:line="276" w:lineRule="auto"/>
              <w:jc w:val="center"/>
              <w:rPr>
                <w:rFonts w:cs="Arial"/>
                <w:color w:val="000000"/>
              </w:rPr>
            </w:pPr>
            <w:r w:rsidRPr="000A0A76">
              <w:rPr>
                <w:rFonts w:cs="Arial"/>
                <w:color w:val="000000"/>
              </w:rPr>
              <w:t xml:space="preserve"> financiranja</w:t>
            </w:r>
          </w:p>
        </w:tc>
        <w:tc>
          <w:tcPr>
            <w:tcW w:w="1159" w:type="dxa"/>
            <w:tcBorders>
              <w:top w:val="single" w:sz="4" w:space="0" w:color="auto"/>
              <w:left w:val="single" w:sz="4" w:space="0" w:color="auto"/>
              <w:bottom w:val="single" w:sz="4" w:space="0" w:color="auto"/>
              <w:right w:val="single" w:sz="4" w:space="0" w:color="auto"/>
            </w:tcBorders>
            <w:shd w:val="clear" w:color="auto" w:fill="8DB4E3"/>
            <w:vAlign w:val="center"/>
            <w:hideMark/>
          </w:tcPr>
          <w:p w14:paraId="227E09F3" w14:textId="77777777" w:rsidR="00390F79" w:rsidRPr="000A0A76" w:rsidRDefault="00390F79" w:rsidP="00D767AF">
            <w:pPr>
              <w:spacing w:line="276" w:lineRule="auto"/>
              <w:jc w:val="center"/>
              <w:rPr>
                <w:rFonts w:cs="Arial"/>
                <w:color w:val="000000"/>
              </w:rPr>
            </w:pPr>
            <w:r w:rsidRPr="000A0A76">
              <w:rPr>
                <w:rFonts w:cs="Arial"/>
                <w:color w:val="000000"/>
              </w:rPr>
              <w:t>Državna pomoč</w:t>
            </w:r>
          </w:p>
        </w:tc>
        <w:tc>
          <w:tcPr>
            <w:tcW w:w="1818" w:type="dxa"/>
            <w:tcBorders>
              <w:top w:val="single" w:sz="4" w:space="0" w:color="auto"/>
              <w:left w:val="single" w:sz="4" w:space="0" w:color="auto"/>
              <w:bottom w:val="single" w:sz="4" w:space="0" w:color="000000"/>
              <w:right w:val="single" w:sz="8" w:space="0" w:color="auto"/>
            </w:tcBorders>
            <w:shd w:val="clear" w:color="auto" w:fill="8DB4E3"/>
            <w:vAlign w:val="center"/>
            <w:hideMark/>
          </w:tcPr>
          <w:p w14:paraId="58507363" w14:textId="77777777" w:rsidR="00390F79" w:rsidRPr="000A0A76" w:rsidRDefault="00390F79" w:rsidP="00D767AF">
            <w:pPr>
              <w:spacing w:line="276" w:lineRule="auto"/>
              <w:jc w:val="center"/>
              <w:rPr>
                <w:rFonts w:cs="Arial"/>
                <w:color w:val="000000"/>
              </w:rPr>
            </w:pPr>
            <w:r w:rsidRPr="000A0A76">
              <w:rPr>
                <w:rFonts w:cs="Arial"/>
                <w:color w:val="000000"/>
              </w:rPr>
              <w:t xml:space="preserve">IZVAJALEC </w:t>
            </w:r>
            <w:r w:rsidRPr="000A0A76">
              <w:rPr>
                <w:rFonts w:cs="Arial"/>
                <w:color w:val="000000"/>
                <w:lang w:eastAsia="sl-SI"/>
              </w:rPr>
              <w:t xml:space="preserve">PROGRAMA </w:t>
            </w:r>
            <w:r w:rsidRPr="000A0A76">
              <w:rPr>
                <w:rFonts w:cs="Arial"/>
                <w:color w:val="000000"/>
              </w:rPr>
              <w:t>APZ</w:t>
            </w:r>
          </w:p>
        </w:tc>
      </w:tr>
      <w:tr w:rsidR="00390F79" w:rsidRPr="000A0A76" w14:paraId="2093FF13" w14:textId="77777777" w:rsidTr="00D767AF">
        <w:trPr>
          <w:trHeight w:val="340"/>
        </w:trPr>
        <w:tc>
          <w:tcPr>
            <w:tcW w:w="1818" w:type="dxa"/>
            <w:tcBorders>
              <w:top w:val="single" w:sz="4" w:space="0" w:color="auto"/>
              <w:left w:val="single" w:sz="4" w:space="0" w:color="auto"/>
              <w:bottom w:val="single" w:sz="4" w:space="0" w:color="auto"/>
              <w:right w:val="single" w:sz="4" w:space="0" w:color="auto"/>
            </w:tcBorders>
            <w:shd w:val="clear" w:color="auto" w:fill="8DB4E3"/>
            <w:vAlign w:val="center"/>
            <w:hideMark/>
          </w:tcPr>
          <w:p w14:paraId="19E96724" w14:textId="77777777" w:rsidR="00390F79" w:rsidRPr="000A0A76" w:rsidRDefault="00390F79" w:rsidP="00D767AF">
            <w:pPr>
              <w:spacing w:line="276" w:lineRule="auto"/>
              <w:jc w:val="center"/>
              <w:rPr>
                <w:rFonts w:cs="Arial"/>
                <w:color w:val="000000"/>
              </w:rPr>
            </w:pPr>
            <w:r w:rsidRPr="000A0A76">
              <w:rPr>
                <w:rFonts w:cs="Arial"/>
                <w:color w:val="000000"/>
              </w:rPr>
              <w:t>2025</w:t>
            </w:r>
          </w:p>
        </w:tc>
        <w:tc>
          <w:tcPr>
            <w:tcW w:w="1742" w:type="dxa"/>
            <w:vMerge w:val="restart"/>
            <w:tcBorders>
              <w:top w:val="single" w:sz="4" w:space="0" w:color="auto"/>
              <w:left w:val="single" w:sz="4" w:space="0" w:color="auto"/>
              <w:bottom w:val="single" w:sz="4" w:space="0" w:color="auto"/>
              <w:right w:val="single" w:sz="4" w:space="0" w:color="auto"/>
            </w:tcBorders>
            <w:shd w:val="clear" w:color="auto" w:fill="8DB4E3"/>
            <w:vAlign w:val="center"/>
            <w:hideMark/>
          </w:tcPr>
          <w:p w14:paraId="2A267E63" w14:textId="77777777" w:rsidR="00390F79" w:rsidRPr="000A0A76" w:rsidRDefault="00390F79" w:rsidP="00D767AF">
            <w:pPr>
              <w:spacing w:line="276" w:lineRule="auto"/>
              <w:jc w:val="center"/>
              <w:rPr>
                <w:rFonts w:cs="Arial"/>
                <w:color w:val="000000"/>
              </w:rPr>
            </w:pPr>
            <w:r w:rsidRPr="000A0A76">
              <w:rPr>
                <w:rFonts w:cs="Arial"/>
                <w:color w:val="000000"/>
              </w:rPr>
              <w:t>/</w:t>
            </w:r>
          </w:p>
        </w:tc>
        <w:tc>
          <w:tcPr>
            <w:tcW w:w="2553" w:type="dxa"/>
            <w:vMerge w:val="restart"/>
            <w:tcBorders>
              <w:top w:val="single" w:sz="4" w:space="0" w:color="auto"/>
              <w:left w:val="nil"/>
              <w:bottom w:val="single" w:sz="4" w:space="0" w:color="auto"/>
              <w:right w:val="single" w:sz="4" w:space="0" w:color="auto"/>
            </w:tcBorders>
            <w:shd w:val="clear" w:color="auto" w:fill="8DB4E3"/>
            <w:vAlign w:val="center"/>
            <w:hideMark/>
          </w:tcPr>
          <w:p w14:paraId="21CB592F" w14:textId="77777777" w:rsidR="00390F79" w:rsidRPr="000A0A76" w:rsidRDefault="00390F79" w:rsidP="00D767AF">
            <w:pPr>
              <w:spacing w:line="276" w:lineRule="auto"/>
              <w:jc w:val="center"/>
              <w:rPr>
                <w:rFonts w:cs="Arial"/>
                <w:caps/>
              </w:rPr>
            </w:pPr>
            <w:r w:rsidRPr="000A0A76">
              <w:rPr>
                <w:rFonts w:cs="Arial"/>
              </w:rPr>
              <w:t>Integralni proračun</w:t>
            </w:r>
          </w:p>
          <w:p w14:paraId="112922EA" w14:textId="77777777" w:rsidR="00390F79" w:rsidRPr="000A0A76" w:rsidRDefault="00390F79" w:rsidP="00D767AF">
            <w:pPr>
              <w:spacing w:line="276" w:lineRule="auto"/>
              <w:jc w:val="center"/>
              <w:rPr>
                <w:rFonts w:cs="Arial"/>
                <w:color w:val="000000"/>
              </w:rPr>
            </w:pPr>
            <w:r w:rsidRPr="000A0A76">
              <w:rPr>
                <w:rFonts w:cs="Arial"/>
                <w:caps/>
              </w:rPr>
              <w:t>PP 3551</w:t>
            </w:r>
          </w:p>
        </w:tc>
        <w:tc>
          <w:tcPr>
            <w:tcW w:w="1159" w:type="dxa"/>
            <w:vMerge w:val="restart"/>
            <w:tcBorders>
              <w:top w:val="single" w:sz="4" w:space="0" w:color="auto"/>
              <w:left w:val="single" w:sz="4" w:space="0" w:color="auto"/>
              <w:bottom w:val="single" w:sz="4" w:space="0" w:color="auto"/>
              <w:right w:val="single" w:sz="4" w:space="0" w:color="auto"/>
            </w:tcBorders>
            <w:shd w:val="clear" w:color="auto" w:fill="8DB4E3"/>
            <w:vAlign w:val="center"/>
            <w:hideMark/>
          </w:tcPr>
          <w:p w14:paraId="722D1F61" w14:textId="77777777" w:rsidR="00390F79" w:rsidRPr="000A0A76" w:rsidRDefault="00390F79" w:rsidP="00D767AF">
            <w:pPr>
              <w:spacing w:line="276" w:lineRule="auto"/>
              <w:jc w:val="center"/>
              <w:rPr>
                <w:rFonts w:cs="Arial"/>
                <w:color w:val="000000"/>
              </w:rPr>
            </w:pPr>
            <w:r w:rsidRPr="000A0A76">
              <w:rPr>
                <w:rFonts w:cs="Arial"/>
                <w:color w:val="000000"/>
              </w:rPr>
              <w:t>NE</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8DB4E3"/>
            <w:vAlign w:val="center"/>
            <w:hideMark/>
          </w:tcPr>
          <w:p w14:paraId="4819CB2B" w14:textId="77777777" w:rsidR="00390F79" w:rsidRPr="000A0A76" w:rsidRDefault="00390F79" w:rsidP="00D767AF">
            <w:pPr>
              <w:spacing w:line="276" w:lineRule="auto"/>
              <w:jc w:val="center"/>
              <w:rPr>
                <w:rFonts w:cs="Arial"/>
                <w:color w:val="000000"/>
              </w:rPr>
            </w:pPr>
            <w:r w:rsidRPr="000A0A76">
              <w:rPr>
                <w:rFonts w:cs="Arial"/>
                <w:color w:val="000000"/>
              </w:rPr>
              <w:t>ZRSZ</w:t>
            </w:r>
          </w:p>
        </w:tc>
      </w:tr>
      <w:tr w:rsidR="00390F79" w:rsidRPr="000A0A76" w14:paraId="05C3D672" w14:textId="77777777" w:rsidTr="00D767AF">
        <w:trPr>
          <w:trHeight w:val="340"/>
        </w:trPr>
        <w:tc>
          <w:tcPr>
            <w:tcW w:w="1818" w:type="dxa"/>
            <w:tcBorders>
              <w:top w:val="single" w:sz="4" w:space="0" w:color="auto"/>
              <w:left w:val="single" w:sz="4" w:space="0" w:color="auto"/>
              <w:bottom w:val="single" w:sz="4" w:space="0" w:color="auto"/>
              <w:right w:val="single" w:sz="4" w:space="0" w:color="auto"/>
            </w:tcBorders>
            <w:shd w:val="clear" w:color="auto" w:fill="8DB4E3"/>
            <w:vAlign w:val="center"/>
            <w:hideMark/>
          </w:tcPr>
          <w:p w14:paraId="68AD3632" w14:textId="77777777" w:rsidR="00390F79" w:rsidRPr="000A0A76" w:rsidRDefault="00390F79" w:rsidP="00D767AF">
            <w:pPr>
              <w:spacing w:line="276" w:lineRule="auto"/>
              <w:jc w:val="center"/>
              <w:rPr>
                <w:rFonts w:cs="Arial"/>
                <w:color w:val="000000"/>
              </w:rPr>
            </w:pPr>
            <w:r w:rsidRPr="000A0A76">
              <w:rPr>
                <w:rFonts w:cs="Arial"/>
                <w:color w:val="000000"/>
              </w:rPr>
              <w:t>Eurostat 6.</w:t>
            </w:r>
          </w:p>
        </w:tc>
        <w:tc>
          <w:tcPr>
            <w:tcW w:w="1742" w:type="dxa"/>
            <w:vMerge/>
            <w:tcBorders>
              <w:top w:val="single" w:sz="4" w:space="0" w:color="auto"/>
              <w:left w:val="single" w:sz="4" w:space="0" w:color="auto"/>
              <w:bottom w:val="single" w:sz="4" w:space="0" w:color="auto"/>
              <w:right w:val="single" w:sz="4" w:space="0" w:color="auto"/>
            </w:tcBorders>
            <w:vAlign w:val="center"/>
            <w:hideMark/>
          </w:tcPr>
          <w:p w14:paraId="58050224" w14:textId="77777777" w:rsidR="00390F79" w:rsidRPr="000A0A76" w:rsidRDefault="00390F79" w:rsidP="00D767AF">
            <w:pPr>
              <w:overflowPunct/>
              <w:autoSpaceDE/>
              <w:autoSpaceDN/>
              <w:adjustRightInd/>
              <w:jc w:val="left"/>
              <w:rPr>
                <w:rFonts w:cs="Arial"/>
                <w:color w:val="000000"/>
              </w:rPr>
            </w:pPr>
          </w:p>
        </w:tc>
        <w:tc>
          <w:tcPr>
            <w:tcW w:w="2553" w:type="dxa"/>
            <w:vMerge/>
            <w:tcBorders>
              <w:top w:val="single" w:sz="4" w:space="0" w:color="auto"/>
              <w:left w:val="nil"/>
              <w:bottom w:val="single" w:sz="4" w:space="0" w:color="auto"/>
              <w:right w:val="single" w:sz="4" w:space="0" w:color="auto"/>
            </w:tcBorders>
            <w:vAlign w:val="center"/>
            <w:hideMark/>
          </w:tcPr>
          <w:p w14:paraId="53300115" w14:textId="77777777" w:rsidR="00390F79" w:rsidRPr="000A0A76" w:rsidRDefault="00390F79" w:rsidP="00D767AF">
            <w:pPr>
              <w:overflowPunct/>
              <w:autoSpaceDE/>
              <w:autoSpaceDN/>
              <w:adjustRightInd/>
              <w:jc w:val="left"/>
              <w:rPr>
                <w:rFonts w:cs="Arial"/>
                <w:color w:val="000000"/>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14:paraId="73A672F2" w14:textId="77777777" w:rsidR="00390F79" w:rsidRPr="000A0A76" w:rsidRDefault="00390F79" w:rsidP="00D767AF">
            <w:pPr>
              <w:overflowPunct/>
              <w:autoSpaceDE/>
              <w:autoSpaceDN/>
              <w:adjustRightInd/>
              <w:jc w:val="left"/>
              <w:rPr>
                <w:rFonts w:cs="Arial"/>
                <w:color w:val="000000"/>
              </w:rPr>
            </w:pPr>
          </w:p>
        </w:tc>
        <w:tc>
          <w:tcPr>
            <w:tcW w:w="1818" w:type="dxa"/>
            <w:vMerge/>
            <w:tcBorders>
              <w:top w:val="single" w:sz="4" w:space="0" w:color="auto"/>
              <w:left w:val="single" w:sz="4" w:space="0" w:color="auto"/>
              <w:bottom w:val="single" w:sz="4" w:space="0" w:color="auto"/>
              <w:right w:val="single" w:sz="4" w:space="0" w:color="auto"/>
            </w:tcBorders>
            <w:vAlign w:val="center"/>
            <w:hideMark/>
          </w:tcPr>
          <w:p w14:paraId="53949278" w14:textId="77777777" w:rsidR="00390F79" w:rsidRPr="000A0A76" w:rsidRDefault="00390F79" w:rsidP="00D767AF">
            <w:pPr>
              <w:overflowPunct/>
              <w:autoSpaceDE/>
              <w:autoSpaceDN/>
              <w:adjustRightInd/>
              <w:jc w:val="left"/>
              <w:rPr>
                <w:rFonts w:cs="Arial"/>
                <w:color w:val="000000"/>
              </w:rPr>
            </w:pPr>
          </w:p>
        </w:tc>
      </w:tr>
      <w:tr w:rsidR="00390F79" w:rsidRPr="000A0A76" w14:paraId="386EF78D" w14:textId="77777777" w:rsidTr="00D767AF">
        <w:trPr>
          <w:trHeight w:val="340"/>
        </w:trPr>
        <w:tc>
          <w:tcPr>
            <w:tcW w:w="1818" w:type="dxa"/>
            <w:tcBorders>
              <w:top w:val="single" w:sz="4" w:space="0" w:color="auto"/>
              <w:left w:val="nil"/>
              <w:bottom w:val="nil"/>
              <w:right w:val="nil"/>
            </w:tcBorders>
            <w:vAlign w:val="center"/>
            <w:hideMark/>
          </w:tcPr>
          <w:p w14:paraId="45068684"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c>
          <w:tcPr>
            <w:tcW w:w="1742" w:type="dxa"/>
            <w:tcBorders>
              <w:top w:val="single" w:sz="4" w:space="0" w:color="auto"/>
              <w:left w:val="nil"/>
              <w:bottom w:val="nil"/>
              <w:right w:val="nil"/>
            </w:tcBorders>
            <w:vAlign w:val="center"/>
            <w:hideMark/>
          </w:tcPr>
          <w:p w14:paraId="26634B26"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c>
          <w:tcPr>
            <w:tcW w:w="2553" w:type="dxa"/>
            <w:tcBorders>
              <w:top w:val="single" w:sz="4" w:space="0" w:color="auto"/>
              <w:left w:val="nil"/>
              <w:bottom w:val="nil"/>
              <w:right w:val="nil"/>
            </w:tcBorders>
            <w:vAlign w:val="center"/>
            <w:hideMark/>
          </w:tcPr>
          <w:p w14:paraId="4A46B870"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c>
          <w:tcPr>
            <w:tcW w:w="1159" w:type="dxa"/>
            <w:tcBorders>
              <w:top w:val="single" w:sz="4" w:space="0" w:color="auto"/>
              <w:left w:val="nil"/>
              <w:bottom w:val="nil"/>
              <w:right w:val="nil"/>
            </w:tcBorders>
            <w:vAlign w:val="center"/>
            <w:hideMark/>
          </w:tcPr>
          <w:p w14:paraId="161E6D0B"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c>
          <w:tcPr>
            <w:tcW w:w="1818" w:type="dxa"/>
            <w:tcBorders>
              <w:top w:val="single" w:sz="4" w:space="0" w:color="auto"/>
              <w:left w:val="nil"/>
              <w:bottom w:val="nil"/>
              <w:right w:val="nil"/>
            </w:tcBorders>
            <w:vAlign w:val="center"/>
            <w:hideMark/>
          </w:tcPr>
          <w:p w14:paraId="2849F5FF"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r>
      <w:tr w:rsidR="00390F79" w:rsidRPr="000A0A76" w14:paraId="05CB397F" w14:textId="77777777" w:rsidTr="00D767AF">
        <w:trPr>
          <w:trHeight w:val="340"/>
        </w:trPr>
        <w:tc>
          <w:tcPr>
            <w:tcW w:w="9090" w:type="dxa"/>
            <w:gridSpan w:val="5"/>
            <w:tcBorders>
              <w:top w:val="single" w:sz="8" w:space="0" w:color="auto"/>
              <w:left w:val="single" w:sz="8" w:space="0" w:color="auto"/>
              <w:bottom w:val="single" w:sz="8" w:space="0" w:color="auto"/>
              <w:right w:val="single" w:sz="8" w:space="0" w:color="000000"/>
            </w:tcBorders>
            <w:vAlign w:val="center"/>
            <w:hideMark/>
          </w:tcPr>
          <w:p w14:paraId="141BB3BE" w14:textId="77777777" w:rsidR="00390F79" w:rsidRPr="000A0A76" w:rsidRDefault="00390F79" w:rsidP="00D767AF">
            <w:pPr>
              <w:spacing w:line="276" w:lineRule="auto"/>
              <w:rPr>
                <w:rFonts w:cs="Arial"/>
                <w:b/>
                <w:bCs/>
                <w:color w:val="000000"/>
              </w:rPr>
            </w:pPr>
            <w:r w:rsidRPr="000A0A76">
              <w:rPr>
                <w:rFonts w:cs="Arial"/>
                <w:b/>
                <w:bCs/>
                <w:color w:val="000000"/>
              </w:rPr>
              <w:t>NAMEN</w:t>
            </w:r>
          </w:p>
        </w:tc>
      </w:tr>
      <w:tr w:rsidR="00390F79" w:rsidRPr="000A0A76" w14:paraId="49E693A0" w14:textId="77777777" w:rsidTr="00D767AF">
        <w:trPr>
          <w:trHeight w:val="340"/>
        </w:trPr>
        <w:tc>
          <w:tcPr>
            <w:tcW w:w="9090" w:type="dxa"/>
            <w:gridSpan w:val="5"/>
            <w:tcBorders>
              <w:top w:val="single" w:sz="8" w:space="0" w:color="auto"/>
              <w:left w:val="single" w:sz="8" w:space="0" w:color="auto"/>
              <w:bottom w:val="single" w:sz="8" w:space="0" w:color="auto"/>
              <w:right w:val="single" w:sz="8" w:space="0" w:color="000000"/>
            </w:tcBorders>
            <w:noWrap/>
            <w:vAlign w:val="center"/>
            <w:hideMark/>
          </w:tcPr>
          <w:p w14:paraId="60697CD3" w14:textId="77777777" w:rsidR="00390F79" w:rsidRPr="000A0A76" w:rsidRDefault="00390F79" w:rsidP="00D767AF">
            <w:pPr>
              <w:spacing w:line="276" w:lineRule="auto"/>
              <w:rPr>
                <w:rFonts w:cs="Arial"/>
                <w:color w:val="000000"/>
              </w:rPr>
            </w:pPr>
            <w:r w:rsidRPr="000A0A76">
              <w:rPr>
                <w:rFonts w:cs="Arial"/>
              </w:rPr>
              <w:t xml:space="preserve">Javna dela so namenjena aktiviranju brezposelnih oseb, ki so več kot eno leto neprekinjeno prijavljene v evidenci brezposelnih oseb </w:t>
            </w:r>
            <w:r w:rsidRPr="000A0A76">
              <w:rPr>
                <w:rFonts w:cs="Arial"/>
                <w:bCs/>
              </w:rPr>
              <w:t>(v nadaljevanju: dolgotrajno brezposelne osebe)</w:t>
            </w:r>
            <w:r w:rsidRPr="000A0A76">
              <w:rPr>
                <w:rFonts w:cs="Arial"/>
              </w:rPr>
              <w:t>, njihovi socialni vključenosti, ohranitvi ali razvoju delovnih sposobnosti ter spodbujanju razvoja novih delovnih mest.</w:t>
            </w:r>
          </w:p>
        </w:tc>
      </w:tr>
      <w:tr w:rsidR="00390F79" w:rsidRPr="000A0A76" w14:paraId="0AD1F7C1" w14:textId="77777777" w:rsidTr="00D767AF">
        <w:trPr>
          <w:trHeight w:val="340"/>
        </w:trPr>
        <w:tc>
          <w:tcPr>
            <w:tcW w:w="1818" w:type="dxa"/>
            <w:noWrap/>
            <w:vAlign w:val="center"/>
            <w:hideMark/>
          </w:tcPr>
          <w:p w14:paraId="2DBA4D53"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c>
          <w:tcPr>
            <w:tcW w:w="1742" w:type="dxa"/>
            <w:noWrap/>
            <w:vAlign w:val="center"/>
            <w:hideMark/>
          </w:tcPr>
          <w:p w14:paraId="5F3527B7"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c>
          <w:tcPr>
            <w:tcW w:w="2553" w:type="dxa"/>
            <w:noWrap/>
            <w:vAlign w:val="center"/>
            <w:hideMark/>
          </w:tcPr>
          <w:p w14:paraId="15418B06"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c>
          <w:tcPr>
            <w:tcW w:w="1159" w:type="dxa"/>
            <w:noWrap/>
            <w:vAlign w:val="center"/>
            <w:hideMark/>
          </w:tcPr>
          <w:p w14:paraId="0E7F1C1B"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c>
          <w:tcPr>
            <w:tcW w:w="1818" w:type="dxa"/>
            <w:noWrap/>
            <w:vAlign w:val="center"/>
            <w:hideMark/>
          </w:tcPr>
          <w:p w14:paraId="3D65F0C1"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r>
      <w:tr w:rsidR="00390F79" w:rsidRPr="000A0A76" w14:paraId="72E9BAD3" w14:textId="77777777" w:rsidTr="00D767AF">
        <w:trPr>
          <w:trHeight w:val="340"/>
        </w:trPr>
        <w:tc>
          <w:tcPr>
            <w:tcW w:w="9090" w:type="dxa"/>
            <w:gridSpan w:val="5"/>
            <w:tcBorders>
              <w:top w:val="single" w:sz="8" w:space="0" w:color="auto"/>
              <w:left w:val="single" w:sz="8" w:space="0" w:color="auto"/>
              <w:bottom w:val="single" w:sz="8" w:space="0" w:color="auto"/>
              <w:right w:val="single" w:sz="8" w:space="0" w:color="000000"/>
            </w:tcBorders>
            <w:vAlign w:val="center"/>
            <w:hideMark/>
          </w:tcPr>
          <w:p w14:paraId="341A6036" w14:textId="77777777" w:rsidR="00390F79" w:rsidRPr="000A0A76" w:rsidRDefault="00390F79" w:rsidP="00D767AF">
            <w:pPr>
              <w:spacing w:line="276" w:lineRule="auto"/>
              <w:rPr>
                <w:rFonts w:cs="Arial"/>
                <w:b/>
                <w:bCs/>
                <w:color w:val="000000"/>
              </w:rPr>
            </w:pPr>
            <w:r w:rsidRPr="000A0A76">
              <w:rPr>
                <w:rFonts w:cs="Arial"/>
                <w:b/>
                <w:bCs/>
                <w:color w:val="000000"/>
              </w:rPr>
              <w:t>VSEBINA IN NAČIN IZVAJANJA PROGRAMA</w:t>
            </w:r>
          </w:p>
        </w:tc>
      </w:tr>
      <w:tr w:rsidR="00390F79" w:rsidRPr="000A0A76" w14:paraId="1F87DCA7" w14:textId="77777777" w:rsidTr="00D767AF">
        <w:trPr>
          <w:trHeight w:val="340"/>
        </w:trPr>
        <w:tc>
          <w:tcPr>
            <w:tcW w:w="9090" w:type="dxa"/>
            <w:gridSpan w:val="5"/>
            <w:tcBorders>
              <w:top w:val="single" w:sz="8" w:space="0" w:color="auto"/>
              <w:left w:val="single" w:sz="8" w:space="0" w:color="auto"/>
              <w:bottom w:val="single" w:sz="8" w:space="0" w:color="auto"/>
              <w:right w:val="single" w:sz="8" w:space="0" w:color="000000"/>
            </w:tcBorders>
            <w:vAlign w:val="center"/>
          </w:tcPr>
          <w:p w14:paraId="0BB12E3C" w14:textId="77777777" w:rsidR="00390F79" w:rsidRPr="000A0A76" w:rsidRDefault="00390F79" w:rsidP="00D767AF">
            <w:pPr>
              <w:spacing w:line="276" w:lineRule="auto"/>
              <w:rPr>
                <w:rFonts w:cs="Arial"/>
              </w:rPr>
            </w:pPr>
            <w:r w:rsidRPr="000A0A76">
              <w:rPr>
                <w:rFonts w:cs="Arial"/>
              </w:rPr>
              <w:t>Programi javnih del so izbrani na podlagi javnega povabila. Osebe se vključijo v program na podlagi zaposlitvenega načrta in pogodbe o vključitvi. Izbrani izvajalci programov javnih del in brezposelne osebe, ki so napotene v program, sklenejo posebne pogodbe o zaposlitvi.</w:t>
            </w:r>
          </w:p>
          <w:p w14:paraId="274777C2" w14:textId="77777777" w:rsidR="00390F79" w:rsidRPr="000A0A76" w:rsidRDefault="00390F79" w:rsidP="00D767AF">
            <w:pPr>
              <w:spacing w:line="276" w:lineRule="auto"/>
              <w:rPr>
                <w:rFonts w:cs="Arial"/>
              </w:rPr>
            </w:pPr>
          </w:p>
          <w:p w14:paraId="7BCA1DA6" w14:textId="77777777" w:rsidR="00390F79" w:rsidRPr="000A0A76" w:rsidRDefault="00390F79" w:rsidP="00D767AF">
            <w:pPr>
              <w:spacing w:line="276" w:lineRule="auto"/>
              <w:rPr>
                <w:rFonts w:cs="Arial"/>
                <w:bCs/>
              </w:rPr>
            </w:pPr>
            <w:r w:rsidRPr="000A0A76">
              <w:rPr>
                <w:rFonts w:cs="Arial"/>
              </w:rPr>
              <w:t>Pogodba o zaposlitvi se sklene za delo s polnim delovnim časom ali delovnim časom, krajšim od polnega, vendar ne krajšim od 25 ur na teden</w:t>
            </w:r>
            <w:r w:rsidRPr="000A0A76">
              <w:rPr>
                <w:rFonts w:cs="Arial"/>
                <w:b/>
                <w:bCs/>
                <w:sz w:val="24"/>
                <w:vertAlign w:val="superscript"/>
              </w:rPr>
              <w:t xml:space="preserve"> </w:t>
            </w:r>
            <w:r w:rsidRPr="000A0A76">
              <w:rPr>
                <w:rFonts w:cs="Arial"/>
              </w:rPr>
              <w:t xml:space="preserve">oziroma, v primeru zaposlitve invalida, za delovni čas v skladu z odločbo o invalidnosti. V pogodbi o zaposlitvi za izvajanje javnega dela se ne sme dogovoriti razporeditev delovnega časa, ki presega 5 dni na teden, prav tako pa ne delo v deljenem delovnem času. Delo lahko poteka med 6. in 22. uro, na </w:t>
            </w:r>
            <w:r w:rsidRPr="000A0A76">
              <w:rPr>
                <w:rFonts w:cs="Arial"/>
                <w:bCs/>
              </w:rPr>
              <w:t xml:space="preserve">podlagi vsebine programa v ponudbi izvajalca pa izjemoma tudi po 22. uri, vendar le ob predhodnem soglasju Zavoda in udeleženca programa. </w:t>
            </w:r>
          </w:p>
          <w:p w14:paraId="13E050C9" w14:textId="77777777" w:rsidR="00390F79" w:rsidRPr="000A0A76" w:rsidRDefault="00390F79" w:rsidP="00D767AF">
            <w:pPr>
              <w:spacing w:line="276" w:lineRule="auto"/>
              <w:rPr>
                <w:rFonts w:cs="Arial"/>
              </w:rPr>
            </w:pPr>
            <w:r w:rsidRPr="000A0A76">
              <w:rPr>
                <w:rFonts w:cs="Arial"/>
              </w:rPr>
              <w:t>Udeležencem se ne sme naložiti opravljanja nadurnega dela in ne opravljanja dela na domu.</w:t>
            </w:r>
          </w:p>
        </w:tc>
      </w:tr>
      <w:tr w:rsidR="00390F79" w:rsidRPr="000A0A76" w14:paraId="07C7CA9B" w14:textId="77777777" w:rsidTr="00D767AF">
        <w:trPr>
          <w:trHeight w:val="340"/>
        </w:trPr>
        <w:tc>
          <w:tcPr>
            <w:tcW w:w="1818" w:type="dxa"/>
            <w:noWrap/>
            <w:vAlign w:val="center"/>
            <w:hideMark/>
          </w:tcPr>
          <w:p w14:paraId="3A28BDE6"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c>
          <w:tcPr>
            <w:tcW w:w="1742" w:type="dxa"/>
            <w:noWrap/>
            <w:vAlign w:val="center"/>
            <w:hideMark/>
          </w:tcPr>
          <w:p w14:paraId="4809E21E"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c>
          <w:tcPr>
            <w:tcW w:w="2553" w:type="dxa"/>
            <w:noWrap/>
            <w:vAlign w:val="center"/>
            <w:hideMark/>
          </w:tcPr>
          <w:p w14:paraId="3E347044"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c>
          <w:tcPr>
            <w:tcW w:w="1159" w:type="dxa"/>
            <w:noWrap/>
            <w:vAlign w:val="center"/>
            <w:hideMark/>
          </w:tcPr>
          <w:p w14:paraId="7CC3B299"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c>
          <w:tcPr>
            <w:tcW w:w="1818" w:type="dxa"/>
            <w:noWrap/>
            <w:vAlign w:val="center"/>
            <w:hideMark/>
          </w:tcPr>
          <w:p w14:paraId="7AA785E0"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r>
      <w:tr w:rsidR="00390F79" w:rsidRPr="000A0A76" w14:paraId="1C7739F0" w14:textId="77777777" w:rsidTr="00D767AF">
        <w:trPr>
          <w:trHeight w:val="340"/>
        </w:trPr>
        <w:tc>
          <w:tcPr>
            <w:tcW w:w="9090" w:type="dxa"/>
            <w:gridSpan w:val="5"/>
            <w:tcBorders>
              <w:top w:val="single" w:sz="8" w:space="0" w:color="auto"/>
              <w:left w:val="single" w:sz="8" w:space="0" w:color="auto"/>
              <w:bottom w:val="single" w:sz="8" w:space="0" w:color="auto"/>
              <w:right w:val="single" w:sz="8" w:space="0" w:color="000000"/>
            </w:tcBorders>
            <w:noWrap/>
            <w:vAlign w:val="center"/>
            <w:hideMark/>
          </w:tcPr>
          <w:p w14:paraId="16B442E6" w14:textId="77777777" w:rsidR="00390F79" w:rsidRPr="000A0A76" w:rsidRDefault="00390F79" w:rsidP="00D767AF">
            <w:pPr>
              <w:spacing w:line="276" w:lineRule="auto"/>
              <w:rPr>
                <w:rFonts w:cs="Arial"/>
                <w:b/>
                <w:color w:val="000000"/>
              </w:rPr>
            </w:pPr>
            <w:r w:rsidRPr="000A0A76">
              <w:rPr>
                <w:rFonts w:cs="Arial"/>
                <w:b/>
                <w:color w:val="000000"/>
              </w:rPr>
              <w:t>POSEBNOSTI IZVAJANJA</w:t>
            </w:r>
          </w:p>
        </w:tc>
      </w:tr>
      <w:tr w:rsidR="00390F79" w:rsidRPr="000A0A76" w14:paraId="1D6CEFA7" w14:textId="77777777" w:rsidTr="00D767AF">
        <w:trPr>
          <w:trHeight w:val="340"/>
        </w:trPr>
        <w:tc>
          <w:tcPr>
            <w:tcW w:w="9090" w:type="dxa"/>
            <w:gridSpan w:val="5"/>
            <w:tcBorders>
              <w:top w:val="single" w:sz="8" w:space="0" w:color="auto"/>
              <w:left w:val="single" w:sz="8" w:space="0" w:color="auto"/>
              <w:bottom w:val="single" w:sz="8" w:space="0" w:color="auto"/>
              <w:right w:val="single" w:sz="8" w:space="0" w:color="000000"/>
            </w:tcBorders>
            <w:vAlign w:val="center"/>
            <w:hideMark/>
          </w:tcPr>
          <w:p w14:paraId="24F67180" w14:textId="77777777" w:rsidR="00390F79" w:rsidRPr="000A0A76" w:rsidRDefault="00390F79" w:rsidP="00D767AF">
            <w:pPr>
              <w:spacing w:line="276" w:lineRule="auto"/>
              <w:rPr>
                <w:rFonts w:cs="Arial"/>
                <w:color w:val="000000"/>
              </w:rPr>
            </w:pPr>
            <w:r w:rsidRPr="000A0A76">
              <w:rPr>
                <w:rFonts w:cs="Arial"/>
              </w:rPr>
              <w:t>49. - 53. člen ter 116. člen ZUTD.</w:t>
            </w:r>
          </w:p>
        </w:tc>
      </w:tr>
      <w:tr w:rsidR="00390F79" w:rsidRPr="000A0A76" w14:paraId="361D4A59" w14:textId="77777777" w:rsidTr="00D767AF">
        <w:trPr>
          <w:trHeight w:val="340"/>
        </w:trPr>
        <w:tc>
          <w:tcPr>
            <w:tcW w:w="1818" w:type="dxa"/>
            <w:noWrap/>
            <w:vAlign w:val="center"/>
            <w:hideMark/>
          </w:tcPr>
          <w:p w14:paraId="77329D53"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c>
          <w:tcPr>
            <w:tcW w:w="1742" w:type="dxa"/>
            <w:noWrap/>
            <w:vAlign w:val="center"/>
            <w:hideMark/>
          </w:tcPr>
          <w:p w14:paraId="6BCA7A2D"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c>
          <w:tcPr>
            <w:tcW w:w="2553" w:type="dxa"/>
            <w:noWrap/>
            <w:vAlign w:val="center"/>
            <w:hideMark/>
          </w:tcPr>
          <w:p w14:paraId="51BE0875"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c>
          <w:tcPr>
            <w:tcW w:w="1159" w:type="dxa"/>
            <w:noWrap/>
            <w:vAlign w:val="center"/>
            <w:hideMark/>
          </w:tcPr>
          <w:p w14:paraId="025750F1"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c>
          <w:tcPr>
            <w:tcW w:w="1818" w:type="dxa"/>
            <w:noWrap/>
            <w:vAlign w:val="center"/>
            <w:hideMark/>
          </w:tcPr>
          <w:p w14:paraId="6AC8D842"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r>
      <w:tr w:rsidR="00390F79" w:rsidRPr="000A0A76" w14:paraId="2A3DE950" w14:textId="77777777" w:rsidTr="00D767AF">
        <w:trPr>
          <w:trHeight w:val="340"/>
        </w:trPr>
        <w:tc>
          <w:tcPr>
            <w:tcW w:w="9090" w:type="dxa"/>
            <w:gridSpan w:val="5"/>
            <w:tcBorders>
              <w:top w:val="single" w:sz="8" w:space="0" w:color="auto"/>
              <w:left w:val="single" w:sz="8" w:space="0" w:color="auto"/>
              <w:bottom w:val="single" w:sz="4" w:space="0" w:color="auto"/>
              <w:right w:val="single" w:sz="8" w:space="0" w:color="000000"/>
            </w:tcBorders>
            <w:vAlign w:val="center"/>
            <w:hideMark/>
          </w:tcPr>
          <w:p w14:paraId="1CBA182B" w14:textId="77777777" w:rsidR="00390F79" w:rsidRPr="000A0A76" w:rsidRDefault="00390F79" w:rsidP="00D767AF">
            <w:pPr>
              <w:spacing w:line="276" w:lineRule="auto"/>
              <w:rPr>
                <w:rFonts w:cs="Arial"/>
                <w:b/>
                <w:bCs/>
                <w:color w:val="000000"/>
              </w:rPr>
            </w:pPr>
            <w:r w:rsidRPr="000A0A76">
              <w:rPr>
                <w:rFonts w:cs="Arial"/>
                <w:b/>
                <w:bCs/>
                <w:color w:val="000000"/>
              </w:rPr>
              <w:t>OBDOBJE VKLJUČITVE IN CILJNE SKUPINE OSEB ZA VKLJUČITEV</w:t>
            </w:r>
          </w:p>
        </w:tc>
      </w:tr>
      <w:tr w:rsidR="00390F79" w:rsidRPr="000A0A76" w14:paraId="0160C7BD" w14:textId="77777777" w:rsidTr="00D767AF">
        <w:trPr>
          <w:trHeight w:val="340"/>
        </w:trPr>
        <w:tc>
          <w:tcPr>
            <w:tcW w:w="9090" w:type="dxa"/>
            <w:gridSpan w:val="5"/>
            <w:tcBorders>
              <w:top w:val="single" w:sz="4" w:space="0" w:color="auto"/>
              <w:left w:val="single" w:sz="4" w:space="0" w:color="auto"/>
              <w:bottom w:val="single" w:sz="4" w:space="0" w:color="auto"/>
              <w:right w:val="single" w:sz="4" w:space="0" w:color="auto"/>
            </w:tcBorders>
            <w:noWrap/>
            <w:vAlign w:val="center"/>
          </w:tcPr>
          <w:p w14:paraId="242C64AD" w14:textId="77777777" w:rsidR="00390F79" w:rsidRPr="000A0A76" w:rsidRDefault="00390F79" w:rsidP="00D767AF">
            <w:pPr>
              <w:tabs>
                <w:tab w:val="left" w:pos="0"/>
              </w:tabs>
              <w:spacing w:line="276" w:lineRule="auto"/>
              <w:rPr>
                <w:rFonts w:cs="Arial"/>
                <w:bCs/>
              </w:rPr>
            </w:pPr>
            <w:r w:rsidRPr="000A0A76">
              <w:rPr>
                <w:rFonts w:cs="Arial"/>
                <w:bCs/>
              </w:rPr>
              <w:t>Upoštevaje določila 50. člena ZUTD se dolgotrajno brezposelna oseba vključi v javna dela za obdobje veljavnosti programa, določeno v pogodbi o vključitvi v program javnega dela.</w:t>
            </w:r>
          </w:p>
          <w:p w14:paraId="561F06AE" w14:textId="77777777" w:rsidR="00390F79" w:rsidRPr="000A0A76" w:rsidRDefault="00390F79" w:rsidP="00D767AF">
            <w:pPr>
              <w:tabs>
                <w:tab w:val="left" w:pos="0"/>
              </w:tabs>
              <w:spacing w:line="276" w:lineRule="auto"/>
              <w:rPr>
                <w:rFonts w:cs="Arial"/>
              </w:rPr>
            </w:pPr>
          </w:p>
          <w:p w14:paraId="7F502623" w14:textId="77777777" w:rsidR="00390F79" w:rsidRPr="000A0A76" w:rsidRDefault="00390F79" w:rsidP="00D767AF">
            <w:pPr>
              <w:tabs>
                <w:tab w:val="left" w:pos="0"/>
              </w:tabs>
              <w:spacing w:line="276" w:lineRule="auto"/>
              <w:rPr>
                <w:rFonts w:cs="Arial"/>
              </w:rPr>
            </w:pPr>
            <w:r w:rsidRPr="000A0A76">
              <w:rPr>
                <w:rFonts w:cs="Arial"/>
              </w:rPr>
              <w:t xml:space="preserve">1. </w:t>
            </w:r>
            <w:r w:rsidRPr="000A0A76">
              <w:rPr>
                <w:rFonts w:cs="Arial"/>
                <w:b/>
              </w:rPr>
              <w:t>Ciljna skupina za vključitev</w:t>
            </w:r>
          </w:p>
          <w:p w14:paraId="40D40041" w14:textId="77777777" w:rsidR="00390F79" w:rsidRPr="000A0A76" w:rsidRDefault="00390F79" w:rsidP="00D767AF">
            <w:pPr>
              <w:spacing w:line="276" w:lineRule="auto"/>
              <w:rPr>
                <w:rFonts w:cs="Arial"/>
                <w:bCs/>
              </w:rPr>
            </w:pPr>
          </w:p>
          <w:p w14:paraId="201A9B0D" w14:textId="77777777" w:rsidR="00390F79" w:rsidRPr="000A0A76" w:rsidRDefault="00390F79" w:rsidP="00D767AF">
            <w:pPr>
              <w:spacing w:line="276" w:lineRule="auto"/>
              <w:rPr>
                <w:rFonts w:cs="Arial"/>
              </w:rPr>
            </w:pPr>
            <w:r w:rsidRPr="000A0A76">
              <w:rPr>
                <w:rFonts w:cs="Arial"/>
              </w:rPr>
              <w:t xml:space="preserve">V programe javnih del se lahko vključujejo dolgotrajno brezposelne osebe, ki jih napoti Zavod. </w:t>
            </w:r>
          </w:p>
          <w:p w14:paraId="37BB089B" w14:textId="77777777" w:rsidR="00390F79" w:rsidRPr="000A0A76" w:rsidRDefault="00390F79" w:rsidP="00D767AF">
            <w:pPr>
              <w:spacing w:line="276" w:lineRule="auto"/>
              <w:rPr>
                <w:rFonts w:cs="Arial"/>
              </w:rPr>
            </w:pPr>
            <w:r w:rsidRPr="000A0A76">
              <w:rPr>
                <w:rFonts w:cs="Arial"/>
              </w:rPr>
              <w:t xml:space="preserve">Kot dolgotrajno brezposelne osebe štejejo vse osebe, ki so v evidenci brezposelnih oseb neprekinjeno prijavljene 12 mesecev ali več. Pogoj neprekinjenega trajanja prijavljenosti osebe v evidenci brezposelnih oseb je izpolnjen tudi, če je bila oseba v obdobju 12 mesecev: </w:t>
            </w:r>
          </w:p>
          <w:p w14:paraId="1D45F5B5" w14:textId="77777777" w:rsidR="00390F79" w:rsidRPr="000A0A76" w:rsidRDefault="00390F79" w:rsidP="00D767AF">
            <w:pPr>
              <w:numPr>
                <w:ilvl w:val="0"/>
                <w:numId w:val="55"/>
              </w:numPr>
              <w:spacing w:line="276" w:lineRule="auto"/>
              <w:rPr>
                <w:rFonts w:cs="Arial"/>
              </w:rPr>
            </w:pPr>
            <w:r w:rsidRPr="000A0A76">
              <w:rPr>
                <w:rFonts w:cs="Arial"/>
              </w:rPr>
              <w:t>skladno z določili ZUTD kadarkoli vpisana v evidenci začasno nezaposljivih oseb ali</w:t>
            </w:r>
          </w:p>
          <w:p w14:paraId="1FEFDA9A" w14:textId="77777777" w:rsidR="00390F79" w:rsidRPr="000A0A76" w:rsidRDefault="00390F79" w:rsidP="00D767AF">
            <w:pPr>
              <w:numPr>
                <w:ilvl w:val="0"/>
                <w:numId w:val="55"/>
              </w:numPr>
              <w:overflowPunct/>
              <w:adjustRightInd/>
              <w:spacing w:after="120" w:line="276" w:lineRule="auto"/>
              <w:textAlignment w:val="auto"/>
              <w:rPr>
                <w:rFonts w:ascii="Calibri" w:hAnsi="Calibri"/>
              </w:rPr>
            </w:pPr>
            <w:r w:rsidRPr="000A0A76">
              <w:t>vpisana v evidenci iskalcev zaposlitve in hkrati vključena v program aktivne politike zaposlovanja - program formalnega izobraževanja ali program izobraževanja odraslih (imela status udeleženca izobraževanja odraslih)  z namenom pridobitve javno veljavne osnovnošolske izobrazbe in je mlajša od 26 let.</w:t>
            </w:r>
          </w:p>
          <w:p w14:paraId="4FA2021D" w14:textId="77777777" w:rsidR="00390F79" w:rsidRPr="000A0A76" w:rsidRDefault="00390F79" w:rsidP="00D767AF">
            <w:pPr>
              <w:rPr>
                <w:rFonts w:cs="Arial"/>
              </w:rPr>
            </w:pPr>
            <w:r w:rsidRPr="000A0A76">
              <w:t> </w:t>
            </w:r>
          </w:p>
          <w:p w14:paraId="1537E6E8" w14:textId="77777777" w:rsidR="00390F79" w:rsidRPr="000A0A76" w:rsidRDefault="00390F79" w:rsidP="00D767AF">
            <w:pPr>
              <w:tabs>
                <w:tab w:val="left" w:pos="0"/>
              </w:tabs>
              <w:spacing w:line="276" w:lineRule="auto"/>
              <w:rPr>
                <w:rFonts w:cs="Arial"/>
                <w:bCs/>
              </w:rPr>
            </w:pPr>
            <w:r w:rsidRPr="000A0A76">
              <w:rPr>
                <w:rFonts w:cs="Arial"/>
                <w:bCs/>
              </w:rPr>
              <w:lastRenderedPageBreak/>
              <w:t xml:space="preserve">Zavod bo v izbrane programe javnih del s področja socialnega varstva </w:t>
            </w:r>
            <w:r w:rsidRPr="000A0A76">
              <w:rPr>
                <w:rFonts w:cs="Arial"/>
              </w:rPr>
              <w:t xml:space="preserve">(5. točka  Kataloga programov javnih del; v nadaljevanju: Katalog), </w:t>
            </w:r>
            <w:r w:rsidRPr="000A0A76">
              <w:rPr>
                <w:rFonts w:cs="Arial"/>
                <w:bCs/>
              </w:rPr>
              <w:t xml:space="preserve">napotoval dolgotrajno brezposelne osebe, med njimi tudi prejemnike denarnega nadomestila, ki se odločijo za vključitev v program javnega dela v času trajanja pravice do denarnega nadomestila. </w:t>
            </w:r>
          </w:p>
          <w:p w14:paraId="1CA219FD" w14:textId="77777777" w:rsidR="00390F79" w:rsidRPr="000A0A76" w:rsidRDefault="00390F79" w:rsidP="00D767AF">
            <w:pPr>
              <w:tabs>
                <w:tab w:val="left" w:pos="0"/>
              </w:tabs>
              <w:spacing w:line="276" w:lineRule="auto"/>
              <w:rPr>
                <w:rFonts w:cs="Arial"/>
                <w:bCs/>
              </w:rPr>
            </w:pPr>
          </w:p>
          <w:p w14:paraId="11CBD23C" w14:textId="77777777" w:rsidR="00390F79" w:rsidRPr="000A0A76" w:rsidRDefault="00390F79" w:rsidP="00D767AF">
            <w:pPr>
              <w:overflowPunct/>
              <w:spacing w:line="276" w:lineRule="auto"/>
              <w:textAlignment w:val="auto"/>
              <w:rPr>
                <w:rFonts w:cs="Arial"/>
                <w:bCs/>
              </w:rPr>
            </w:pPr>
            <w:r w:rsidRPr="000A0A76">
              <w:rPr>
                <w:rFonts w:cs="Arial"/>
                <w:bCs/>
              </w:rPr>
              <w:t>V programe javnih del v splošno družbeno korist iz ostalih področij Kataloga (tč. 1, 2, 3, 4, in 6) se prednostno vključujejo</w:t>
            </w:r>
            <w:r w:rsidRPr="000A0A76" w:rsidDel="00EF1677">
              <w:rPr>
                <w:rFonts w:cs="Arial"/>
                <w:bCs/>
              </w:rPr>
              <w:t xml:space="preserve"> </w:t>
            </w:r>
            <w:r w:rsidRPr="000A0A76">
              <w:rPr>
                <w:rFonts w:cs="Arial"/>
                <w:bCs/>
              </w:rPr>
              <w:t>dolgotrajno brezposelne osebe, ki so prejemniki denarne socialne pomoči.</w:t>
            </w:r>
          </w:p>
          <w:p w14:paraId="534CFAAC" w14:textId="77777777" w:rsidR="00390F79" w:rsidRPr="000A0A76" w:rsidRDefault="00390F79" w:rsidP="00D767AF">
            <w:pPr>
              <w:overflowPunct/>
              <w:spacing w:line="276" w:lineRule="auto"/>
              <w:textAlignment w:val="auto"/>
              <w:rPr>
                <w:rFonts w:cs="Arial"/>
                <w:bCs/>
              </w:rPr>
            </w:pPr>
          </w:p>
          <w:p w14:paraId="4B397F23" w14:textId="77777777" w:rsidR="00390F79" w:rsidRPr="000A0A76" w:rsidRDefault="00390F79" w:rsidP="00D767AF">
            <w:pPr>
              <w:spacing w:line="276" w:lineRule="auto"/>
              <w:rPr>
                <w:rFonts w:cs="Arial"/>
                <w:bCs/>
              </w:rPr>
            </w:pPr>
            <w:r w:rsidRPr="000A0A76">
              <w:rPr>
                <w:rFonts w:cs="Arial"/>
                <w:bCs/>
              </w:rPr>
              <w:t>Prednost pri vključitvi bodo imeli invalidi in dolgotrajno brezposelne osebe, ki so več kot 2 leti neprekinjeno prijavljene v evidenci brezposelnih oseb in v tem času niso bili vključeni v noben program aktivne politike zaposlovanja.</w:t>
            </w:r>
          </w:p>
          <w:p w14:paraId="77CF35B5" w14:textId="77777777" w:rsidR="00390F79" w:rsidRPr="000A0A76" w:rsidRDefault="00390F79" w:rsidP="00D767AF">
            <w:pPr>
              <w:spacing w:line="276" w:lineRule="auto"/>
              <w:rPr>
                <w:rFonts w:cs="Arial"/>
                <w:bCs/>
              </w:rPr>
            </w:pPr>
          </w:p>
          <w:p w14:paraId="634C5258" w14:textId="77777777" w:rsidR="00390F79" w:rsidRPr="000A0A76" w:rsidRDefault="00390F79" w:rsidP="00D767AF">
            <w:pPr>
              <w:spacing w:line="276" w:lineRule="auto"/>
              <w:rPr>
                <w:rFonts w:cs="Arial"/>
                <w:b/>
                <w:bCs/>
              </w:rPr>
            </w:pPr>
            <w:r w:rsidRPr="000A0A76">
              <w:rPr>
                <w:rFonts w:cs="Arial"/>
                <w:b/>
                <w:bCs/>
              </w:rPr>
              <w:t>Nadaljevanje vključitve</w:t>
            </w:r>
          </w:p>
          <w:p w14:paraId="01FFE1E6" w14:textId="77777777" w:rsidR="00390F79" w:rsidRPr="000A0A76" w:rsidRDefault="00390F79" w:rsidP="00D767AF">
            <w:pPr>
              <w:spacing w:line="276" w:lineRule="auto"/>
              <w:rPr>
                <w:rFonts w:cs="Arial"/>
              </w:rPr>
            </w:pPr>
          </w:p>
          <w:p w14:paraId="5089E58F" w14:textId="77777777" w:rsidR="00390F79" w:rsidRPr="000A0A76" w:rsidRDefault="00390F79" w:rsidP="00D767AF">
            <w:pPr>
              <w:spacing w:line="276" w:lineRule="auto"/>
              <w:rPr>
                <w:rFonts w:cs="Arial"/>
                <w:bCs/>
              </w:rPr>
            </w:pPr>
            <w:r w:rsidRPr="000A0A76">
              <w:rPr>
                <w:rFonts w:cs="Arial"/>
              </w:rPr>
              <w:t xml:space="preserve">Oseba, ki ob izteku že sklenjene pogodbe o vključitvi v program javnih del ni bila vključena eno leto, </w:t>
            </w:r>
            <w:r w:rsidRPr="000A0A76">
              <w:rPr>
                <w:rFonts w:cs="Arial"/>
                <w:b/>
                <w:bCs/>
              </w:rPr>
              <w:t xml:space="preserve">sme </w:t>
            </w:r>
            <w:r w:rsidRPr="000A0A76">
              <w:rPr>
                <w:rFonts w:cs="Arial"/>
                <w:b/>
              </w:rPr>
              <w:t>nadaljevati z vključitvijo</w:t>
            </w:r>
            <w:r w:rsidRPr="000A0A76">
              <w:rPr>
                <w:rFonts w:cs="Arial"/>
              </w:rPr>
              <w:t xml:space="preserve"> v program javnih del, in sicer za razliko časa do največ enoletne skupne vključitve, če od prenehanja prve vključitve v program javnih del še ni minilo 6 mesecev, v tem času pa je bila oseba neprekinjeno prijavljena v evidenci brezposelnih oseb. Nadaljevanje vključitve se lahko izvede po presoji Zavoda, če je ugotovljena smiselnost takšne vključitve z možnostjo izpolnitve namena javnega povabila</w:t>
            </w:r>
          </w:p>
          <w:p w14:paraId="553870D9" w14:textId="77777777" w:rsidR="00390F79" w:rsidRPr="000A0A76" w:rsidRDefault="00390F79" w:rsidP="00D767AF">
            <w:pPr>
              <w:spacing w:line="276" w:lineRule="auto"/>
              <w:rPr>
                <w:rFonts w:cs="Arial"/>
                <w:bCs/>
              </w:rPr>
            </w:pPr>
          </w:p>
          <w:p w14:paraId="714E13C3" w14:textId="77777777" w:rsidR="00390F79" w:rsidRPr="000A0A76" w:rsidRDefault="00390F79" w:rsidP="00D767AF">
            <w:pPr>
              <w:overflowPunct/>
              <w:contextualSpacing/>
              <w:textAlignment w:val="auto"/>
              <w:rPr>
                <w:rFonts w:cs="Arial"/>
                <w:b/>
                <w:bCs/>
              </w:rPr>
            </w:pPr>
            <w:r w:rsidRPr="000A0A76">
              <w:rPr>
                <w:rFonts w:cs="Arial"/>
                <w:b/>
                <w:bCs/>
              </w:rPr>
              <w:t>2. Ciljna skupina za ponovno vključitev</w:t>
            </w:r>
          </w:p>
          <w:p w14:paraId="5B59255C" w14:textId="77777777" w:rsidR="00390F79" w:rsidRPr="000A0A76" w:rsidRDefault="00390F79" w:rsidP="00D767AF">
            <w:pPr>
              <w:spacing w:line="276" w:lineRule="auto"/>
              <w:rPr>
                <w:rFonts w:cs="Arial"/>
                <w:b/>
                <w:bCs/>
              </w:rPr>
            </w:pPr>
          </w:p>
          <w:p w14:paraId="05FB2EA4" w14:textId="77777777" w:rsidR="00390F79" w:rsidRPr="000A0A76" w:rsidRDefault="00390F79" w:rsidP="00D767AF">
            <w:pPr>
              <w:spacing w:line="276" w:lineRule="auto"/>
              <w:rPr>
                <w:rFonts w:cs="Arial"/>
                <w:bCs/>
              </w:rPr>
            </w:pPr>
            <w:r w:rsidRPr="000A0A76">
              <w:rPr>
                <w:rFonts w:cs="Arial"/>
                <w:color w:val="000000"/>
                <w:shd w:val="clear" w:color="auto" w:fill="FFFFFF"/>
              </w:rPr>
              <w:t xml:space="preserve">Dolgotrajno brezposelna oseba je lahko vključena v javna dela največ eno leto, zaradi stanja na trgu dela pa se lahko ponovno vključi, vendar pri istem izvajalcu javnih del najdlje še za tri leta. </w:t>
            </w:r>
            <w:r w:rsidRPr="000A0A76">
              <w:rPr>
                <w:rFonts w:cs="Arial"/>
                <w:bCs/>
              </w:rPr>
              <w:t>Za ponovno vključitev se šteje vključitev, ki se opravi pred iztekom šestih mesecev od izteka zadnje vključitve v javna dela.</w:t>
            </w:r>
          </w:p>
          <w:p w14:paraId="1038F27E" w14:textId="77777777" w:rsidR="00390F79" w:rsidRPr="000A0A76" w:rsidRDefault="00390F79" w:rsidP="00D767AF">
            <w:pPr>
              <w:overflowPunct/>
              <w:spacing w:line="276" w:lineRule="auto"/>
              <w:contextualSpacing/>
              <w:textAlignment w:val="auto"/>
              <w:rPr>
                <w:rFonts w:cs="Arial"/>
                <w:bCs/>
              </w:rPr>
            </w:pPr>
            <w:r w:rsidRPr="000A0A76">
              <w:rPr>
                <w:rFonts w:cs="Arial"/>
                <w:b/>
              </w:rPr>
              <w:t xml:space="preserve"> </w:t>
            </w:r>
          </w:p>
          <w:p w14:paraId="73BB85FD" w14:textId="77777777" w:rsidR="00390F79" w:rsidRPr="000A0A76" w:rsidRDefault="00390F79" w:rsidP="00D767AF">
            <w:pPr>
              <w:overflowPunct/>
              <w:spacing w:line="276" w:lineRule="auto"/>
              <w:textAlignment w:val="auto"/>
              <w:rPr>
                <w:rFonts w:cs="Arial"/>
                <w:b/>
                <w:bCs/>
              </w:rPr>
            </w:pPr>
            <w:r w:rsidRPr="000A0A76">
              <w:rPr>
                <w:rFonts w:cs="Arial"/>
                <w:bCs/>
              </w:rPr>
              <w:t xml:space="preserve">Ciljne skupine brezposelnih oseb, ki se lahko </w:t>
            </w:r>
            <w:r w:rsidRPr="000A0A76">
              <w:rPr>
                <w:rFonts w:cs="Arial"/>
                <w:b/>
                <w:bCs/>
              </w:rPr>
              <w:t xml:space="preserve">ponovno vključijo </w:t>
            </w:r>
            <w:r w:rsidRPr="000A0A76">
              <w:rPr>
                <w:rFonts w:cs="Arial"/>
                <w:bCs/>
              </w:rPr>
              <w:t>v program javnih del</w:t>
            </w:r>
            <w:r w:rsidRPr="000A0A76">
              <w:rPr>
                <w:rFonts w:cs="Arial"/>
                <w:b/>
                <w:bCs/>
              </w:rPr>
              <w:t xml:space="preserve"> in sicer najdlje še za obdobje treh let, so:</w:t>
            </w:r>
          </w:p>
          <w:p w14:paraId="7C104047" w14:textId="77777777" w:rsidR="00390F79" w:rsidRPr="000A0A76" w:rsidRDefault="00390F79" w:rsidP="00D767AF">
            <w:pPr>
              <w:numPr>
                <w:ilvl w:val="0"/>
                <w:numId w:val="55"/>
              </w:numPr>
              <w:overflowPunct/>
              <w:spacing w:line="276" w:lineRule="auto"/>
              <w:contextualSpacing/>
              <w:textAlignment w:val="auto"/>
              <w:rPr>
                <w:rFonts w:cs="Arial"/>
                <w:bCs/>
              </w:rPr>
            </w:pPr>
            <w:r w:rsidRPr="000A0A76">
              <w:rPr>
                <w:rFonts w:cs="Arial"/>
                <w:bCs/>
              </w:rPr>
              <w:t xml:space="preserve">brezposelni invalidi, </w:t>
            </w:r>
          </w:p>
          <w:p w14:paraId="167EF049" w14:textId="77777777" w:rsidR="00390F79" w:rsidRPr="000A0A76" w:rsidRDefault="00390F79" w:rsidP="00D767AF">
            <w:pPr>
              <w:numPr>
                <w:ilvl w:val="0"/>
                <w:numId w:val="55"/>
              </w:numPr>
              <w:overflowPunct/>
              <w:spacing w:line="276" w:lineRule="auto"/>
              <w:contextualSpacing/>
              <w:textAlignment w:val="auto"/>
              <w:rPr>
                <w:rFonts w:cs="Arial"/>
                <w:bCs/>
              </w:rPr>
            </w:pPr>
            <w:r w:rsidRPr="000A0A76">
              <w:rPr>
                <w:rFonts w:cs="Arial"/>
                <w:bCs/>
              </w:rPr>
              <w:t xml:space="preserve">brezposelni Romi, </w:t>
            </w:r>
          </w:p>
          <w:p w14:paraId="1ED4EA2D" w14:textId="77777777" w:rsidR="00390F79" w:rsidRPr="000A0A76" w:rsidRDefault="00390F79" w:rsidP="00D767AF">
            <w:pPr>
              <w:numPr>
                <w:ilvl w:val="0"/>
                <w:numId w:val="55"/>
              </w:numPr>
              <w:overflowPunct/>
              <w:spacing w:line="276" w:lineRule="auto"/>
              <w:contextualSpacing/>
              <w:textAlignment w:val="auto"/>
              <w:rPr>
                <w:rFonts w:cs="Arial"/>
                <w:bCs/>
              </w:rPr>
            </w:pPr>
            <w:r w:rsidRPr="000A0A76">
              <w:rPr>
                <w:rFonts w:cs="Arial"/>
                <w:bCs/>
              </w:rPr>
              <w:t>brezposelne osebe, starejše od 58 let.</w:t>
            </w:r>
          </w:p>
          <w:p w14:paraId="69288907" w14:textId="77777777" w:rsidR="00390F79" w:rsidRPr="000A0A76" w:rsidRDefault="00390F79" w:rsidP="00D767AF">
            <w:pPr>
              <w:numPr>
                <w:ilvl w:val="0"/>
                <w:numId w:val="55"/>
              </w:numPr>
              <w:overflowPunct/>
              <w:spacing w:line="276" w:lineRule="auto"/>
              <w:contextualSpacing/>
              <w:textAlignment w:val="auto"/>
              <w:rPr>
                <w:rFonts w:cs="Arial"/>
                <w:bCs/>
              </w:rPr>
            </w:pPr>
            <w:r w:rsidRPr="000A0A76">
              <w:rPr>
                <w:rFonts w:cs="Arial"/>
                <w:bCs/>
              </w:rPr>
              <w:t>brezposelne osebe s I. ali II. ravnjo strokovne izobrazbe, starejše od 50 let,</w:t>
            </w:r>
          </w:p>
          <w:p w14:paraId="531DB2B9" w14:textId="77777777" w:rsidR="00390F79" w:rsidRPr="000A0A76" w:rsidRDefault="00390F79" w:rsidP="00D767AF">
            <w:pPr>
              <w:numPr>
                <w:ilvl w:val="0"/>
                <w:numId w:val="55"/>
              </w:numPr>
              <w:overflowPunct/>
              <w:spacing w:line="276" w:lineRule="auto"/>
              <w:contextualSpacing/>
              <w:textAlignment w:val="auto"/>
              <w:rPr>
                <w:rFonts w:cs="Arial"/>
                <w:bCs/>
              </w:rPr>
            </w:pPr>
            <w:r w:rsidRPr="000A0A76">
              <w:rPr>
                <w:rFonts w:cs="Arial"/>
                <w:bCs/>
              </w:rPr>
              <w:t>brezposelne osebe iz ranljivih skupin z več omejitvami hkrati za lažjo vključitev na trg dela (socialna, zdravstvena oviranost, osebne okoliščine, starost ipd).</w:t>
            </w:r>
          </w:p>
          <w:p w14:paraId="355E539A" w14:textId="77777777" w:rsidR="00390F79" w:rsidRPr="000A0A76" w:rsidRDefault="00390F79" w:rsidP="00D767AF">
            <w:pPr>
              <w:spacing w:line="276" w:lineRule="auto"/>
              <w:rPr>
                <w:rFonts w:cs="Arial"/>
                <w:bCs/>
              </w:rPr>
            </w:pPr>
          </w:p>
          <w:p w14:paraId="7EBA001A" w14:textId="77777777" w:rsidR="00390F79" w:rsidRPr="000A0A76" w:rsidRDefault="00390F79" w:rsidP="00D767AF">
            <w:pPr>
              <w:spacing w:after="120" w:line="276" w:lineRule="auto"/>
              <w:rPr>
                <w:rFonts w:cs="Arial"/>
              </w:rPr>
            </w:pPr>
            <w:r w:rsidRPr="000A0A76">
              <w:rPr>
                <w:rFonts w:cs="Arial"/>
                <w:bCs/>
              </w:rPr>
              <w:t xml:space="preserve">Vse brezposelne osebe iz naštetih ciljnih skupin, navedenih v prejšnjem odstavku, se lahko ponovno vključijo, </w:t>
            </w:r>
            <w:r w:rsidRPr="000A0A76">
              <w:rPr>
                <w:rFonts w:cs="Arial"/>
              </w:rPr>
              <w:t>če je ugotovljena smiselnost takšne vključitve z možnostjo izpolnitve namena javnega povabila</w:t>
            </w:r>
            <w:r w:rsidRPr="000A0A76">
              <w:rPr>
                <w:rFonts w:cs="Arial"/>
                <w:bCs/>
              </w:rPr>
              <w:t xml:space="preserve"> in če so </w:t>
            </w:r>
            <w:r w:rsidRPr="000A0A76">
              <w:rPr>
                <w:rFonts w:cs="Arial"/>
                <w:b/>
                <w:bCs/>
              </w:rPr>
              <w:t xml:space="preserve">ob prvi vključitvi v letu 2022, 2023 ali 2024 </w:t>
            </w:r>
            <w:r w:rsidRPr="000A0A76">
              <w:rPr>
                <w:rFonts w:cs="Arial"/>
              </w:rPr>
              <w:t>izpolnjevale pogoj dolgotrajno brezposelne osebe,</w:t>
            </w:r>
            <w:r w:rsidRPr="000A0A76">
              <w:rPr>
                <w:rFonts w:cs="Arial"/>
                <w:bCs/>
              </w:rPr>
              <w:t xml:space="preserve"> </w:t>
            </w:r>
            <w:r w:rsidRPr="000A0A76">
              <w:rPr>
                <w:rFonts w:cs="Arial"/>
                <w:b/>
                <w:bCs/>
              </w:rPr>
              <w:t xml:space="preserve">neprekinjeno prijavljene v evidenci brezposelnih oseb več kot eno leto </w:t>
            </w:r>
            <w:r w:rsidRPr="000A0A76">
              <w:rPr>
                <w:rFonts w:cs="Arial"/>
                <w:bCs/>
              </w:rPr>
              <w:t>(z upoštevanjem neprekinjenega trajanja prijavljenosti iz prve točke tega poglavja),</w:t>
            </w:r>
            <w:r w:rsidRPr="000A0A76">
              <w:rPr>
                <w:rFonts w:cs="Arial"/>
                <w:b/>
                <w:bCs/>
              </w:rPr>
              <w:t xml:space="preserve"> ter so </w:t>
            </w:r>
            <w:r w:rsidRPr="000A0A76">
              <w:rPr>
                <w:rFonts w:cs="Arial"/>
                <w:b/>
              </w:rPr>
              <w:t>že ob prvi vključitvi</w:t>
            </w:r>
            <w:r w:rsidRPr="000A0A76">
              <w:rPr>
                <w:rFonts w:cs="Arial"/>
                <w:b/>
                <w:bCs/>
              </w:rPr>
              <w:t xml:space="preserve"> ustrezale kriteriju vsaj ene izmed zgoraj navedenih ciljnih skupin za ponovno vključitev</w:t>
            </w:r>
            <w:r w:rsidRPr="000A0A76">
              <w:rPr>
                <w:rFonts w:cs="Arial"/>
                <w:b/>
              </w:rPr>
              <w:t xml:space="preserve">. </w:t>
            </w:r>
          </w:p>
          <w:p w14:paraId="40A2D863" w14:textId="77777777" w:rsidR="00390F79" w:rsidRPr="000A0A76" w:rsidRDefault="00390F79" w:rsidP="00D767AF">
            <w:pPr>
              <w:spacing w:line="276" w:lineRule="auto"/>
              <w:rPr>
                <w:rFonts w:cs="Arial"/>
                <w:bCs/>
              </w:rPr>
            </w:pPr>
            <w:r w:rsidRPr="000A0A76">
              <w:rPr>
                <w:rFonts w:cs="Arial"/>
                <w:b/>
              </w:rPr>
              <w:t>S</w:t>
            </w:r>
            <w:r w:rsidRPr="000A0A76">
              <w:rPr>
                <w:rFonts w:cs="Arial"/>
                <w:b/>
                <w:bCs/>
              </w:rPr>
              <w:t xml:space="preserve">kupno trajanje vključitve pri istem izvajalcu ne sme preseči 4 let. </w:t>
            </w:r>
          </w:p>
          <w:p w14:paraId="42541A04" w14:textId="77777777" w:rsidR="00390F79" w:rsidRPr="000A0A76" w:rsidRDefault="00390F79" w:rsidP="00D767AF">
            <w:pPr>
              <w:spacing w:line="276" w:lineRule="auto"/>
              <w:rPr>
                <w:rFonts w:cs="Arial"/>
                <w:bCs/>
              </w:rPr>
            </w:pPr>
          </w:p>
          <w:p w14:paraId="2F76F34E" w14:textId="77777777" w:rsidR="00390F79" w:rsidRPr="000A0A76" w:rsidRDefault="00390F79" w:rsidP="00D767AF">
            <w:pPr>
              <w:spacing w:line="276" w:lineRule="auto"/>
              <w:rPr>
                <w:rFonts w:cs="Arial"/>
                <w:bCs/>
              </w:rPr>
            </w:pPr>
            <w:r w:rsidRPr="000A0A76">
              <w:rPr>
                <w:rFonts w:cs="Arial"/>
                <w:bCs/>
              </w:rPr>
              <w:t>V letu 2025 se lahko oseba vključi v javna dela najdlje do 31. 12. 2025.</w:t>
            </w:r>
          </w:p>
        </w:tc>
      </w:tr>
    </w:tbl>
    <w:p w14:paraId="78DB4D50" w14:textId="77777777" w:rsidR="00390F79" w:rsidRPr="000A0A76" w:rsidRDefault="00390F79" w:rsidP="00390F79">
      <w:r w:rsidRPr="000A0A76">
        <w:lastRenderedPageBreak/>
        <w:br w:type="page"/>
      </w:r>
    </w:p>
    <w:tbl>
      <w:tblPr>
        <w:tblW w:w="9090" w:type="dxa"/>
        <w:tblInd w:w="55" w:type="dxa"/>
        <w:tblLayout w:type="fixed"/>
        <w:tblCellMar>
          <w:left w:w="70" w:type="dxa"/>
          <w:right w:w="70" w:type="dxa"/>
        </w:tblCellMar>
        <w:tblLook w:val="04A0" w:firstRow="1" w:lastRow="0" w:firstColumn="1" w:lastColumn="0" w:noHBand="0" w:noVBand="1"/>
      </w:tblPr>
      <w:tblGrid>
        <w:gridCol w:w="3560"/>
        <w:gridCol w:w="5530"/>
      </w:tblGrid>
      <w:tr w:rsidR="00390F79" w:rsidRPr="000A0A76" w14:paraId="65040B8B" w14:textId="77777777" w:rsidTr="00D767AF">
        <w:trPr>
          <w:trHeight w:val="340"/>
        </w:trPr>
        <w:tc>
          <w:tcPr>
            <w:tcW w:w="9090" w:type="dxa"/>
            <w:gridSpan w:val="2"/>
            <w:tcBorders>
              <w:top w:val="single" w:sz="4" w:space="0" w:color="auto"/>
              <w:left w:val="nil"/>
              <w:bottom w:val="single" w:sz="4" w:space="0" w:color="auto"/>
              <w:right w:val="nil"/>
            </w:tcBorders>
            <w:noWrap/>
            <w:vAlign w:val="center"/>
            <w:hideMark/>
          </w:tcPr>
          <w:p w14:paraId="1031E3FD"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r>
      <w:tr w:rsidR="00390F79" w:rsidRPr="000A0A76" w14:paraId="6B9B019B" w14:textId="77777777" w:rsidTr="00D767AF">
        <w:trPr>
          <w:trHeight w:val="340"/>
        </w:trPr>
        <w:tc>
          <w:tcPr>
            <w:tcW w:w="3560" w:type="dxa"/>
            <w:tcBorders>
              <w:top w:val="single" w:sz="4" w:space="0" w:color="auto"/>
              <w:left w:val="single" w:sz="4" w:space="0" w:color="auto"/>
              <w:bottom w:val="single" w:sz="4" w:space="0" w:color="auto"/>
              <w:right w:val="single" w:sz="4" w:space="0" w:color="auto"/>
            </w:tcBorders>
            <w:vAlign w:val="center"/>
            <w:hideMark/>
          </w:tcPr>
          <w:p w14:paraId="673BBAE5" w14:textId="77777777" w:rsidR="00390F79" w:rsidRPr="000A0A76" w:rsidRDefault="00390F79" w:rsidP="00D767AF">
            <w:pPr>
              <w:spacing w:line="276" w:lineRule="auto"/>
              <w:jc w:val="center"/>
              <w:rPr>
                <w:rFonts w:cs="Arial"/>
                <w:b/>
                <w:bCs/>
                <w:color w:val="000000"/>
              </w:rPr>
            </w:pPr>
            <w:r w:rsidRPr="000A0A76">
              <w:rPr>
                <w:rFonts w:cs="Arial"/>
                <w:b/>
                <w:bCs/>
                <w:color w:val="000000"/>
              </w:rPr>
              <w:t>IZVAJALCI</w:t>
            </w:r>
          </w:p>
        </w:tc>
        <w:tc>
          <w:tcPr>
            <w:tcW w:w="5530" w:type="dxa"/>
            <w:tcBorders>
              <w:top w:val="single" w:sz="4" w:space="0" w:color="auto"/>
              <w:left w:val="single" w:sz="4" w:space="0" w:color="auto"/>
              <w:bottom w:val="single" w:sz="4" w:space="0" w:color="auto"/>
              <w:right w:val="single" w:sz="4" w:space="0" w:color="auto"/>
            </w:tcBorders>
            <w:vAlign w:val="center"/>
            <w:hideMark/>
          </w:tcPr>
          <w:p w14:paraId="797DD681" w14:textId="77777777" w:rsidR="00390F79" w:rsidRPr="000A0A76" w:rsidRDefault="00390F79" w:rsidP="00D767AF">
            <w:pPr>
              <w:spacing w:line="276" w:lineRule="auto"/>
              <w:jc w:val="center"/>
              <w:rPr>
                <w:rFonts w:cs="Arial"/>
                <w:b/>
                <w:bCs/>
                <w:color w:val="000000"/>
              </w:rPr>
            </w:pPr>
            <w:r w:rsidRPr="000A0A76">
              <w:rPr>
                <w:rFonts w:cs="Arial"/>
                <w:b/>
                <w:bCs/>
                <w:color w:val="000000"/>
              </w:rPr>
              <w:t>NAČIN IZBORA IZVAJALCEV</w:t>
            </w:r>
          </w:p>
        </w:tc>
      </w:tr>
      <w:tr w:rsidR="00390F79" w:rsidRPr="000A0A76" w14:paraId="76379756" w14:textId="77777777" w:rsidTr="00D767AF">
        <w:trPr>
          <w:trHeight w:val="340"/>
        </w:trPr>
        <w:tc>
          <w:tcPr>
            <w:tcW w:w="3560" w:type="dxa"/>
            <w:tcBorders>
              <w:top w:val="single" w:sz="4" w:space="0" w:color="auto"/>
              <w:left w:val="single" w:sz="8" w:space="0" w:color="auto"/>
              <w:bottom w:val="single" w:sz="8" w:space="0" w:color="auto"/>
              <w:right w:val="single" w:sz="8" w:space="0" w:color="auto"/>
            </w:tcBorders>
            <w:noWrap/>
            <w:vAlign w:val="center"/>
            <w:hideMark/>
          </w:tcPr>
          <w:p w14:paraId="34998322" w14:textId="77777777" w:rsidR="00390F79" w:rsidRPr="000A0A76" w:rsidRDefault="00390F79" w:rsidP="00D767AF">
            <w:pPr>
              <w:spacing w:line="276" w:lineRule="auto"/>
              <w:rPr>
                <w:rFonts w:cs="Arial"/>
                <w:color w:val="000000"/>
              </w:rPr>
            </w:pPr>
            <w:r w:rsidRPr="000A0A76">
              <w:rPr>
                <w:rFonts w:cs="Arial"/>
                <w:bCs/>
              </w:rPr>
              <w:t>Neprofitni delodajalci.</w:t>
            </w:r>
          </w:p>
        </w:tc>
        <w:tc>
          <w:tcPr>
            <w:tcW w:w="5530" w:type="dxa"/>
            <w:tcBorders>
              <w:top w:val="single" w:sz="4" w:space="0" w:color="auto"/>
              <w:left w:val="nil"/>
              <w:bottom w:val="single" w:sz="8" w:space="0" w:color="auto"/>
              <w:right w:val="single" w:sz="8" w:space="0" w:color="auto"/>
            </w:tcBorders>
            <w:noWrap/>
            <w:vAlign w:val="center"/>
            <w:hideMark/>
          </w:tcPr>
          <w:p w14:paraId="00487184" w14:textId="77777777" w:rsidR="00390F79" w:rsidRPr="000A0A76" w:rsidRDefault="00390F79" w:rsidP="00D767AF">
            <w:pPr>
              <w:spacing w:line="276" w:lineRule="auto"/>
              <w:jc w:val="left"/>
              <w:rPr>
                <w:rFonts w:cs="Arial"/>
                <w:color w:val="000000"/>
              </w:rPr>
            </w:pPr>
            <w:r w:rsidRPr="000A0A76">
              <w:rPr>
                <w:rFonts w:cs="Arial"/>
              </w:rPr>
              <w:t>Javno povabilo.</w:t>
            </w:r>
          </w:p>
        </w:tc>
      </w:tr>
      <w:tr w:rsidR="00390F79" w:rsidRPr="000A0A76" w14:paraId="34FFF524" w14:textId="77777777" w:rsidTr="00D767AF">
        <w:trPr>
          <w:trHeight w:val="340"/>
        </w:trPr>
        <w:tc>
          <w:tcPr>
            <w:tcW w:w="3560" w:type="dxa"/>
            <w:noWrap/>
            <w:vAlign w:val="center"/>
            <w:hideMark/>
          </w:tcPr>
          <w:p w14:paraId="4DB5BBE6"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c>
          <w:tcPr>
            <w:tcW w:w="5530" w:type="dxa"/>
            <w:noWrap/>
            <w:vAlign w:val="center"/>
            <w:hideMark/>
          </w:tcPr>
          <w:p w14:paraId="4FF63FF2"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r>
      <w:tr w:rsidR="00390F79" w:rsidRPr="000A0A76" w14:paraId="0BA277F2" w14:textId="77777777" w:rsidTr="00D767AF">
        <w:trPr>
          <w:trHeight w:val="340"/>
        </w:trPr>
        <w:tc>
          <w:tcPr>
            <w:tcW w:w="3560" w:type="dxa"/>
            <w:tcBorders>
              <w:top w:val="single" w:sz="8" w:space="0" w:color="auto"/>
              <w:left w:val="single" w:sz="8" w:space="0" w:color="auto"/>
              <w:bottom w:val="single" w:sz="8" w:space="0" w:color="auto"/>
              <w:right w:val="single" w:sz="8" w:space="0" w:color="000000"/>
            </w:tcBorders>
            <w:vAlign w:val="center"/>
            <w:hideMark/>
          </w:tcPr>
          <w:p w14:paraId="5A6C31D4" w14:textId="77777777" w:rsidR="00390F79" w:rsidRPr="000A0A76" w:rsidRDefault="00390F79" w:rsidP="00D767AF">
            <w:pPr>
              <w:spacing w:line="276" w:lineRule="auto"/>
              <w:rPr>
                <w:rFonts w:cs="Arial"/>
                <w:b/>
                <w:bCs/>
                <w:color w:val="000000"/>
              </w:rPr>
            </w:pPr>
            <w:r w:rsidRPr="000A0A76">
              <w:rPr>
                <w:rFonts w:cs="Arial"/>
                <w:b/>
                <w:bCs/>
                <w:color w:val="000000"/>
              </w:rPr>
              <w:t>TRAJANJE VKLJUČITVE</w:t>
            </w:r>
          </w:p>
        </w:tc>
        <w:tc>
          <w:tcPr>
            <w:tcW w:w="5530" w:type="dxa"/>
            <w:tcBorders>
              <w:top w:val="single" w:sz="8" w:space="0" w:color="auto"/>
              <w:left w:val="single" w:sz="8" w:space="0" w:color="auto"/>
              <w:bottom w:val="single" w:sz="8" w:space="0" w:color="auto"/>
              <w:right w:val="single" w:sz="8" w:space="0" w:color="000000"/>
            </w:tcBorders>
            <w:vAlign w:val="center"/>
            <w:hideMark/>
          </w:tcPr>
          <w:p w14:paraId="03C0845C" w14:textId="77777777" w:rsidR="00390F79" w:rsidRPr="000A0A76" w:rsidRDefault="00390F79" w:rsidP="00D767AF">
            <w:pPr>
              <w:spacing w:line="276" w:lineRule="auto"/>
              <w:rPr>
                <w:rFonts w:cs="Arial"/>
                <w:b/>
                <w:bCs/>
                <w:color w:val="000000"/>
              </w:rPr>
            </w:pPr>
            <w:r w:rsidRPr="000A0A76">
              <w:rPr>
                <w:rFonts w:cs="Arial"/>
                <w:bCs/>
                <w:color w:val="000000"/>
              </w:rPr>
              <w:t>Najdlje do 31. 12. 2025.</w:t>
            </w:r>
          </w:p>
        </w:tc>
      </w:tr>
      <w:tr w:rsidR="00390F79" w:rsidRPr="000A0A76" w14:paraId="1D2DE12F" w14:textId="77777777" w:rsidTr="00D767AF">
        <w:trPr>
          <w:trHeight w:val="340"/>
        </w:trPr>
        <w:tc>
          <w:tcPr>
            <w:tcW w:w="9090" w:type="dxa"/>
            <w:gridSpan w:val="2"/>
            <w:tcBorders>
              <w:top w:val="nil"/>
              <w:left w:val="nil"/>
              <w:bottom w:val="single" w:sz="4" w:space="0" w:color="auto"/>
              <w:right w:val="nil"/>
            </w:tcBorders>
            <w:vAlign w:val="center"/>
            <w:hideMark/>
          </w:tcPr>
          <w:p w14:paraId="72E02D11"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r>
      <w:tr w:rsidR="00390F79" w:rsidRPr="000A0A76" w14:paraId="0A30F908" w14:textId="77777777" w:rsidTr="00D767AF">
        <w:trPr>
          <w:trHeight w:val="340"/>
        </w:trPr>
        <w:tc>
          <w:tcPr>
            <w:tcW w:w="9090" w:type="dxa"/>
            <w:gridSpan w:val="2"/>
            <w:tcBorders>
              <w:top w:val="single" w:sz="4" w:space="0" w:color="auto"/>
              <w:left w:val="single" w:sz="4" w:space="0" w:color="auto"/>
              <w:bottom w:val="single" w:sz="4" w:space="0" w:color="auto"/>
              <w:right w:val="single" w:sz="4" w:space="0" w:color="auto"/>
            </w:tcBorders>
            <w:vAlign w:val="center"/>
            <w:hideMark/>
          </w:tcPr>
          <w:p w14:paraId="0424933B" w14:textId="77777777" w:rsidR="00390F79" w:rsidRPr="000A0A76" w:rsidRDefault="00390F79" w:rsidP="00D767AF">
            <w:pPr>
              <w:spacing w:line="276" w:lineRule="auto"/>
              <w:jc w:val="center"/>
              <w:rPr>
                <w:rFonts w:cs="Arial"/>
                <w:b/>
                <w:bCs/>
                <w:color w:val="000000"/>
              </w:rPr>
            </w:pPr>
            <w:r w:rsidRPr="000A0A76">
              <w:rPr>
                <w:rFonts w:cs="Arial"/>
                <w:b/>
                <w:bCs/>
                <w:color w:val="000000"/>
              </w:rPr>
              <w:t>MERILA UPRAVIČENOSTI</w:t>
            </w:r>
          </w:p>
        </w:tc>
      </w:tr>
      <w:tr w:rsidR="00390F79" w:rsidRPr="000A0A76" w14:paraId="4E7CC06A" w14:textId="77777777" w:rsidTr="00D767AF">
        <w:trPr>
          <w:trHeight w:val="340"/>
        </w:trPr>
        <w:tc>
          <w:tcPr>
            <w:tcW w:w="3560" w:type="dxa"/>
            <w:tcBorders>
              <w:top w:val="single" w:sz="4" w:space="0" w:color="auto"/>
              <w:left w:val="single" w:sz="4" w:space="0" w:color="auto"/>
              <w:bottom w:val="single" w:sz="4" w:space="0" w:color="auto"/>
              <w:right w:val="single" w:sz="4" w:space="0" w:color="auto"/>
            </w:tcBorders>
            <w:vAlign w:val="center"/>
            <w:hideMark/>
          </w:tcPr>
          <w:p w14:paraId="13CE5D09" w14:textId="77777777" w:rsidR="00390F79" w:rsidRPr="000A0A76" w:rsidRDefault="00390F79" w:rsidP="00D767AF">
            <w:pPr>
              <w:spacing w:line="276" w:lineRule="auto"/>
              <w:jc w:val="center"/>
              <w:rPr>
                <w:rFonts w:cs="Arial"/>
                <w:color w:val="000000"/>
              </w:rPr>
            </w:pPr>
            <w:r w:rsidRPr="000A0A76">
              <w:rPr>
                <w:rFonts w:cs="Arial"/>
                <w:color w:val="000000"/>
              </w:rPr>
              <w:t>izvajalca</w:t>
            </w:r>
          </w:p>
        </w:tc>
        <w:tc>
          <w:tcPr>
            <w:tcW w:w="5530" w:type="dxa"/>
            <w:tcBorders>
              <w:top w:val="single" w:sz="4" w:space="0" w:color="auto"/>
              <w:left w:val="single" w:sz="4" w:space="0" w:color="auto"/>
              <w:bottom w:val="single" w:sz="4" w:space="0" w:color="auto"/>
              <w:right w:val="single" w:sz="4" w:space="0" w:color="auto"/>
            </w:tcBorders>
            <w:vAlign w:val="center"/>
            <w:hideMark/>
          </w:tcPr>
          <w:p w14:paraId="6ED3CD6D" w14:textId="77777777" w:rsidR="00390F79" w:rsidRPr="000A0A76" w:rsidRDefault="00390F79" w:rsidP="00D767AF">
            <w:pPr>
              <w:spacing w:line="276" w:lineRule="auto"/>
              <w:jc w:val="center"/>
              <w:rPr>
                <w:rFonts w:cs="Arial"/>
                <w:color w:val="000000"/>
              </w:rPr>
            </w:pPr>
            <w:r w:rsidRPr="000A0A76">
              <w:rPr>
                <w:rFonts w:cs="Arial"/>
                <w:color w:val="000000"/>
              </w:rPr>
              <w:t>udeleženca</w:t>
            </w:r>
          </w:p>
        </w:tc>
      </w:tr>
      <w:tr w:rsidR="00390F79" w:rsidRPr="000A0A76" w14:paraId="642EB090" w14:textId="77777777" w:rsidTr="00D767AF">
        <w:trPr>
          <w:trHeight w:val="340"/>
        </w:trPr>
        <w:tc>
          <w:tcPr>
            <w:tcW w:w="3560" w:type="dxa"/>
            <w:tcBorders>
              <w:top w:val="single" w:sz="4" w:space="0" w:color="auto"/>
              <w:left w:val="single" w:sz="4" w:space="0" w:color="auto"/>
              <w:bottom w:val="single" w:sz="4" w:space="0" w:color="auto"/>
              <w:right w:val="single" w:sz="4" w:space="0" w:color="auto"/>
            </w:tcBorders>
            <w:vAlign w:val="center"/>
            <w:hideMark/>
          </w:tcPr>
          <w:p w14:paraId="22EE790D" w14:textId="77777777" w:rsidR="00390F79" w:rsidRPr="000A0A76" w:rsidRDefault="00390F79" w:rsidP="00D767AF">
            <w:pPr>
              <w:tabs>
                <w:tab w:val="left" w:pos="900"/>
              </w:tabs>
              <w:spacing w:line="276" w:lineRule="auto"/>
              <w:rPr>
                <w:rFonts w:cs="Arial"/>
              </w:rPr>
            </w:pPr>
            <w:r w:rsidRPr="000A0A76">
              <w:rPr>
                <w:rFonts w:cs="Arial"/>
              </w:rPr>
              <w:t xml:space="preserve">Merila upravičenosti, določena v javnem povabilu. </w:t>
            </w:r>
          </w:p>
        </w:tc>
        <w:tc>
          <w:tcPr>
            <w:tcW w:w="5530" w:type="dxa"/>
            <w:tcBorders>
              <w:top w:val="single" w:sz="4" w:space="0" w:color="auto"/>
              <w:left w:val="single" w:sz="4" w:space="0" w:color="auto"/>
              <w:bottom w:val="single" w:sz="4" w:space="0" w:color="auto"/>
              <w:right w:val="single" w:sz="4" w:space="0" w:color="auto"/>
            </w:tcBorders>
            <w:vAlign w:val="center"/>
            <w:hideMark/>
          </w:tcPr>
          <w:p w14:paraId="31A6B9B2" w14:textId="77777777" w:rsidR="00390F79" w:rsidRPr="000A0A76" w:rsidRDefault="00390F79" w:rsidP="00D767AF">
            <w:pPr>
              <w:tabs>
                <w:tab w:val="left" w:pos="345"/>
              </w:tabs>
              <w:spacing w:line="276" w:lineRule="auto"/>
              <w:rPr>
                <w:rFonts w:cs="Arial"/>
                <w:color w:val="000000"/>
              </w:rPr>
            </w:pPr>
            <w:r w:rsidRPr="000A0A76">
              <w:rPr>
                <w:rFonts w:cs="Arial"/>
              </w:rPr>
              <w:t>Zaposlitveni načrt z napotitvijo v program.</w:t>
            </w:r>
          </w:p>
        </w:tc>
      </w:tr>
      <w:tr w:rsidR="00390F79" w:rsidRPr="000A0A76" w14:paraId="0360EF98" w14:textId="77777777" w:rsidTr="00D767AF">
        <w:trPr>
          <w:trHeight w:val="340"/>
        </w:trPr>
        <w:tc>
          <w:tcPr>
            <w:tcW w:w="3560" w:type="dxa"/>
            <w:tcBorders>
              <w:top w:val="single" w:sz="4" w:space="0" w:color="auto"/>
              <w:left w:val="nil"/>
              <w:bottom w:val="single" w:sz="4" w:space="0" w:color="auto"/>
              <w:right w:val="nil"/>
            </w:tcBorders>
            <w:vAlign w:val="center"/>
            <w:hideMark/>
          </w:tcPr>
          <w:p w14:paraId="6E38686A"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c>
          <w:tcPr>
            <w:tcW w:w="5530" w:type="dxa"/>
            <w:tcBorders>
              <w:top w:val="single" w:sz="4" w:space="0" w:color="auto"/>
              <w:left w:val="nil"/>
              <w:bottom w:val="single" w:sz="4" w:space="0" w:color="auto"/>
              <w:right w:val="nil"/>
            </w:tcBorders>
            <w:vAlign w:val="center"/>
            <w:hideMark/>
          </w:tcPr>
          <w:p w14:paraId="050A9E20"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r>
      <w:tr w:rsidR="00390F79" w:rsidRPr="000A0A76" w14:paraId="44F488FB" w14:textId="77777777" w:rsidTr="00D767AF">
        <w:trPr>
          <w:trHeight w:val="340"/>
        </w:trPr>
        <w:tc>
          <w:tcPr>
            <w:tcW w:w="9090" w:type="dxa"/>
            <w:gridSpan w:val="2"/>
            <w:tcBorders>
              <w:top w:val="single" w:sz="4" w:space="0" w:color="auto"/>
              <w:left w:val="single" w:sz="4" w:space="0" w:color="auto"/>
              <w:bottom w:val="single" w:sz="4" w:space="0" w:color="auto"/>
              <w:right w:val="single" w:sz="4" w:space="0" w:color="auto"/>
            </w:tcBorders>
            <w:vAlign w:val="center"/>
            <w:hideMark/>
          </w:tcPr>
          <w:p w14:paraId="38D45603" w14:textId="77777777" w:rsidR="00390F79" w:rsidRPr="000A0A76" w:rsidRDefault="00390F79" w:rsidP="00D767AF">
            <w:pPr>
              <w:spacing w:line="276" w:lineRule="auto"/>
              <w:jc w:val="center"/>
              <w:rPr>
                <w:rFonts w:cs="Arial"/>
                <w:b/>
                <w:bCs/>
                <w:color w:val="000000"/>
              </w:rPr>
            </w:pPr>
            <w:r w:rsidRPr="000A0A76">
              <w:rPr>
                <w:rFonts w:cs="Arial"/>
                <w:b/>
                <w:bCs/>
                <w:color w:val="000000"/>
              </w:rPr>
              <w:t>UPRAVIČENI STROŠKI</w:t>
            </w:r>
          </w:p>
        </w:tc>
      </w:tr>
      <w:tr w:rsidR="00390F79" w:rsidRPr="000A0A76" w14:paraId="0FE7BD0E" w14:textId="77777777" w:rsidTr="00D767AF">
        <w:trPr>
          <w:trHeight w:val="340"/>
        </w:trPr>
        <w:tc>
          <w:tcPr>
            <w:tcW w:w="3560" w:type="dxa"/>
            <w:tcBorders>
              <w:top w:val="single" w:sz="4" w:space="0" w:color="auto"/>
              <w:left w:val="single" w:sz="4" w:space="0" w:color="auto"/>
              <w:bottom w:val="single" w:sz="4" w:space="0" w:color="auto"/>
              <w:right w:val="single" w:sz="4" w:space="0" w:color="auto"/>
            </w:tcBorders>
            <w:vAlign w:val="center"/>
            <w:hideMark/>
          </w:tcPr>
          <w:p w14:paraId="7437E17E" w14:textId="77777777" w:rsidR="00390F79" w:rsidRPr="000A0A76" w:rsidRDefault="00390F79" w:rsidP="00D767AF">
            <w:pPr>
              <w:spacing w:line="276" w:lineRule="auto"/>
              <w:jc w:val="center"/>
              <w:rPr>
                <w:rFonts w:cs="Arial"/>
                <w:color w:val="000000"/>
              </w:rPr>
            </w:pPr>
            <w:r w:rsidRPr="000A0A76">
              <w:rPr>
                <w:rFonts w:cs="Arial"/>
                <w:color w:val="000000"/>
              </w:rPr>
              <w:t>ZRSZ</w:t>
            </w:r>
          </w:p>
        </w:tc>
        <w:tc>
          <w:tcPr>
            <w:tcW w:w="5530" w:type="dxa"/>
            <w:tcBorders>
              <w:top w:val="single" w:sz="4" w:space="0" w:color="auto"/>
              <w:left w:val="single" w:sz="4" w:space="0" w:color="auto"/>
              <w:bottom w:val="single" w:sz="4" w:space="0" w:color="auto"/>
              <w:right w:val="single" w:sz="4" w:space="0" w:color="auto"/>
            </w:tcBorders>
            <w:vAlign w:val="center"/>
            <w:hideMark/>
          </w:tcPr>
          <w:p w14:paraId="1ED29696" w14:textId="77777777" w:rsidR="00390F79" w:rsidRPr="000A0A76" w:rsidRDefault="00390F79" w:rsidP="00D767AF">
            <w:pPr>
              <w:spacing w:line="276" w:lineRule="auto"/>
              <w:jc w:val="center"/>
              <w:rPr>
                <w:rFonts w:cs="Arial"/>
                <w:color w:val="000000"/>
              </w:rPr>
            </w:pPr>
            <w:r w:rsidRPr="000A0A76">
              <w:rPr>
                <w:rFonts w:cs="Arial"/>
                <w:color w:val="000000"/>
              </w:rPr>
              <w:t>udeleženca</w:t>
            </w:r>
          </w:p>
        </w:tc>
      </w:tr>
      <w:tr w:rsidR="00390F79" w:rsidRPr="000A0A76" w14:paraId="22421CFB" w14:textId="77777777" w:rsidTr="00D767AF">
        <w:trPr>
          <w:trHeight w:val="340"/>
        </w:trPr>
        <w:tc>
          <w:tcPr>
            <w:tcW w:w="3560" w:type="dxa"/>
            <w:tcBorders>
              <w:top w:val="single" w:sz="4" w:space="0" w:color="auto"/>
              <w:left w:val="single" w:sz="4" w:space="0" w:color="auto"/>
              <w:bottom w:val="single" w:sz="4" w:space="0" w:color="auto"/>
              <w:right w:val="single" w:sz="4" w:space="0" w:color="auto"/>
            </w:tcBorders>
            <w:vAlign w:val="center"/>
            <w:hideMark/>
          </w:tcPr>
          <w:p w14:paraId="484C7D47" w14:textId="77777777" w:rsidR="00390F79" w:rsidRPr="000A0A76" w:rsidRDefault="00390F79" w:rsidP="00D767AF">
            <w:pPr>
              <w:numPr>
                <w:ilvl w:val="0"/>
                <w:numId w:val="33"/>
              </w:numPr>
              <w:spacing w:line="276" w:lineRule="auto"/>
              <w:textAlignment w:val="auto"/>
              <w:rPr>
                <w:rFonts w:cs="Arial"/>
              </w:rPr>
            </w:pPr>
            <w:r w:rsidRPr="000A0A76">
              <w:rPr>
                <w:rFonts w:cs="Arial"/>
              </w:rPr>
              <w:t>del plače, izražene v deležu od minimalne plače po ravneh strokovne izobrazbe oziroma usposobljenosti za delo, ki ga brezposelna oseba opravlja v programu javnih del,</w:t>
            </w:r>
          </w:p>
          <w:p w14:paraId="396EF9AA" w14:textId="77777777" w:rsidR="00390F79" w:rsidRPr="000A0A76" w:rsidRDefault="00390F79" w:rsidP="00D767AF">
            <w:pPr>
              <w:numPr>
                <w:ilvl w:val="0"/>
                <w:numId w:val="33"/>
              </w:numPr>
              <w:spacing w:line="276" w:lineRule="auto"/>
              <w:textAlignment w:val="auto"/>
              <w:rPr>
                <w:rFonts w:cs="Arial"/>
              </w:rPr>
            </w:pPr>
            <w:r w:rsidRPr="000A0A76">
              <w:rPr>
                <w:rFonts w:cs="Arial"/>
              </w:rPr>
              <w:t>povračilo stroškov prevoza na delo in z dela,</w:t>
            </w:r>
          </w:p>
          <w:p w14:paraId="716CC5AC" w14:textId="77777777" w:rsidR="00390F79" w:rsidRPr="000A0A76" w:rsidRDefault="00390F79" w:rsidP="00D767AF">
            <w:pPr>
              <w:numPr>
                <w:ilvl w:val="0"/>
                <w:numId w:val="33"/>
              </w:numPr>
              <w:spacing w:line="276" w:lineRule="auto"/>
              <w:textAlignment w:val="auto"/>
              <w:rPr>
                <w:rFonts w:cs="Arial"/>
              </w:rPr>
            </w:pPr>
            <w:r w:rsidRPr="000A0A76">
              <w:rPr>
                <w:rFonts w:cs="Arial"/>
              </w:rPr>
              <w:t>povračilo stroškov prehrane med delom,</w:t>
            </w:r>
          </w:p>
          <w:p w14:paraId="74E84C4B" w14:textId="77777777" w:rsidR="00390F79" w:rsidRPr="000A0A76" w:rsidRDefault="00390F79" w:rsidP="00D767AF">
            <w:pPr>
              <w:numPr>
                <w:ilvl w:val="0"/>
                <w:numId w:val="33"/>
              </w:numPr>
              <w:spacing w:line="276" w:lineRule="auto"/>
              <w:textAlignment w:val="auto"/>
              <w:rPr>
                <w:rFonts w:cs="Arial"/>
              </w:rPr>
            </w:pPr>
            <w:r w:rsidRPr="000A0A76">
              <w:rPr>
                <w:rFonts w:cs="Arial"/>
              </w:rPr>
              <w:t>povračilo stroškov zdravniškega pregleda,</w:t>
            </w:r>
          </w:p>
          <w:p w14:paraId="0EC3E058" w14:textId="77777777" w:rsidR="00390F79" w:rsidRPr="000A0A76" w:rsidRDefault="00390F79" w:rsidP="00D767AF">
            <w:pPr>
              <w:numPr>
                <w:ilvl w:val="0"/>
                <w:numId w:val="33"/>
              </w:numPr>
              <w:spacing w:line="276" w:lineRule="auto"/>
              <w:textAlignment w:val="auto"/>
              <w:rPr>
                <w:rFonts w:cs="Arial"/>
                <w:color w:val="000000"/>
              </w:rPr>
            </w:pPr>
            <w:r w:rsidRPr="000A0A76">
              <w:rPr>
                <w:rFonts w:cs="Arial"/>
              </w:rPr>
              <w:t>odpravnina ob upokojitvi.</w:t>
            </w:r>
          </w:p>
        </w:tc>
        <w:tc>
          <w:tcPr>
            <w:tcW w:w="5530" w:type="dxa"/>
            <w:tcBorders>
              <w:top w:val="single" w:sz="4" w:space="0" w:color="auto"/>
              <w:left w:val="single" w:sz="4" w:space="0" w:color="auto"/>
              <w:bottom w:val="single" w:sz="4" w:space="0" w:color="auto"/>
              <w:right w:val="single" w:sz="4" w:space="0" w:color="auto"/>
            </w:tcBorders>
            <w:vAlign w:val="center"/>
            <w:hideMark/>
          </w:tcPr>
          <w:p w14:paraId="0B8256A1" w14:textId="77777777" w:rsidR="00390F79" w:rsidRPr="000A0A76" w:rsidRDefault="00390F79" w:rsidP="00D767AF">
            <w:pPr>
              <w:overflowPunct/>
              <w:autoSpaceDE/>
              <w:autoSpaceDN/>
              <w:adjustRightInd/>
              <w:ind w:left="360"/>
              <w:contextualSpacing/>
              <w:jc w:val="center"/>
              <w:textAlignment w:val="auto"/>
              <w:rPr>
                <w:rFonts w:cs="Arial"/>
                <w:color w:val="000000"/>
                <w:szCs w:val="24"/>
              </w:rPr>
            </w:pPr>
            <w:r w:rsidRPr="000A0A76">
              <w:rPr>
                <w:rFonts w:cs="Arial"/>
                <w:color w:val="000000"/>
                <w:szCs w:val="24"/>
              </w:rPr>
              <w:t>/</w:t>
            </w:r>
          </w:p>
        </w:tc>
      </w:tr>
      <w:tr w:rsidR="00390F79" w:rsidRPr="000A0A76" w14:paraId="66E79B3B" w14:textId="77777777" w:rsidTr="00D767AF">
        <w:trPr>
          <w:trHeight w:val="340"/>
        </w:trPr>
        <w:tc>
          <w:tcPr>
            <w:tcW w:w="3560" w:type="dxa"/>
            <w:tcBorders>
              <w:top w:val="single" w:sz="4" w:space="0" w:color="auto"/>
              <w:left w:val="nil"/>
              <w:bottom w:val="single" w:sz="4" w:space="0" w:color="auto"/>
              <w:right w:val="nil"/>
            </w:tcBorders>
            <w:vAlign w:val="center"/>
          </w:tcPr>
          <w:p w14:paraId="5D5E8F64" w14:textId="77777777" w:rsidR="00390F79" w:rsidRPr="000A0A76" w:rsidRDefault="00390F79" w:rsidP="00D767AF">
            <w:pPr>
              <w:spacing w:line="276" w:lineRule="auto"/>
              <w:jc w:val="center"/>
              <w:rPr>
                <w:rFonts w:cs="Arial"/>
                <w:color w:val="000000"/>
              </w:rPr>
            </w:pPr>
          </w:p>
        </w:tc>
        <w:tc>
          <w:tcPr>
            <w:tcW w:w="5530" w:type="dxa"/>
            <w:tcBorders>
              <w:top w:val="single" w:sz="4" w:space="0" w:color="auto"/>
              <w:left w:val="nil"/>
              <w:bottom w:val="single" w:sz="4" w:space="0" w:color="auto"/>
              <w:right w:val="nil"/>
            </w:tcBorders>
            <w:vAlign w:val="center"/>
            <w:hideMark/>
          </w:tcPr>
          <w:p w14:paraId="0FAFD0BD"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r>
      <w:tr w:rsidR="00390F79" w:rsidRPr="000A0A76" w14:paraId="195265EC" w14:textId="77777777" w:rsidTr="00D767AF">
        <w:trPr>
          <w:trHeight w:val="340"/>
        </w:trPr>
        <w:tc>
          <w:tcPr>
            <w:tcW w:w="9090" w:type="dxa"/>
            <w:gridSpan w:val="2"/>
            <w:tcBorders>
              <w:top w:val="single" w:sz="4" w:space="0" w:color="auto"/>
              <w:left w:val="single" w:sz="4" w:space="0" w:color="auto"/>
              <w:bottom w:val="single" w:sz="4" w:space="0" w:color="auto"/>
              <w:right w:val="single" w:sz="4" w:space="0" w:color="auto"/>
            </w:tcBorders>
            <w:vAlign w:val="center"/>
            <w:hideMark/>
          </w:tcPr>
          <w:p w14:paraId="5E3B0597" w14:textId="77777777" w:rsidR="00390F79" w:rsidRPr="000A0A76" w:rsidRDefault="00390F79" w:rsidP="00D767AF">
            <w:pPr>
              <w:spacing w:line="276" w:lineRule="auto"/>
              <w:jc w:val="center"/>
              <w:rPr>
                <w:rFonts w:cs="Arial"/>
                <w:b/>
                <w:bCs/>
                <w:color w:val="000000"/>
              </w:rPr>
            </w:pPr>
            <w:r w:rsidRPr="000A0A76">
              <w:rPr>
                <w:rFonts w:cs="Arial"/>
                <w:b/>
                <w:bCs/>
                <w:color w:val="000000"/>
              </w:rPr>
              <w:t>DOKUMENTACIJA</w:t>
            </w:r>
          </w:p>
        </w:tc>
      </w:tr>
      <w:tr w:rsidR="00390F79" w:rsidRPr="000A0A76" w14:paraId="5DF76D0B" w14:textId="77777777" w:rsidTr="00D767AF">
        <w:trPr>
          <w:trHeight w:val="340"/>
        </w:trPr>
        <w:tc>
          <w:tcPr>
            <w:tcW w:w="3560" w:type="dxa"/>
            <w:tcBorders>
              <w:top w:val="single" w:sz="4" w:space="0" w:color="auto"/>
              <w:left w:val="single" w:sz="4" w:space="0" w:color="auto"/>
              <w:bottom w:val="single" w:sz="4" w:space="0" w:color="auto"/>
              <w:right w:val="single" w:sz="4" w:space="0" w:color="auto"/>
            </w:tcBorders>
            <w:vAlign w:val="center"/>
            <w:hideMark/>
          </w:tcPr>
          <w:p w14:paraId="091CD013" w14:textId="77777777" w:rsidR="00390F79" w:rsidRPr="000A0A76" w:rsidRDefault="00390F79" w:rsidP="00D767AF">
            <w:pPr>
              <w:spacing w:line="276" w:lineRule="auto"/>
              <w:jc w:val="center"/>
              <w:rPr>
                <w:rFonts w:cs="Arial"/>
                <w:color w:val="000000"/>
              </w:rPr>
            </w:pPr>
            <w:r w:rsidRPr="000A0A76">
              <w:rPr>
                <w:rFonts w:cs="Arial"/>
                <w:color w:val="000000"/>
              </w:rPr>
              <w:t>izvajalca</w:t>
            </w:r>
          </w:p>
        </w:tc>
        <w:tc>
          <w:tcPr>
            <w:tcW w:w="5530" w:type="dxa"/>
            <w:tcBorders>
              <w:top w:val="single" w:sz="4" w:space="0" w:color="auto"/>
              <w:left w:val="single" w:sz="4" w:space="0" w:color="auto"/>
              <w:bottom w:val="single" w:sz="4" w:space="0" w:color="auto"/>
              <w:right w:val="single" w:sz="4" w:space="0" w:color="auto"/>
            </w:tcBorders>
            <w:vAlign w:val="center"/>
            <w:hideMark/>
          </w:tcPr>
          <w:p w14:paraId="31672B5D" w14:textId="77777777" w:rsidR="00390F79" w:rsidRPr="000A0A76" w:rsidRDefault="00390F79" w:rsidP="00D767AF">
            <w:pPr>
              <w:spacing w:line="276" w:lineRule="auto"/>
              <w:jc w:val="center"/>
              <w:rPr>
                <w:rFonts w:cs="Arial"/>
                <w:color w:val="000000"/>
              </w:rPr>
            </w:pPr>
            <w:r w:rsidRPr="000A0A76">
              <w:rPr>
                <w:rFonts w:cs="Arial"/>
                <w:color w:val="000000"/>
              </w:rPr>
              <w:t>udeleženca</w:t>
            </w:r>
          </w:p>
        </w:tc>
      </w:tr>
      <w:tr w:rsidR="00390F79" w:rsidRPr="000A0A76" w14:paraId="7435C2AF" w14:textId="77777777" w:rsidTr="00D767AF">
        <w:trPr>
          <w:trHeight w:val="340"/>
        </w:trPr>
        <w:tc>
          <w:tcPr>
            <w:tcW w:w="3560" w:type="dxa"/>
            <w:tcBorders>
              <w:top w:val="single" w:sz="4" w:space="0" w:color="auto"/>
              <w:left w:val="single" w:sz="4" w:space="0" w:color="auto"/>
              <w:bottom w:val="single" w:sz="4" w:space="0" w:color="auto"/>
              <w:right w:val="single" w:sz="4" w:space="0" w:color="auto"/>
            </w:tcBorders>
            <w:noWrap/>
            <w:vAlign w:val="center"/>
            <w:hideMark/>
          </w:tcPr>
          <w:p w14:paraId="781F2C2A" w14:textId="77777777" w:rsidR="00390F79" w:rsidRPr="000A0A76" w:rsidRDefault="00390F79" w:rsidP="00D767AF">
            <w:pPr>
              <w:spacing w:line="276" w:lineRule="auto"/>
              <w:jc w:val="left"/>
              <w:rPr>
                <w:rFonts w:cs="Arial"/>
                <w:color w:val="000000"/>
              </w:rPr>
            </w:pPr>
            <w:r w:rsidRPr="000A0A76">
              <w:rPr>
                <w:rFonts w:cs="Arial"/>
              </w:rPr>
              <w:t>Ponudba izvajalca na javno povabilo, pogodba o izvajanju programa javnega dela, zahtevek ter druga dokumentacija in poročila.</w:t>
            </w:r>
          </w:p>
        </w:tc>
        <w:tc>
          <w:tcPr>
            <w:tcW w:w="5530" w:type="dxa"/>
            <w:tcBorders>
              <w:top w:val="single" w:sz="4" w:space="0" w:color="auto"/>
              <w:left w:val="single" w:sz="4" w:space="0" w:color="auto"/>
              <w:bottom w:val="single" w:sz="4" w:space="0" w:color="auto"/>
              <w:right w:val="single" w:sz="4" w:space="0" w:color="auto"/>
            </w:tcBorders>
            <w:noWrap/>
            <w:vAlign w:val="center"/>
            <w:hideMark/>
          </w:tcPr>
          <w:p w14:paraId="5EEE3A0C" w14:textId="77777777" w:rsidR="00390F79" w:rsidRPr="000A0A76" w:rsidRDefault="00390F79" w:rsidP="00D767AF">
            <w:pPr>
              <w:spacing w:line="276" w:lineRule="auto"/>
              <w:rPr>
                <w:rFonts w:cs="Arial"/>
                <w:color w:val="000000"/>
              </w:rPr>
            </w:pPr>
            <w:r w:rsidRPr="000A0A76">
              <w:rPr>
                <w:rFonts w:cs="Arial"/>
              </w:rPr>
              <w:t>Zaposlitveni načrt z napotitvijo v program, pogodba o vključitvi, kopija pogodbe o zaposlitvi zaradi opravljanja javnih del z izjavo o prevoznih stroških.</w:t>
            </w:r>
          </w:p>
        </w:tc>
      </w:tr>
      <w:tr w:rsidR="00390F79" w:rsidRPr="000A0A76" w14:paraId="16EC48BA" w14:textId="77777777" w:rsidTr="00D767AF">
        <w:trPr>
          <w:trHeight w:val="340"/>
        </w:trPr>
        <w:tc>
          <w:tcPr>
            <w:tcW w:w="3560" w:type="dxa"/>
            <w:tcBorders>
              <w:top w:val="single" w:sz="4" w:space="0" w:color="auto"/>
              <w:left w:val="nil"/>
              <w:bottom w:val="single" w:sz="4" w:space="0" w:color="auto"/>
              <w:right w:val="nil"/>
            </w:tcBorders>
            <w:noWrap/>
            <w:vAlign w:val="center"/>
            <w:hideMark/>
          </w:tcPr>
          <w:p w14:paraId="4D7ABC18"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c>
          <w:tcPr>
            <w:tcW w:w="5530" w:type="dxa"/>
            <w:tcBorders>
              <w:top w:val="single" w:sz="4" w:space="0" w:color="auto"/>
              <w:left w:val="nil"/>
              <w:bottom w:val="single" w:sz="4" w:space="0" w:color="auto"/>
              <w:right w:val="nil"/>
            </w:tcBorders>
            <w:noWrap/>
            <w:vAlign w:val="center"/>
            <w:hideMark/>
          </w:tcPr>
          <w:p w14:paraId="788EBCC2"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r>
      <w:tr w:rsidR="00390F79" w:rsidRPr="000A0A76" w14:paraId="2A91E745" w14:textId="77777777" w:rsidTr="00D767AF">
        <w:trPr>
          <w:trHeight w:val="340"/>
        </w:trPr>
        <w:tc>
          <w:tcPr>
            <w:tcW w:w="9090" w:type="dxa"/>
            <w:gridSpan w:val="2"/>
            <w:tcBorders>
              <w:top w:val="single" w:sz="4" w:space="0" w:color="auto"/>
              <w:left w:val="single" w:sz="4" w:space="0" w:color="auto"/>
              <w:bottom w:val="single" w:sz="4" w:space="0" w:color="auto"/>
              <w:right w:val="single" w:sz="4" w:space="0" w:color="auto"/>
            </w:tcBorders>
            <w:noWrap/>
            <w:vAlign w:val="center"/>
            <w:hideMark/>
          </w:tcPr>
          <w:p w14:paraId="01AED0EE" w14:textId="77777777" w:rsidR="00390F79" w:rsidRPr="000A0A76" w:rsidRDefault="00390F79" w:rsidP="00D767AF">
            <w:pPr>
              <w:spacing w:line="276" w:lineRule="auto"/>
              <w:jc w:val="center"/>
              <w:rPr>
                <w:rFonts w:cs="Arial"/>
                <w:b/>
                <w:bCs/>
                <w:color w:val="000000"/>
              </w:rPr>
            </w:pPr>
            <w:r w:rsidRPr="000A0A76">
              <w:rPr>
                <w:rFonts w:cs="Arial"/>
                <w:b/>
                <w:bCs/>
                <w:color w:val="000000"/>
              </w:rPr>
              <w:t>NAČIN IZPLAČEVANJA</w:t>
            </w:r>
          </w:p>
        </w:tc>
      </w:tr>
      <w:tr w:rsidR="00390F79" w:rsidRPr="000A0A76" w14:paraId="67A4F789" w14:textId="77777777" w:rsidTr="00D767AF">
        <w:trPr>
          <w:trHeight w:val="340"/>
        </w:trPr>
        <w:tc>
          <w:tcPr>
            <w:tcW w:w="3560" w:type="dxa"/>
            <w:tcBorders>
              <w:top w:val="single" w:sz="4" w:space="0" w:color="auto"/>
              <w:left w:val="single" w:sz="8" w:space="0" w:color="auto"/>
              <w:bottom w:val="single" w:sz="8" w:space="0" w:color="auto"/>
              <w:right w:val="single" w:sz="8" w:space="0" w:color="auto"/>
            </w:tcBorders>
            <w:vAlign w:val="center"/>
            <w:hideMark/>
          </w:tcPr>
          <w:p w14:paraId="3A620D5F" w14:textId="77777777" w:rsidR="00390F79" w:rsidRPr="000A0A76" w:rsidRDefault="00390F79" w:rsidP="00D767AF">
            <w:pPr>
              <w:spacing w:line="276" w:lineRule="auto"/>
              <w:jc w:val="center"/>
              <w:rPr>
                <w:rFonts w:cs="Arial"/>
                <w:color w:val="000000"/>
              </w:rPr>
            </w:pPr>
            <w:r w:rsidRPr="000A0A76">
              <w:rPr>
                <w:rFonts w:cs="Arial"/>
                <w:color w:val="000000"/>
              </w:rPr>
              <w:t>izvajalcu</w:t>
            </w:r>
          </w:p>
        </w:tc>
        <w:tc>
          <w:tcPr>
            <w:tcW w:w="5530" w:type="dxa"/>
            <w:tcBorders>
              <w:top w:val="single" w:sz="4" w:space="0" w:color="auto"/>
              <w:left w:val="nil"/>
              <w:bottom w:val="single" w:sz="8" w:space="0" w:color="auto"/>
              <w:right w:val="single" w:sz="8" w:space="0" w:color="auto"/>
            </w:tcBorders>
            <w:vAlign w:val="center"/>
            <w:hideMark/>
          </w:tcPr>
          <w:p w14:paraId="5EA7D50B" w14:textId="77777777" w:rsidR="00390F79" w:rsidRPr="000A0A76" w:rsidRDefault="00390F79" w:rsidP="00D767AF">
            <w:pPr>
              <w:spacing w:line="276" w:lineRule="auto"/>
              <w:jc w:val="center"/>
              <w:rPr>
                <w:rFonts w:cs="Arial"/>
                <w:color w:val="000000"/>
              </w:rPr>
            </w:pPr>
            <w:r w:rsidRPr="000A0A76">
              <w:rPr>
                <w:rFonts w:cs="Arial"/>
                <w:color w:val="000000"/>
              </w:rPr>
              <w:t>udeležencu</w:t>
            </w:r>
          </w:p>
        </w:tc>
      </w:tr>
      <w:tr w:rsidR="00390F79" w:rsidRPr="000A0A76" w14:paraId="6BC1BD37" w14:textId="77777777" w:rsidTr="00D767AF">
        <w:trPr>
          <w:trHeight w:val="340"/>
        </w:trPr>
        <w:tc>
          <w:tcPr>
            <w:tcW w:w="3560" w:type="dxa"/>
            <w:tcBorders>
              <w:top w:val="nil"/>
              <w:left w:val="single" w:sz="8" w:space="0" w:color="auto"/>
              <w:bottom w:val="single" w:sz="8" w:space="0" w:color="auto"/>
              <w:right w:val="single" w:sz="8" w:space="0" w:color="auto"/>
            </w:tcBorders>
            <w:noWrap/>
            <w:vAlign w:val="center"/>
            <w:hideMark/>
          </w:tcPr>
          <w:p w14:paraId="3EB93C3B" w14:textId="77777777" w:rsidR="00390F79" w:rsidRPr="000A0A76" w:rsidRDefault="00390F79" w:rsidP="00D767AF">
            <w:pPr>
              <w:spacing w:line="276" w:lineRule="auto"/>
              <w:rPr>
                <w:rFonts w:cs="Arial"/>
                <w:color w:val="000000"/>
              </w:rPr>
            </w:pPr>
            <w:r w:rsidRPr="000A0A76">
              <w:rPr>
                <w:rFonts w:cs="Arial"/>
              </w:rPr>
              <w:t xml:space="preserve">Mesečno izplačilo </w:t>
            </w:r>
            <w:r w:rsidRPr="000A0A76">
              <w:rPr>
                <w:rFonts w:cs="Arial"/>
                <w:szCs w:val="22"/>
              </w:rPr>
              <w:t xml:space="preserve">na podlagi zahtevka </w:t>
            </w:r>
            <w:r w:rsidRPr="000A0A76">
              <w:rPr>
                <w:rFonts w:cs="Arial"/>
              </w:rPr>
              <w:t>izvajalca in predloženih dokazil na transakcijski račun izvajalca.</w:t>
            </w:r>
          </w:p>
        </w:tc>
        <w:tc>
          <w:tcPr>
            <w:tcW w:w="5530" w:type="dxa"/>
            <w:tcBorders>
              <w:top w:val="nil"/>
              <w:left w:val="nil"/>
              <w:bottom w:val="single" w:sz="8" w:space="0" w:color="auto"/>
              <w:right w:val="single" w:sz="8" w:space="0" w:color="auto"/>
            </w:tcBorders>
            <w:noWrap/>
            <w:vAlign w:val="center"/>
            <w:hideMark/>
          </w:tcPr>
          <w:p w14:paraId="634867C4" w14:textId="77777777" w:rsidR="00390F79" w:rsidRPr="000A0A76" w:rsidRDefault="00390F79" w:rsidP="00D767AF">
            <w:pPr>
              <w:overflowPunct/>
              <w:autoSpaceDE/>
              <w:autoSpaceDN/>
              <w:adjustRightInd/>
              <w:spacing w:line="276" w:lineRule="auto"/>
              <w:jc w:val="left"/>
              <w:rPr>
                <w:rFonts w:ascii="Calibri" w:eastAsia="Calibri" w:hAnsi="Calibri"/>
                <w:sz w:val="22"/>
                <w:szCs w:val="22"/>
              </w:rPr>
            </w:pPr>
          </w:p>
        </w:tc>
      </w:tr>
    </w:tbl>
    <w:p w14:paraId="0284E038" w14:textId="77777777" w:rsidR="00390F79" w:rsidRDefault="00390F79" w:rsidP="00390F79">
      <w:pPr>
        <w:rPr>
          <w:rFonts w:cs="Arial"/>
        </w:rPr>
      </w:pPr>
    </w:p>
    <w:p w14:paraId="3E9A73EC" w14:textId="77777777" w:rsidR="00390F79" w:rsidRDefault="00390F79" w:rsidP="00390F79">
      <w:pPr>
        <w:rPr>
          <w:rFonts w:cs="Arial"/>
        </w:rPr>
      </w:pPr>
    </w:p>
    <w:p w14:paraId="465E0BB0" w14:textId="77777777" w:rsidR="00390F79" w:rsidRDefault="00390F79" w:rsidP="00390F79">
      <w:pPr>
        <w:rPr>
          <w:rFonts w:cs="Arial"/>
        </w:rPr>
      </w:pPr>
    </w:p>
    <w:p w14:paraId="20F33F73" w14:textId="77777777" w:rsidR="00390F79" w:rsidRDefault="00390F79" w:rsidP="00390F79">
      <w:pPr>
        <w:rPr>
          <w:rFonts w:cs="Arial"/>
        </w:rPr>
      </w:pPr>
    </w:p>
    <w:p w14:paraId="2ED5D075" w14:textId="77777777" w:rsidR="00390F79" w:rsidRDefault="00390F79" w:rsidP="00390F79">
      <w:pPr>
        <w:rPr>
          <w:rFonts w:cs="Arial"/>
        </w:rPr>
      </w:pPr>
    </w:p>
    <w:p w14:paraId="5BAADC63" w14:textId="77777777" w:rsidR="00390F79" w:rsidRDefault="00390F79" w:rsidP="00390F79">
      <w:pPr>
        <w:rPr>
          <w:rFonts w:cs="Arial"/>
        </w:rPr>
      </w:pPr>
    </w:p>
    <w:p w14:paraId="44D5B188" w14:textId="77777777" w:rsidR="00390F79" w:rsidRDefault="00390F79" w:rsidP="00390F79">
      <w:pPr>
        <w:rPr>
          <w:rFonts w:cs="Arial"/>
        </w:rPr>
      </w:pPr>
    </w:p>
    <w:p w14:paraId="55089A01" w14:textId="77777777" w:rsidR="00390F79" w:rsidRDefault="00390F79" w:rsidP="00390F79">
      <w:pPr>
        <w:rPr>
          <w:rFonts w:cs="Arial"/>
        </w:rPr>
      </w:pPr>
    </w:p>
    <w:p w14:paraId="4608EBE9" w14:textId="77777777" w:rsidR="00390F79" w:rsidRPr="000F6772" w:rsidRDefault="00390F79" w:rsidP="00390F79">
      <w:pPr>
        <w:pStyle w:val="Naslov1"/>
        <w:numPr>
          <w:ilvl w:val="0"/>
          <w:numId w:val="0"/>
        </w:numPr>
        <w:ind w:left="431"/>
      </w:pPr>
      <w:bookmarkStart w:id="669" w:name="_Toc218760950"/>
      <w:r>
        <w:rPr>
          <w:lang w:val="sl-SI"/>
        </w:rPr>
        <w:lastRenderedPageBreak/>
        <w:t xml:space="preserve">8 </w:t>
      </w:r>
      <w:r w:rsidRPr="004A1DB6">
        <w:t>UKREP</w:t>
      </w:r>
      <w:r>
        <w:rPr>
          <w:lang w:val="sl-SI"/>
        </w:rPr>
        <w:t>I</w:t>
      </w:r>
      <w:r w:rsidRPr="004A1DB6">
        <w:t>, ki se izvaja</w:t>
      </w:r>
      <w:r>
        <w:rPr>
          <w:lang w:val="sl-SI"/>
        </w:rPr>
        <w:t>Jo PO DRUGIH ZAKONIH</w:t>
      </w:r>
      <w:bookmarkEnd w:id="669"/>
      <w:r w:rsidRPr="004A1DB6">
        <w:t xml:space="preserve">  </w:t>
      </w:r>
      <w:r w:rsidRPr="004A1DB6">
        <w:cr/>
      </w:r>
    </w:p>
    <w:p w14:paraId="5F4F116D" w14:textId="77777777" w:rsidR="00390F79" w:rsidRPr="000F6772" w:rsidRDefault="00390F79" w:rsidP="00390F79">
      <w:pPr>
        <w:pStyle w:val="Slog5"/>
      </w:pPr>
      <w:r w:rsidRPr="000F6772">
        <w:t>UKREP</w:t>
      </w:r>
      <w:r>
        <w:rPr>
          <w:lang w:val="sl-SI"/>
        </w:rPr>
        <w:t>, ki se izvaja na podlagi 19. člena ZUDPNP</w:t>
      </w:r>
    </w:p>
    <w:p w14:paraId="775C5CE2" w14:textId="77777777" w:rsidR="00390F79" w:rsidRDefault="00390F79" w:rsidP="00390F79">
      <w:pPr>
        <w:rPr>
          <w:rFonts w:cs="Arial"/>
          <w:bCs/>
          <w:i/>
        </w:rPr>
      </w:pPr>
    </w:p>
    <w:p w14:paraId="2D644596" w14:textId="5E87039F" w:rsidR="00390F79" w:rsidRDefault="00390F79" w:rsidP="00390F79">
      <w:pPr>
        <w:rPr>
          <w:rFonts w:cs="Arial"/>
          <w:bCs/>
          <w:i/>
        </w:rPr>
      </w:pPr>
      <w:r w:rsidRPr="00D767AF">
        <w:rPr>
          <w:rFonts w:cs="Arial"/>
          <w:bCs/>
          <w:i/>
        </w:rPr>
        <w:t xml:space="preserve">Aktivnost se izvaja na podlagi 19. člena </w:t>
      </w:r>
      <w:r w:rsidRPr="00D767AF">
        <w:rPr>
          <w:rFonts w:cs="Arial"/>
          <w:b/>
          <w:bCs/>
          <w:i/>
        </w:rPr>
        <w:t>Zakon</w:t>
      </w:r>
      <w:r w:rsidR="005C0E3E">
        <w:rPr>
          <w:rFonts w:cs="Arial"/>
          <w:b/>
          <w:bCs/>
          <w:i/>
        </w:rPr>
        <w:t>a</w:t>
      </w:r>
      <w:r w:rsidRPr="00D767AF">
        <w:rPr>
          <w:rFonts w:cs="Arial"/>
          <w:b/>
          <w:bCs/>
          <w:i/>
        </w:rPr>
        <w:t xml:space="preserve"> o uveljavljanju delnega povračila nadomestila plače za skrajšani delovni čas</w:t>
      </w:r>
      <w:r>
        <w:rPr>
          <w:rFonts w:cs="Arial"/>
          <w:bCs/>
          <w:i/>
        </w:rPr>
        <w:t xml:space="preserve"> (ZUDPNP - </w:t>
      </w:r>
      <w:r w:rsidRPr="00E742C7">
        <w:rPr>
          <w:rFonts w:cs="Arial"/>
          <w:bCs/>
          <w:i/>
        </w:rPr>
        <w:t>Uradni list RS, št. 47/25</w:t>
      </w:r>
      <w:r>
        <w:rPr>
          <w:rFonts w:cs="Arial"/>
          <w:bCs/>
          <w:i/>
        </w:rPr>
        <w:t>).</w:t>
      </w:r>
    </w:p>
    <w:p w14:paraId="7ACE4C27" w14:textId="77777777" w:rsidR="00390F79" w:rsidRPr="00D767AF" w:rsidRDefault="00390F79" w:rsidP="00390F79">
      <w:pPr>
        <w:rPr>
          <w:rFonts w:cs="Arial"/>
          <w:bCs/>
          <w:i/>
        </w:rPr>
      </w:pPr>
    </w:p>
    <w:tbl>
      <w:tblPr>
        <w:tblW w:w="9075" w:type="dxa"/>
        <w:tblInd w:w="55" w:type="dxa"/>
        <w:tblCellMar>
          <w:left w:w="0" w:type="dxa"/>
          <w:right w:w="0" w:type="dxa"/>
        </w:tblCellMar>
        <w:tblLook w:val="04A0" w:firstRow="1" w:lastRow="0" w:firstColumn="1" w:lastColumn="0" w:noHBand="0" w:noVBand="1"/>
      </w:tblPr>
      <w:tblGrid>
        <w:gridCol w:w="1813"/>
        <w:gridCol w:w="300"/>
        <w:gridCol w:w="1447"/>
        <w:gridCol w:w="201"/>
        <w:gridCol w:w="2247"/>
        <w:gridCol w:w="246"/>
        <w:gridCol w:w="804"/>
        <w:gridCol w:w="201"/>
        <w:gridCol w:w="1816"/>
      </w:tblGrid>
      <w:tr w:rsidR="00390F79" w:rsidRPr="004A1DB6" w14:paraId="29B1E280" w14:textId="77777777" w:rsidTr="00D767AF">
        <w:trPr>
          <w:trHeight w:val="340"/>
        </w:trPr>
        <w:tc>
          <w:tcPr>
            <w:tcW w:w="9075" w:type="dxa"/>
            <w:gridSpan w:val="9"/>
            <w:tcBorders>
              <w:top w:val="single" w:sz="8" w:space="0" w:color="auto"/>
              <w:left w:val="single" w:sz="8" w:space="0" w:color="auto"/>
              <w:bottom w:val="single" w:sz="8" w:space="0" w:color="auto"/>
              <w:right w:val="single" w:sz="8" w:space="0" w:color="000000"/>
            </w:tcBorders>
            <w:shd w:val="clear" w:color="auto" w:fill="D99795"/>
            <w:tcMar>
              <w:top w:w="0" w:type="dxa"/>
              <w:left w:w="70" w:type="dxa"/>
              <w:bottom w:w="0" w:type="dxa"/>
              <w:right w:w="70" w:type="dxa"/>
            </w:tcMar>
            <w:vAlign w:val="center"/>
            <w:hideMark/>
          </w:tcPr>
          <w:p w14:paraId="574C6B01" w14:textId="77777777" w:rsidR="00390F79" w:rsidRDefault="00390F79" w:rsidP="00D767AF">
            <w:pPr>
              <w:spacing w:line="256" w:lineRule="auto"/>
              <w:rPr>
                <w:rFonts w:cs="Arial"/>
                <w:b/>
                <w:bCs/>
                <w:sz w:val="24"/>
                <w:szCs w:val="24"/>
                <w:lang w:eastAsia="sl-SI"/>
              </w:rPr>
            </w:pPr>
            <w:r>
              <w:rPr>
                <w:rFonts w:cs="Arial"/>
                <w:color w:val="000000"/>
              </w:rPr>
              <w:br w:type="page"/>
            </w:r>
            <w:r>
              <w:rPr>
                <w:rFonts w:cs="Arial"/>
                <w:b/>
                <w:bCs/>
                <w:color w:val="000000"/>
                <w:sz w:val="24"/>
                <w:szCs w:val="24"/>
                <w:lang w:eastAsia="sl-SI"/>
              </w:rPr>
              <w:t xml:space="preserve">UKREP, ki se izvaja na podlagi 19. člena ZUDPNP  </w:t>
            </w:r>
          </w:p>
        </w:tc>
      </w:tr>
      <w:tr w:rsidR="00390F79" w:rsidRPr="004A1DB6" w14:paraId="642C63E4" w14:textId="77777777" w:rsidTr="00D767AF">
        <w:trPr>
          <w:trHeight w:val="340"/>
        </w:trPr>
        <w:tc>
          <w:tcPr>
            <w:tcW w:w="9075" w:type="dxa"/>
            <w:gridSpan w:val="9"/>
            <w:tcBorders>
              <w:top w:val="nil"/>
              <w:left w:val="single" w:sz="8" w:space="0" w:color="auto"/>
              <w:bottom w:val="single" w:sz="8" w:space="0" w:color="auto"/>
              <w:right w:val="single" w:sz="8" w:space="0" w:color="000000"/>
            </w:tcBorders>
            <w:shd w:val="clear" w:color="auto" w:fill="D99795"/>
            <w:tcMar>
              <w:top w:w="0" w:type="dxa"/>
              <w:left w:w="70" w:type="dxa"/>
              <w:bottom w:w="0" w:type="dxa"/>
              <w:right w:w="70" w:type="dxa"/>
            </w:tcMar>
            <w:vAlign w:val="center"/>
            <w:hideMark/>
          </w:tcPr>
          <w:p w14:paraId="284B19E0" w14:textId="77777777" w:rsidR="00390F79" w:rsidRDefault="00390F79" w:rsidP="00D767AF">
            <w:pPr>
              <w:pStyle w:val="Slog4"/>
              <w:spacing w:line="256" w:lineRule="auto"/>
              <w:rPr>
                <w:lang w:val="sl-SI"/>
              </w:rPr>
            </w:pPr>
            <w:bookmarkStart w:id="670" w:name="_Toc218760951"/>
            <w:r>
              <w:rPr>
                <w:lang w:val="sl-SI"/>
              </w:rPr>
              <w:t>6</w:t>
            </w:r>
            <w:r>
              <w:t>.</w:t>
            </w:r>
            <w:r>
              <w:rPr>
                <w:lang w:val="sl-SI"/>
              </w:rPr>
              <w:t>5</w:t>
            </w:r>
            <w:r>
              <w:t>.</w:t>
            </w:r>
            <w:r>
              <w:rPr>
                <w:lang w:val="sl-SI"/>
              </w:rPr>
              <w:t>2</w:t>
            </w:r>
            <w:r>
              <w:t>.</w:t>
            </w:r>
            <w:r>
              <w:rPr>
                <w:lang w:val="sl-SI"/>
              </w:rPr>
              <w:t>2</w:t>
            </w:r>
            <w:r>
              <w:t xml:space="preserve"> </w:t>
            </w:r>
            <w:r>
              <w:rPr>
                <w:lang w:val="sl-SI"/>
              </w:rPr>
              <w:t>Spletna učna platforma – SDČ</w:t>
            </w:r>
            <w:bookmarkEnd w:id="670"/>
            <w:r>
              <w:rPr>
                <w:lang w:val="sl-SI"/>
              </w:rPr>
              <w:t xml:space="preserve"> </w:t>
            </w:r>
          </w:p>
        </w:tc>
      </w:tr>
      <w:tr w:rsidR="00390F79" w:rsidRPr="004A1DB6" w14:paraId="50C8BFE0" w14:textId="77777777" w:rsidTr="00D767AF">
        <w:trPr>
          <w:trHeight w:val="340"/>
        </w:trPr>
        <w:tc>
          <w:tcPr>
            <w:tcW w:w="1813" w:type="dxa"/>
            <w:tcBorders>
              <w:top w:val="nil"/>
              <w:left w:val="single" w:sz="8" w:space="0" w:color="auto"/>
              <w:bottom w:val="single" w:sz="8" w:space="0" w:color="auto"/>
              <w:right w:val="single" w:sz="8" w:space="0" w:color="auto"/>
            </w:tcBorders>
            <w:shd w:val="clear" w:color="auto" w:fill="F2DDDC"/>
            <w:tcMar>
              <w:top w:w="0" w:type="dxa"/>
              <w:left w:w="70" w:type="dxa"/>
              <w:bottom w:w="0" w:type="dxa"/>
              <w:right w:w="70" w:type="dxa"/>
            </w:tcMar>
            <w:vAlign w:val="center"/>
            <w:hideMark/>
          </w:tcPr>
          <w:p w14:paraId="1601008A" w14:textId="77777777" w:rsidR="00390F79" w:rsidRDefault="00390F79" w:rsidP="00D767AF">
            <w:pPr>
              <w:spacing w:line="256" w:lineRule="auto"/>
              <w:jc w:val="center"/>
              <w:rPr>
                <w:rFonts w:cs="Arial"/>
                <w:color w:val="000000"/>
                <w:lang w:eastAsia="sl-SI"/>
              </w:rPr>
            </w:pPr>
            <w:r>
              <w:rPr>
                <w:rFonts w:cs="Arial"/>
                <w:color w:val="000000"/>
                <w:lang w:eastAsia="sl-SI"/>
              </w:rPr>
              <w:t>OBDOBJE UPRAVIČENOSTI</w:t>
            </w:r>
          </w:p>
        </w:tc>
        <w:tc>
          <w:tcPr>
            <w:tcW w:w="1747" w:type="dxa"/>
            <w:gridSpan w:val="2"/>
            <w:tcBorders>
              <w:top w:val="nil"/>
              <w:left w:val="nil"/>
              <w:bottom w:val="single" w:sz="8" w:space="0" w:color="auto"/>
              <w:right w:val="single" w:sz="8" w:space="0" w:color="auto"/>
            </w:tcBorders>
            <w:shd w:val="clear" w:color="auto" w:fill="F2DDDC"/>
            <w:tcMar>
              <w:top w:w="0" w:type="dxa"/>
              <w:left w:w="70" w:type="dxa"/>
              <w:bottom w:w="0" w:type="dxa"/>
              <w:right w:w="70" w:type="dxa"/>
            </w:tcMar>
            <w:vAlign w:val="center"/>
            <w:hideMark/>
          </w:tcPr>
          <w:p w14:paraId="3F7E7863" w14:textId="77777777" w:rsidR="00390F79" w:rsidRDefault="00390F79" w:rsidP="00D767AF">
            <w:pPr>
              <w:spacing w:line="256" w:lineRule="auto"/>
              <w:jc w:val="center"/>
              <w:rPr>
                <w:rFonts w:cs="Arial"/>
                <w:color w:val="000000"/>
                <w:lang w:eastAsia="sl-SI"/>
              </w:rPr>
            </w:pPr>
            <w:r>
              <w:rPr>
                <w:rFonts w:cs="Arial"/>
                <w:color w:val="000000"/>
                <w:lang w:eastAsia="sl-SI"/>
              </w:rPr>
              <w:br/>
              <w:t>KODA e-MA</w:t>
            </w:r>
          </w:p>
        </w:tc>
        <w:tc>
          <w:tcPr>
            <w:tcW w:w="2694" w:type="dxa"/>
            <w:gridSpan w:val="3"/>
            <w:tcBorders>
              <w:top w:val="nil"/>
              <w:left w:val="nil"/>
              <w:bottom w:val="single" w:sz="8" w:space="0" w:color="auto"/>
              <w:right w:val="single" w:sz="8" w:space="0" w:color="auto"/>
            </w:tcBorders>
            <w:shd w:val="clear" w:color="auto" w:fill="F2DDDC"/>
            <w:tcMar>
              <w:top w:w="0" w:type="dxa"/>
              <w:left w:w="70" w:type="dxa"/>
              <w:bottom w:w="0" w:type="dxa"/>
              <w:right w:w="70" w:type="dxa"/>
            </w:tcMar>
            <w:vAlign w:val="center"/>
            <w:hideMark/>
          </w:tcPr>
          <w:p w14:paraId="71DD4807" w14:textId="77777777" w:rsidR="00390F79" w:rsidRDefault="00390F79" w:rsidP="00D767AF">
            <w:pPr>
              <w:spacing w:line="256" w:lineRule="auto"/>
              <w:jc w:val="center"/>
              <w:rPr>
                <w:rFonts w:cs="Arial"/>
                <w:color w:val="000000"/>
                <w:lang w:eastAsia="sl-SI"/>
              </w:rPr>
            </w:pPr>
            <w:r>
              <w:rPr>
                <w:rFonts w:cs="Arial"/>
                <w:color w:val="000000"/>
                <w:lang w:eastAsia="sl-SI"/>
              </w:rPr>
              <w:t>Vir</w:t>
            </w:r>
          </w:p>
          <w:p w14:paraId="51211B1E" w14:textId="77777777" w:rsidR="00390F79" w:rsidRDefault="00390F79" w:rsidP="00D767AF">
            <w:pPr>
              <w:spacing w:line="256" w:lineRule="auto"/>
              <w:jc w:val="center"/>
              <w:rPr>
                <w:rFonts w:cs="Arial"/>
                <w:color w:val="000000"/>
                <w:lang w:eastAsia="sl-SI"/>
              </w:rPr>
            </w:pPr>
            <w:r>
              <w:rPr>
                <w:rFonts w:cs="Arial"/>
                <w:color w:val="000000"/>
                <w:lang w:eastAsia="sl-SI"/>
              </w:rPr>
              <w:t>financiranja</w:t>
            </w:r>
          </w:p>
        </w:tc>
        <w:tc>
          <w:tcPr>
            <w:tcW w:w="1005" w:type="dxa"/>
            <w:gridSpan w:val="2"/>
            <w:tcBorders>
              <w:top w:val="nil"/>
              <w:left w:val="nil"/>
              <w:bottom w:val="single" w:sz="8" w:space="0" w:color="auto"/>
              <w:right w:val="single" w:sz="8" w:space="0" w:color="auto"/>
            </w:tcBorders>
            <w:shd w:val="clear" w:color="auto" w:fill="F2DDDC"/>
            <w:tcMar>
              <w:top w:w="0" w:type="dxa"/>
              <w:left w:w="70" w:type="dxa"/>
              <w:bottom w:w="0" w:type="dxa"/>
              <w:right w:w="70" w:type="dxa"/>
            </w:tcMar>
            <w:vAlign w:val="center"/>
            <w:hideMark/>
          </w:tcPr>
          <w:p w14:paraId="7E1A415C" w14:textId="77777777" w:rsidR="00390F79" w:rsidRDefault="00390F79" w:rsidP="00D767AF">
            <w:pPr>
              <w:spacing w:line="256" w:lineRule="auto"/>
              <w:jc w:val="center"/>
              <w:rPr>
                <w:rFonts w:cs="Arial"/>
                <w:color w:val="000000"/>
                <w:lang w:eastAsia="sl-SI"/>
              </w:rPr>
            </w:pPr>
            <w:r>
              <w:rPr>
                <w:rFonts w:cs="Arial"/>
                <w:color w:val="000000"/>
                <w:lang w:eastAsia="sl-SI"/>
              </w:rPr>
              <w:t>Državna pomoč</w:t>
            </w:r>
          </w:p>
        </w:tc>
        <w:tc>
          <w:tcPr>
            <w:tcW w:w="1816" w:type="dxa"/>
            <w:tcBorders>
              <w:top w:val="nil"/>
              <w:left w:val="nil"/>
              <w:bottom w:val="single" w:sz="8" w:space="0" w:color="000000"/>
              <w:right w:val="single" w:sz="8" w:space="0" w:color="auto"/>
            </w:tcBorders>
            <w:shd w:val="clear" w:color="auto" w:fill="F2DDDC"/>
            <w:tcMar>
              <w:top w:w="0" w:type="dxa"/>
              <w:left w:w="70" w:type="dxa"/>
              <w:bottom w:w="0" w:type="dxa"/>
              <w:right w:w="70" w:type="dxa"/>
            </w:tcMar>
            <w:vAlign w:val="center"/>
            <w:hideMark/>
          </w:tcPr>
          <w:p w14:paraId="504A631A" w14:textId="77777777" w:rsidR="00390F79" w:rsidRDefault="00390F79" w:rsidP="00D767AF">
            <w:pPr>
              <w:spacing w:line="256" w:lineRule="auto"/>
              <w:jc w:val="center"/>
              <w:rPr>
                <w:rFonts w:cs="Arial"/>
                <w:color w:val="000000"/>
                <w:lang w:eastAsia="sl-SI"/>
              </w:rPr>
            </w:pPr>
            <w:r>
              <w:rPr>
                <w:rFonts w:cs="Arial"/>
                <w:color w:val="000000"/>
                <w:lang w:eastAsia="sl-SI"/>
              </w:rPr>
              <w:t xml:space="preserve">IZVAJALEC PROGRAMA </w:t>
            </w:r>
          </w:p>
        </w:tc>
      </w:tr>
      <w:tr w:rsidR="00390F79" w:rsidRPr="004A1DB6" w14:paraId="63ED8CDC" w14:textId="77777777" w:rsidTr="00D767AF">
        <w:trPr>
          <w:trHeight w:val="1050"/>
        </w:trPr>
        <w:tc>
          <w:tcPr>
            <w:tcW w:w="1813" w:type="dxa"/>
            <w:tcBorders>
              <w:top w:val="nil"/>
              <w:left w:val="single" w:sz="8" w:space="0" w:color="auto"/>
              <w:bottom w:val="nil"/>
              <w:right w:val="single" w:sz="8" w:space="0" w:color="auto"/>
            </w:tcBorders>
            <w:shd w:val="clear" w:color="auto" w:fill="F2DDDC"/>
            <w:tcMar>
              <w:top w:w="0" w:type="dxa"/>
              <w:left w:w="70" w:type="dxa"/>
              <w:bottom w:w="0" w:type="dxa"/>
              <w:right w:w="70" w:type="dxa"/>
            </w:tcMar>
            <w:vAlign w:val="center"/>
            <w:hideMark/>
          </w:tcPr>
          <w:p w14:paraId="4075CFA3" w14:textId="77777777" w:rsidR="00390F79" w:rsidRDefault="00390F79" w:rsidP="00D767AF">
            <w:pPr>
              <w:spacing w:line="256" w:lineRule="auto"/>
              <w:jc w:val="center"/>
              <w:rPr>
                <w:rFonts w:cs="Arial"/>
                <w:color w:val="000000"/>
                <w:lang w:eastAsia="sl-SI"/>
              </w:rPr>
            </w:pPr>
            <w:r>
              <w:rPr>
                <w:rFonts w:cs="Arial"/>
                <w:color w:val="000000"/>
                <w:lang w:eastAsia="sl-SI"/>
              </w:rPr>
              <w:t>2026</w:t>
            </w:r>
          </w:p>
        </w:tc>
        <w:tc>
          <w:tcPr>
            <w:tcW w:w="1747" w:type="dxa"/>
            <w:gridSpan w:val="2"/>
            <w:tcBorders>
              <w:top w:val="nil"/>
              <w:left w:val="nil"/>
              <w:bottom w:val="nil"/>
              <w:right w:val="single" w:sz="8" w:space="0" w:color="auto"/>
            </w:tcBorders>
            <w:shd w:val="clear" w:color="auto" w:fill="F2DDDC"/>
            <w:tcMar>
              <w:top w:w="0" w:type="dxa"/>
              <w:left w:w="70" w:type="dxa"/>
              <w:bottom w:w="0" w:type="dxa"/>
              <w:right w:w="70" w:type="dxa"/>
            </w:tcMar>
            <w:vAlign w:val="center"/>
            <w:hideMark/>
          </w:tcPr>
          <w:p w14:paraId="02AB8333" w14:textId="77777777" w:rsidR="00390F79" w:rsidRDefault="00390F79" w:rsidP="00D767AF">
            <w:pPr>
              <w:spacing w:line="256" w:lineRule="auto"/>
              <w:jc w:val="center"/>
              <w:rPr>
                <w:rFonts w:cs="Arial"/>
                <w:color w:val="000000"/>
                <w:lang w:eastAsia="sl-SI"/>
              </w:rPr>
            </w:pPr>
            <w:r>
              <w:rPr>
                <w:rFonts w:cs="Arial"/>
                <w:color w:val="000000"/>
              </w:rPr>
              <w:t>/</w:t>
            </w:r>
          </w:p>
        </w:tc>
        <w:tc>
          <w:tcPr>
            <w:tcW w:w="2694" w:type="dxa"/>
            <w:gridSpan w:val="3"/>
            <w:tcBorders>
              <w:top w:val="nil"/>
              <w:left w:val="nil"/>
              <w:bottom w:val="nil"/>
              <w:right w:val="single" w:sz="8" w:space="0" w:color="auto"/>
            </w:tcBorders>
            <w:shd w:val="clear" w:color="auto" w:fill="F2DDDC"/>
            <w:tcMar>
              <w:top w:w="0" w:type="dxa"/>
              <w:left w:w="70" w:type="dxa"/>
              <w:bottom w:w="0" w:type="dxa"/>
              <w:right w:w="70" w:type="dxa"/>
            </w:tcMar>
            <w:vAlign w:val="center"/>
          </w:tcPr>
          <w:p w14:paraId="08D4ECFC" w14:textId="77777777" w:rsidR="00390F79" w:rsidRPr="00D767AF" w:rsidRDefault="00390F79" w:rsidP="00D767AF">
            <w:pPr>
              <w:spacing w:line="256" w:lineRule="auto"/>
              <w:jc w:val="center"/>
              <w:rPr>
                <w:rFonts w:cs="Arial"/>
                <w:lang w:eastAsia="sl-SI"/>
              </w:rPr>
            </w:pPr>
            <w:r w:rsidRPr="00D767AF">
              <w:rPr>
                <w:rFonts w:cs="Arial"/>
                <w:lang w:eastAsia="sl-SI"/>
              </w:rPr>
              <w:t>Integralni proračun PP 4282</w:t>
            </w:r>
          </w:p>
          <w:p w14:paraId="6B942E87" w14:textId="77777777" w:rsidR="00390F79" w:rsidRPr="00D767AF" w:rsidRDefault="00390F79" w:rsidP="00D767AF">
            <w:pPr>
              <w:spacing w:line="256" w:lineRule="auto"/>
              <w:jc w:val="center"/>
              <w:rPr>
                <w:rFonts w:cs="Arial"/>
                <w:lang w:eastAsia="sl-SI"/>
              </w:rPr>
            </w:pPr>
            <w:r w:rsidRPr="00D767AF">
              <w:rPr>
                <w:rFonts w:cs="Arial"/>
                <w:lang w:eastAsia="sl-SI"/>
              </w:rPr>
              <w:t>(v okviru projekta SDČ)</w:t>
            </w:r>
          </w:p>
          <w:p w14:paraId="2EC9DD9B" w14:textId="77777777" w:rsidR="00390F79" w:rsidRDefault="00390F79" w:rsidP="00D767AF">
            <w:pPr>
              <w:spacing w:line="256" w:lineRule="auto"/>
              <w:rPr>
                <w:rFonts w:cs="Arial"/>
                <w:color w:val="FF0000"/>
                <w:lang w:eastAsia="sl-SI"/>
              </w:rPr>
            </w:pPr>
          </w:p>
        </w:tc>
        <w:tc>
          <w:tcPr>
            <w:tcW w:w="1005" w:type="dxa"/>
            <w:gridSpan w:val="2"/>
            <w:tcBorders>
              <w:top w:val="nil"/>
              <w:left w:val="nil"/>
              <w:bottom w:val="nil"/>
              <w:right w:val="single" w:sz="8" w:space="0" w:color="auto"/>
            </w:tcBorders>
            <w:shd w:val="clear" w:color="auto" w:fill="F2DDDC"/>
            <w:tcMar>
              <w:top w:w="0" w:type="dxa"/>
              <w:left w:w="70" w:type="dxa"/>
              <w:bottom w:w="0" w:type="dxa"/>
              <w:right w:w="70" w:type="dxa"/>
            </w:tcMar>
            <w:vAlign w:val="center"/>
            <w:hideMark/>
          </w:tcPr>
          <w:p w14:paraId="11475582" w14:textId="77777777" w:rsidR="00390F79" w:rsidRDefault="00390F79" w:rsidP="00D767AF">
            <w:pPr>
              <w:spacing w:line="256" w:lineRule="auto"/>
              <w:jc w:val="center"/>
              <w:rPr>
                <w:rFonts w:cs="Arial"/>
                <w:color w:val="000000"/>
                <w:lang w:eastAsia="sl-SI"/>
              </w:rPr>
            </w:pPr>
            <w:r>
              <w:rPr>
                <w:rFonts w:cs="Arial"/>
                <w:color w:val="000000"/>
                <w:lang w:eastAsia="sl-SI"/>
              </w:rPr>
              <w:t>NE</w:t>
            </w:r>
          </w:p>
        </w:tc>
        <w:tc>
          <w:tcPr>
            <w:tcW w:w="1816" w:type="dxa"/>
            <w:tcBorders>
              <w:top w:val="nil"/>
              <w:left w:val="nil"/>
              <w:bottom w:val="nil"/>
              <w:right w:val="single" w:sz="8" w:space="0" w:color="auto"/>
            </w:tcBorders>
            <w:shd w:val="clear" w:color="auto" w:fill="F2DDDC"/>
            <w:tcMar>
              <w:top w:w="0" w:type="dxa"/>
              <w:left w:w="70" w:type="dxa"/>
              <w:bottom w:w="0" w:type="dxa"/>
              <w:right w:w="70" w:type="dxa"/>
            </w:tcMar>
            <w:vAlign w:val="center"/>
            <w:hideMark/>
          </w:tcPr>
          <w:p w14:paraId="78A819AA" w14:textId="77777777" w:rsidR="00390F79" w:rsidRDefault="00390F79" w:rsidP="00D767AF">
            <w:pPr>
              <w:spacing w:line="256" w:lineRule="auto"/>
              <w:jc w:val="center"/>
              <w:rPr>
                <w:rFonts w:cs="Arial"/>
                <w:color w:val="000000"/>
                <w:lang w:eastAsia="sl-SI"/>
              </w:rPr>
            </w:pPr>
            <w:r>
              <w:rPr>
                <w:rFonts w:cs="Arial"/>
                <w:color w:val="000000"/>
                <w:lang w:eastAsia="sl-SI"/>
              </w:rPr>
              <w:t>ZRSZ</w:t>
            </w:r>
          </w:p>
        </w:tc>
      </w:tr>
      <w:tr w:rsidR="00390F79" w:rsidRPr="004A1DB6" w14:paraId="15BEB4F5" w14:textId="77777777" w:rsidTr="00D767AF">
        <w:trPr>
          <w:trHeight w:val="340"/>
        </w:trPr>
        <w:tc>
          <w:tcPr>
            <w:tcW w:w="9075" w:type="dxa"/>
            <w:gridSpan w:val="9"/>
            <w:tcBorders>
              <w:top w:val="single" w:sz="8" w:space="0" w:color="auto"/>
              <w:left w:val="single" w:sz="8" w:space="0" w:color="auto"/>
              <w:bottom w:val="single" w:sz="4" w:space="0" w:color="auto"/>
              <w:right w:val="single" w:sz="8" w:space="0" w:color="000000"/>
            </w:tcBorders>
            <w:tcMar>
              <w:top w:w="0" w:type="dxa"/>
              <w:left w:w="70" w:type="dxa"/>
              <w:bottom w:w="0" w:type="dxa"/>
              <w:right w:w="70" w:type="dxa"/>
            </w:tcMar>
            <w:vAlign w:val="center"/>
          </w:tcPr>
          <w:p w14:paraId="2B41C8BD" w14:textId="77777777" w:rsidR="00390F79" w:rsidRDefault="00390F79" w:rsidP="00D767AF">
            <w:pPr>
              <w:overflowPunct/>
              <w:autoSpaceDE/>
              <w:adjustRightInd/>
              <w:spacing w:line="256" w:lineRule="auto"/>
              <w:rPr>
                <w:rFonts w:cs="Arial"/>
                <w:b/>
                <w:bCs/>
                <w:szCs w:val="24"/>
                <w:lang w:eastAsia="sl-SI"/>
              </w:rPr>
            </w:pPr>
          </w:p>
        </w:tc>
      </w:tr>
      <w:tr w:rsidR="00390F79" w:rsidRPr="00794C84" w14:paraId="7D3FC167" w14:textId="77777777" w:rsidTr="00D767AF">
        <w:trPr>
          <w:trHeight w:val="340"/>
        </w:trPr>
        <w:tc>
          <w:tcPr>
            <w:tcW w:w="9075"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030DA9E" w14:textId="77777777" w:rsidR="00390F79" w:rsidRPr="00794C84" w:rsidRDefault="00390F79" w:rsidP="00D767AF">
            <w:pPr>
              <w:overflowPunct/>
              <w:autoSpaceDE/>
              <w:adjustRightInd/>
              <w:spacing w:line="256" w:lineRule="auto"/>
              <w:rPr>
                <w:rFonts w:cs="Arial"/>
                <w:b/>
                <w:bCs/>
                <w:szCs w:val="24"/>
                <w:lang w:eastAsia="sl-SI"/>
              </w:rPr>
            </w:pPr>
            <w:r w:rsidRPr="00794C84">
              <w:rPr>
                <w:rFonts w:cs="Arial"/>
                <w:b/>
                <w:bCs/>
                <w:szCs w:val="24"/>
                <w:lang w:eastAsia="sl-SI"/>
              </w:rPr>
              <w:t>NAMEN</w:t>
            </w:r>
          </w:p>
        </w:tc>
      </w:tr>
      <w:tr w:rsidR="00390F79" w:rsidRPr="00794C84" w14:paraId="121D1CEE" w14:textId="77777777" w:rsidTr="00D767AF">
        <w:trPr>
          <w:trHeight w:val="340"/>
        </w:trPr>
        <w:tc>
          <w:tcPr>
            <w:tcW w:w="9075"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1EB7CBD" w14:textId="77777777" w:rsidR="00390F79" w:rsidRPr="00585BB7" w:rsidRDefault="00390F79" w:rsidP="00D767AF">
            <w:pPr>
              <w:overflowPunct/>
              <w:autoSpaceDE/>
              <w:adjustRightInd/>
              <w:spacing w:line="256" w:lineRule="auto"/>
              <w:rPr>
                <w:rFonts w:cs="Arial"/>
                <w:b/>
                <w:bCs/>
                <w:szCs w:val="24"/>
                <w:lang w:eastAsia="sl-SI"/>
              </w:rPr>
            </w:pPr>
            <w:r w:rsidRPr="007D0031">
              <w:rPr>
                <w:rFonts w:cs="Arial"/>
              </w:rPr>
              <w:t xml:space="preserve">Namen </w:t>
            </w:r>
            <w:r>
              <w:rPr>
                <w:rFonts w:cs="Arial"/>
              </w:rPr>
              <w:t>aktivnosti</w:t>
            </w:r>
            <w:r w:rsidRPr="007D0031">
              <w:rPr>
                <w:rFonts w:cs="Arial"/>
              </w:rPr>
              <w:t xml:space="preserve"> je zaposlenim, </w:t>
            </w:r>
            <w:r>
              <w:rPr>
                <w:rFonts w:cs="Arial"/>
              </w:rPr>
              <w:t xml:space="preserve">ki jim je delodajalec odredil delo s skrajšanim delovnim časom na podlagi določb ZUDPNP, </w:t>
            </w:r>
            <w:r w:rsidRPr="007D0031">
              <w:rPr>
                <w:rFonts w:cs="Arial"/>
              </w:rPr>
              <w:t xml:space="preserve">omogočiti </w:t>
            </w:r>
            <w:r>
              <w:rPr>
                <w:rFonts w:cs="Arial"/>
              </w:rPr>
              <w:t xml:space="preserve">pridobitev dodatnih </w:t>
            </w:r>
            <w:r w:rsidRPr="007D0031">
              <w:rPr>
                <w:rFonts w:cs="Arial"/>
              </w:rPr>
              <w:t>znanj in spretnosti ter ohranitev zaposlenosti</w:t>
            </w:r>
            <w:r>
              <w:rPr>
                <w:rFonts w:cs="Arial"/>
              </w:rPr>
              <w:t>.</w:t>
            </w:r>
          </w:p>
        </w:tc>
      </w:tr>
      <w:tr w:rsidR="00390F79" w:rsidRPr="00794C84" w14:paraId="59B2506A" w14:textId="77777777" w:rsidTr="00D767AF">
        <w:tblPrEx>
          <w:tblCellMar>
            <w:left w:w="70" w:type="dxa"/>
            <w:right w:w="70" w:type="dxa"/>
          </w:tblCellMar>
        </w:tblPrEx>
        <w:trPr>
          <w:trHeight w:val="340"/>
        </w:trPr>
        <w:tc>
          <w:tcPr>
            <w:tcW w:w="2113" w:type="dxa"/>
            <w:gridSpan w:val="2"/>
            <w:tcBorders>
              <w:top w:val="single" w:sz="4" w:space="0" w:color="auto"/>
              <w:left w:val="nil"/>
              <w:bottom w:val="single" w:sz="4" w:space="0" w:color="auto"/>
              <w:right w:val="nil"/>
            </w:tcBorders>
            <w:shd w:val="clear" w:color="auto" w:fill="auto"/>
            <w:noWrap/>
            <w:vAlign w:val="center"/>
            <w:hideMark/>
          </w:tcPr>
          <w:p w14:paraId="01EB87C5" w14:textId="77777777" w:rsidR="00390F79" w:rsidRPr="00794C84" w:rsidRDefault="00390F79" w:rsidP="00D767AF">
            <w:pPr>
              <w:overflowPunct/>
              <w:autoSpaceDE/>
              <w:autoSpaceDN/>
              <w:adjustRightInd/>
              <w:textAlignment w:val="auto"/>
              <w:rPr>
                <w:rFonts w:cs="Arial"/>
                <w:szCs w:val="24"/>
                <w:lang w:eastAsia="sl-SI"/>
              </w:rPr>
            </w:pPr>
          </w:p>
        </w:tc>
        <w:tc>
          <w:tcPr>
            <w:tcW w:w="1648" w:type="dxa"/>
            <w:gridSpan w:val="2"/>
            <w:tcBorders>
              <w:top w:val="single" w:sz="4" w:space="0" w:color="auto"/>
              <w:left w:val="nil"/>
              <w:bottom w:val="single" w:sz="4" w:space="0" w:color="auto"/>
              <w:right w:val="nil"/>
            </w:tcBorders>
            <w:shd w:val="clear" w:color="auto" w:fill="auto"/>
            <w:noWrap/>
            <w:vAlign w:val="center"/>
            <w:hideMark/>
          </w:tcPr>
          <w:p w14:paraId="43C4319C" w14:textId="77777777" w:rsidR="00390F79" w:rsidRPr="00794C84" w:rsidRDefault="00390F79" w:rsidP="00D767AF">
            <w:pPr>
              <w:overflowPunct/>
              <w:autoSpaceDE/>
              <w:autoSpaceDN/>
              <w:adjustRightInd/>
              <w:textAlignment w:val="auto"/>
              <w:rPr>
                <w:rFonts w:cs="Arial"/>
                <w:szCs w:val="24"/>
                <w:lang w:eastAsia="sl-SI"/>
              </w:rPr>
            </w:pPr>
          </w:p>
        </w:tc>
        <w:tc>
          <w:tcPr>
            <w:tcW w:w="2247" w:type="dxa"/>
            <w:tcBorders>
              <w:top w:val="single" w:sz="4" w:space="0" w:color="auto"/>
              <w:left w:val="nil"/>
              <w:bottom w:val="single" w:sz="4" w:space="0" w:color="auto"/>
              <w:right w:val="nil"/>
            </w:tcBorders>
            <w:shd w:val="clear" w:color="auto" w:fill="auto"/>
            <w:noWrap/>
            <w:vAlign w:val="center"/>
            <w:hideMark/>
          </w:tcPr>
          <w:p w14:paraId="58B00B7C" w14:textId="77777777" w:rsidR="00390F79" w:rsidRPr="00794C84" w:rsidRDefault="00390F79" w:rsidP="00D767AF">
            <w:pPr>
              <w:overflowPunct/>
              <w:autoSpaceDE/>
              <w:autoSpaceDN/>
              <w:adjustRightInd/>
              <w:textAlignment w:val="auto"/>
              <w:rPr>
                <w:rFonts w:cs="Arial"/>
                <w:szCs w:val="24"/>
                <w:lang w:eastAsia="sl-SI"/>
              </w:rPr>
            </w:pPr>
          </w:p>
        </w:tc>
        <w:tc>
          <w:tcPr>
            <w:tcW w:w="1050" w:type="dxa"/>
            <w:gridSpan w:val="2"/>
            <w:tcBorders>
              <w:top w:val="single" w:sz="4" w:space="0" w:color="auto"/>
              <w:left w:val="nil"/>
              <w:bottom w:val="single" w:sz="4" w:space="0" w:color="auto"/>
              <w:right w:val="nil"/>
            </w:tcBorders>
            <w:shd w:val="clear" w:color="auto" w:fill="auto"/>
            <w:noWrap/>
            <w:vAlign w:val="center"/>
            <w:hideMark/>
          </w:tcPr>
          <w:p w14:paraId="74B56E68" w14:textId="77777777" w:rsidR="00390F79" w:rsidRPr="00794C84" w:rsidRDefault="00390F79" w:rsidP="00D767AF">
            <w:pPr>
              <w:overflowPunct/>
              <w:autoSpaceDE/>
              <w:autoSpaceDN/>
              <w:adjustRightInd/>
              <w:textAlignment w:val="auto"/>
              <w:rPr>
                <w:rFonts w:cs="Arial"/>
                <w:szCs w:val="24"/>
                <w:lang w:eastAsia="sl-SI"/>
              </w:rPr>
            </w:pPr>
          </w:p>
        </w:tc>
        <w:tc>
          <w:tcPr>
            <w:tcW w:w="2017" w:type="dxa"/>
            <w:gridSpan w:val="2"/>
            <w:tcBorders>
              <w:top w:val="single" w:sz="4" w:space="0" w:color="auto"/>
              <w:left w:val="nil"/>
              <w:bottom w:val="single" w:sz="4" w:space="0" w:color="auto"/>
              <w:right w:val="nil"/>
            </w:tcBorders>
            <w:shd w:val="clear" w:color="auto" w:fill="auto"/>
            <w:noWrap/>
            <w:vAlign w:val="center"/>
            <w:hideMark/>
          </w:tcPr>
          <w:p w14:paraId="6F598E3B"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7A38875D" w14:textId="77777777" w:rsidTr="00D767AF">
        <w:tblPrEx>
          <w:tblCellMar>
            <w:left w:w="70" w:type="dxa"/>
            <w:right w:w="70" w:type="dxa"/>
          </w:tblCellMar>
        </w:tblPrEx>
        <w:trPr>
          <w:trHeight w:val="340"/>
        </w:trPr>
        <w:tc>
          <w:tcPr>
            <w:tcW w:w="907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8C3CA67"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b/>
                <w:bCs/>
                <w:szCs w:val="24"/>
                <w:lang w:eastAsia="sl-SI"/>
              </w:rPr>
              <w:t>VSEBINA IN NAČIN IZVAJANJA</w:t>
            </w:r>
          </w:p>
        </w:tc>
      </w:tr>
      <w:tr w:rsidR="00390F79" w:rsidRPr="00794C84" w14:paraId="76131DB8" w14:textId="77777777" w:rsidTr="00D767AF">
        <w:tblPrEx>
          <w:tblCellMar>
            <w:left w:w="70" w:type="dxa"/>
            <w:right w:w="70" w:type="dxa"/>
          </w:tblCellMar>
        </w:tblPrEx>
        <w:trPr>
          <w:trHeight w:val="340"/>
        </w:trPr>
        <w:tc>
          <w:tcPr>
            <w:tcW w:w="907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5ADF298" w14:textId="77777777" w:rsidR="00390F79" w:rsidRPr="00091BB9" w:rsidRDefault="00390F79" w:rsidP="00D767AF">
            <w:pPr>
              <w:tabs>
                <w:tab w:val="num" w:pos="337"/>
              </w:tabs>
              <w:overflowPunct/>
              <w:autoSpaceDE/>
              <w:autoSpaceDN/>
              <w:adjustRightInd/>
              <w:textAlignment w:val="auto"/>
              <w:rPr>
                <w:rFonts w:eastAsia="Calibri" w:cs="Arial"/>
              </w:rPr>
            </w:pPr>
            <w:r>
              <w:rPr>
                <w:rFonts w:eastAsia="Calibri" w:cs="Arial"/>
              </w:rPr>
              <w:t>Znotraj učne platforme so ponujeni različni sklopi programov spletnega izobraževanja</w:t>
            </w:r>
            <w:r w:rsidRPr="00091BB9">
              <w:rPr>
                <w:rFonts w:eastAsia="Calibri" w:cs="Arial"/>
              </w:rPr>
              <w:t xml:space="preserve"> </w:t>
            </w:r>
            <w:r>
              <w:rPr>
                <w:rFonts w:eastAsia="Calibri" w:cs="Arial"/>
              </w:rPr>
              <w:t xml:space="preserve">in usposabljanja, ki so namenjeni samostojnem učenju.  Učne vsebine so ves čas na voljo in dostopne na vseh digitalnih napravah (ob upoštevanju, da ima udeleženec zagotovljeno ustrezno tehnično in programsko opremo za spremljanje programa). V spletno učno platformo lahko udeleženec vstopa kadarkoli v času trajanja odredbe oziroma sklenjene pogodbe o vključitvi. </w:t>
            </w:r>
            <w:r w:rsidRPr="00091BB9">
              <w:rPr>
                <w:rFonts w:eastAsia="Calibri" w:cs="Arial"/>
              </w:rPr>
              <w:t xml:space="preserve"> </w:t>
            </w:r>
          </w:p>
          <w:p w14:paraId="5D409C24" w14:textId="77777777" w:rsidR="00390F79" w:rsidRPr="00091BB9" w:rsidRDefault="00390F79" w:rsidP="00D767AF">
            <w:pPr>
              <w:tabs>
                <w:tab w:val="num" w:pos="337"/>
              </w:tabs>
              <w:overflowPunct/>
              <w:autoSpaceDE/>
              <w:autoSpaceDN/>
              <w:adjustRightInd/>
              <w:textAlignment w:val="auto"/>
              <w:rPr>
                <w:rFonts w:eastAsia="Calibri" w:cs="Arial"/>
              </w:rPr>
            </w:pPr>
          </w:p>
          <w:p w14:paraId="12B2F2A3" w14:textId="77777777" w:rsidR="00390F79" w:rsidRPr="00794C84" w:rsidRDefault="00390F79" w:rsidP="00D767AF">
            <w:pPr>
              <w:tabs>
                <w:tab w:val="num" w:pos="337"/>
              </w:tabs>
              <w:overflowPunct/>
              <w:autoSpaceDE/>
              <w:autoSpaceDN/>
              <w:adjustRightInd/>
              <w:textAlignment w:val="auto"/>
              <w:rPr>
                <w:rFonts w:eastAsia="Calibri" w:cs="Arial"/>
                <w:highlight w:val="yellow"/>
              </w:rPr>
            </w:pPr>
            <w:r w:rsidRPr="00091BB9">
              <w:rPr>
                <w:rFonts w:eastAsia="Calibri" w:cs="Arial"/>
              </w:rPr>
              <w:t xml:space="preserve">Osebe se vključijo v program na </w:t>
            </w:r>
            <w:r w:rsidRPr="00D849ED">
              <w:rPr>
                <w:rFonts w:eastAsia="Calibri" w:cs="Arial"/>
              </w:rPr>
              <w:t>podlagi pogodbe o vključitvi.</w:t>
            </w:r>
          </w:p>
        </w:tc>
      </w:tr>
      <w:tr w:rsidR="00390F79" w:rsidRPr="00794C84" w14:paraId="41775E8B" w14:textId="77777777" w:rsidTr="00D767AF">
        <w:tblPrEx>
          <w:tblCellMar>
            <w:left w:w="70" w:type="dxa"/>
            <w:right w:w="70" w:type="dxa"/>
          </w:tblCellMar>
        </w:tblPrEx>
        <w:trPr>
          <w:trHeight w:val="340"/>
        </w:trPr>
        <w:tc>
          <w:tcPr>
            <w:tcW w:w="2113" w:type="dxa"/>
            <w:gridSpan w:val="2"/>
            <w:tcBorders>
              <w:top w:val="single" w:sz="4" w:space="0" w:color="auto"/>
              <w:left w:val="nil"/>
              <w:bottom w:val="single" w:sz="4" w:space="0" w:color="auto"/>
              <w:right w:val="nil"/>
            </w:tcBorders>
            <w:shd w:val="clear" w:color="auto" w:fill="auto"/>
            <w:noWrap/>
            <w:vAlign w:val="center"/>
            <w:hideMark/>
          </w:tcPr>
          <w:p w14:paraId="5668191F" w14:textId="77777777" w:rsidR="00390F79" w:rsidRPr="00794C84" w:rsidRDefault="00390F79" w:rsidP="00D767AF">
            <w:pPr>
              <w:overflowPunct/>
              <w:autoSpaceDE/>
              <w:autoSpaceDN/>
              <w:adjustRightInd/>
              <w:textAlignment w:val="auto"/>
              <w:rPr>
                <w:rFonts w:cs="Arial"/>
                <w:szCs w:val="24"/>
                <w:lang w:eastAsia="sl-SI"/>
              </w:rPr>
            </w:pPr>
          </w:p>
        </w:tc>
        <w:tc>
          <w:tcPr>
            <w:tcW w:w="1648" w:type="dxa"/>
            <w:gridSpan w:val="2"/>
            <w:tcBorders>
              <w:top w:val="single" w:sz="4" w:space="0" w:color="auto"/>
              <w:left w:val="nil"/>
              <w:bottom w:val="single" w:sz="4" w:space="0" w:color="auto"/>
              <w:right w:val="nil"/>
            </w:tcBorders>
            <w:shd w:val="clear" w:color="auto" w:fill="auto"/>
            <w:noWrap/>
            <w:vAlign w:val="center"/>
            <w:hideMark/>
          </w:tcPr>
          <w:p w14:paraId="7298AF12" w14:textId="77777777" w:rsidR="00390F79" w:rsidRPr="00794C84" w:rsidRDefault="00390F79" w:rsidP="00D767AF">
            <w:pPr>
              <w:overflowPunct/>
              <w:autoSpaceDE/>
              <w:autoSpaceDN/>
              <w:adjustRightInd/>
              <w:textAlignment w:val="auto"/>
              <w:rPr>
                <w:rFonts w:cs="Arial"/>
                <w:szCs w:val="24"/>
                <w:lang w:eastAsia="sl-SI"/>
              </w:rPr>
            </w:pPr>
          </w:p>
        </w:tc>
        <w:tc>
          <w:tcPr>
            <w:tcW w:w="2247" w:type="dxa"/>
            <w:tcBorders>
              <w:top w:val="single" w:sz="4" w:space="0" w:color="auto"/>
              <w:left w:val="nil"/>
              <w:bottom w:val="single" w:sz="4" w:space="0" w:color="auto"/>
              <w:right w:val="nil"/>
            </w:tcBorders>
            <w:shd w:val="clear" w:color="auto" w:fill="auto"/>
            <w:noWrap/>
            <w:vAlign w:val="center"/>
            <w:hideMark/>
          </w:tcPr>
          <w:p w14:paraId="66814C8F" w14:textId="77777777" w:rsidR="00390F79" w:rsidRPr="00794C84" w:rsidRDefault="00390F79" w:rsidP="00D767AF">
            <w:pPr>
              <w:overflowPunct/>
              <w:autoSpaceDE/>
              <w:autoSpaceDN/>
              <w:adjustRightInd/>
              <w:textAlignment w:val="auto"/>
              <w:rPr>
                <w:rFonts w:cs="Arial"/>
                <w:szCs w:val="24"/>
                <w:lang w:eastAsia="sl-SI"/>
              </w:rPr>
            </w:pPr>
          </w:p>
        </w:tc>
        <w:tc>
          <w:tcPr>
            <w:tcW w:w="1050" w:type="dxa"/>
            <w:gridSpan w:val="2"/>
            <w:tcBorders>
              <w:top w:val="single" w:sz="4" w:space="0" w:color="auto"/>
              <w:left w:val="nil"/>
              <w:bottom w:val="single" w:sz="4" w:space="0" w:color="auto"/>
              <w:right w:val="nil"/>
            </w:tcBorders>
            <w:shd w:val="clear" w:color="auto" w:fill="auto"/>
            <w:noWrap/>
            <w:vAlign w:val="center"/>
            <w:hideMark/>
          </w:tcPr>
          <w:p w14:paraId="0962F015" w14:textId="77777777" w:rsidR="00390F79" w:rsidRPr="00794C84" w:rsidRDefault="00390F79" w:rsidP="00D767AF">
            <w:pPr>
              <w:overflowPunct/>
              <w:autoSpaceDE/>
              <w:autoSpaceDN/>
              <w:adjustRightInd/>
              <w:textAlignment w:val="auto"/>
              <w:rPr>
                <w:rFonts w:cs="Arial"/>
                <w:szCs w:val="24"/>
                <w:lang w:eastAsia="sl-SI"/>
              </w:rPr>
            </w:pPr>
          </w:p>
        </w:tc>
        <w:tc>
          <w:tcPr>
            <w:tcW w:w="2017" w:type="dxa"/>
            <w:gridSpan w:val="2"/>
            <w:tcBorders>
              <w:top w:val="single" w:sz="4" w:space="0" w:color="auto"/>
              <w:left w:val="nil"/>
              <w:bottom w:val="single" w:sz="4" w:space="0" w:color="auto"/>
              <w:right w:val="nil"/>
            </w:tcBorders>
            <w:shd w:val="clear" w:color="auto" w:fill="auto"/>
            <w:noWrap/>
            <w:vAlign w:val="center"/>
            <w:hideMark/>
          </w:tcPr>
          <w:p w14:paraId="33A0F8D9"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21008521" w14:textId="77777777" w:rsidTr="00D767AF">
        <w:tblPrEx>
          <w:tblCellMar>
            <w:left w:w="70" w:type="dxa"/>
            <w:right w:w="70" w:type="dxa"/>
          </w:tblCellMar>
        </w:tblPrEx>
        <w:trPr>
          <w:trHeight w:val="340"/>
        </w:trPr>
        <w:tc>
          <w:tcPr>
            <w:tcW w:w="90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2DFCD" w14:textId="77777777" w:rsidR="00390F79" w:rsidRPr="00794C84" w:rsidRDefault="00390F79" w:rsidP="00D767AF">
            <w:pPr>
              <w:overflowPunct/>
              <w:autoSpaceDE/>
              <w:autoSpaceDN/>
              <w:adjustRightInd/>
              <w:textAlignment w:val="auto"/>
              <w:rPr>
                <w:rFonts w:cs="Arial"/>
                <w:b/>
                <w:szCs w:val="24"/>
                <w:lang w:eastAsia="sl-SI"/>
              </w:rPr>
            </w:pPr>
            <w:r w:rsidRPr="00794C84">
              <w:rPr>
                <w:rFonts w:cs="Arial"/>
                <w:b/>
                <w:szCs w:val="24"/>
                <w:lang w:eastAsia="sl-SI"/>
              </w:rPr>
              <w:t>POSEBNOSTI IZVAJANJA</w:t>
            </w:r>
          </w:p>
        </w:tc>
      </w:tr>
      <w:tr w:rsidR="00390F79" w:rsidRPr="00794C84" w14:paraId="082BAD50" w14:textId="77777777" w:rsidTr="00D767AF">
        <w:tblPrEx>
          <w:tblCellMar>
            <w:left w:w="70" w:type="dxa"/>
            <w:right w:w="70" w:type="dxa"/>
          </w:tblCellMar>
        </w:tblPrEx>
        <w:trPr>
          <w:trHeight w:val="340"/>
        </w:trPr>
        <w:tc>
          <w:tcPr>
            <w:tcW w:w="907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C000BAC" w14:textId="77777777" w:rsidR="00390F79" w:rsidRPr="005414F1" w:rsidRDefault="00390F79" w:rsidP="00D767AF">
            <w:pPr>
              <w:overflowPunct/>
              <w:autoSpaceDE/>
              <w:autoSpaceDN/>
              <w:adjustRightInd/>
              <w:textAlignment w:val="auto"/>
              <w:rPr>
                <w:rFonts w:cs="Arial"/>
                <w:lang w:eastAsia="sl-SI"/>
              </w:rPr>
            </w:pPr>
            <w:r>
              <w:rPr>
                <w:rFonts w:cs="Arial"/>
                <w:lang w:eastAsia="sl-SI"/>
              </w:rPr>
              <w:t xml:space="preserve">Ukrep se izvaja v skladu z </w:t>
            </w:r>
            <w:r>
              <w:rPr>
                <w:rFonts w:cs="Arial"/>
              </w:rPr>
              <w:t xml:space="preserve">ZUDPNP in se aktivira v primeru, če </w:t>
            </w:r>
            <w:r w:rsidRPr="005414F1">
              <w:rPr>
                <w:rFonts w:cs="Arial"/>
                <w:lang w:eastAsia="sl-SI"/>
              </w:rPr>
              <w:t xml:space="preserve">Vlada Republike Slovenije </w:t>
            </w:r>
            <w:r>
              <w:rPr>
                <w:rFonts w:cs="Arial"/>
                <w:lang w:eastAsia="sl-SI"/>
              </w:rPr>
              <w:t>n</w:t>
            </w:r>
            <w:r w:rsidRPr="005414F1">
              <w:rPr>
                <w:rFonts w:cs="Arial"/>
                <w:lang w:eastAsia="sl-SI"/>
              </w:rPr>
              <w:t>a podlagi prvega odstavka 12. člena</w:t>
            </w:r>
            <w:r>
              <w:rPr>
                <w:rFonts w:cs="Arial"/>
                <w:lang w:eastAsia="sl-SI"/>
              </w:rPr>
              <w:t xml:space="preserve"> tega zakona</w:t>
            </w:r>
            <w:r w:rsidRPr="005414F1">
              <w:rPr>
                <w:rFonts w:cs="Arial"/>
                <w:lang w:eastAsia="sl-SI"/>
              </w:rPr>
              <w:t xml:space="preserve"> sprej</w:t>
            </w:r>
            <w:r>
              <w:rPr>
                <w:rFonts w:cs="Arial"/>
                <w:lang w:eastAsia="sl-SI"/>
              </w:rPr>
              <w:t>m</w:t>
            </w:r>
            <w:r w:rsidRPr="005414F1">
              <w:rPr>
                <w:rFonts w:cs="Arial"/>
                <w:lang w:eastAsia="sl-SI"/>
              </w:rPr>
              <w:t xml:space="preserve">e Sklep o uveljavljanju delnega povračila nadomestila plače </w:t>
            </w:r>
            <w:r>
              <w:rPr>
                <w:rFonts w:cs="Arial"/>
                <w:lang w:eastAsia="sl-SI"/>
              </w:rPr>
              <w:t>ali če je n</w:t>
            </w:r>
            <w:r w:rsidRPr="005414F1">
              <w:rPr>
                <w:rFonts w:cs="Arial"/>
                <w:lang w:eastAsia="sl-SI"/>
              </w:rPr>
              <w:t xml:space="preserve">a podlagi 8. člena </w:t>
            </w:r>
            <w:r>
              <w:rPr>
                <w:rFonts w:cs="Arial"/>
                <w:lang w:eastAsia="sl-SI"/>
              </w:rPr>
              <w:t>tega zakona</w:t>
            </w:r>
            <w:r w:rsidRPr="005414F1">
              <w:rPr>
                <w:rFonts w:cs="Arial"/>
                <w:lang w:eastAsia="sl-SI"/>
              </w:rPr>
              <w:t xml:space="preserve"> aktiviran načrt zaščite in reševanja.</w:t>
            </w:r>
          </w:p>
          <w:p w14:paraId="18CC804E" w14:textId="77777777" w:rsidR="00390F79" w:rsidRDefault="00390F79" w:rsidP="00D767AF">
            <w:pPr>
              <w:overflowPunct/>
              <w:autoSpaceDE/>
              <w:autoSpaceDN/>
              <w:adjustRightInd/>
              <w:textAlignment w:val="auto"/>
              <w:rPr>
                <w:rFonts w:cs="Arial"/>
                <w:lang w:eastAsia="sl-SI"/>
              </w:rPr>
            </w:pPr>
          </w:p>
          <w:p w14:paraId="7862FA5D" w14:textId="77777777" w:rsidR="00390F79" w:rsidRPr="00794C84" w:rsidRDefault="00390F79" w:rsidP="00D767AF">
            <w:pPr>
              <w:overflowPunct/>
              <w:autoSpaceDE/>
              <w:autoSpaceDN/>
              <w:adjustRightInd/>
              <w:textAlignment w:val="auto"/>
              <w:rPr>
                <w:rFonts w:cs="Arial"/>
                <w:lang w:eastAsia="sl-SI"/>
              </w:rPr>
            </w:pPr>
            <w:r>
              <w:rPr>
                <w:rFonts w:cs="Arial"/>
                <w:lang w:eastAsia="sl-SI"/>
              </w:rPr>
              <w:t>V skladu z 19. členom ZUDPNP delavcu, ki uspešno zaključi program in usposabljanje, ZRSZ izplača denarno nagrado v višini 100,00 EUR.</w:t>
            </w:r>
          </w:p>
        </w:tc>
      </w:tr>
      <w:tr w:rsidR="00390F79" w:rsidRPr="00794C84" w14:paraId="002EA23C" w14:textId="77777777" w:rsidTr="00D767AF">
        <w:tblPrEx>
          <w:tblCellMar>
            <w:left w:w="70" w:type="dxa"/>
            <w:right w:w="70" w:type="dxa"/>
          </w:tblCellMar>
        </w:tblPrEx>
        <w:trPr>
          <w:trHeight w:val="340"/>
        </w:trPr>
        <w:tc>
          <w:tcPr>
            <w:tcW w:w="2113" w:type="dxa"/>
            <w:gridSpan w:val="2"/>
            <w:tcBorders>
              <w:top w:val="single" w:sz="4" w:space="0" w:color="auto"/>
              <w:left w:val="nil"/>
              <w:bottom w:val="single" w:sz="4" w:space="0" w:color="auto"/>
              <w:right w:val="nil"/>
            </w:tcBorders>
            <w:shd w:val="clear" w:color="auto" w:fill="auto"/>
            <w:noWrap/>
            <w:vAlign w:val="center"/>
            <w:hideMark/>
          </w:tcPr>
          <w:p w14:paraId="0EA47C5B" w14:textId="77777777" w:rsidR="00390F79" w:rsidRPr="00794C84" w:rsidRDefault="00390F79" w:rsidP="00D767AF">
            <w:pPr>
              <w:overflowPunct/>
              <w:autoSpaceDE/>
              <w:autoSpaceDN/>
              <w:adjustRightInd/>
              <w:textAlignment w:val="auto"/>
              <w:rPr>
                <w:rFonts w:cs="Arial"/>
                <w:szCs w:val="24"/>
                <w:lang w:eastAsia="sl-SI"/>
              </w:rPr>
            </w:pPr>
          </w:p>
        </w:tc>
        <w:tc>
          <w:tcPr>
            <w:tcW w:w="1648" w:type="dxa"/>
            <w:gridSpan w:val="2"/>
            <w:tcBorders>
              <w:top w:val="single" w:sz="4" w:space="0" w:color="auto"/>
              <w:left w:val="nil"/>
              <w:bottom w:val="single" w:sz="4" w:space="0" w:color="auto"/>
              <w:right w:val="nil"/>
            </w:tcBorders>
            <w:shd w:val="clear" w:color="auto" w:fill="auto"/>
            <w:noWrap/>
            <w:vAlign w:val="center"/>
            <w:hideMark/>
          </w:tcPr>
          <w:p w14:paraId="57435B91" w14:textId="77777777" w:rsidR="00390F79" w:rsidRPr="00794C84" w:rsidRDefault="00390F79" w:rsidP="00D767AF">
            <w:pPr>
              <w:overflowPunct/>
              <w:autoSpaceDE/>
              <w:autoSpaceDN/>
              <w:adjustRightInd/>
              <w:textAlignment w:val="auto"/>
              <w:rPr>
                <w:rFonts w:cs="Arial"/>
                <w:szCs w:val="24"/>
                <w:lang w:eastAsia="sl-SI"/>
              </w:rPr>
            </w:pPr>
          </w:p>
        </w:tc>
        <w:tc>
          <w:tcPr>
            <w:tcW w:w="2247" w:type="dxa"/>
            <w:tcBorders>
              <w:top w:val="single" w:sz="4" w:space="0" w:color="auto"/>
              <w:left w:val="nil"/>
              <w:bottom w:val="single" w:sz="4" w:space="0" w:color="auto"/>
              <w:right w:val="nil"/>
            </w:tcBorders>
            <w:shd w:val="clear" w:color="auto" w:fill="auto"/>
            <w:noWrap/>
            <w:vAlign w:val="center"/>
            <w:hideMark/>
          </w:tcPr>
          <w:p w14:paraId="4E1C9F78" w14:textId="77777777" w:rsidR="00390F79" w:rsidRPr="00794C84" w:rsidRDefault="00390F79" w:rsidP="00D767AF">
            <w:pPr>
              <w:overflowPunct/>
              <w:autoSpaceDE/>
              <w:autoSpaceDN/>
              <w:adjustRightInd/>
              <w:textAlignment w:val="auto"/>
              <w:rPr>
                <w:rFonts w:cs="Arial"/>
                <w:szCs w:val="24"/>
                <w:lang w:eastAsia="sl-SI"/>
              </w:rPr>
            </w:pPr>
          </w:p>
        </w:tc>
        <w:tc>
          <w:tcPr>
            <w:tcW w:w="1050" w:type="dxa"/>
            <w:gridSpan w:val="2"/>
            <w:tcBorders>
              <w:top w:val="single" w:sz="4" w:space="0" w:color="auto"/>
              <w:left w:val="nil"/>
              <w:bottom w:val="single" w:sz="4" w:space="0" w:color="auto"/>
              <w:right w:val="nil"/>
            </w:tcBorders>
            <w:shd w:val="clear" w:color="auto" w:fill="auto"/>
            <w:noWrap/>
            <w:vAlign w:val="center"/>
            <w:hideMark/>
          </w:tcPr>
          <w:p w14:paraId="3B1E979C" w14:textId="77777777" w:rsidR="00390F79" w:rsidRPr="00794C84" w:rsidRDefault="00390F79" w:rsidP="00D767AF">
            <w:pPr>
              <w:overflowPunct/>
              <w:autoSpaceDE/>
              <w:autoSpaceDN/>
              <w:adjustRightInd/>
              <w:textAlignment w:val="auto"/>
              <w:rPr>
                <w:rFonts w:cs="Arial"/>
                <w:szCs w:val="24"/>
                <w:lang w:eastAsia="sl-SI"/>
              </w:rPr>
            </w:pPr>
          </w:p>
        </w:tc>
        <w:tc>
          <w:tcPr>
            <w:tcW w:w="2017" w:type="dxa"/>
            <w:gridSpan w:val="2"/>
            <w:tcBorders>
              <w:top w:val="single" w:sz="4" w:space="0" w:color="auto"/>
              <w:left w:val="nil"/>
              <w:bottom w:val="single" w:sz="4" w:space="0" w:color="auto"/>
              <w:right w:val="nil"/>
            </w:tcBorders>
            <w:shd w:val="clear" w:color="auto" w:fill="auto"/>
            <w:noWrap/>
            <w:vAlign w:val="center"/>
            <w:hideMark/>
          </w:tcPr>
          <w:p w14:paraId="1FAB0D6C" w14:textId="77777777" w:rsidR="00390F79" w:rsidRPr="00794C84" w:rsidRDefault="00390F79" w:rsidP="00D767AF">
            <w:pPr>
              <w:overflowPunct/>
              <w:autoSpaceDE/>
              <w:autoSpaceDN/>
              <w:adjustRightInd/>
              <w:textAlignment w:val="auto"/>
              <w:rPr>
                <w:rFonts w:cs="Arial"/>
                <w:szCs w:val="24"/>
                <w:lang w:eastAsia="sl-SI"/>
              </w:rPr>
            </w:pPr>
          </w:p>
        </w:tc>
      </w:tr>
      <w:tr w:rsidR="00390F79" w:rsidRPr="00092A83" w14:paraId="181A2944" w14:textId="77777777" w:rsidTr="00D767AF">
        <w:tblPrEx>
          <w:tblCellMar>
            <w:left w:w="70" w:type="dxa"/>
            <w:right w:w="70" w:type="dxa"/>
          </w:tblCellMar>
        </w:tblPrEx>
        <w:trPr>
          <w:trHeight w:val="340"/>
        </w:trPr>
        <w:tc>
          <w:tcPr>
            <w:tcW w:w="907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8127B8A" w14:textId="77777777" w:rsidR="00390F79" w:rsidRPr="00092A83" w:rsidRDefault="00390F79" w:rsidP="00D767AF">
            <w:pPr>
              <w:overflowPunct/>
              <w:autoSpaceDE/>
              <w:autoSpaceDN/>
              <w:adjustRightInd/>
              <w:textAlignment w:val="auto"/>
              <w:rPr>
                <w:rFonts w:cs="Arial"/>
                <w:b/>
                <w:szCs w:val="24"/>
                <w:lang w:eastAsia="sl-SI"/>
              </w:rPr>
            </w:pPr>
            <w:r w:rsidRPr="00092A83">
              <w:rPr>
                <w:rFonts w:cs="Arial"/>
                <w:b/>
                <w:szCs w:val="24"/>
                <w:lang w:eastAsia="sl-SI"/>
              </w:rPr>
              <w:t>CILJNA SKUPINA</w:t>
            </w:r>
          </w:p>
        </w:tc>
      </w:tr>
      <w:tr w:rsidR="00390F79" w:rsidRPr="00794C84" w14:paraId="2B980897" w14:textId="77777777" w:rsidTr="00D767AF">
        <w:tblPrEx>
          <w:tblCellMar>
            <w:left w:w="70" w:type="dxa"/>
            <w:right w:w="70" w:type="dxa"/>
          </w:tblCellMar>
        </w:tblPrEx>
        <w:trPr>
          <w:trHeight w:val="340"/>
        </w:trPr>
        <w:tc>
          <w:tcPr>
            <w:tcW w:w="90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DC62A" w14:textId="77777777" w:rsidR="00390F79" w:rsidRPr="00794C84" w:rsidRDefault="00390F79" w:rsidP="00D767AF">
            <w:pPr>
              <w:rPr>
                <w:rFonts w:eastAsia="Calibri" w:cs="Arial"/>
              </w:rPr>
            </w:pPr>
            <w:r w:rsidRPr="00091BB9">
              <w:rPr>
                <w:rFonts w:eastAsia="Calibri" w:cs="Arial"/>
              </w:rPr>
              <w:t>Zaposleni, ki imajo sklenjeno pogodbo o zaposlitvi za polni delovni čas in jim je delodajalec zaradi naravnih ali drugih nesreč, kriznih razmer ali začasnih okoliščin, odredil delo s skrajšanim delovnim časom ob hkratni delni napotitvi na začasno čakanje na delo, skladno z ZUDPNP in so vpisani v evidenco delavcev</w:t>
            </w:r>
            <w:r>
              <w:rPr>
                <w:rFonts w:eastAsia="Calibri" w:cs="Arial"/>
              </w:rPr>
              <w:t>,</w:t>
            </w:r>
            <w:r w:rsidRPr="00091BB9">
              <w:rPr>
                <w:rFonts w:eastAsia="Calibri" w:cs="Arial"/>
              </w:rPr>
              <w:t xml:space="preserve"> vključenih v shemo skrajšanega delovnega časa pri Zavodu RS za zaposlovanje.</w:t>
            </w:r>
            <w:r>
              <w:rPr>
                <w:rFonts w:eastAsia="Calibri" w:cs="Arial"/>
              </w:rPr>
              <w:t xml:space="preserve"> </w:t>
            </w:r>
            <w:r w:rsidRPr="007D0031">
              <w:rPr>
                <w:rFonts w:eastAsia="Calibri" w:cs="Arial"/>
              </w:rPr>
              <w:t xml:space="preserve"> </w:t>
            </w:r>
          </w:p>
        </w:tc>
      </w:tr>
      <w:tr w:rsidR="00390F79" w:rsidRPr="00794C84" w14:paraId="28E9354E" w14:textId="77777777" w:rsidTr="00D767AF">
        <w:tblPrEx>
          <w:tblCellMar>
            <w:left w:w="70" w:type="dxa"/>
            <w:right w:w="70" w:type="dxa"/>
          </w:tblCellMar>
        </w:tblPrEx>
        <w:trPr>
          <w:trHeight w:val="340"/>
        </w:trPr>
        <w:tc>
          <w:tcPr>
            <w:tcW w:w="9075" w:type="dxa"/>
            <w:gridSpan w:val="9"/>
            <w:tcBorders>
              <w:top w:val="single" w:sz="4" w:space="0" w:color="auto"/>
              <w:bottom w:val="single" w:sz="4" w:space="0" w:color="auto"/>
            </w:tcBorders>
            <w:shd w:val="clear" w:color="auto" w:fill="auto"/>
            <w:noWrap/>
            <w:vAlign w:val="center"/>
            <w:hideMark/>
          </w:tcPr>
          <w:p w14:paraId="028E51EA"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163E85AA" w14:textId="77777777" w:rsidTr="00D767AF">
        <w:tblPrEx>
          <w:tblCellMar>
            <w:left w:w="70" w:type="dxa"/>
            <w:right w:w="70" w:type="dxa"/>
          </w:tblCellMar>
        </w:tblPrEx>
        <w:trPr>
          <w:trHeight w:val="340"/>
        </w:trPr>
        <w:tc>
          <w:tcPr>
            <w:tcW w:w="37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AECD21"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b/>
                <w:bCs/>
                <w:szCs w:val="24"/>
                <w:lang w:eastAsia="sl-SI"/>
              </w:rPr>
              <w:t>IZVAJALCI</w:t>
            </w:r>
          </w:p>
        </w:tc>
        <w:tc>
          <w:tcPr>
            <w:tcW w:w="531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E0022A8"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b/>
                <w:bCs/>
                <w:szCs w:val="24"/>
                <w:lang w:eastAsia="sl-SI"/>
              </w:rPr>
              <w:t>NAČIN IZBORA IZVAJALCEV</w:t>
            </w:r>
          </w:p>
        </w:tc>
      </w:tr>
      <w:tr w:rsidR="00390F79" w:rsidRPr="00794C84" w14:paraId="7CCAFF71" w14:textId="77777777" w:rsidTr="00D767AF">
        <w:tblPrEx>
          <w:tblCellMar>
            <w:left w:w="70" w:type="dxa"/>
            <w:right w:w="70" w:type="dxa"/>
          </w:tblCellMar>
        </w:tblPrEx>
        <w:trPr>
          <w:trHeight w:val="487"/>
        </w:trPr>
        <w:tc>
          <w:tcPr>
            <w:tcW w:w="37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A7D55" w14:textId="77777777" w:rsidR="00390F79" w:rsidRPr="00794C84" w:rsidRDefault="00390F79" w:rsidP="00D767AF">
            <w:pPr>
              <w:overflowPunct/>
              <w:autoSpaceDE/>
              <w:autoSpaceDN/>
              <w:adjustRightInd/>
              <w:contextualSpacing/>
              <w:textAlignment w:val="auto"/>
              <w:rPr>
                <w:rFonts w:cs="Arial"/>
                <w:lang w:eastAsia="sl-SI"/>
              </w:rPr>
            </w:pPr>
            <w:r w:rsidRPr="00794C84">
              <w:rPr>
                <w:rFonts w:cs="Arial"/>
                <w:lang w:eastAsia="sl-SI"/>
              </w:rPr>
              <w:t>Z</w:t>
            </w:r>
            <w:r>
              <w:rPr>
                <w:rFonts w:cs="Arial"/>
                <w:lang w:eastAsia="sl-SI"/>
              </w:rPr>
              <w:t xml:space="preserve">avod RS za zaposlovanje (s pogodbenim </w:t>
            </w:r>
            <w:r w:rsidRPr="00794C84">
              <w:rPr>
                <w:rFonts w:cs="Arial"/>
                <w:lang w:eastAsia="sl-SI"/>
              </w:rPr>
              <w:t>izvajalc</w:t>
            </w:r>
            <w:r>
              <w:rPr>
                <w:rFonts w:cs="Arial"/>
                <w:lang w:eastAsia="sl-SI"/>
              </w:rPr>
              <w:t>em)</w:t>
            </w:r>
          </w:p>
        </w:tc>
        <w:tc>
          <w:tcPr>
            <w:tcW w:w="531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CC71704" w14:textId="77777777" w:rsidR="00390F79" w:rsidRPr="00794C84" w:rsidRDefault="00390F79" w:rsidP="00D767AF">
            <w:pPr>
              <w:overflowPunct/>
              <w:autoSpaceDE/>
              <w:autoSpaceDN/>
              <w:adjustRightInd/>
              <w:contextualSpacing/>
              <w:textAlignment w:val="auto"/>
              <w:rPr>
                <w:rFonts w:cs="Arial"/>
                <w:lang w:eastAsia="sl-SI"/>
              </w:rPr>
            </w:pPr>
          </w:p>
        </w:tc>
      </w:tr>
      <w:tr w:rsidR="00390F79" w:rsidRPr="00794C84" w14:paraId="24F5A9D8" w14:textId="77777777" w:rsidTr="00D767AF">
        <w:tblPrEx>
          <w:tblCellMar>
            <w:left w:w="70" w:type="dxa"/>
            <w:right w:w="70" w:type="dxa"/>
          </w:tblCellMar>
        </w:tblPrEx>
        <w:trPr>
          <w:trHeight w:val="340"/>
        </w:trPr>
        <w:tc>
          <w:tcPr>
            <w:tcW w:w="3761" w:type="dxa"/>
            <w:gridSpan w:val="4"/>
            <w:tcBorders>
              <w:top w:val="single" w:sz="4" w:space="0" w:color="auto"/>
              <w:left w:val="nil"/>
              <w:bottom w:val="single" w:sz="4" w:space="0" w:color="auto"/>
              <w:right w:val="nil"/>
            </w:tcBorders>
            <w:shd w:val="clear" w:color="auto" w:fill="auto"/>
            <w:noWrap/>
            <w:vAlign w:val="center"/>
            <w:hideMark/>
          </w:tcPr>
          <w:p w14:paraId="12B69028" w14:textId="77777777" w:rsidR="00390F79" w:rsidRPr="00794C84" w:rsidRDefault="00390F79" w:rsidP="00D767AF">
            <w:pPr>
              <w:overflowPunct/>
              <w:autoSpaceDE/>
              <w:autoSpaceDN/>
              <w:adjustRightInd/>
              <w:textAlignment w:val="auto"/>
              <w:rPr>
                <w:rFonts w:cs="Arial"/>
                <w:szCs w:val="24"/>
                <w:lang w:eastAsia="sl-SI"/>
              </w:rPr>
            </w:pPr>
          </w:p>
        </w:tc>
        <w:tc>
          <w:tcPr>
            <w:tcW w:w="5314" w:type="dxa"/>
            <w:gridSpan w:val="5"/>
            <w:tcBorders>
              <w:top w:val="single" w:sz="4" w:space="0" w:color="auto"/>
              <w:left w:val="nil"/>
              <w:bottom w:val="single" w:sz="4" w:space="0" w:color="auto"/>
              <w:right w:val="nil"/>
            </w:tcBorders>
            <w:shd w:val="clear" w:color="auto" w:fill="auto"/>
            <w:noWrap/>
            <w:vAlign w:val="center"/>
            <w:hideMark/>
          </w:tcPr>
          <w:p w14:paraId="00C51CFC"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4A21D95B" w14:textId="77777777" w:rsidTr="00D767AF">
        <w:tblPrEx>
          <w:tblCellMar>
            <w:left w:w="70" w:type="dxa"/>
            <w:right w:w="70" w:type="dxa"/>
          </w:tblCellMar>
        </w:tblPrEx>
        <w:trPr>
          <w:trHeight w:val="340"/>
        </w:trPr>
        <w:tc>
          <w:tcPr>
            <w:tcW w:w="37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F818315" w14:textId="77777777" w:rsidR="00390F79" w:rsidRPr="00794C84" w:rsidRDefault="00390F79" w:rsidP="00D767AF">
            <w:pPr>
              <w:overflowPunct/>
              <w:autoSpaceDE/>
              <w:autoSpaceDN/>
              <w:adjustRightInd/>
              <w:textAlignment w:val="auto"/>
              <w:rPr>
                <w:rFonts w:cs="Arial"/>
                <w:b/>
                <w:bCs/>
                <w:szCs w:val="24"/>
                <w:lang w:eastAsia="sl-SI"/>
              </w:rPr>
            </w:pPr>
            <w:r w:rsidRPr="00794C84">
              <w:rPr>
                <w:rFonts w:cs="Arial"/>
                <w:b/>
                <w:bCs/>
                <w:szCs w:val="24"/>
                <w:lang w:eastAsia="sl-SI"/>
              </w:rPr>
              <w:t>TRAJANJE VKLJUČITVE</w:t>
            </w:r>
          </w:p>
        </w:tc>
        <w:tc>
          <w:tcPr>
            <w:tcW w:w="53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8EAA23" w14:textId="77777777" w:rsidR="00390F79" w:rsidRPr="00794C84" w:rsidRDefault="00390F79" w:rsidP="00D767AF">
            <w:pPr>
              <w:overflowPunct/>
              <w:autoSpaceDE/>
              <w:autoSpaceDN/>
              <w:adjustRightInd/>
              <w:textAlignment w:val="auto"/>
              <w:rPr>
                <w:rFonts w:cs="Arial"/>
                <w:b/>
                <w:bCs/>
                <w:szCs w:val="24"/>
                <w:lang w:eastAsia="sl-SI"/>
              </w:rPr>
            </w:pPr>
            <w:r>
              <w:rPr>
                <w:rFonts w:cs="Arial"/>
                <w:lang w:eastAsia="sl-SI"/>
              </w:rPr>
              <w:t>Za čas odreditve dela s skrajšanim delovnim časom.</w:t>
            </w:r>
          </w:p>
        </w:tc>
      </w:tr>
      <w:tr w:rsidR="00390F79" w:rsidRPr="00794C84" w14:paraId="7A4F5E1D" w14:textId="77777777" w:rsidTr="00D767AF">
        <w:tblPrEx>
          <w:tblCellMar>
            <w:left w:w="70" w:type="dxa"/>
            <w:right w:w="70" w:type="dxa"/>
          </w:tblCellMar>
        </w:tblPrEx>
        <w:trPr>
          <w:trHeight w:val="340"/>
        </w:trPr>
        <w:tc>
          <w:tcPr>
            <w:tcW w:w="9075" w:type="dxa"/>
            <w:gridSpan w:val="9"/>
            <w:tcBorders>
              <w:top w:val="single" w:sz="4" w:space="0" w:color="auto"/>
              <w:left w:val="nil"/>
              <w:bottom w:val="single" w:sz="4" w:space="0" w:color="auto"/>
              <w:right w:val="nil"/>
            </w:tcBorders>
            <w:shd w:val="clear" w:color="auto" w:fill="auto"/>
            <w:vAlign w:val="center"/>
            <w:hideMark/>
          </w:tcPr>
          <w:p w14:paraId="0F9C4D55"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439968B9" w14:textId="77777777" w:rsidTr="00D767AF">
        <w:tblPrEx>
          <w:tblCellMar>
            <w:left w:w="70" w:type="dxa"/>
            <w:right w:w="70" w:type="dxa"/>
          </w:tblCellMar>
        </w:tblPrEx>
        <w:trPr>
          <w:trHeight w:val="340"/>
        </w:trPr>
        <w:tc>
          <w:tcPr>
            <w:tcW w:w="907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1DA6D21"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MERILA UPRAVIČENOSTI</w:t>
            </w:r>
          </w:p>
        </w:tc>
      </w:tr>
      <w:tr w:rsidR="00390F79" w:rsidRPr="00794C84" w14:paraId="352E1E5C" w14:textId="77777777" w:rsidTr="00D767AF">
        <w:tblPrEx>
          <w:tblCellMar>
            <w:left w:w="70" w:type="dxa"/>
            <w:right w:w="70" w:type="dxa"/>
          </w:tblCellMar>
        </w:tblPrEx>
        <w:trPr>
          <w:trHeight w:val="340"/>
        </w:trPr>
        <w:tc>
          <w:tcPr>
            <w:tcW w:w="37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F5363F6"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lastRenderedPageBreak/>
              <w:t>izvajalca</w:t>
            </w:r>
          </w:p>
        </w:tc>
        <w:tc>
          <w:tcPr>
            <w:tcW w:w="531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D2EBDA4"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udeleženca</w:t>
            </w:r>
          </w:p>
        </w:tc>
      </w:tr>
      <w:tr w:rsidR="00390F79" w:rsidRPr="00794C84" w14:paraId="2BA7E313" w14:textId="77777777" w:rsidTr="00D767AF">
        <w:tblPrEx>
          <w:tblCellMar>
            <w:left w:w="70" w:type="dxa"/>
            <w:right w:w="70" w:type="dxa"/>
          </w:tblCellMar>
        </w:tblPrEx>
        <w:trPr>
          <w:trHeight w:val="340"/>
        </w:trPr>
        <w:tc>
          <w:tcPr>
            <w:tcW w:w="37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4F8AE9" w14:textId="77777777" w:rsidR="00390F79" w:rsidRPr="00794C84" w:rsidRDefault="00390F79" w:rsidP="00D767AF">
            <w:pPr>
              <w:overflowPunct/>
              <w:autoSpaceDE/>
              <w:autoSpaceDN/>
              <w:adjustRightInd/>
              <w:textAlignment w:val="auto"/>
              <w:rPr>
                <w:rFonts w:cs="Arial"/>
                <w:lang w:eastAsia="sl-SI"/>
              </w:rPr>
            </w:pPr>
          </w:p>
        </w:tc>
        <w:tc>
          <w:tcPr>
            <w:tcW w:w="531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790DE2B" w14:textId="77777777" w:rsidR="00390F79" w:rsidRPr="00794C84" w:rsidRDefault="00390F79" w:rsidP="00D767AF">
            <w:pPr>
              <w:overflowPunct/>
              <w:autoSpaceDE/>
              <w:autoSpaceDN/>
              <w:adjustRightInd/>
              <w:textAlignment w:val="auto"/>
              <w:rPr>
                <w:rFonts w:cs="Arial"/>
                <w:lang w:eastAsia="sl-SI"/>
              </w:rPr>
            </w:pPr>
            <w:r w:rsidRPr="00D849ED">
              <w:rPr>
                <w:rFonts w:cs="Arial"/>
                <w:lang w:eastAsia="sl-SI"/>
              </w:rPr>
              <w:t>Pogodba o vključitvi</w:t>
            </w:r>
          </w:p>
        </w:tc>
      </w:tr>
      <w:tr w:rsidR="00390F79" w:rsidRPr="00794C84" w14:paraId="781EFBF8" w14:textId="77777777" w:rsidTr="00D767AF">
        <w:tblPrEx>
          <w:tblCellMar>
            <w:left w:w="70" w:type="dxa"/>
            <w:right w:w="70" w:type="dxa"/>
          </w:tblCellMar>
        </w:tblPrEx>
        <w:trPr>
          <w:trHeight w:val="340"/>
        </w:trPr>
        <w:tc>
          <w:tcPr>
            <w:tcW w:w="3761" w:type="dxa"/>
            <w:gridSpan w:val="4"/>
            <w:tcBorders>
              <w:top w:val="single" w:sz="4" w:space="0" w:color="auto"/>
              <w:left w:val="nil"/>
              <w:bottom w:val="single" w:sz="4" w:space="0" w:color="auto"/>
              <w:right w:val="nil"/>
            </w:tcBorders>
            <w:shd w:val="clear" w:color="auto" w:fill="auto"/>
            <w:vAlign w:val="center"/>
            <w:hideMark/>
          </w:tcPr>
          <w:p w14:paraId="62BF265E" w14:textId="77777777" w:rsidR="00390F79" w:rsidRPr="00794C84" w:rsidRDefault="00390F79" w:rsidP="00D767AF">
            <w:pPr>
              <w:overflowPunct/>
              <w:autoSpaceDE/>
              <w:autoSpaceDN/>
              <w:adjustRightInd/>
              <w:jc w:val="center"/>
              <w:textAlignment w:val="auto"/>
              <w:rPr>
                <w:rFonts w:cs="Arial"/>
                <w:szCs w:val="24"/>
                <w:lang w:eastAsia="sl-SI"/>
              </w:rPr>
            </w:pPr>
          </w:p>
        </w:tc>
        <w:tc>
          <w:tcPr>
            <w:tcW w:w="5314" w:type="dxa"/>
            <w:gridSpan w:val="5"/>
            <w:tcBorders>
              <w:top w:val="single" w:sz="4" w:space="0" w:color="auto"/>
              <w:left w:val="nil"/>
              <w:bottom w:val="single" w:sz="4" w:space="0" w:color="auto"/>
              <w:right w:val="nil"/>
            </w:tcBorders>
            <w:shd w:val="clear" w:color="auto" w:fill="auto"/>
            <w:vAlign w:val="center"/>
            <w:hideMark/>
          </w:tcPr>
          <w:p w14:paraId="5A2FD583" w14:textId="77777777" w:rsidR="00390F79" w:rsidRPr="00794C84" w:rsidRDefault="00390F79" w:rsidP="00D767AF">
            <w:pPr>
              <w:overflowPunct/>
              <w:autoSpaceDE/>
              <w:autoSpaceDN/>
              <w:adjustRightInd/>
              <w:jc w:val="center"/>
              <w:textAlignment w:val="auto"/>
              <w:rPr>
                <w:rFonts w:cs="Arial"/>
                <w:szCs w:val="24"/>
                <w:lang w:eastAsia="sl-SI"/>
              </w:rPr>
            </w:pPr>
          </w:p>
        </w:tc>
      </w:tr>
      <w:tr w:rsidR="00390F79" w:rsidRPr="00794C84" w14:paraId="64AAF949" w14:textId="77777777" w:rsidTr="00D767AF">
        <w:tblPrEx>
          <w:tblCellMar>
            <w:left w:w="70" w:type="dxa"/>
            <w:right w:w="70" w:type="dxa"/>
          </w:tblCellMar>
        </w:tblPrEx>
        <w:trPr>
          <w:trHeight w:val="340"/>
        </w:trPr>
        <w:tc>
          <w:tcPr>
            <w:tcW w:w="907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7B5632F"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UPRAVIČENI STROŠKI</w:t>
            </w:r>
          </w:p>
        </w:tc>
      </w:tr>
      <w:tr w:rsidR="00390F79" w:rsidRPr="00794C84" w14:paraId="100B26A8" w14:textId="77777777" w:rsidTr="00D767AF">
        <w:tblPrEx>
          <w:tblCellMar>
            <w:left w:w="70" w:type="dxa"/>
            <w:right w:w="70" w:type="dxa"/>
          </w:tblCellMar>
        </w:tblPrEx>
        <w:trPr>
          <w:trHeight w:val="340"/>
        </w:trPr>
        <w:tc>
          <w:tcPr>
            <w:tcW w:w="37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E2A3EFD"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izvajalca</w:t>
            </w:r>
          </w:p>
        </w:tc>
        <w:tc>
          <w:tcPr>
            <w:tcW w:w="531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5BF1EBF"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udeleženca</w:t>
            </w:r>
          </w:p>
        </w:tc>
      </w:tr>
      <w:tr w:rsidR="00390F79" w:rsidRPr="00794C84" w14:paraId="0388DEA6" w14:textId="77777777" w:rsidTr="00D767AF">
        <w:tblPrEx>
          <w:tblCellMar>
            <w:left w:w="70" w:type="dxa"/>
            <w:right w:w="70" w:type="dxa"/>
          </w:tblCellMar>
        </w:tblPrEx>
        <w:trPr>
          <w:trHeight w:val="340"/>
        </w:trPr>
        <w:tc>
          <w:tcPr>
            <w:tcW w:w="37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6D6C763" w14:textId="77777777" w:rsidR="00390F79" w:rsidRPr="00092A83" w:rsidRDefault="00390F79" w:rsidP="00D767AF">
            <w:pPr>
              <w:tabs>
                <w:tab w:val="num" w:pos="1068"/>
              </w:tabs>
              <w:overflowPunct/>
              <w:autoSpaceDE/>
              <w:autoSpaceDN/>
              <w:adjustRightInd/>
              <w:ind w:left="360"/>
              <w:jc w:val="left"/>
              <w:textAlignment w:val="auto"/>
              <w:rPr>
                <w:rFonts w:cs="Arial"/>
                <w:lang w:eastAsia="sl-SI"/>
              </w:rPr>
            </w:pPr>
          </w:p>
        </w:tc>
        <w:tc>
          <w:tcPr>
            <w:tcW w:w="531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8ABD7F6" w14:textId="77777777" w:rsidR="00390F79" w:rsidRPr="00794C84" w:rsidRDefault="00390F79" w:rsidP="00D767AF">
            <w:pPr>
              <w:numPr>
                <w:ilvl w:val="0"/>
                <w:numId w:val="21"/>
              </w:numPr>
              <w:overflowPunct/>
              <w:autoSpaceDE/>
              <w:autoSpaceDN/>
              <w:adjustRightInd/>
              <w:jc w:val="left"/>
              <w:textAlignment w:val="auto"/>
              <w:rPr>
                <w:rFonts w:cs="Arial"/>
                <w:szCs w:val="24"/>
                <w:lang w:eastAsia="sl-SI"/>
              </w:rPr>
            </w:pPr>
            <w:r w:rsidRPr="00091BB9">
              <w:rPr>
                <w:rFonts w:cs="Arial"/>
                <w:lang w:eastAsia="sl-SI"/>
              </w:rPr>
              <w:t xml:space="preserve">dodatek za </w:t>
            </w:r>
            <w:r>
              <w:rPr>
                <w:rFonts w:cs="Arial"/>
                <w:lang w:eastAsia="sl-SI"/>
              </w:rPr>
              <w:t>vključenost</w:t>
            </w:r>
            <w:r w:rsidRPr="00091BB9">
              <w:rPr>
                <w:rFonts w:cs="Arial"/>
                <w:lang w:eastAsia="sl-SI"/>
              </w:rPr>
              <w:t xml:space="preserve"> v višini 1,50 EUR</w:t>
            </w:r>
            <w:r w:rsidRPr="00091BB9">
              <w:rPr>
                <w:rFonts w:cs="Arial"/>
                <w:color w:val="FF0000"/>
                <w:lang w:eastAsia="sl-SI"/>
              </w:rPr>
              <w:t xml:space="preserve"> </w:t>
            </w:r>
            <w:r>
              <w:rPr>
                <w:rFonts w:cs="Arial"/>
                <w:lang w:eastAsia="sl-SI"/>
              </w:rPr>
              <w:t>za vsako uro prisotnosti (v skladu z 19. členom ZUDPNP)</w:t>
            </w:r>
          </w:p>
        </w:tc>
      </w:tr>
      <w:tr w:rsidR="00390F79" w:rsidRPr="00794C84" w14:paraId="2D3DC04C" w14:textId="77777777" w:rsidTr="00D767AF">
        <w:tblPrEx>
          <w:tblCellMar>
            <w:left w:w="70" w:type="dxa"/>
            <w:right w:w="70" w:type="dxa"/>
          </w:tblCellMar>
        </w:tblPrEx>
        <w:trPr>
          <w:trHeight w:val="340"/>
        </w:trPr>
        <w:tc>
          <w:tcPr>
            <w:tcW w:w="3761" w:type="dxa"/>
            <w:gridSpan w:val="4"/>
            <w:tcBorders>
              <w:top w:val="single" w:sz="4" w:space="0" w:color="auto"/>
              <w:left w:val="nil"/>
              <w:bottom w:val="single" w:sz="4" w:space="0" w:color="auto"/>
              <w:right w:val="nil"/>
            </w:tcBorders>
            <w:shd w:val="clear" w:color="auto" w:fill="auto"/>
            <w:vAlign w:val="center"/>
            <w:hideMark/>
          </w:tcPr>
          <w:p w14:paraId="34D23775" w14:textId="77777777" w:rsidR="00390F79" w:rsidRPr="00794C84" w:rsidRDefault="00390F79" w:rsidP="00D767AF">
            <w:pPr>
              <w:overflowPunct/>
              <w:autoSpaceDE/>
              <w:autoSpaceDN/>
              <w:adjustRightInd/>
              <w:textAlignment w:val="auto"/>
              <w:rPr>
                <w:rFonts w:cs="Arial"/>
                <w:szCs w:val="24"/>
                <w:lang w:eastAsia="sl-SI"/>
              </w:rPr>
            </w:pPr>
          </w:p>
        </w:tc>
        <w:tc>
          <w:tcPr>
            <w:tcW w:w="5314" w:type="dxa"/>
            <w:gridSpan w:val="5"/>
            <w:tcBorders>
              <w:top w:val="single" w:sz="4" w:space="0" w:color="auto"/>
              <w:left w:val="nil"/>
              <w:bottom w:val="single" w:sz="4" w:space="0" w:color="auto"/>
              <w:right w:val="nil"/>
            </w:tcBorders>
            <w:shd w:val="clear" w:color="auto" w:fill="auto"/>
            <w:vAlign w:val="center"/>
            <w:hideMark/>
          </w:tcPr>
          <w:p w14:paraId="7FA66355" w14:textId="77777777" w:rsidR="00390F79" w:rsidRPr="00794C84" w:rsidRDefault="00390F79" w:rsidP="00D767AF">
            <w:pPr>
              <w:overflowPunct/>
              <w:autoSpaceDE/>
              <w:autoSpaceDN/>
              <w:adjustRightInd/>
              <w:jc w:val="center"/>
              <w:textAlignment w:val="auto"/>
              <w:rPr>
                <w:rFonts w:cs="Arial"/>
                <w:szCs w:val="24"/>
                <w:lang w:eastAsia="sl-SI"/>
              </w:rPr>
            </w:pPr>
          </w:p>
        </w:tc>
      </w:tr>
      <w:tr w:rsidR="00390F79" w:rsidRPr="00794C84" w14:paraId="64C09E48" w14:textId="77777777" w:rsidTr="00D767AF">
        <w:tblPrEx>
          <w:tblCellMar>
            <w:left w:w="70" w:type="dxa"/>
            <w:right w:w="70" w:type="dxa"/>
          </w:tblCellMar>
        </w:tblPrEx>
        <w:trPr>
          <w:trHeight w:val="340"/>
        </w:trPr>
        <w:tc>
          <w:tcPr>
            <w:tcW w:w="907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506E65F"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DOKUMENTACIJA</w:t>
            </w:r>
          </w:p>
        </w:tc>
      </w:tr>
      <w:tr w:rsidR="00390F79" w:rsidRPr="00794C84" w14:paraId="715F60EE" w14:textId="77777777" w:rsidTr="00D767AF">
        <w:tblPrEx>
          <w:tblCellMar>
            <w:left w:w="70" w:type="dxa"/>
            <w:right w:w="70" w:type="dxa"/>
          </w:tblCellMar>
        </w:tblPrEx>
        <w:trPr>
          <w:trHeight w:val="340"/>
        </w:trPr>
        <w:tc>
          <w:tcPr>
            <w:tcW w:w="37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850CD8"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izvajalca</w:t>
            </w:r>
          </w:p>
        </w:tc>
        <w:tc>
          <w:tcPr>
            <w:tcW w:w="531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74A8865"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udeleženca</w:t>
            </w:r>
          </w:p>
        </w:tc>
      </w:tr>
      <w:tr w:rsidR="00390F79" w:rsidRPr="00794C84" w14:paraId="31632857" w14:textId="77777777" w:rsidTr="00D767AF">
        <w:tblPrEx>
          <w:tblCellMar>
            <w:left w:w="70" w:type="dxa"/>
            <w:right w:w="70" w:type="dxa"/>
          </w:tblCellMar>
        </w:tblPrEx>
        <w:trPr>
          <w:trHeight w:val="340"/>
        </w:trPr>
        <w:tc>
          <w:tcPr>
            <w:tcW w:w="37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68D48" w14:textId="77777777" w:rsidR="00390F79" w:rsidRPr="00794C84" w:rsidRDefault="00390F79" w:rsidP="00D767AF">
            <w:pPr>
              <w:overflowPunct/>
              <w:autoSpaceDE/>
              <w:autoSpaceDN/>
              <w:adjustRightInd/>
              <w:textAlignment w:val="auto"/>
              <w:rPr>
                <w:rFonts w:cs="Arial"/>
                <w:szCs w:val="24"/>
                <w:lang w:eastAsia="sl-SI"/>
              </w:rPr>
            </w:pPr>
            <w:r>
              <w:rPr>
                <w:rFonts w:cs="Arial"/>
                <w:lang w:eastAsia="sl-SI"/>
              </w:rPr>
              <w:t>Dokumentacija vezana na spremljanje udeležencev, vključenih v spletno učno platformo.</w:t>
            </w:r>
          </w:p>
        </w:tc>
        <w:tc>
          <w:tcPr>
            <w:tcW w:w="531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7090E" w14:textId="77777777" w:rsidR="00390F79" w:rsidRPr="00794C84" w:rsidRDefault="00390F79" w:rsidP="00D767AF">
            <w:pPr>
              <w:overflowPunct/>
              <w:autoSpaceDE/>
              <w:autoSpaceDN/>
              <w:adjustRightInd/>
              <w:textAlignment w:val="auto"/>
              <w:rPr>
                <w:rFonts w:cs="Arial"/>
                <w:szCs w:val="24"/>
                <w:lang w:eastAsia="sl-SI"/>
              </w:rPr>
            </w:pPr>
            <w:r>
              <w:rPr>
                <w:rFonts w:cs="Arial"/>
                <w:lang w:eastAsia="sl-SI"/>
              </w:rPr>
              <w:t>P</w:t>
            </w:r>
            <w:r w:rsidRPr="00794C84">
              <w:rPr>
                <w:rFonts w:cs="Arial"/>
                <w:lang w:eastAsia="sl-SI"/>
              </w:rPr>
              <w:t>ogodba</w:t>
            </w:r>
            <w:r>
              <w:rPr>
                <w:rFonts w:cs="Arial"/>
                <w:lang w:eastAsia="sl-SI"/>
              </w:rPr>
              <w:t xml:space="preserve"> o vključitvi</w:t>
            </w:r>
            <w:r w:rsidRPr="00794C84">
              <w:rPr>
                <w:rFonts w:cs="Arial"/>
                <w:lang w:eastAsia="sl-SI"/>
              </w:rPr>
              <w:t>,</w:t>
            </w:r>
            <w:r>
              <w:rPr>
                <w:rFonts w:cs="Arial"/>
                <w:lang w:eastAsia="sl-SI"/>
              </w:rPr>
              <w:t xml:space="preserve"> Lista prisotnosti (statistika prisotnosti), potrdilo</w:t>
            </w:r>
            <w:r w:rsidRPr="00794C84">
              <w:rPr>
                <w:rFonts w:cs="Arial"/>
                <w:lang w:eastAsia="sl-SI"/>
              </w:rPr>
              <w:t xml:space="preserve"> o uspešnosti, druga dokazila na zahtevo ZRSZ.</w:t>
            </w:r>
          </w:p>
        </w:tc>
      </w:tr>
      <w:tr w:rsidR="00390F79" w:rsidRPr="00794C84" w14:paraId="5724510D" w14:textId="77777777" w:rsidTr="00D767AF">
        <w:tblPrEx>
          <w:tblCellMar>
            <w:left w:w="70" w:type="dxa"/>
            <w:right w:w="70" w:type="dxa"/>
          </w:tblCellMar>
        </w:tblPrEx>
        <w:trPr>
          <w:trHeight w:val="340"/>
        </w:trPr>
        <w:tc>
          <w:tcPr>
            <w:tcW w:w="3761" w:type="dxa"/>
            <w:gridSpan w:val="4"/>
            <w:tcBorders>
              <w:top w:val="single" w:sz="4" w:space="0" w:color="auto"/>
              <w:left w:val="nil"/>
              <w:bottom w:val="single" w:sz="4" w:space="0" w:color="auto"/>
              <w:right w:val="nil"/>
            </w:tcBorders>
            <w:shd w:val="clear" w:color="auto" w:fill="auto"/>
            <w:noWrap/>
            <w:vAlign w:val="center"/>
          </w:tcPr>
          <w:p w14:paraId="440F6BAB" w14:textId="77777777" w:rsidR="00390F79" w:rsidRPr="00794C84" w:rsidRDefault="00390F79" w:rsidP="00D767AF">
            <w:pPr>
              <w:overflowPunct/>
              <w:autoSpaceDE/>
              <w:autoSpaceDN/>
              <w:adjustRightInd/>
              <w:textAlignment w:val="auto"/>
              <w:rPr>
                <w:rFonts w:cs="Arial"/>
                <w:szCs w:val="24"/>
                <w:lang w:eastAsia="sl-SI"/>
              </w:rPr>
            </w:pPr>
          </w:p>
        </w:tc>
        <w:tc>
          <w:tcPr>
            <w:tcW w:w="5314" w:type="dxa"/>
            <w:gridSpan w:val="5"/>
            <w:tcBorders>
              <w:top w:val="single" w:sz="4" w:space="0" w:color="auto"/>
              <w:left w:val="nil"/>
              <w:bottom w:val="single" w:sz="4" w:space="0" w:color="auto"/>
              <w:right w:val="nil"/>
            </w:tcBorders>
            <w:shd w:val="clear" w:color="auto" w:fill="auto"/>
            <w:noWrap/>
            <w:vAlign w:val="center"/>
          </w:tcPr>
          <w:p w14:paraId="1EA265B3" w14:textId="77777777" w:rsidR="00390F79" w:rsidRPr="00794C84" w:rsidRDefault="00390F79" w:rsidP="00D767AF">
            <w:pPr>
              <w:overflowPunct/>
              <w:autoSpaceDE/>
              <w:autoSpaceDN/>
              <w:adjustRightInd/>
              <w:textAlignment w:val="auto"/>
              <w:rPr>
                <w:rFonts w:cs="Arial"/>
                <w:szCs w:val="24"/>
                <w:lang w:eastAsia="sl-SI"/>
              </w:rPr>
            </w:pPr>
          </w:p>
        </w:tc>
      </w:tr>
      <w:tr w:rsidR="00390F79" w:rsidRPr="00794C84" w14:paraId="50486AE0" w14:textId="77777777" w:rsidTr="00D767AF">
        <w:tblPrEx>
          <w:tblCellMar>
            <w:left w:w="70" w:type="dxa"/>
            <w:right w:w="70" w:type="dxa"/>
          </w:tblCellMar>
        </w:tblPrEx>
        <w:trPr>
          <w:trHeight w:val="340"/>
        </w:trPr>
        <w:tc>
          <w:tcPr>
            <w:tcW w:w="90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65570" w14:textId="77777777" w:rsidR="00390F79" w:rsidRPr="00794C84" w:rsidRDefault="00390F79" w:rsidP="00D767AF">
            <w:pPr>
              <w:overflowPunct/>
              <w:autoSpaceDE/>
              <w:autoSpaceDN/>
              <w:adjustRightInd/>
              <w:jc w:val="center"/>
              <w:textAlignment w:val="auto"/>
              <w:rPr>
                <w:rFonts w:cs="Arial"/>
                <w:b/>
                <w:bCs/>
                <w:szCs w:val="24"/>
                <w:lang w:eastAsia="sl-SI"/>
              </w:rPr>
            </w:pPr>
            <w:r w:rsidRPr="00794C84">
              <w:rPr>
                <w:rFonts w:cs="Arial"/>
                <w:b/>
                <w:bCs/>
                <w:szCs w:val="24"/>
                <w:lang w:eastAsia="sl-SI"/>
              </w:rPr>
              <w:t>NAČIN IZPLAČEVANJA</w:t>
            </w:r>
          </w:p>
        </w:tc>
      </w:tr>
      <w:tr w:rsidR="00390F79" w:rsidRPr="00794C84" w14:paraId="0D8B3288" w14:textId="77777777" w:rsidTr="00D767AF">
        <w:tblPrEx>
          <w:tblCellMar>
            <w:left w:w="70" w:type="dxa"/>
            <w:right w:w="70" w:type="dxa"/>
          </w:tblCellMar>
        </w:tblPrEx>
        <w:trPr>
          <w:trHeight w:val="340"/>
        </w:trPr>
        <w:tc>
          <w:tcPr>
            <w:tcW w:w="37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538EE44"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izvajalca</w:t>
            </w:r>
          </w:p>
        </w:tc>
        <w:tc>
          <w:tcPr>
            <w:tcW w:w="531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41966D7" w14:textId="77777777" w:rsidR="00390F79" w:rsidRPr="00794C84" w:rsidRDefault="00390F79" w:rsidP="00D767AF">
            <w:pPr>
              <w:overflowPunct/>
              <w:autoSpaceDE/>
              <w:autoSpaceDN/>
              <w:adjustRightInd/>
              <w:jc w:val="center"/>
              <w:textAlignment w:val="auto"/>
              <w:rPr>
                <w:rFonts w:cs="Arial"/>
                <w:szCs w:val="24"/>
                <w:lang w:eastAsia="sl-SI"/>
              </w:rPr>
            </w:pPr>
            <w:r w:rsidRPr="00794C84">
              <w:rPr>
                <w:rFonts w:cs="Arial"/>
                <w:szCs w:val="24"/>
                <w:lang w:eastAsia="sl-SI"/>
              </w:rPr>
              <w:t>udeleženca</w:t>
            </w:r>
          </w:p>
        </w:tc>
      </w:tr>
      <w:tr w:rsidR="00390F79" w:rsidRPr="00794C84" w14:paraId="17840782" w14:textId="77777777" w:rsidTr="00D767AF">
        <w:tblPrEx>
          <w:tblCellMar>
            <w:left w:w="70" w:type="dxa"/>
            <w:right w:w="70" w:type="dxa"/>
          </w:tblCellMar>
        </w:tblPrEx>
        <w:trPr>
          <w:trHeight w:val="340"/>
        </w:trPr>
        <w:tc>
          <w:tcPr>
            <w:tcW w:w="37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E3897" w14:textId="77777777" w:rsidR="00390F79" w:rsidRPr="00794C84" w:rsidRDefault="00390F79" w:rsidP="00D767AF">
            <w:pPr>
              <w:overflowPunct/>
              <w:autoSpaceDE/>
              <w:autoSpaceDN/>
              <w:adjustRightInd/>
              <w:textAlignment w:val="auto"/>
              <w:rPr>
                <w:rFonts w:cs="Arial"/>
                <w:szCs w:val="24"/>
                <w:lang w:eastAsia="sl-SI"/>
              </w:rPr>
            </w:pPr>
          </w:p>
        </w:tc>
        <w:tc>
          <w:tcPr>
            <w:tcW w:w="531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DC0A4" w14:textId="77777777" w:rsidR="00390F79" w:rsidRPr="00794C84" w:rsidRDefault="00390F79" w:rsidP="00D767AF">
            <w:pPr>
              <w:overflowPunct/>
              <w:autoSpaceDE/>
              <w:autoSpaceDN/>
              <w:adjustRightInd/>
              <w:textAlignment w:val="auto"/>
              <w:rPr>
                <w:rFonts w:cs="Arial"/>
                <w:szCs w:val="24"/>
                <w:lang w:eastAsia="sl-SI"/>
              </w:rPr>
            </w:pPr>
            <w:r w:rsidRPr="00D10D60">
              <w:rPr>
                <w:rFonts w:cs="Arial"/>
                <w:lang w:eastAsia="sl-SI"/>
              </w:rPr>
              <w:t>Na podlagi liste prisotnosti</w:t>
            </w:r>
            <w:r>
              <w:rPr>
                <w:rFonts w:cs="Arial"/>
                <w:lang w:eastAsia="sl-SI"/>
              </w:rPr>
              <w:t xml:space="preserve"> (statistika prisotnosti)</w:t>
            </w:r>
            <w:r w:rsidRPr="00D10D60">
              <w:rPr>
                <w:rFonts w:cs="Arial"/>
                <w:lang w:eastAsia="sl-SI"/>
              </w:rPr>
              <w:t xml:space="preserve"> v tekočem mesecu za prete</w:t>
            </w:r>
            <w:r>
              <w:rPr>
                <w:rFonts w:cs="Arial"/>
                <w:lang w:eastAsia="sl-SI"/>
              </w:rPr>
              <w:t>kli mesec in na podlagi Potrdila</w:t>
            </w:r>
            <w:r w:rsidRPr="00D10D60">
              <w:rPr>
                <w:rFonts w:cs="Arial"/>
                <w:lang w:eastAsia="sl-SI"/>
              </w:rPr>
              <w:t xml:space="preserve"> o uspešnosti, na TRR udeleženca.</w:t>
            </w:r>
          </w:p>
        </w:tc>
      </w:tr>
    </w:tbl>
    <w:p w14:paraId="3F20B4FB" w14:textId="77777777" w:rsidR="00390F79" w:rsidRDefault="00390F79" w:rsidP="00390F79">
      <w:pPr>
        <w:rPr>
          <w:rFonts w:cs="Arial"/>
        </w:rPr>
      </w:pPr>
    </w:p>
    <w:p w14:paraId="64CBE835" w14:textId="77777777" w:rsidR="00F11BCF" w:rsidRDefault="00F11BCF"/>
    <w:sectPr w:rsidR="00F11BCF" w:rsidSect="000F6772">
      <w:footerReference w:type="default" r:id="rId16"/>
      <w:footerReference w:type="first" r:id="rId17"/>
      <w:pgSz w:w="11900" w:h="16840" w:code="9"/>
      <w:pgMar w:top="1276" w:right="1417" w:bottom="1417" w:left="1417" w:header="567" w:footer="567" w:gutter="0"/>
      <w:pgNumType w:start="4"/>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420F" w14:textId="77777777" w:rsidR="00347AE9" w:rsidRDefault="00347AE9">
      <w:r>
        <w:separator/>
      </w:r>
    </w:p>
  </w:endnote>
  <w:endnote w:type="continuationSeparator" w:id="0">
    <w:p w14:paraId="5C616D0A" w14:textId="77777777" w:rsidR="00347AE9" w:rsidRDefault="0034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1)">
    <w:altName w:val="Arial"/>
    <w:charset w:val="EE"/>
    <w:family w:val="swiss"/>
    <w:pitch w:val="variable"/>
    <w:sig w:usb0="00000000" w:usb1="80000000" w:usb2="00000008"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001DEELigCon">
    <w:altName w:val="Courier New"/>
    <w:panose1 w:val="00000000000000000000"/>
    <w:charset w:val="00"/>
    <w:family w:val="decorative"/>
    <w:notTrueType/>
    <w:pitch w:val="variable"/>
    <w:sig w:usb0="00000007" w:usb1="00000000" w:usb2="00000000" w:usb3="00000000" w:csb0="00000083"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Arial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5B24" w14:textId="77777777" w:rsidR="000B506D" w:rsidRDefault="00390F79">
    <w:pPr>
      <w:pStyle w:val="Noga"/>
      <w:jc w:val="right"/>
    </w:pPr>
    <w:r>
      <w:fldChar w:fldCharType="begin"/>
    </w:r>
    <w:r>
      <w:instrText xml:space="preserve"> PAGE   \* MERGEFORMAT </w:instrText>
    </w:r>
    <w:r>
      <w:fldChar w:fldCharType="separate"/>
    </w:r>
    <w:r w:rsidR="000B6C81">
      <w:rPr>
        <w:noProof/>
      </w:rPr>
      <w:t>2</w:t>
    </w:r>
    <w:r>
      <w:rPr>
        <w:noProof/>
      </w:rPr>
      <w:fldChar w:fldCharType="end"/>
    </w:r>
  </w:p>
  <w:p w14:paraId="48BD39FC" w14:textId="77777777" w:rsidR="000B506D" w:rsidRDefault="000B506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9746" w14:textId="77777777" w:rsidR="000B506D" w:rsidRDefault="00390F79" w:rsidP="007F2B90">
    <w:pPr>
      <w:pStyle w:val="Noga"/>
      <w:jc w:val="right"/>
    </w:pPr>
    <w:r>
      <w:fldChar w:fldCharType="begin"/>
    </w:r>
    <w:r>
      <w:instrText>PAGE   \* MERGEFORMAT</w:instrText>
    </w:r>
    <w:r>
      <w:fldChar w:fldCharType="separate"/>
    </w:r>
    <w:r w:rsidR="000B6C81" w:rsidRPr="000B6C81">
      <w:rPr>
        <w:noProof/>
        <w:lang w:val="sl-SI"/>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8264" w14:textId="77777777" w:rsidR="000B506D" w:rsidRDefault="000B506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8E94B" w14:textId="77777777" w:rsidR="00347AE9" w:rsidRDefault="00347AE9">
      <w:r>
        <w:separator/>
      </w:r>
    </w:p>
  </w:footnote>
  <w:footnote w:type="continuationSeparator" w:id="0">
    <w:p w14:paraId="037BA081" w14:textId="77777777" w:rsidR="00347AE9" w:rsidRDefault="00347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D7DF" w14:textId="77777777" w:rsidR="000B506D" w:rsidRPr="007F2B90" w:rsidRDefault="00390F79" w:rsidP="007F2B90">
    <w:pPr>
      <w:pBdr>
        <w:bottom w:val="single" w:sz="4" w:space="1" w:color="auto"/>
      </w:pBdr>
      <w:jc w:val="left"/>
      <w:rPr>
        <w:sz w:val="16"/>
        <w:szCs w:val="16"/>
      </w:rPr>
    </w:pPr>
    <w:r w:rsidRPr="00E7070A">
      <w:rPr>
        <w:sz w:val="16"/>
        <w:szCs w:val="16"/>
      </w:rPr>
      <w:t xml:space="preserve">Katalog ukrepov aktivne politike zaposlovanja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E742C7" w:rsidRPr="008F3500" w14:paraId="76250340" w14:textId="77777777">
      <w:trPr>
        <w:cantSplit/>
        <w:trHeight w:hRule="exact" w:val="847"/>
      </w:trPr>
      <w:tc>
        <w:tcPr>
          <w:tcW w:w="567" w:type="dxa"/>
        </w:tcPr>
        <w:p w14:paraId="59283278" w14:textId="77777777" w:rsidR="000B506D" w:rsidRPr="008F3500" w:rsidRDefault="000B506D" w:rsidP="00D248DE">
          <w:pPr>
            <w:rPr>
              <w:rFonts w:ascii="Republika" w:hAnsi="Republika"/>
              <w:color w:val="529DBA"/>
              <w:sz w:val="60"/>
              <w:szCs w:val="60"/>
            </w:rPr>
          </w:pPr>
        </w:p>
      </w:tc>
    </w:tr>
  </w:tbl>
  <w:p w14:paraId="04FAB068" w14:textId="77777777" w:rsidR="000B506D" w:rsidRPr="008F3500" w:rsidRDefault="00390F79" w:rsidP="00E022EA">
    <w:pPr>
      <w:pStyle w:val="Glava"/>
      <w:tabs>
        <w:tab w:val="clear" w:pos="4320"/>
        <w:tab w:val="clear" w:pos="8640"/>
        <w:tab w:val="left" w:pos="5112"/>
      </w:tabs>
      <w:spacing w:before="120" w:line="240" w:lineRule="exact"/>
      <w:rPr>
        <w:rFonts w:cs="Arial"/>
        <w:sz w:val="16"/>
      </w:rPr>
    </w:pPr>
    <w:r>
      <w:rPr>
        <w:noProof/>
        <w:lang w:val="sl-SI" w:eastAsia="sl-SI"/>
      </w:rPr>
      <w:drawing>
        <wp:anchor distT="0" distB="0" distL="114300" distR="114300" simplePos="0" relativeHeight="251659264" behindDoc="1" locked="0" layoutInCell="1" allowOverlap="1" wp14:anchorId="1172BA46" wp14:editId="7960DB67">
          <wp:simplePos x="0" y="0"/>
          <wp:positionH relativeFrom="page">
            <wp:align>left</wp:align>
          </wp:positionH>
          <wp:positionV relativeFrom="page">
            <wp:align>top</wp:align>
          </wp:positionV>
          <wp:extent cx="3349625" cy="1453515"/>
          <wp:effectExtent l="0" t="0" r="3175" b="0"/>
          <wp:wrapNone/>
          <wp:docPr id="1" name="Slika 1"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1"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9625" cy="145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4E2687" w14:textId="77777777" w:rsidR="000B506D" w:rsidRPr="008F3500" w:rsidRDefault="000B506D" w:rsidP="00A770A6">
    <w:pPr>
      <w:pStyle w:val="Glava"/>
      <w:tabs>
        <w:tab w:val="clear" w:pos="4320"/>
        <w:tab w:val="clear" w:pos="8640"/>
        <w:tab w:val="left" w:pos="5112"/>
      </w:tabs>
      <w:spacing w:line="240" w:lineRule="exact"/>
      <w:rPr>
        <w:rFonts w:cs="Arial"/>
        <w:sz w:val="16"/>
      </w:rPr>
    </w:pPr>
  </w:p>
  <w:p w14:paraId="7128CAFA" w14:textId="77777777" w:rsidR="000B506D" w:rsidRPr="008F3500" w:rsidRDefault="000B506D"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79D"/>
    <w:multiLevelType w:val="hybridMultilevel"/>
    <w:tmpl w:val="6D2828EE"/>
    <w:lvl w:ilvl="0" w:tplc="9AD2013C">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cs="Wingdings" w:hint="default"/>
      </w:rPr>
    </w:lvl>
    <w:lvl w:ilvl="3" w:tplc="04240001">
      <w:start w:val="1"/>
      <w:numFmt w:val="bullet"/>
      <w:lvlText w:val=""/>
      <w:lvlJc w:val="left"/>
      <w:pPr>
        <w:tabs>
          <w:tab w:val="num" w:pos="2520"/>
        </w:tabs>
        <w:ind w:left="2520" w:hanging="360"/>
      </w:pPr>
      <w:rPr>
        <w:rFonts w:ascii="Symbol" w:hAnsi="Symbol" w:cs="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cs="Wingdings" w:hint="default"/>
      </w:rPr>
    </w:lvl>
    <w:lvl w:ilvl="6" w:tplc="04240001">
      <w:start w:val="1"/>
      <w:numFmt w:val="bullet"/>
      <w:lvlText w:val=""/>
      <w:lvlJc w:val="left"/>
      <w:pPr>
        <w:tabs>
          <w:tab w:val="num" w:pos="4680"/>
        </w:tabs>
        <w:ind w:left="4680" w:hanging="360"/>
      </w:pPr>
      <w:rPr>
        <w:rFonts w:ascii="Symbol" w:hAnsi="Symbol" w:cs="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42104D1"/>
    <w:multiLevelType w:val="hybridMultilevel"/>
    <w:tmpl w:val="EE082890"/>
    <w:lvl w:ilvl="0" w:tplc="A0845150">
      <w:start w:val="3"/>
      <w:numFmt w:val="bullet"/>
      <w:lvlText w:val="–"/>
      <w:lvlJc w:val="left"/>
      <w:pPr>
        <w:tabs>
          <w:tab w:val="num" w:pos="360"/>
        </w:tabs>
        <w:ind w:left="360" w:hanging="360"/>
      </w:pPr>
      <w:rPr>
        <w:rFonts w:ascii="Georgia" w:eastAsia="Times New Roman" w:hAnsi="Georgia" w:cs="Arial" w:hint="default"/>
        <w:sz w:val="20"/>
        <w:szCs w:val="20"/>
      </w:rPr>
    </w:lvl>
    <w:lvl w:ilvl="1" w:tplc="04240001">
      <w:start w:val="1"/>
      <w:numFmt w:val="bullet"/>
      <w:lvlText w:val=""/>
      <w:lvlJc w:val="left"/>
      <w:pPr>
        <w:tabs>
          <w:tab w:val="num" w:pos="1080"/>
        </w:tabs>
        <w:ind w:left="1080" w:hanging="360"/>
      </w:pPr>
      <w:rPr>
        <w:rFonts w:ascii="Symbol" w:hAnsi="Symbol" w:cs="Symbol" w:hint="default"/>
      </w:rPr>
    </w:lvl>
    <w:lvl w:ilvl="2" w:tplc="04240005">
      <w:start w:val="1"/>
      <w:numFmt w:val="bullet"/>
      <w:lvlText w:val=""/>
      <w:lvlJc w:val="left"/>
      <w:pPr>
        <w:tabs>
          <w:tab w:val="num" w:pos="1800"/>
        </w:tabs>
        <w:ind w:left="1800" w:hanging="360"/>
      </w:pPr>
      <w:rPr>
        <w:rFonts w:ascii="Wingdings" w:hAnsi="Wingdings" w:cs="Wingdings" w:hint="default"/>
      </w:rPr>
    </w:lvl>
    <w:lvl w:ilvl="3" w:tplc="04240001">
      <w:start w:val="1"/>
      <w:numFmt w:val="bullet"/>
      <w:lvlText w:val=""/>
      <w:lvlJc w:val="left"/>
      <w:pPr>
        <w:tabs>
          <w:tab w:val="num" w:pos="2520"/>
        </w:tabs>
        <w:ind w:left="2520" w:hanging="360"/>
      </w:pPr>
      <w:rPr>
        <w:rFonts w:ascii="Symbol" w:hAnsi="Symbol" w:cs="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cs="Wingdings" w:hint="default"/>
      </w:rPr>
    </w:lvl>
    <w:lvl w:ilvl="6" w:tplc="04240001">
      <w:start w:val="1"/>
      <w:numFmt w:val="bullet"/>
      <w:lvlText w:val=""/>
      <w:lvlJc w:val="left"/>
      <w:pPr>
        <w:tabs>
          <w:tab w:val="num" w:pos="4680"/>
        </w:tabs>
        <w:ind w:left="4680" w:hanging="360"/>
      </w:pPr>
      <w:rPr>
        <w:rFonts w:ascii="Symbol" w:hAnsi="Symbol" w:cs="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67C7D53"/>
    <w:multiLevelType w:val="hybridMultilevel"/>
    <w:tmpl w:val="57548ED2"/>
    <w:lvl w:ilvl="0" w:tplc="A0845150">
      <w:start w:val="3"/>
      <w:numFmt w:val="bullet"/>
      <w:lvlText w:val="–"/>
      <w:lvlJc w:val="left"/>
      <w:pPr>
        <w:ind w:left="360" w:hanging="360"/>
      </w:pPr>
      <w:rPr>
        <w:rFonts w:ascii="Georgia" w:eastAsia="Times New Roman" w:hAnsi="Georgia"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99079F"/>
    <w:multiLevelType w:val="hybridMultilevel"/>
    <w:tmpl w:val="3E025BD6"/>
    <w:lvl w:ilvl="0" w:tplc="8AA0C2CC">
      <w:start w:val="1"/>
      <w:numFmt w:val="lowerRoman"/>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 w15:restartNumberingAfterBreak="0">
    <w:nsid w:val="094E2938"/>
    <w:multiLevelType w:val="hybridMultilevel"/>
    <w:tmpl w:val="0F42D03A"/>
    <w:lvl w:ilvl="0" w:tplc="0424000D">
      <w:start w:val="1"/>
      <w:numFmt w:val="bullet"/>
      <w:lvlText w:val=""/>
      <w:lvlJc w:val="left"/>
      <w:pPr>
        <w:ind w:left="1146" w:hanging="360"/>
      </w:pPr>
      <w:rPr>
        <w:rFonts w:ascii="Wingdings" w:hAnsi="Wingdings"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5" w15:restartNumberingAfterBreak="0">
    <w:nsid w:val="0F83584B"/>
    <w:multiLevelType w:val="hybridMultilevel"/>
    <w:tmpl w:val="A9B61AEE"/>
    <w:lvl w:ilvl="0" w:tplc="85F20066">
      <w:start w:val="3"/>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DC2CBD"/>
    <w:multiLevelType w:val="hybridMultilevel"/>
    <w:tmpl w:val="443E94BC"/>
    <w:lvl w:ilvl="0" w:tplc="52340CAA">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7BE1BA3"/>
    <w:multiLevelType w:val="hybridMultilevel"/>
    <w:tmpl w:val="8550CD74"/>
    <w:lvl w:ilvl="0" w:tplc="7C4E255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EF6106"/>
    <w:multiLevelType w:val="hybridMultilevel"/>
    <w:tmpl w:val="05503C42"/>
    <w:lvl w:ilvl="0" w:tplc="55EE164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D0A4AF2"/>
    <w:multiLevelType w:val="hybridMultilevel"/>
    <w:tmpl w:val="C4F208BC"/>
    <w:lvl w:ilvl="0" w:tplc="264CAD5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DE64088"/>
    <w:multiLevelType w:val="hybridMultilevel"/>
    <w:tmpl w:val="C5061250"/>
    <w:lvl w:ilvl="0" w:tplc="A0845150">
      <w:start w:val="3"/>
      <w:numFmt w:val="bullet"/>
      <w:lvlText w:val="–"/>
      <w:lvlJc w:val="left"/>
      <w:pPr>
        <w:tabs>
          <w:tab w:val="num" w:pos="360"/>
        </w:tabs>
        <w:ind w:left="360" w:hanging="360"/>
      </w:pPr>
      <w:rPr>
        <w:rFonts w:ascii="Georgia" w:eastAsia="Times New Roman" w:hAnsi="Georgia" w:cs="Arial" w:hint="default"/>
        <w:sz w:val="20"/>
        <w:szCs w:val="20"/>
      </w:rPr>
    </w:lvl>
    <w:lvl w:ilvl="1" w:tplc="04240001">
      <w:start w:val="1"/>
      <w:numFmt w:val="bullet"/>
      <w:lvlText w:val=""/>
      <w:lvlJc w:val="left"/>
      <w:pPr>
        <w:tabs>
          <w:tab w:val="num" w:pos="1080"/>
        </w:tabs>
        <w:ind w:left="1080" w:hanging="360"/>
      </w:pPr>
      <w:rPr>
        <w:rFonts w:ascii="Symbol" w:hAnsi="Symbol" w:cs="Symbol" w:hint="default"/>
      </w:rPr>
    </w:lvl>
    <w:lvl w:ilvl="2" w:tplc="04240005">
      <w:start w:val="1"/>
      <w:numFmt w:val="bullet"/>
      <w:lvlText w:val=""/>
      <w:lvlJc w:val="left"/>
      <w:pPr>
        <w:tabs>
          <w:tab w:val="num" w:pos="1800"/>
        </w:tabs>
        <w:ind w:left="1800" w:hanging="360"/>
      </w:pPr>
      <w:rPr>
        <w:rFonts w:ascii="Wingdings" w:hAnsi="Wingdings" w:cs="Wingdings" w:hint="default"/>
      </w:rPr>
    </w:lvl>
    <w:lvl w:ilvl="3" w:tplc="04240001">
      <w:start w:val="1"/>
      <w:numFmt w:val="bullet"/>
      <w:lvlText w:val=""/>
      <w:lvlJc w:val="left"/>
      <w:pPr>
        <w:tabs>
          <w:tab w:val="num" w:pos="2520"/>
        </w:tabs>
        <w:ind w:left="2520" w:hanging="360"/>
      </w:pPr>
      <w:rPr>
        <w:rFonts w:ascii="Symbol" w:hAnsi="Symbol" w:cs="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cs="Wingdings" w:hint="default"/>
      </w:rPr>
    </w:lvl>
    <w:lvl w:ilvl="6" w:tplc="04240001">
      <w:start w:val="1"/>
      <w:numFmt w:val="bullet"/>
      <w:lvlText w:val=""/>
      <w:lvlJc w:val="left"/>
      <w:pPr>
        <w:tabs>
          <w:tab w:val="num" w:pos="4680"/>
        </w:tabs>
        <w:ind w:left="4680" w:hanging="360"/>
      </w:pPr>
      <w:rPr>
        <w:rFonts w:ascii="Symbol" w:hAnsi="Symbol" w:cs="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1E780602"/>
    <w:multiLevelType w:val="hybridMultilevel"/>
    <w:tmpl w:val="3D88DD18"/>
    <w:lvl w:ilvl="0" w:tplc="A0845150">
      <w:start w:val="3"/>
      <w:numFmt w:val="bullet"/>
      <w:lvlText w:val="–"/>
      <w:lvlJc w:val="left"/>
      <w:pPr>
        <w:ind w:left="360" w:hanging="360"/>
      </w:pPr>
      <w:rPr>
        <w:rFonts w:ascii="Georgia" w:eastAsia="Times New Roman" w:hAnsi="Georgia"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EAF4498"/>
    <w:multiLevelType w:val="hybridMultilevel"/>
    <w:tmpl w:val="9A72A8F0"/>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B60DDF"/>
    <w:multiLevelType w:val="hybridMultilevel"/>
    <w:tmpl w:val="C71C1A6E"/>
    <w:lvl w:ilvl="0" w:tplc="C5F4C2B2">
      <w:start w:val="54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2857317"/>
    <w:multiLevelType w:val="hybridMultilevel"/>
    <w:tmpl w:val="1E8E9A00"/>
    <w:lvl w:ilvl="0" w:tplc="A0845150">
      <w:start w:val="3"/>
      <w:numFmt w:val="bullet"/>
      <w:lvlText w:val="–"/>
      <w:lvlJc w:val="left"/>
      <w:pPr>
        <w:ind w:left="720" w:hanging="360"/>
      </w:pPr>
      <w:rPr>
        <w:rFonts w:ascii="Georgia" w:eastAsia="Times New Roman" w:hAnsi="Georg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33D0BAC"/>
    <w:multiLevelType w:val="hybridMultilevel"/>
    <w:tmpl w:val="0A42CAA0"/>
    <w:lvl w:ilvl="0" w:tplc="B78AA5E6">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6FC4FB1"/>
    <w:multiLevelType w:val="hybridMultilevel"/>
    <w:tmpl w:val="2054AC46"/>
    <w:lvl w:ilvl="0" w:tplc="A0845150">
      <w:start w:val="3"/>
      <w:numFmt w:val="bullet"/>
      <w:lvlText w:val="–"/>
      <w:lvlJc w:val="left"/>
      <w:pPr>
        <w:ind w:left="720" w:hanging="360"/>
      </w:pPr>
      <w:rPr>
        <w:rFonts w:ascii="Georgia" w:eastAsia="Times New Roman" w:hAnsi="Georg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C21282A"/>
    <w:multiLevelType w:val="hybridMultilevel"/>
    <w:tmpl w:val="00BA37CC"/>
    <w:lvl w:ilvl="0" w:tplc="8594F790">
      <w:start w:val="2"/>
      <w:numFmt w:val="bullet"/>
      <w:lvlText w:val="-"/>
      <w:lvlJc w:val="left"/>
      <w:pPr>
        <w:ind w:left="720" w:hanging="360"/>
      </w:pPr>
      <w:rPr>
        <w:rFonts w:ascii="Calibri" w:eastAsia="MS Mincho"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A974B7"/>
    <w:multiLevelType w:val="hybridMultilevel"/>
    <w:tmpl w:val="C7B2AEA0"/>
    <w:lvl w:ilvl="0" w:tplc="A644F8D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0C667D9"/>
    <w:multiLevelType w:val="hybridMultilevel"/>
    <w:tmpl w:val="97ECE0A2"/>
    <w:lvl w:ilvl="0" w:tplc="E6143FE4">
      <w:numFmt w:val="bullet"/>
      <w:lvlText w:val="-"/>
      <w:lvlJc w:val="left"/>
      <w:pPr>
        <w:ind w:left="1068" w:hanging="360"/>
      </w:pPr>
      <w:rPr>
        <w:rFonts w:ascii="Arial" w:eastAsia="Times New Roman" w:hAnsi="Arial" w:cs="Arial" w:hint="default"/>
        <w:b/>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0" w15:restartNumberingAfterBreak="0">
    <w:nsid w:val="342F1FBA"/>
    <w:multiLevelType w:val="hybridMultilevel"/>
    <w:tmpl w:val="A5C88B4A"/>
    <w:lvl w:ilvl="0" w:tplc="A0845150">
      <w:start w:val="3"/>
      <w:numFmt w:val="bullet"/>
      <w:lvlText w:val="–"/>
      <w:lvlJc w:val="left"/>
      <w:pPr>
        <w:ind w:left="720" w:hanging="360"/>
      </w:pPr>
      <w:rPr>
        <w:rFonts w:ascii="Georgia" w:eastAsia="Times New Roman" w:hAnsi="Georgia"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571D4C"/>
    <w:multiLevelType w:val="hybridMultilevel"/>
    <w:tmpl w:val="37922902"/>
    <w:lvl w:ilvl="0" w:tplc="A0845150">
      <w:start w:val="3"/>
      <w:numFmt w:val="bullet"/>
      <w:lvlText w:val="–"/>
      <w:lvlJc w:val="left"/>
      <w:pPr>
        <w:tabs>
          <w:tab w:val="num" w:pos="720"/>
        </w:tabs>
        <w:ind w:left="720" w:hanging="360"/>
      </w:pPr>
      <w:rPr>
        <w:rFonts w:ascii="Georgia" w:eastAsia="Times New Roman" w:hAnsi="Georgia"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56479F8"/>
    <w:multiLevelType w:val="hybridMultilevel"/>
    <w:tmpl w:val="C276A3AC"/>
    <w:lvl w:ilvl="0" w:tplc="A0845150">
      <w:start w:val="3"/>
      <w:numFmt w:val="bullet"/>
      <w:lvlText w:val="–"/>
      <w:lvlJc w:val="left"/>
      <w:pPr>
        <w:tabs>
          <w:tab w:val="num" w:pos="644"/>
        </w:tabs>
        <w:ind w:left="644" w:hanging="360"/>
      </w:pPr>
      <w:rPr>
        <w:rFonts w:ascii="Georgia" w:eastAsia="Times New Roman" w:hAnsi="Georgia" w:cs="Arial" w:hint="default"/>
        <w:sz w:val="20"/>
        <w:szCs w:val="20"/>
      </w:rPr>
    </w:lvl>
    <w:lvl w:ilvl="1" w:tplc="04240001">
      <w:start w:val="1"/>
      <w:numFmt w:val="bullet"/>
      <w:lvlText w:val=""/>
      <w:lvlJc w:val="left"/>
      <w:pPr>
        <w:tabs>
          <w:tab w:val="num" w:pos="1440"/>
        </w:tabs>
        <w:ind w:left="1440" w:hanging="360"/>
      </w:pPr>
      <w:rPr>
        <w:rFonts w:ascii="Symbol" w:hAnsi="Symbol" w:cs="Symbol"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6B444B0"/>
    <w:multiLevelType w:val="hybridMultilevel"/>
    <w:tmpl w:val="93DAA0A6"/>
    <w:lvl w:ilvl="0" w:tplc="9AD2013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397862C7"/>
    <w:multiLevelType w:val="hybridMultilevel"/>
    <w:tmpl w:val="4E384404"/>
    <w:lvl w:ilvl="0" w:tplc="8594F790">
      <w:start w:val="2"/>
      <w:numFmt w:val="bullet"/>
      <w:lvlText w:val="-"/>
      <w:lvlJc w:val="left"/>
      <w:pPr>
        <w:ind w:left="720" w:hanging="360"/>
      </w:pPr>
      <w:rPr>
        <w:rFonts w:ascii="Calibri" w:eastAsia="MS Mincho"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B3E0761"/>
    <w:multiLevelType w:val="hybridMultilevel"/>
    <w:tmpl w:val="86DE9506"/>
    <w:lvl w:ilvl="0" w:tplc="2F566384">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E6C6B83"/>
    <w:multiLevelType w:val="hybridMultilevel"/>
    <w:tmpl w:val="A192C6BA"/>
    <w:lvl w:ilvl="0" w:tplc="A0845150">
      <w:start w:val="3"/>
      <w:numFmt w:val="bullet"/>
      <w:lvlText w:val="–"/>
      <w:lvlJc w:val="left"/>
      <w:pPr>
        <w:ind w:left="720" w:hanging="360"/>
      </w:pPr>
      <w:rPr>
        <w:rFonts w:ascii="Georgia" w:eastAsia="Times New Roman" w:hAnsi="Georg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E9517FE"/>
    <w:multiLevelType w:val="hybridMultilevel"/>
    <w:tmpl w:val="267A8302"/>
    <w:lvl w:ilvl="0" w:tplc="A0845150">
      <w:start w:val="3"/>
      <w:numFmt w:val="bullet"/>
      <w:lvlText w:val="–"/>
      <w:lvlJc w:val="left"/>
      <w:pPr>
        <w:ind w:left="720" w:hanging="360"/>
      </w:pPr>
      <w:rPr>
        <w:rFonts w:ascii="Georgia" w:eastAsia="Times New Roman" w:hAnsi="Georgia"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EB443E2"/>
    <w:multiLevelType w:val="hybridMultilevel"/>
    <w:tmpl w:val="ECF4E6CA"/>
    <w:lvl w:ilvl="0" w:tplc="20444E6E">
      <w:numFmt w:val="bullet"/>
      <w:lvlText w:val="–"/>
      <w:lvlJc w:val="left"/>
      <w:pPr>
        <w:tabs>
          <w:tab w:val="num" w:pos="644"/>
        </w:tabs>
        <w:ind w:left="644" w:hanging="360"/>
      </w:pPr>
      <w:rPr>
        <w:rFonts w:ascii="Arial" w:eastAsia="Calibri" w:hAnsi="Arial" w:hint="default"/>
        <w:sz w:val="19"/>
        <w:szCs w:val="20"/>
      </w:rPr>
    </w:lvl>
    <w:lvl w:ilvl="1" w:tplc="04240001">
      <w:start w:val="1"/>
      <w:numFmt w:val="bullet"/>
      <w:lvlText w:val=""/>
      <w:lvlJc w:val="left"/>
      <w:pPr>
        <w:tabs>
          <w:tab w:val="num" w:pos="1440"/>
        </w:tabs>
        <w:ind w:left="1440" w:hanging="360"/>
      </w:pPr>
      <w:rPr>
        <w:rFonts w:ascii="Symbol" w:hAnsi="Symbol" w:cs="Symbol"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EDE7C2A"/>
    <w:multiLevelType w:val="hybridMultilevel"/>
    <w:tmpl w:val="3702B266"/>
    <w:lvl w:ilvl="0" w:tplc="A0845150">
      <w:start w:val="3"/>
      <w:numFmt w:val="bullet"/>
      <w:lvlText w:val="–"/>
      <w:lvlJc w:val="left"/>
      <w:pPr>
        <w:ind w:left="720" w:hanging="360"/>
      </w:pPr>
      <w:rPr>
        <w:rFonts w:ascii="Georgia" w:eastAsia="Times New Roman" w:hAnsi="Georg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F265F52"/>
    <w:multiLevelType w:val="hybridMultilevel"/>
    <w:tmpl w:val="4D74BE74"/>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1" w15:restartNumberingAfterBreak="0">
    <w:nsid w:val="4163468A"/>
    <w:multiLevelType w:val="hybridMultilevel"/>
    <w:tmpl w:val="F8CE93BE"/>
    <w:lvl w:ilvl="0" w:tplc="6EFEA53C">
      <w:start w:val="1"/>
      <w:numFmt w:val="decimal"/>
      <w:pStyle w:val="Stvarnokazalo1"/>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2" w15:restartNumberingAfterBreak="0">
    <w:nsid w:val="421013BD"/>
    <w:multiLevelType w:val="hybridMultilevel"/>
    <w:tmpl w:val="C9ECF83A"/>
    <w:lvl w:ilvl="0" w:tplc="A0845150">
      <w:start w:val="3"/>
      <w:numFmt w:val="bullet"/>
      <w:lvlText w:val="–"/>
      <w:lvlJc w:val="left"/>
      <w:pPr>
        <w:ind w:left="360" w:hanging="360"/>
      </w:pPr>
      <w:rPr>
        <w:rFonts w:ascii="Georgia" w:eastAsia="Times New Roman" w:hAnsi="Georgia"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3BB0F3A"/>
    <w:multiLevelType w:val="hybridMultilevel"/>
    <w:tmpl w:val="C68EE3AA"/>
    <w:lvl w:ilvl="0" w:tplc="9AD2013C">
      <w:start w:val="1"/>
      <w:numFmt w:val="bullet"/>
      <w:lvlText w:val=""/>
      <w:lvlJc w:val="left"/>
      <w:pPr>
        <w:ind w:left="360" w:hanging="360"/>
      </w:pPr>
      <w:rPr>
        <w:rFonts w:ascii="Symbol" w:hAnsi="Symbol" w:hint="default"/>
      </w:rPr>
    </w:lvl>
    <w:lvl w:ilvl="1" w:tplc="04240003">
      <w:start w:val="1"/>
      <w:numFmt w:val="bullet"/>
      <w:lvlText w:val="o"/>
      <w:lvlJc w:val="left"/>
      <w:pPr>
        <w:ind w:left="939" w:hanging="360"/>
      </w:pPr>
      <w:rPr>
        <w:rFonts w:ascii="Courier New" w:hAnsi="Courier New" w:hint="default"/>
      </w:rPr>
    </w:lvl>
    <w:lvl w:ilvl="2" w:tplc="04240005" w:tentative="1">
      <w:start w:val="1"/>
      <w:numFmt w:val="bullet"/>
      <w:lvlText w:val=""/>
      <w:lvlJc w:val="left"/>
      <w:pPr>
        <w:ind w:left="1659" w:hanging="360"/>
      </w:pPr>
      <w:rPr>
        <w:rFonts w:ascii="Wingdings" w:hAnsi="Wingdings" w:hint="default"/>
      </w:rPr>
    </w:lvl>
    <w:lvl w:ilvl="3" w:tplc="04240001" w:tentative="1">
      <w:start w:val="1"/>
      <w:numFmt w:val="bullet"/>
      <w:lvlText w:val=""/>
      <w:lvlJc w:val="left"/>
      <w:pPr>
        <w:ind w:left="2379" w:hanging="360"/>
      </w:pPr>
      <w:rPr>
        <w:rFonts w:ascii="Symbol" w:hAnsi="Symbol" w:hint="default"/>
      </w:rPr>
    </w:lvl>
    <w:lvl w:ilvl="4" w:tplc="04240003" w:tentative="1">
      <w:start w:val="1"/>
      <w:numFmt w:val="bullet"/>
      <w:lvlText w:val="o"/>
      <w:lvlJc w:val="left"/>
      <w:pPr>
        <w:ind w:left="3099" w:hanging="360"/>
      </w:pPr>
      <w:rPr>
        <w:rFonts w:ascii="Courier New" w:hAnsi="Courier New" w:hint="default"/>
      </w:rPr>
    </w:lvl>
    <w:lvl w:ilvl="5" w:tplc="04240005" w:tentative="1">
      <w:start w:val="1"/>
      <w:numFmt w:val="bullet"/>
      <w:lvlText w:val=""/>
      <w:lvlJc w:val="left"/>
      <w:pPr>
        <w:ind w:left="3819" w:hanging="360"/>
      </w:pPr>
      <w:rPr>
        <w:rFonts w:ascii="Wingdings" w:hAnsi="Wingdings" w:hint="default"/>
      </w:rPr>
    </w:lvl>
    <w:lvl w:ilvl="6" w:tplc="04240001" w:tentative="1">
      <w:start w:val="1"/>
      <w:numFmt w:val="bullet"/>
      <w:lvlText w:val=""/>
      <w:lvlJc w:val="left"/>
      <w:pPr>
        <w:ind w:left="4539" w:hanging="360"/>
      </w:pPr>
      <w:rPr>
        <w:rFonts w:ascii="Symbol" w:hAnsi="Symbol" w:hint="default"/>
      </w:rPr>
    </w:lvl>
    <w:lvl w:ilvl="7" w:tplc="04240003" w:tentative="1">
      <w:start w:val="1"/>
      <w:numFmt w:val="bullet"/>
      <w:lvlText w:val="o"/>
      <w:lvlJc w:val="left"/>
      <w:pPr>
        <w:ind w:left="5259" w:hanging="360"/>
      </w:pPr>
      <w:rPr>
        <w:rFonts w:ascii="Courier New" w:hAnsi="Courier New" w:hint="default"/>
      </w:rPr>
    </w:lvl>
    <w:lvl w:ilvl="8" w:tplc="04240005" w:tentative="1">
      <w:start w:val="1"/>
      <w:numFmt w:val="bullet"/>
      <w:lvlText w:val=""/>
      <w:lvlJc w:val="left"/>
      <w:pPr>
        <w:ind w:left="5979" w:hanging="360"/>
      </w:pPr>
      <w:rPr>
        <w:rFonts w:ascii="Wingdings" w:hAnsi="Wingdings" w:hint="default"/>
      </w:rPr>
    </w:lvl>
  </w:abstractNum>
  <w:abstractNum w:abstractNumId="34" w15:restartNumberingAfterBreak="0">
    <w:nsid w:val="46D64C8A"/>
    <w:multiLevelType w:val="hybridMultilevel"/>
    <w:tmpl w:val="3CA62E7A"/>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7BE0C8F"/>
    <w:multiLevelType w:val="hybridMultilevel"/>
    <w:tmpl w:val="DD161384"/>
    <w:lvl w:ilvl="0" w:tplc="A0845150">
      <w:start w:val="3"/>
      <w:numFmt w:val="bullet"/>
      <w:lvlText w:val="–"/>
      <w:lvlJc w:val="left"/>
      <w:pPr>
        <w:tabs>
          <w:tab w:val="num" w:pos="360"/>
        </w:tabs>
        <w:ind w:left="360" w:hanging="360"/>
      </w:pPr>
      <w:rPr>
        <w:rFonts w:ascii="Georgia" w:eastAsia="Times New Roman" w:hAnsi="Georgia" w:cs="Arial" w:hint="default"/>
        <w:sz w:val="20"/>
        <w:szCs w:val="20"/>
      </w:rPr>
    </w:lvl>
    <w:lvl w:ilvl="1" w:tplc="04240003">
      <w:start w:val="1"/>
      <w:numFmt w:val="bullet"/>
      <w:lvlText w:val=""/>
      <w:lvlJc w:val="left"/>
      <w:pPr>
        <w:tabs>
          <w:tab w:val="num" w:pos="1080"/>
        </w:tabs>
        <w:ind w:left="1080" w:hanging="360"/>
      </w:pPr>
      <w:rPr>
        <w:rFonts w:ascii="Symbol" w:hAnsi="Symbol" w:cs="Symbol" w:hint="default"/>
      </w:rPr>
    </w:lvl>
    <w:lvl w:ilvl="2" w:tplc="04240005">
      <w:start w:val="1"/>
      <w:numFmt w:val="bullet"/>
      <w:lvlText w:val=""/>
      <w:lvlJc w:val="left"/>
      <w:pPr>
        <w:tabs>
          <w:tab w:val="num" w:pos="1800"/>
        </w:tabs>
        <w:ind w:left="1800" w:hanging="360"/>
      </w:pPr>
      <w:rPr>
        <w:rFonts w:ascii="Wingdings" w:hAnsi="Wingdings" w:cs="Wingdings" w:hint="default"/>
      </w:rPr>
    </w:lvl>
    <w:lvl w:ilvl="3" w:tplc="04240001">
      <w:start w:val="1"/>
      <w:numFmt w:val="bullet"/>
      <w:lvlText w:val=""/>
      <w:lvlJc w:val="left"/>
      <w:pPr>
        <w:tabs>
          <w:tab w:val="num" w:pos="2520"/>
        </w:tabs>
        <w:ind w:left="2520" w:hanging="360"/>
      </w:pPr>
      <w:rPr>
        <w:rFonts w:ascii="Symbol" w:hAnsi="Symbol" w:cs="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cs="Wingdings" w:hint="default"/>
      </w:rPr>
    </w:lvl>
    <w:lvl w:ilvl="6" w:tplc="04240001">
      <w:start w:val="1"/>
      <w:numFmt w:val="bullet"/>
      <w:lvlText w:val=""/>
      <w:lvlJc w:val="left"/>
      <w:pPr>
        <w:tabs>
          <w:tab w:val="num" w:pos="4680"/>
        </w:tabs>
        <w:ind w:left="4680" w:hanging="360"/>
      </w:pPr>
      <w:rPr>
        <w:rFonts w:ascii="Symbol" w:hAnsi="Symbol" w:cs="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49A5079A"/>
    <w:multiLevelType w:val="hybridMultilevel"/>
    <w:tmpl w:val="8410E884"/>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7" w15:restartNumberingAfterBreak="0">
    <w:nsid w:val="4A4C13C5"/>
    <w:multiLevelType w:val="hybridMultilevel"/>
    <w:tmpl w:val="3F26E6B0"/>
    <w:lvl w:ilvl="0" w:tplc="2F566384">
      <w:start w:val="1"/>
      <w:numFmt w:val="lowerLetter"/>
      <w:lvlText w:val="(%1)"/>
      <w:lvlJc w:val="left"/>
      <w:pPr>
        <w:ind w:left="720" w:hanging="360"/>
      </w:pPr>
      <w:rPr>
        <w:rFonts w:hint="default"/>
      </w:rPr>
    </w:lvl>
    <w:lvl w:ilvl="1" w:tplc="2F566384">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BDA227C"/>
    <w:multiLevelType w:val="hybridMultilevel"/>
    <w:tmpl w:val="550C197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4E9E5B2C"/>
    <w:multiLevelType w:val="hybridMultilevel"/>
    <w:tmpl w:val="6F78F1B2"/>
    <w:lvl w:ilvl="0" w:tplc="4B4AE746">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4F970BCB"/>
    <w:multiLevelType w:val="hybridMultilevel"/>
    <w:tmpl w:val="2D6A8426"/>
    <w:lvl w:ilvl="0" w:tplc="A0845150">
      <w:start w:val="3"/>
      <w:numFmt w:val="bullet"/>
      <w:lvlText w:val="–"/>
      <w:lvlJc w:val="left"/>
      <w:pPr>
        <w:tabs>
          <w:tab w:val="num" w:pos="360"/>
        </w:tabs>
        <w:ind w:left="360" w:hanging="360"/>
      </w:pPr>
      <w:rPr>
        <w:rFonts w:ascii="Georgia" w:eastAsia="Times New Roman" w:hAnsi="Georgia"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cs="Wingdings" w:hint="default"/>
      </w:rPr>
    </w:lvl>
    <w:lvl w:ilvl="3" w:tplc="04240001">
      <w:start w:val="1"/>
      <w:numFmt w:val="bullet"/>
      <w:lvlText w:val=""/>
      <w:lvlJc w:val="left"/>
      <w:pPr>
        <w:tabs>
          <w:tab w:val="num" w:pos="2520"/>
        </w:tabs>
        <w:ind w:left="2520" w:hanging="360"/>
      </w:pPr>
      <w:rPr>
        <w:rFonts w:ascii="Symbol" w:hAnsi="Symbol" w:cs="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cs="Wingdings" w:hint="default"/>
      </w:rPr>
    </w:lvl>
    <w:lvl w:ilvl="6" w:tplc="04240001">
      <w:start w:val="1"/>
      <w:numFmt w:val="bullet"/>
      <w:lvlText w:val=""/>
      <w:lvlJc w:val="left"/>
      <w:pPr>
        <w:tabs>
          <w:tab w:val="num" w:pos="4680"/>
        </w:tabs>
        <w:ind w:left="4680" w:hanging="360"/>
      </w:pPr>
      <w:rPr>
        <w:rFonts w:ascii="Symbol" w:hAnsi="Symbol" w:cs="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cs="Wingdings" w:hint="default"/>
      </w:rPr>
    </w:lvl>
  </w:abstractNum>
  <w:abstractNum w:abstractNumId="41" w15:restartNumberingAfterBreak="0">
    <w:nsid w:val="5146333E"/>
    <w:multiLevelType w:val="hybridMultilevel"/>
    <w:tmpl w:val="0316B692"/>
    <w:lvl w:ilvl="0" w:tplc="A0845150">
      <w:start w:val="3"/>
      <w:numFmt w:val="bullet"/>
      <w:lvlText w:val="–"/>
      <w:lvlJc w:val="left"/>
      <w:pPr>
        <w:tabs>
          <w:tab w:val="num" w:pos="360"/>
        </w:tabs>
        <w:ind w:left="360" w:hanging="360"/>
      </w:pPr>
      <w:rPr>
        <w:rFonts w:ascii="Georgia" w:eastAsia="Times New Roman" w:hAnsi="Georgia"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cs="Wingdings" w:hint="default"/>
      </w:rPr>
    </w:lvl>
    <w:lvl w:ilvl="3" w:tplc="04240001">
      <w:start w:val="1"/>
      <w:numFmt w:val="bullet"/>
      <w:lvlText w:val=""/>
      <w:lvlJc w:val="left"/>
      <w:pPr>
        <w:tabs>
          <w:tab w:val="num" w:pos="2520"/>
        </w:tabs>
        <w:ind w:left="2520" w:hanging="360"/>
      </w:pPr>
      <w:rPr>
        <w:rFonts w:ascii="Symbol" w:hAnsi="Symbol" w:cs="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cs="Wingdings" w:hint="default"/>
      </w:rPr>
    </w:lvl>
    <w:lvl w:ilvl="6" w:tplc="04240001">
      <w:start w:val="1"/>
      <w:numFmt w:val="bullet"/>
      <w:lvlText w:val=""/>
      <w:lvlJc w:val="left"/>
      <w:pPr>
        <w:tabs>
          <w:tab w:val="num" w:pos="4680"/>
        </w:tabs>
        <w:ind w:left="4680" w:hanging="360"/>
      </w:pPr>
      <w:rPr>
        <w:rFonts w:ascii="Symbol" w:hAnsi="Symbol" w:cs="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cs="Wingdings" w:hint="default"/>
      </w:rPr>
    </w:lvl>
  </w:abstractNum>
  <w:abstractNum w:abstractNumId="42" w15:restartNumberingAfterBreak="0">
    <w:nsid w:val="51DE04AA"/>
    <w:multiLevelType w:val="hybridMultilevel"/>
    <w:tmpl w:val="3BE2DF6C"/>
    <w:lvl w:ilvl="0" w:tplc="04240001">
      <w:start w:val="1"/>
      <w:numFmt w:val="bullet"/>
      <w:lvlText w:val=""/>
      <w:lvlJc w:val="left"/>
      <w:pPr>
        <w:ind w:left="360" w:hanging="360"/>
      </w:pPr>
      <w:rPr>
        <w:rFonts w:ascii="Symbol" w:hAnsi="Symbol" w:hint="default"/>
        <w:b/>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52722B9D"/>
    <w:multiLevelType w:val="hybridMultilevel"/>
    <w:tmpl w:val="CFCC661C"/>
    <w:lvl w:ilvl="0" w:tplc="A0845150">
      <w:start w:val="3"/>
      <w:numFmt w:val="bullet"/>
      <w:lvlText w:val="–"/>
      <w:lvlJc w:val="left"/>
      <w:pPr>
        <w:tabs>
          <w:tab w:val="num" w:pos="720"/>
        </w:tabs>
        <w:ind w:left="720" w:hanging="360"/>
      </w:pPr>
      <w:rPr>
        <w:rFonts w:ascii="Georgia" w:eastAsia="Times New Roman" w:hAnsi="Georgia"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54B974CB"/>
    <w:multiLevelType w:val="hybridMultilevel"/>
    <w:tmpl w:val="9CD8960C"/>
    <w:lvl w:ilvl="0" w:tplc="A0845150">
      <w:start w:val="3"/>
      <w:numFmt w:val="bullet"/>
      <w:lvlText w:val="–"/>
      <w:lvlJc w:val="left"/>
      <w:pPr>
        <w:ind w:left="720" w:hanging="360"/>
      </w:pPr>
      <w:rPr>
        <w:rFonts w:ascii="Georgia" w:eastAsia="Times New Roman" w:hAnsi="Georg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5270DAE"/>
    <w:multiLevelType w:val="hybridMultilevel"/>
    <w:tmpl w:val="12EAF256"/>
    <w:lvl w:ilvl="0" w:tplc="2F566384">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5C533AD"/>
    <w:multiLevelType w:val="hybridMultilevel"/>
    <w:tmpl w:val="66FC5C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560C52C1"/>
    <w:multiLevelType w:val="hybridMultilevel"/>
    <w:tmpl w:val="F288DDF0"/>
    <w:lvl w:ilvl="0" w:tplc="A0845150">
      <w:start w:val="3"/>
      <w:numFmt w:val="bullet"/>
      <w:lvlText w:val="–"/>
      <w:lvlJc w:val="left"/>
      <w:pPr>
        <w:ind w:left="360" w:hanging="360"/>
      </w:pPr>
      <w:rPr>
        <w:rFonts w:ascii="Georgia" w:eastAsia="Times New Roman" w:hAnsi="Georgia"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5ABC31F2"/>
    <w:multiLevelType w:val="hybridMultilevel"/>
    <w:tmpl w:val="BBBEF7EA"/>
    <w:lvl w:ilvl="0" w:tplc="4B4AE746">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9" w15:restartNumberingAfterBreak="0">
    <w:nsid w:val="5C364005"/>
    <w:multiLevelType w:val="hybridMultilevel"/>
    <w:tmpl w:val="6D886E9E"/>
    <w:lvl w:ilvl="0" w:tplc="A0845150">
      <w:start w:val="3"/>
      <w:numFmt w:val="bullet"/>
      <w:lvlText w:val="–"/>
      <w:lvlJc w:val="left"/>
      <w:pPr>
        <w:ind w:left="720" w:hanging="360"/>
      </w:pPr>
      <w:rPr>
        <w:rFonts w:ascii="Georgia" w:eastAsia="Times New Roman" w:hAnsi="Georg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0462B7E"/>
    <w:multiLevelType w:val="hybridMultilevel"/>
    <w:tmpl w:val="951A7EBA"/>
    <w:lvl w:ilvl="0" w:tplc="A0845150">
      <w:start w:val="3"/>
      <w:numFmt w:val="bullet"/>
      <w:lvlText w:val="–"/>
      <w:lvlJc w:val="left"/>
      <w:pPr>
        <w:ind w:left="360" w:hanging="360"/>
      </w:pPr>
      <w:rPr>
        <w:rFonts w:ascii="Georgia" w:eastAsia="Times New Roman" w:hAnsi="Georgia"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64CF2F8E"/>
    <w:multiLevelType w:val="hybridMultilevel"/>
    <w:tmpl w:val="517EE4F4"/>
    <w:lvl w:ilvl="0" w:tplc="A0845150">
      <w:start w:val="3"/>
      <w:numFmt w:val="bullet"/>
      <w:lvlText w:val="–"/>
      <w:lvlJc w:val="left"/>
      <w:pPr>
        <w:ind w:left="720" w:hanging="360"/>
      </w:pPr>
      <w:rPr>
        <w:rFonts w:ascii="Georgia" w:eastAsia="Times New Roman" w:hAnsi="Georgia"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9E37D64"/>
    <w:multiLevelType w:val="hybridMultilevel"/>
    <w:tmpl w:val="2F566594"/>
    <w:lvl w:ilvl="0" w:tplc="FFFFFFFF">
      <w:start w:val="4002"/>
      <w:numFmt w:val="bullet"/>
      <w:lvlText w:val="-"/>
      <w:lvlJc w:val="left"/>
      <w:pPr>
        <w:ind w:left="720" w:hanging="360"/>
      </w:pPr>
      <w:rPr>
        <w:rFonts w:ascii="Arial" w:eastAsia="Times New Roman" w:hAnsi="Arial" w:cs="Arial (W1)" w:hint="default"/>
      </w:rPr>
    </w:lvl>
    <w:lvl w:ilvl="1" w:tplc="04240003">
      <w:start w:val="1"/>
      <w:numFmt w:val="bullet"/>
      <w:lvlText w:val="o"/>
      <w:lvlJc w:val="left"/>
      <w:pPr>
        <w:ind w:left="1440" w:hanging="360"/>
      </w:pPr>
      <w:rPr>
        <w:rFonts w:ascii="Courier New" w:hAnsi="Courier New" w:cs="Courier New" w:hint="default"/>
      </w:rPr>
    </w:lvl>
    <w:lvl w:ilvl="2" w:tplc="FFFFFFFF">
      <w:start w:val="4002"/>
      <w:numFmt w:val="bullet"/>
      <w:lvlText w:val="-"/>
      <w:lvlJc w:val="left"/>
      <w:pPr>
        <w:ind w:left="2160" w:hanging="360"/>
      </w:pPr>
      <w:rPr>
        <w:rFonts w:ascii="Arial" w:eastAsia="Times New Roman" w:hAnsi="Arial" w:cs="Arial (W1)" w:hint="default"/>
        <w:sz w:val="19"/>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A656ACB"/>
    <w:multiLevelType w:val="hybridMultilevel"/>
    <w:tmpl w:val="309660E4"/>
    <w:lvl w:ilvl="0" w:tplc="4B4AE746">
      <w:start w:val="1"/>
      <w:numFmt w:val="lowerLetter"/>
      <w:lvlText w:val="%1)"/>
      <w:lvlJc w:val="left"/>
      <w:pPr>
        <w:ind w:left="360" w:hanging="360"/>
      </w:pPr>
      <w:rPr>
        <w:rFonts w:hint="default"/>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4" w15:restartNumberingAfterBreak="0">
    <w:nsid w:val="6CC3550B"/>
    <w:multiLevelType w:val="hybridMultilevel"/>
    <w:tmpl w:val="6C36BFF2"/>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5" w15:restartNumberingAfterBreak="0">
    <w:nsid w:val="6CF11655"/>
    <w:multiLevelType w:val="hybridMultilevel"/>
    <w:tmpl w:val="BCB02656"/>
    <w:lvl w:ilvl="0" w:tplc="9AD2013C">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cs="Wingdings" w:hint="default"/>
      </w:rPr>
    </w:lvl>
    <w:lvl w:ilvl="3" w:tplc="04240001">
      <w:start w:val="1"/>
      <w:numFmt w:val="bullet"/>
      <w:lvlText w:val=""/>
      <w:lvlJc w:val="left"/>
      <w:pPr>
        <w:tabs>
          <w:tab w:val="num" w:pos="2520"/>
        </w:tabs>
        <w:ind w:left="2520" w:hanging="360"/>
      </w:pPr>
      <w:rPr>
        <w:rFonts w:ascii="Symbol" w:hAnsi="Symbol" w:cs="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cs="Wingdings" w:hint="default"/>
      </w:rPr>
    </w:lvl>
    <w:lvl w:ilvl="6" w:tplc="04240001">
      <w:start w:val="1"/>
      <w:numFmt w:val="bullet"/>
      <w:lvlText w:val=""/>
      <w:lvlJc w:val="left"/>
      <w:pPr>
        <w:tabs>
          <w:tab w:val="num" w:pos="4680"/>
        </w:tabs>
        <w:ind w:left="4680" w:hanging="360"/>
      </w:pPr>
      <w:rPr>
        <w:rFonts w:ascii="Symbol" w:hAnsi="Symbol" w:cs="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cs="Wingdings" w:hint="default"/>
      </w:rPr>
    </w:lvl>
  </w:abstractNum>
  <w:abstractNum w:abstractNumId="56" w15:restartNumberingAfterBreak="0">
    <w:nsid w:val="6D7B59FB"/>
    <w:multiLevelType w:val="hybridMultilevel"/>
    <w:tmpl w:val="9BD0F9AA"/>
    <w:lvl w:ilvl="0" w:tplc="A0845150">
      <w:start w:val="3"/>
      <w:numFmt w:val="bullet"/>
      <w:lvlText w:val="–"/>
      <w:lvlJc w:val="left"/>
      <w:pPr>
        <w:ind w:left="360" w:hanging="360"/>
      </w:pPr>
      <w:rPr>
        <w:rFonts w:ascii="Georgia" w:eastAsia="Times New Roman" w:hAnsi="Georgia"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709C5DF1"/>
    <w:multiLevelType w:val="hybridMultilevel"/>
    <w:tmpl w:val="DBC4AD8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70D74251"/>
    <w:multiLevelType w:val="hybridMultilevel"/>
    <w:tmpl w:val="B74C5118"/>
    <w:lvl w:ilvl="0" w:tplc="9AD2013C">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4E66C85"/>
    <w:multiLevelType w:val="hybridMultilevel"/>
    <w:tmpl w:val="EB0023F0"/>
    <w:lvl w:ilvl="0" w:tplc="42482996">
      <w:start w:val="1"/>
      <w:numFmt w:val="bullet"/>
      <w:lvlText w:val="-"/>
      <w:lvlJc w:val="left"/>
      <w:pPr>
        <w:ind w:left="720" w:hanging="360"/>
      </w:pPr>
      <w:rPr>
        <w:rFonts w:ascii="Arial" w:eastAsia="Times New Roman" w:hAnsi="Arial" w:cs="Arial" w:hint="default"/>
        <w:b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63A7324"/>
    <w:multiLevelType w:val="hybridMultilevel"/>
    <w:tmpl w:val="0BE83D00"/>
    <w:lvl w:ilvl="0" w:tplc="A0845150">
      <w:start w:val="3"/>
      <w:numFmt w:val="bullet"/>
      <w:lvlText w:val="–"/>
      <w:lvlJc w:val="left"/>
      <w:pPr>
        <w:ind w:left="720" w:hanging="360"/>
      </w:pPr>
      <w:rPr>
        <w:rFonts w:ascii="Georgia" w:eastAsia="Times New Roman" w:hAnsi="Georg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77B64C82"/>
    <w:multiLevelType w:val="multilevel"/>
    <w:tmpl w:val="847E686E"/>
    <w:lvl w:ilvl="0">
      <w:start w:val="1"/>
      <w:numFmt w:val="decimal"/>
      <w:pStyle w:val="Naslov1"/>
      <w:lvlText w:val="%1"/>
      <w:lvlJc w:val="left"/>
      <w:pPr>
        <w:ind w:left="432" w:hanging="432"/>
      </w:pPr>
    </w:lvl>
    <w:lvl w:ilvl="1">
      <w:start w:val="1"/>
      <w:numFmt w:val="decimal"/>
      <w:pStyle w:val="Naslov2"/>
      <w:lvlText w:val="%1.%2"/>
      <w:lvlJc w:val="left"/>
      <w:pPr>
        <w:ind w:left="1285" w:hanging="576"/>
      </w:pPr>
    </w:lvl>
    <w:lvl w:ilvl="2">
      <w:start w:val="1"/>
      <w:numFmt w:val="decimal"/>
      <w:pStyle w:val="Naslov3"/>
      <w:lvlText w:val="%1.%2.%3"/>
      <w:lvlJc w:val="left"/>
      <w:pPr>
        <w:ind w:left="1571" w:hanging="720"/>
      </w:pPr>
    </w:lvl>
    <w:lvl w:ilvl="3">
      <w:start w:val="1"/>
      <w:numFmt w:val="decimal"/>
      <w:pStyle w:val="Naslov4"/>
      <w:lvlText w:val="%1.%2.%3.%4"/>
      <w:lvlJc w:val="left"/>
      <w:pPr>
        <w:ind w:left="3275"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2" w15:restartNumberingAfterBreak="0">
    <w:nsid w:val="7E573574"/>
    <w:multiLevelType w:val="hybridMultilevel"/>
    <w:tmpl w:val="90BE5262"/>
    <w:lvl w:ilvl="0" w:tplc="CF5EE19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62807441">
    <w:abstractNumId w:val="30"/>
  </w:num>
  <w:num w:numId="2" w16cid:durableId="65033738">
    <w:abstractNumId w:val="36"/>
  </w:num>
  <w:num w:numId="3" w16cid:durableId="127748640">
    <w:abstractNumId w:val="31"/>
  </w:num>
  <w:num w:numId="4" w16cid:durableId="1526365379">
    <w:abstractNumId w:val="0"/>
  </w:num>
  <w:num w:numId="5" w16cid:durableId="594049739">
    <w:abstractNumId w:val="55"/>
  </w:num>
  <w:num w:numId="6" w16cid:durableId="1965429506">
    <w:abstractNumId w:val="58"/>
  </w:num>
  <w:num w:numId="7" w16cid:durableId="60375398">
    <w:abstractNumId w:val="33"/>
  </w:num>
  <w:num w:numId="8" w16cid:durableId="1989089444">
    <w:abstractNumId w:val="22"/>
  </w:num>
  <w:num w:numId="9" w16cid:durableId="320812068">
    <w:abstractNumId w:val="43"/>
  </w:num>
  <w:num w:numId="10" w16cid:durableId="1868520044">
    <w:abstractNumId w:val="14"/>
  </w:num>
  <w:num w:numId="11" w16cid:durableId="500971263">
    <w:abstractNumId w:val="26"/>
  </w:num>
  <w:num w:numId="12" w16cid:durableId="403529535">
    <w:abstractNumId w:val="44"/>
  </w:num>
  <w:num w:numId="13" w16cid:durableId="2052267639">
    <w:abstractNumId w:val="27"/>
  </w:num>
  <w:num w:numId="14" w16cid:durableId="1013800162">
    <w:abstractNumId w:val="51"/>
  </w:num>
  <w:num w:numId="15" w16cid:durableId="765997932">
    <w:abstractNumId w:val="20"/>
  </w:num>
  <w:num w:numId="16" w16cid:durableId="1542017035">
    <w:abstractNumId w:val="60"/>
  </w:num>
  <w:num w:numId="17" w16cid:durableId="645667717">
    <w:abstractNumId w:val="3"/>
  </w:num>
  <w:num w:numId="18" w16cid:durableId="1251892585">
    <w:abstractNumId w:val="29"/>
  </w:num>
  <w:num w:numId="19" w16cid:durableId="123426962">
    <w:abstractNumId w:val="38"/>
  </w:num>
  <w:num w:numId="20" w16cid:durableId="1446735575">
    <w:abstractNumId w:val="1"/>
  </w:num>
  <w:num w:numId="21" w16cid:durableId="316501527">
    <w:abstractNumId w:val="11"/>
  </w:num>
  <w:num w:numId="22" w16cid:durableId="507476798">
    <w:abstractNumId w:val="35"/>
  </w:num>
  <w:num w:numId="23" w16cid:durableId="204756520">
    <w:abstractNumId w:val="49"/>
  </w:num>
  <w:num w:numId="24" w16cid:durableId="594558419">
    <w:abstractNumId w:val="2"/>
  </w:num>
  <w:num w:numId="25" w16cid:durableId="1307735591">
    <w:abstractNumId w:val="50"/>
  </w:num>
  <w:num w:numId="26" w16cid:durableId="586615594">
    <w:abstractNumId w:val="16"/>
  </w:num>
  <w:num w:numId="27" w16cid:durableId="446586040">
    <w:abstractNumId w:val="56"/>
  </w:num>
  <w:num w:numId="28" w16cid:durableId="549070308">
    <w:abstractNumId w:val="41"/>
  </w:num>
  <w:num w:numId="29" w16cid:durableId="1395929407">
    <w:abstractNumId w:val="40"/>
  </w:num>
  <w:num w:numId="30" w16cid:durableId="376052002">
    <w:abstractNumId w:val="21"/>
  </w:num>
  <w:num w:numId="31" w16cid:durableId="788400596">
    <w:abstractNumId w:val="32"/>
  </w:num>
  <w:num w:numId="32" w16cid:durableId="1370914061">
    <w:abstractNumId w:val="10"/>
  </w:num>
  <w:num w:numId="33" w16cid:durableId="100729812">
    <w:abstractNumId w:val="47"/>
  </w:num>
  <w:num w:numId="34" w16cid:durableId="560990022">
    <w:abstractNumId w:val="45"/>
  </w:num>
  <w:num w:numId="35" w16cid:durableId="230895895">
    <w:abstractNumId w:val="37"/>
  </w:num>
  <w:num w:numId="36" w16cid:durableId="986010120">
    <w:abstractNumId w:val="25"/>
  </w:num>
  <w:num w:numId="37" w16cid:durableId="133765200">
    <w:abstractNumId w:val="61"/>
  </w:num>
  <w:num w:numId="38" w16cid:durableId="988750288">
    <w:abstractNumId w:val="28"/>
  </w:num>
  <w:num w:numId="39" w16cid:durableId="1964073819">
    <w:abstractNumId w:val="18"/>
  </w:num>
  <w:num w:numId="40" w16cid:durableId="1141192859">
    <w:abstractNumId w:val="59"/>
  </w:num>
  <w:num w:numId="41" w16cid:durableId="1419593056">
    <w:abstractNumId w:val="39"/>
  </w:num>
  <w:num w:numId="42" w16cid:durableId="670719742">
    <w:abstractNumId w:val="53"/>
  </w:num>
  <w:num w:numId="43" w16cid:durableId="886144265">
    <w:abstractNumId w:val="48"/>
  </w:num>
  <w:num w:numId="44" w16cid:durableId="1489206562">
    <w:abstractNumId w:val="12"/>
  </w:num>
  <w:num w:numId="45" w16cid:durableId="1155950153">
    <w:abstractNumId w:val="46"/>
  </w:num>
  <w:num w:numId="46" w16cid:durableId="2126651497">
    <w:abstractNumId w:val="23"/>
  </w:num>
  <w:num w:numId="47" w16cid:durableId="1481726520">
    <w:abstractNumId w:val="34"/>
  </w:num>
  <w:num w:numId="48" w16cid:durableId="576941754">
    <w:abstractNumId w:val="6"/>
  </w:num>
  <w:num w:numId="49" w16cid:durableId="1760758623">
    <w:abstractNumId w:val="52"/>
  </w:num>
  <w:num w:numId="50" w16cid:durableId="111099695">
    <w:abstractNumId w:val="8"/>
  </w:num>
  <w:num w:numId="51" w16cid:durableId="1956667873">
    <w:abstractNumId w:val="9"/>
  </w:num>
  <w:num w:numId="52" w16cid:durableId="1982805780">
    <w:abstractNumId w:val="24"/>
  </w:num>
  <w:num w:numId="53" w16cid:durableId="1017464635">
    <w:abstractNumId w:val="15"/>
  </w:num>
  <w:num w:numId="54" w16cid:durableId="815537701">
    <w:abstractNumId w:val="62"/>
  </w:num>
  <w:num w:numId="55" w16cid:durableId="865754052">
    <w:abstractNumId w:val="7"/>
  </w:num>
  <w:num w:numId="56" w16cid:durableId="1765876905">
    <w:abstractNumId w:val="13"/>
  </w:num>
  <w:num w:numId="57" w16cid:durableId="416249662">
    <w:abstractNumId w:val="4"/>
  </w:num>
  <w:num w:numId="58" w16cid:durableId="2090958795">
    <w:abstractNumId w:val="17"/>
  </w:num>
  <w:num w:numId="59" w16cid:durableId="1747454353">
    <w:abstractNumId w:val="5"/>
  </w:num>
  <w:num w:numId="60" w16cid:durableId="1050224730">
    <w:abstractNumId w:val="57"/>
  </w:num>
  <w:num w:numId="61" w16cid:durableId="967081924">
    <w:abstractNumId w:val="54"/>
  </w:num>
  <w:num w:numId="62" w16cid:durableId="12180564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10906576">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F79"/>
    <w:rsid w:val="000425B0"/>
    <w:rsid w:val="000B506D"/>
    <w:rsid w:val="000B6C81"/>
    <w:rsid w:val="002001A4"/>
    <w:rsid w:val="00274C64"/>
    <w:rsid w:val="00347AE9"/>
    <w:rsid w:val="00390F79"/>
    <w:rsid w:val="00413B74"/>
    <w:rsid w:val="005C0E3E"/>
    <w:rsid w:val="006E46EB"/>
    <w:rsid w:val="007931C5"/>
    <w:rsid w:val="00A858F2"/>
    <w:rsid w:val="00B54496"/>
    <w:rsid w:val="00E36881"/>
    <w:rsid w:val="00EE3649"/>
    <w:rsid w:val="00F11BCF"/>
    <w:rsid w:val="00F83A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C1F5A"/>
  <w15:chartTrackingRefBased/>
  <w15:docId w15:val="{E1E5A90F-FE08-46E0-BCAB-9D5ACAED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0F79"/>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styleId="Naslov1">
    <w:name w:val="heading 1"/>
    <w:aliases w:val="NASLOV"/>
    <w:basedOn w:val="Navaden"/>
    <w:next w:val="Navaden"/>
    <w:link w:val="Naslov1Znak"/>
    <w:autoRedefine/>
    <w:uiPriority w:val="99"/>
    <w:qFormat/>
    <w:rsid w:val="00390F79"/>
    <w:pPr>
      <w:keepNext/>
      <w:numPr>
        <w:numId w:val="37"/>
      </w:numPr>
      <w:outlineLvl w:val="0"/>
    </w:pPr>
    <w:rPr>
      <w:b/>
      <w:caps/>
      <w:kern w:val="32"/>
      <w:sz w:val="28"/>
      <w:szCs w:val="32"/>
      <w:lang w:val="x-none" w:eastAsia="x-none"/>
    </w:rPr>
  </w:style>
  <w:style w:type="paragraph" w:styleId="Naslov2">
    <w:name w:val="heading 2"/>
    <w:basedOn w:val="NaslovK2"/>
    <w:next w:val="Navaden"/>
    <w:link w:val="Naslov2Znak"/>
    <w:uiPriority w:val="9"/>
    <w:unhideWhenUsed/>
    <w:qFormat/>
    <w:rsid w:val="00390F79"/>
    <w:pPr>
      <w:numPr>
        <w:ilvl w:val="1"/>
        <w:numId w:val="37"/>
      </w:numPr>
      <w:outlineLvl w:val="1"/>
    </w:pPr>
  </w:style>
  <w:style w:type="paragraph" w:styleId="Naslov3">
    <w:name w:val="heading 3"/>
    <w:basedOn w:val="NaslovK3"/>
    <w:next w:val="Navaden"/>
    <w:link w:val="Naslov3Znak"/>
    <w:uiPriority w:val="9"/>
    <w:unhideWhenUsed/>
    <w:qFormat/>
    <w:rsid w:val="00390F79"/>
    <w:pPr>
      <w:numPr>
        <w:ilvl w:val="2"/>
        <w:numId w:val="37"/>
      </w:numPr>
      <w:outlineLvl w:val="2"/>
    </w:pPr>
    <w:rPr>
      <w:caps w:val="0"/>
      <w:sz w:val="24"/>
    </w:rPr>
  </w:style>
  <w:style w:type="paragraph" w:styleId="Naslov4">
    <w:name w:val="heading 4"/>
    <w:basedOn w:val="NaslovK4"/>
    <w:next w:val="Navaden"/>
    <w:link w:val="Naslov4Znak"/>
    <w:uiPriority w:val="9"/>
    <w:unhideWhenUsed/>
    <w:qFormat/>
    <w:rsid w:val="00390F79"/>
    <w:pPr>
      <w:numPr>
        <w:ilvl w:val="3"/>
        <w:numId w:val="37"/>
      </w:numPr>
      <w:outlineLvl w:val="3"/>
    </w:pPr>
    <w:rPr>
      <w:i/>
      <w:sz w:val="20"/>
    </w:rPr>
  </w:style>
  <w:style w:type="paragraph" w:styleId="Naslov5">
    <w:name w:val="heading 5"/>
    <w:basedOn w:val="Navaden"/>
    <w:next w:val="Navaden"/>
    <w:link w:val="Naslov5Znak"/>
    <w:semiHidden/>
    <w:unhideWhenUsed/>
    <w:qFormat/>
    <w:rsid w:val="00390F79"/>
    <w:pPr>
      <w:numPr>
        <w:ilvl w:val="4"/>
        <w:numId w:val="37"/>
      </w:numPr>
      <w:spacing w:before="240" w:after="60"/>
      <w:outlineLvl w:val="4"/>
    </w:pPr>
    <w:rPr>
      <w:rFonts w:ascii="Calibri" w:hAnsi="Calibri"/>
      <w:b/>
      <w:bCs/>
      <w:i/>
      <w:iCs/>
      <w:sz w:val="26"/>
      <w:szCs w:val="26"/>
      <w:lang w:val="x-none"/>
    </w:rPr>
  </w:style>
  <w:style w:type="paragraph" w:styleId="Naslov6">
    <w:name w:val="heading 6"/>
    <w:basedOn w:val="Navaden"/>
    <w:next w:val="Navaden"/>
    <w:link w:val="Naslov6Znak"/>
    <w:semiHidden/>
    <w:unhideWhenUsed/>
    <w:qFormat/>
    <w:rsid w:val="00390F79"/>
    <w:pPr>
      <w:numPr>
        <w:ilvl w:val="5"/>
        <w:numId w:val="37"/>
      </w:numPr>
      <w:spacing w:before="240" w:after="60"/>
      <w:outlineLvl w:val="5"/>
    </w:pPr>
    <w:rPr>
      <w:rFonts w:ascii="Calibri" w:hAnsi="Calibri"/>
      <w:b/>
      <w:bCs/>
      <w:sz w:val="22"/>
      <w:szCs w:val="22"/>
      <w:lang w:val="x-none"/>
    </w:rPr>
  </w:style>
  <w:style w:type="paragraph" w:styleId="Naslov7">
    <w:name w:val="heading 7"/>
    <w:basedOn w:val="Navaden"/>
    <w:next w:val="Navaden"/>
    <w:link w:val="Naslov7Znak"/>
    <w:semiHidden/>
    <w:unhideWhenUsed/>
    <w:qFormat/>
    <w:rsid w:val="00390F79"/>
    <w:pPr>
      <w:numPr>
        <w:ilvl w:val="6"/>
        <w:numId w:val="37"/>
      </w:numPr>
      <w:spacing w:before="240" w:after="60"/>
      <w:outlineLvl w:val="6"/>
    </w:pPr>
    <w:rPr>
      <w:rFonts w:ascii="Calibri" w:hAnsi="Calibri"/>
      <w:sz w:val="24"/>
      <w:szCs w:val="24"/>
      <w:lang w:val="x-none"/>
    </w:rPr>
  </w:style>
  <w:style w:type="paragraph" w:styleId="Naslov8">
    <w:name w:val="heading 8"/>
    <w:basedOn w:val="Navaden"/>
    <w:next w:val="Navaden"/>
    <w:link w:val="Naslov8Znak"/>
    <w:semiHidden/>
    <w:unhideWhenUsed/>
    <w:qFormat/>
    <w:rsid w:val="00390F79"/>
    <w:pPr>
      <w:numPr>
        <w:ilvl w:val="7"/>
        <w:numId w:val="37"/>
      </w:numPr>
      <w:spacing w:before="240" w:after="60"/>
      <w:outlineLvl w:val="7"/>
    </w:pPr>
    <w:rPr>
      <w:rFonts w:ascii="Calibri" w:hAnsi="Calibri"/>
      <w:i/>
      <w:iCs/>
      <w:sz w:val="24"/>
      <w:szCs w:val="24"/>
      <w:lang w:val="x-none"/>
    </w:rPr>
  </w:style>
  <w:style w:type="paragraph" w:styleId="Naslov9">
    <w:name w:val="heading 9"/>
    <w:basedOn w:val="Navaden"/>
    <w:next w:val="Navaden"/>
    <w:link w:val="Naslov9Znak"/>
    <w:semiHidden/>
    <w:unhideWhenUsed/>
    <w:qFormat/>
    <w:rsid w:val="00390F79"/>
    <w:pPr>
      <w:numPr>
        <w:ilvl w:val="8"/>
        <w:numId w:val="37"/>
      </w:numPr>
      <w:spacing w:before="240" w:after="60"/>
      <w:outlineLvl w:val="8"/>
    </w:pPr>
    <w:rPr>
      <w:rFonts w:ascii="Calibri Light" w:hAnsi="Calibri Light"/>
      <w:sz w:val="22"/>
      <w:szCs w:val="22"/>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9"/>
    <w:rsid w:val="00390F79"/>
    <w:rPr>
      <w:rFonts w:ascii="Arial" w:eastAsia="Times New Roman" w:hAnsi="Arial" w:cs="Times New Roman"/>
      <w:b/>
      <w:caps/>
      <w:kern w:val="32"/>
      <w:sz w:val="28"/>
      <w:szCs w:val="32"/>
      <w:lang w:val="x-none" w:eastAsia="x-none"/>
    </w:rPr>
  </w:style>
  <w:style w:type="character" w:customStyle="1" w:styleId="Naslov2Znak">
    <w:name w:val="Naslov 2 Znak"/>
    <w:basedOn w:val="Privzetapisavaodstavka"/>
    <w:link w:val="Naslov2"/>
    <w:uiPriority w:val="9"/>
    <w:rsid w:val="00390F79"/>
    <w:rPr>
      <w:rFonts w:ascii="Arial" w:eastAsia="Times New Roman" w:hAnsi="Arial" w:cs="Times New Roman"/>
      <w:b/>
      <w:bCs/>
      <w:caps/>
      <w:color w:val="000000"/>
      <w:sz w:val="24"/>
      <w:szCs w:val="28"/>
      <w:lang w:val="x-none" w:eastAsia="x-none"/>
    </w:rPr>
  </w:style>
  <w:style w:type="character" w:customStyle="1" w:styleId="Naslov3Znak">
    <w:name w:val="Naslov 3 Znak"/>
    <w:basedOn w:val="Privzetapisavaodstavka"/>
    <w:link w:val="Naslov3"/>
    <w:uiPriority w:val="9"/>
    <w:rsid w:val="00390F79"/>
    <w:rPr>
      <w:rFonts w:ascii="Arial" w:eastAsia="Times New Roman" w:hAnsi="Arial" w:cs="Times New Roman"/>
      <w:b/>
      <w:bCs/>
      <w:sz w:val="24"/>
      <w:szCs w:val="28"/>
      <w:lang w:val="x-none" w:eastAsia="x-none"/>
    </w:rPr>
  </w:style>
  <w:style w:type="character" w:customStyle="1" w:styleId="Naslov4Znak">
    <w:name w:val="Naslov 4 Znak"/>
    <w:basedOn w:val="Privzetapisavaodstavka"/>
    <w:link w:val="Naslov4"/>
    <w:uiPriority w:val="9"/>
    <w:rsid w:val="00390F79"/>
    <w:rPr>
      <w:rFonts w:ascii="Arial" w:eastAsia="Times New Roman" w:hAnsi="Arial" w:cs="Times New Roman"/>
      <w:b/>
      <w:bCs/>
      <w:i/>
      <w:sz w:val="20"/>
      <w:szCs w:val="28"/>
      <w:lang w:val="x-none" w:eastAsia="x-none"/>
    </w:rPr>
  </w:style>
  <w:style w:type="character" w:customStyle="1" w:styleId="Naslov5Znak">
    <w:name w:val="Naslov 5 Znak"/>
    <w:basedOn w:val="Privzetapisavaodstavka"/>
    <w:link w:val="Naslov5"/>
    <w:semiHidden/>
    <w:rsid w:val="00390F79"/>
    <w:rPr>
      <w:rFonts w:ascii="Calibri" w:eastAsia="Times New Roman" w:hAnsi="Calibri" w:cs="Times New Roman"/>
      <w:b/>
      <w:bCs/>
      <w:i/>
      <w:iCs/>
      <w:sz w:val="26"/>
      <w:szCs w:val="26"/>
      <w:lang w:val="x-none"/>
    </w:rPr>
  </w:style>
  <w:style w:type="character" w:customStyle="1" w:styleId="Naslov6Znak">
    <w:name w:val="Naslov 6 Znak"/>
    <w:basedOn w:val="Privzetapisavaodstavka"/>
    <w:link w:val="Naslov6"/>
    <w:semiHidden/>
    <w:rsid w:val="00390F79"/>
    <w:rPr>
      <w:rFonts w:ascii="Calibri" w:eastAsia="Times New Roman" w:hAnsi="Calibri" w:cs="Times New Roman"/>
      <w:b/>
      <w:bCs/>
      <w:lang w:val="x-none"/>
    </w:rPr>
  </w:style>
  <w:style w:type="character" w:customStyle="1" w:styleId="Naslov7Znak">
    <w:name w:val="Naslov 7 Znak"/>
    <w:basedOn w:val="Privzetapisavaodstavka"/>
    <w:link w:val="Naslov7"/>
    <w:semiHidden/>
    <w:rsid w:val="00390F79"/>
    <w:rPr>
      <w:rFonts w:ascii="Calibri" w:eastAsia="Times New Roman" w:hAnsi="Calibri" w:cs="Times New Roman"/>
      <w:sz w:val="24"/>
      <w:szCs w:val="24"/>
      <w:lang w:val="x-none"/>
    </w:rPr>
  </w:style>
  <w:style w:type="character" w:customStyle="1" w:styleId="Naslov8Znak">
    <w:name w:val="Naslov 8 Znak"/>
    <w:basedOn w:val="Privzetapisavaodstavka"/>
    <w:link w:val="Naslov8"/>
    <w:semiHidden/>
    <w:rsid w:val="00390F79"/>
    <w:rPr>
      <w:rFonts w:ascii="Calibri" w:eastAsia="Times New Roman" w:hAnsi="Calibri" w:cs="Times New Roman"/>
      <w:i/>
      <w:iCs/>
      <w:sz w:val="24"/>
      <w:szCs w:val="24"/>
      <w:lang w:val="x-none"/>
    </w:rPr>
  </w:style>
  <w:style w:type="character" w:customStyle="1" w:styleId="Naslov9Znak">
    <w:name w:val="Naslov 9 Znak"/>
    <w:basedOn w:val="Privzetapisavaodstavka"/>
    <w:link w:val="Naslov9"/>
    <w:semiHidden/>
    <w:rsid w:val="00390F79"/>
    <w:rPr>
      <w:rFonts w:ascii="Calibri Light" w:eastAsia="Times New Roman" w:hAnsi="Calibri Light" w:cs="Times New Roman"/>
      <w:lang w:val="x-none"/>
    </w:rPr>
  </w:style>
  <w:style w:type="paragraph" w:customStyle="1" w:styleId="NaslovK2">
    <w:name w:val="Naslov K2"/>
    <w:basedOn w:val="Navaden"/>
    <w:link w:val="NaslovK2Znak"/>
    <w:qFormat/>
    <w:rsid w:val="00390F79"/>
    <w:pPr>
      <w:overflowPunct/>
      <w:autoSpaceDE/>
      <w:autoSpaceDN/>
      <w:adjustRightInd/>
      <w:textAlignment w:val="auto"/>
    </w:pPr>
    <w:rPr>
      <w:b/>
      <w:bCs/>
      <w:caps/>
      <w:color w:val="000000"/>
      <w:sz w:val="24"/>
      <w:szCs w:val="28"/>
      <w:lang w:val="x-none" w:eastAsia="x-none"/>
    </w:rPr>
  </w:style>
  <w:style w:type="character" w:customStyle="1" w:styleId="NaslovK2Znak">
    <w:name w:val="Naslov K2 Znak"/>
    <w:link w:val="NaslovK2"/>
    <w:rsid w:val="00390F79"/>
    <w:rPr>
      <w:rFonts w:ascii="Arial" w:eastAsia="Times New Roman" w:hAnsi="Arial" w:cs="Times New Roman"/>
      <w:b/>
      <w:bCs/>
      <w:caps/>
      <w:color w:val="000000"/>
      <w:sz w:val="24"/>
      <w:szCs w:val="28"/>
      <w:lang w:val="x-none" w:eastAsia="x-none"/>
    </w:rPr>
  </w:style>
  <w:style w:type="paragraph" w:customStyle="1" w:styleId="NaslovK3">
    <w:name w:val="Naslov K3"/>
    <w:basedOn w:val="Navaden"/>
    <w:link w:val="NaslovK3Znak"/>
    <w:qFormat/>
    <w:rsid w:val="00390F79"/>
    <w:pPr>
      <w:overflowPunct/>
      <w:autoSpaceDE/>
      <w:autoSpaceDN/>
      <w:adjustRightInd/>
      <w:textAlignment w:val="auto"/>
    </w:pPr>
    <w:rPr>
      <w:b/>
      <w:bCs/>
      <w:caps/>
      <w:szCs w:val="28"/>
      <w:lang w:val="x-none" w:eastAsia="x-none"/>
    </w:rPr>
  </w:style>
  <w:style w:type="character" w:customStyle="1" w:styleId="NaslovK3Znak">
    <w:name w:val="Naslov K3 Znak"/>
    <w:link w:val="NaslovK3"/>
    <w:rsid w:val="00390F79"/>
    <w:rPr>
      <w:rFonts w:ascii="Arial" w:eastAsia="Times New Roman" w:hAnsi="Arial" w:cs="Times New Roman"/>
      <w:b/>
      <w:bCs/>
      <w:caps/>
      <w:sz w:val="20"/>
      <w:szCs w:val="28"/>
      <w:lang w:val="x-none" w:eastAsia="x-none"/>
    </w:rPr>
  </w:style>
  <w:style w:type="paragraph" w:customStyle="1" w:styleId="NaslovK4">
    <w:name w:val="Naslov K4"/>
    <w:basedOn w:val="Navaden"/>
    <w:link w:val="NaslovK4Znak"/>
    <w:qFormat/>
    <w:rsid w:val="00390F79"/>
    <w:pPr>
      <w:overflowPunct/>
      <w:autoSpaceDE/>
      <w:autoSpaceDN/>
      <w:adjustRightInd/>
      <w:textAlignment w:val="auto"/>
    </w:pPr>
    <w:rPr>
      <w:b/>
      <w:bCs/>
      <w:sz w:val="28"/>
      <w:szCs w:val="28"/>
      <w:lang w:val="x-none" w:eastAsia="x-none"/>
    </w:rPr>
  </w:style>
  <w:style w:type="character" w:customStyle="1" w:styleId="NaslovK4Znak">
    <w:name w:val="Naslov K4 Znak"/>
    <w:link w:val="NaslovK4"/>
    <w:rsid w:val="00390F79"/>
    <w:rPr>
      <w:rFonts w:ascii="Arial" w:eastAsia="Times New Roman" w:hAnsi="Arial" w:cs="Times New Roman"/>
      <w:b/>
      <w:bCs/>
      <w:sz w:val="28"/>
      <w:szCs w:val="28"/>
      <w:lang w:val="x-none" w:eastAsia="x-none"/>
    </w:rPr>
  </w:style>
  <w:style w:type="paragraph" w:styleId="Glava">
    <w:name w:val="header"/>
    <w:basedOn w:val="Navaden"/>
    <w:link w:val="GlavaZnak"/>
    <w:uiPriority w:val="99"/>
    <w:rsid w:val="00390F79"/>
    <w:pPr>
      <w:tabs>
        <w:tab w:val="center" w:pos="4320"/>
        <w:tab w:val="right" w:pos="8640"/>
      </w:tabs>
    </w:pPr>
    <w:rPr>
      <w:lang w:val="x-none"/>
    </w:rPr>
  </w:style>
  <w:style w:type="character" w:customStyle="1" w:styleId="GlavaZnak">
    <w:name w:val="Glava Znak"/>
    <w:basedOn w:val="Privzetapisavaodstavka"/>
    <w:link w:val="Glava"/>
    <w:uiPriority w:val="99"/>
    <w:rsid w:val="00390F79"/>
    <w:rPr>
      <w:rFonts w:ascii="Arial" w:eastAsia="Times New Roman" w:hAnsi="Arial" w:cs="Times New Roman"/>
      <w:sz w:val="20"/>
      <w:szCs w:val="20"/>
      <w:lang w:val="x-none"/>
    </w:rPr>
  </w:style>
  <w:style w:type="paragraph" w:styleId="Noga">
    <w:name w:val="footer"/>
    <w:basedOn w:val="Navaden"/>
    <w:link w:val="NogaZnak"/>
    <w:uiPriority w:val="99"/>
    <w:rsid w:val="00390F79"/>
    <w:pPr>
      <w:tabs>
        <w:tab w:val="center" w:pos="4320"/>
        <w:tab w:val="right" w:pos="8640"/>
      </w:tabs>
    </w:pPr>
    <w:rPr>
      <w:lang w:val="x-none"/>
    </w:rPr>
  </w:style>
  <w:style w:type="character" w:customStyle="1" w:styleId="NogaZnak">
    <w:name w:val="Noga Znak"/>
    <w:basedOn w:val="Privzetapisavaodstavka"/>
    <w:link w:val="Noga"/>
    <w:uiPriority w:val="99"/>
    <w:rsid w:val="00390F79"/>
    <w:rPr>
      <w:rFonts w:ascii="Arial" w:eastAsia="Times New Roman" w:hAnsi="Arial" w:cs="Times New Roman"/>
      <w:sz w:val="20"/>
      <w:szCs w:val="20"/>
      <w:lang w:val="x-none"/>
    </w:rPr>
  </w:style>
  <w:style w:type="paragraph" w:styleId="Zgradbadokumenta">
    <w:name w:val="Document Map"/>
    <w:basedOn w:val="Navaden"/>
    <w:link w:val="ZgradbadokumentaZnak"/>
    <w:rsid w:val="00390F79"/>
    <w:rPr>
      <w:rFonts w:ascii="Tahoma" w:hAnsi="Tahoma"/>
      <w:sz w:val="16"/>
      <w:szCs w:val="16"/>
      <w:lang w:val="en-US"/>
    </w:rPr>
  </w:style>
  <w:style w:type="character" w:customStyle="1" w:styleId="ZgradbadokumentaZnak">
    <w:name w:val="Zgradba dokumenta Znak"/>
    <w:basedOn w:val="Privzetapisavaodstavka"/>
    <w:link w:val="Zgradbadokumenta"/>
    <w:rsid w:val="00390F79"/>
    <w:rPr>
      <w:rFonts w:ascii="Tahoma" w:eastAsia="Times New Roman" w:hAnsi="Tahoma" w:cs="Times New Roman"/>
      <w:sz w:val="16"/>
      <w:szCs w:val="16"/>
      <w:lang w:val="en-US"/>
    </w:rPr>
  </w:style>
  <w:style w:type="paragraph" w:customStyle="1" w:styleId="a">
    <w:basedOn w:val="Pripombabesedilo"/>
    <w:next w:val="Pripombabesedilo"/>
    <w:uiPriority w:val="99"/>
    <w:unhideWhenUsed/>
    <w:rsid w:val="00390F79"/>
    <w:pPr>
      <w:overflowPunct/>
      <w:autoSpaceDE/>
      <w:autoSpaceDN/>
      <w:adjustRightInd/>
      <w:textAlignment w:val="auto"/>
    </w:pPr>
    <w:rPr>
      <w:rFonts w:ascii="Times New Roman" w:hAnsi="Times New Roman"/>
      <w:b/>
      <w:bCs/>
      <w:lang w:val="x-none" w:eastAsia="x-none"/>
    </w:rPr>
  </w:style>
  <w:style w:type="paragraph" w:customStyle="1" w:styleId="datumtevilka">
    <w:name w:val="datum številka"/>
    <w:basedOn w:val="Navaden"/>
    <w:qFormat/>
    <w:rsid w:val="00390F79"/>
    <w:pPr>
      <w:tabs>
        <w:tab w:val="left" w:pos="1701"/>
      </w:tabs>
    </w:pPr>
    <w:rPr>
      <w:lang w:eastAsia="sl-SI"/>
    </w:rPr>
  </w:style>
  <w:style w:type="paragraph" w:customStyle="1" w:styleId="ZADEVA">
    <w:name w:val="ZADEVA"/>
    <w:basedOn w:val="Navaden"/>
    <w:qFormat/>
    <w:rsid w:val="00390F79"/>
    <w:pPr>
      <w:tabs>
        <w:tab w:val="left" w:pos="1701"/>
      </w:tabs>
      <w:ind w:left="1701" w:hanging="1701"/>
    </w:pPr>
    <w:rPr>
      <w:b/>
      <w:lang w:val="it-IT"/>
    </w:rPr>
  </w:style>
  <w:style w:type="character" w:styleId="Hiperpovezava">
    <w:name w:val="Hyperlink"/>
    <w:uiPriority w:val="99"/>
    <w:rsid w:val="00390F79"/>
    <w:rPr>
      <w:color w:val="0000FF"/>
      <w:u w:val="single"/>
    </w:rPr>
  </w:style>
  <w:style w:type="paragraph" w:customStyle="1" w:styleId="podpisi">
    <w:name w:val="podpisi"/>
    <w:basedOn w:val="Navaden"/>
    <w:qFormat/>
    <w:rsid w:val="00390F79"/>
    <w:pPr>
      <w:tabs>
        <w:tab w:val="left" w:pos="3402"/>
      </w:tabs>
    </w:pPr>
    <w:rPr>
      <w:lang w:val="it-IT"/>
    </w:rPr>
  </w:style>
  <w:style w:type="paragraph" w:styleId="Odstavekseznama">
    <w:name w:val="List Paragraph"/>
    <w:aliases w:val="Odstavek seznama_IP,Seznam_IP_1,Odstavek -,Odstavek delo,Bulletpoints,Lista viñetas,List Paragraph compact,Normal bullet 2,Paragraphe de liste 2,Reference list,Bullet list,Numbered List,1st level - Bullet List Paragraph,K1,2,Paragraph"/>
    <w:basedOn w:val="Navaden"/>
    <w:link w:val="OdstavekseznamaZnak"/>
    <w:uiPriority w:val="34"/>
    <w:qFormat/>
    <w:rsid w:val="00390F79"/>
    <w:pPr>
      <w:overflowPunct/>
      <w:autoSpaceDE/>
      <w:autoSpaceDN/>
      <w:adjustRightInd/>
      <w:spacing w:line="260" w:lineRule="exact"/>
      <w:ind w:left="720"/>
      <w:contextualSpacing/>
      <w:jc w:val="left"/>
      <w:textAlignment w:val="auto"/>
    </w:pPr>
    <w:rPr>
      <w:szCs w:val="24"/>
      <w:lang w:val="en-US"/>
    </w:rPr>
  </w:style>
  <w:style w:type="paragraph" w:styleId="Sprotnaopomba-besedilo">
    <w:name w:val="footnote text"/>
    <w:aliases w:val="Char Char,Sprotna opomba - besedilo Znak Znak2,Sprotna opomba - besedilo Znak1 Znak Znak1,Sprotna opomba - besedilo Znak1 Znak Znak Znak,Sprotna opomba - besedilo Znak Znak Znak Znak Znak,Sprotna opomba - besedilo Znak1"/>
    <w:basedOn w:val="Navaden"/>
    <w:link w:val="Sprotnaopomba-besediloZnak"/>
    <w:uiPriority w:val="99"/>
    <w:rsid w:val="00390F79"/>
    <w:pPr>
      <w:overflowPunct/>
      <w:autoSpaceDE/>
      <w:autoSpaceDN/>
      <w:adjustRightInd/>
      <w:textAlignment w:val="auto"/>
    </w:pPr>
    <w:rPr>
      <w:rFonts w:ascii="Calibri" w:hAnsi="Calibri"/>
      <w:sz w:val="18"/>
      <w:lang w:val="x-none" w:eastAsia="x-none"/>
    </w:rPr>
  </w:style>
  <w:style w:type="character" w:customStyle="1" w:styleId="Sprotnaopomba-besediloZnak">
    <w:name w:val="Sprotna opomba - besedilo Znak"/>
    <w:aliases w:val="Char Char Znak,Sprotna opomba - besedilo Znak Znak2 Znak,Sprotna opomba - besedilo Znak1 Znak Znak1 Znak,Sprotna opomba - besedilo Znak1 Znak Znak Znak Znak,Sprotna opomba - besedilo Znak Znak Znak Znak Znak Znak"/>
    <w:basedOn w:val="Privzetapisavaodstavka"/>
    <w:link w:val="Sprotnaopomba-besedilo"/>
    <w:uiPriority w:val="99"/>
    <w:rsid w:val="00390F79"/>
    <w:rPr>
      <w:rFonts w:ascii="Calibri" w:eastAsia="Times New Roman" w:hAnsi="Calibri" w:cs="Times New Roman"/>
      <w:sz w:val="18"/>
      <w:szCs w:val="20"/>
      <w:lang w:val="x-none" w:eastAsia="x-none"/>
    </w:rPr>
  </w:style>
  <w:style w:type="character" w:styleId="Sprotnaopomba-sklic">
    <w:name w:val="footnote reference"/>
    <w:uiPriority w:val="99"/>
    <w:rsid w:val="00390F79"/>
    <w:rPr>
      <w:rFonts w:ascii="Arial" w:hAnsi="Arial" w:cs="Times New Roman"/>
      <w:b/>
      <w:sz w:val="24"/>
      <w:vertAlign w:val="superscript"/>
    </w:rPr>
  </w:style>
  <w:style w:type="paragraph" w:customStyle="1" w:styleId="BUL1">
    <w:name w:val="BUL1"/>
    <w:basedOn w:val="Navaden"/>
    <w:rsid w:val="00390F79"/>
    <w:pPr>
      <w:tabs>
        <w:tab w:val="num" w:pos="720"/>
      </w:tabs>
      <w:overflowPunct/>
      <w:autoSpaceDE/>
      <w:autoSpaceDN/>
      <w:adjustRightInd/>
      <w:ind w:left="720" w:hanging="360"/>
      <w:textAlignment w:val="auto"/>
    </w:pPr>
    <w:rPr>
      <w:rFonts w:cs="Arial"/>
      <w:szCs w:val="24"/>
      <w:lang w:eastAsia="sl-SI"/>
    </w:rPr>
  </w:style>
  <w:style w:type="paragraph" w:styleId="Stvarnokazalo1">
    <w:name w:val="index 1"/>
    <w:basedOn w:val="Navaden"/>
    <w:next w:val="Navaden"/>
    <w:autoRedefine/>
    <w:uiPriority w:val="99"/>
    <w:rsid w:val="00390F79"/>
    <w:pPr>
      <w:numPr>
        <w:numId w:val="3"/>
      </w:numPr>
      <w:overflowPunct/>
      <w:autoSpaceDE/>
      <w:autoSpaceDN/>
      <w:adjustRightInd/>
      <w:textAlignment w:val="auto"/>
    </w:pPr>
    <w:rPr>
      <w:rFonts w:cs="Arial"/>
      <w:lang w:eastAsia="sl-SI"/>
    </w:rPr>
  </w:style>
  <w:style w:type="paragraph" w:styleId="Stvarnokazalo-naslov">
    <w:name w:val="index heading"/>
    <w:basedOn w:val="Navaden"/>
    <w:next w:val="Stvarnokazalo1"/>
    <w:uiPriority w:val="99"/>
    <w:rsid w:val="00390F79"/>
    <w:pPr>
      <w:overflowPunct/>
      <w:autoSpaceDE/>
      <w:autoSpaceDN/>
      <w:adjustRightInd/>
      <w:textAlignment w:val="auto"/>
    </w:pPr>
    <w:rPr>
      <w:szCs w:val="24"/>
      <w:lang w:eastAsia="sl-SI"/>
    </w:rPr>
  </w:style>
  <w:style w:type="paragraph" w:customStyle="1" w:styleId="ODMIKI">
    <w:name w:val="ODMIKI"/>
    <w:basedOn w:val="Navaden"/>
    <w:uiPriority w:val="99"/>
    <w:rsid w:val="00390F79"/>
    <w:pPr>
      <w:overflowPunct/>
      <w:autoSpaceDE/>
      <w:autoSpaceDN/>
      <w:adjustRightInd/>
      <w:ind w:left="300"/>
      <w:textAlignment w:val="auto"/>
    </w:pPr>
    <w:rPr>
      <w:rFonts w:cs="Arial"/>
      <w:lang w:eastAsia="sl-SI"/>
    </w:rPr>
  </w:style>
  <w:style w:type="paragraph" w:customStyle="1" w:styleId="esegmentp">
    <w:name w:val="esegment_p"/>
    <w:basedOn w:val="Navaden"/>
    <w:uiPriority w:val="99"/>
    <w:rsid w:val="00390F79"/>
    <w:pPr>
      <w:overflowPunct/>
      <w:autoSpaceDE/>
      <w:autoSpaceDN/>
      <w:adjustRightInd/>
      <w:spacing w:before="100" w:beforeAutospacing="1" w:after="100" w:afterAutospacing="1"/>
      <w:textAlignment w:val="auto"/>
    </w:pPr>
    <w:rPr>
      <w:szCs w:val="24"/>
      <w:lang w:eastAsia="sl-SI"/>
    </w:rPr>
  </w:style>
  <w:style w:type="paragraph" w:styleId="Besedilooblaka">
    <w:name w:val="Balloon Text"/>
    <w:basedOn w:val="Navaden"/>
    <w:link w:val="BesedilooblakaZnak"/>
    <w:uiPriority w:val="99"/>
    <w:unhideWhenUsed/>
    <w:rsid w:val="00390F79"/>
    <w:pPr>
      <w:overflowPunct/>
      <w:autoSpaceDE/>
      <w:autoSpaceDN/>
      <w:adjustRightInd/>
      <w:textAlignment w:val="auto"/>
    </w:pPr>
    <w:rPr>
      <w:rFonts w:ascii="Tahoma" w:hAnsi="Tahoma"/>
      <w:sz w:val="16"/>
      <w:szCs w:val="16"/>
      <w:lang w:val="x-none" w:eastAsia="x-none"/>
    </w:rPr>
  </w:style>
  <w:style w:type="character" w:customStyle="1" w:styleId="BesedilooblakaZnak">
    <w:name w:val="Besedilo oblačka Znak"/>
    <w:basedOn w:val="Privzetapisavaodstavka"/>
    <w:link w:val="Besedilooblaka"/>
    <w:uiPriority w:val="99"/>
    <w:rsid w:val="00390F79"/>
    <w:rPr>
      <w:rFonts w:ascii="Tahoma" w:eastAsia="Times New Roman" w:hAnsi="Tahoma" w:cs="Times New Roman"/>
      <w:sz w:val="16"/>
      <w:szCs w:val="16"/>
      <w:lang w:val="x-none" w:eastAsia="x-none"/>
    </w:rPr>
  </w:style>
  <w:style w:type="character" w:customStyle="1" w:styleId="Komentar-besediloZnak">
    <w:name w:val="Komentar - besedilo Znak"/>
    <w:basedOn w:val="Privzetapisavaodstavka"/>
    <w:uiPriority w:val="99"/>
    <w:rsid w:val="00390F79"/>
  </w:style>
  <w:style w:type="character" w:customStyle="1" w:styleId="ZadevapripombeZnak1">
    <w:name w:val="Zadeva pripombe Znak1"/>
    <w:link w:val="Zadevapripombe"/>
    <w:uiPriority w:val="99"/>
    <w:rsid w:val="00390F79"/>
    <w:rPr>
      <w:b/>
      <w:bCs/>
    </w:rPr>
  </w:style>
  <w:style w:type="paragraph" w:styleId="Navadensplet">
    <w:name w:val="Normal (Web)"/>
    <w:basedOn w:val="Navaden"/>
    <w:uiPriority w:val="99"/>
    <w:unhideWhenUsed/>
    <w:rsid w:val="00390F79"/>
    <w:pPr>
      <w:overflowPunct/>
      <w:autoSpaceDE/>
      <w:autoSpaceDN/>
      <w:adjustRightInd/>
      <w:spacing w:before="100" w:beforeAutospacing="1" w:after="100" w:afterAutospacing="1"/>
      <w:textAlignment w:val="auto"/>
    </w:pPr>
    <w:rPr>
      <w:szCs w:val="24"/>
      <w:lang w:eastAsia="sl-SI"/>
    </w:rPr>
  </w:style>
  <w:style w:type="paragraph" w:customStyle="1" w:styleId="esegmenth4">
    <w:name w:val="esegment_h4"/>
    <w:basedOn w:val="Navaden"/>
    <w:rsid w:val="00390F79"/>
    <w:pPr>
      <w:overflowPunct/>
      <w:autoSpaceDE/>
      <w:autoSpaceDN/>
      <w:adjustRightInd/>
      <w:spacing w:before="100" w:beforeAutospacing="1" w:after="100" w:afterAutospacing="1"/>
      <w:textAlignment w:val="auto"/>
    </w:pPr>
    <w:rPr>
      <w:szCs w:val="24"/>
      <w:lang w:eastAsia="sl-SI"/>
    </w:rPr>
  </w:style>
  <w:style w:type="paragraph" w:customStyle="1" w:styleId="TEXTVCELICAH">
    <w:name w:val="TEXT V CELICAH"/>
    <w:basedOn w:val="Navaden"/>
    <w:rsid w:val="00390F79"/>
    <w:pPr>
      <w:tabs>
        <w:tab w:val="left" w:pos="284"/>
        <w:tab w:val="center" w:pos="4253"/>
      </w:tabs>
      <w:overflowPunct/>
      <w:autoSpaceDE/>
      <w:autoSpaceDN/>
      <w:adjustRightInd/>
      <w:textAlignment w:val="auto"/>
    </w:pPr>
    <w:rPr>
      <w:rFonts w:cs="Arial"/>
      <w:lang w:eastAsia="sl-SI"/>
    </w:rPr>
  </w:style>
  <w:style w:type="paragraph" w:styleId="Telobesedila">
    <w:name w:val="Body Text"/>
    <w:basedOn w:val="Navaden"/>
    <w:link w:val="TelobesedilaZnak"/>
    <w:rsid w:val="00390F79"/>
    <w:pPr>
      <w:overflowPunct/>
      <w:autoSpaceDE/>
      <w:autoSpaceDN/>
      <w:adjustRightInd/>
      <w:spacing w:after="120"/>
      <w:textAlignment w:val="auto"/>
    </w:pPr>
    <w:rPr>
      <w:rFonts w:ascii="Times New Roman" w:hAnsi="Times New Roman"/>
      <w:lang w:eastAsia="sl-SI"/>
    </w:rPr>
  </w:style>
  <w:style w:type="character" w:customStyle="1" w:styleId="TelobesedilaZnak">
    <w:name w:val="Telo besedila Znak"/>
    <w:basedOn w:val="Privzetapisavaodstavka"/>
    <w:link w:val="Telobesedila"/>
    <w:rsid w:val="00390F79"/>
    <w:rPr>
      <w:rFonts w:ascii="Times New Roman" w:eastAsia="Times New Roman" w:hAnsi="Times New Roman" w:cs="Times New Roman"/>
      <w:sz w:val="20"/>
      <w:szCs w:val="20"/>
      <w:lang w:eastAsia="sl-SI"/>
    </w:rPr>
  </w:style>
  <w:style w:type="paragraph" w:customStyle="1" w:styleId="BUL2ZnakZnak">
    <w:name w:val="BUL2 Znak Znak"/>
    <w:basedOn w:val="BUL1"/>
    <w:link w:val="BUL2ZnakZnakZnak"/>
    <w:uiPriority w:val="99"/>
    <w:rsid w:val="00390F79"/>
    <w:pPr>
      <w:jc w:val="left"/>
    </w:pPr>
    <w:rPr>
      <w:rFonts w:cs="Times New Roman"/>
      <w:sz w:val="24"/>
      <w:lang w:val="x-none" w:eastAsia="x-none"/>
    </w:rPr>
  </w:style>
  <w:style w:type="character" w:customStyle="1" w:styleId="BUL2ZnakZnakZnak">
    <w:name w:val="BUL2 Znak Znak Znak"/>
    <w:link w:val="BUL2ZnakZnak"/>
    <w:uiPriority w:val="99"/>
    <w:locked/>
    <w:rsid w:val="00390F79"/>
    <w:rPr>
      <w:rFonts w:ascii="Arial" w:eastAsia="Times New Roman" w:hAnsi="Arial" w:cs="Times New Roman"/>
      <w:sz w:val="24"/>
      <w:szCs w:val="24"/>
      <w:lang w:val="x-none" w:eastAsia="x-none"/>
    </w:rPr>
  </w:style>
  <w:style w:type="paragraph" w:customStyle="1" w:styleId="Slog1">
    <w:name w:val="Slog1"/>
    <w:basedOn w:val="Navaden"/>
    <w:autoRedefine/>
    <w:uiPriority w:val="99"/>
    <w:rsid w:val="00390F79"/>
    <w:pPr>
      <w:tabs>
        <w:tab w:val="num" w:pos="1474"/>
      </w:tabs>
      <w:overflowPunct/>
      <w:autoSpaceDE/>
      <w:autoSpaceDN/>
      <w:adjustRightInd/>
      <w:ind w:left="1474" w:hanging="397"/>
      <w:textAlignment w:val="auto"/>
    </w:pPr>
    <w:rPr>
      <w:rFonts w:ascii="U001DEELigCon" w:hAnsi="U001DEELigCon" w:cs="U001DEELigCon"/>
      <w:sz w:val="18"/>
      <w:szCs w:val="18"/>
      <w:lang w:val="pl-PL" w:eastAsia="sl-SI"/>
    </w:rPr>
  </w:style>
  <w:style w:type="paragraph" w:customStyle="1" w:styleId="BUL2">
    <w:name w:val="BUL2"/>
    <w:basedOn w:val="BUL1"/>
    <w:uiPriority w:val="99"/>
    <w:rsid w:val="00390F79"/>
    <w:pPr>
      <w:tabs>
        <w:tab w:val="clear" w:pos="720"/>
        <w:tab w:val="num" w:pos="1080"/>
      </w:tabs>
      <w:ind w:left="1080"/>
      <w:jc w:val="left"/>
    </w:pPr>
  </w:style>
  <w:style w:type="character" w:customStyle="1" w:styleId="BULETIChar">
    <w:name w:val="BULETI Char"/>
    <w:uiPriority w:val="99"/>
    <w:rsid w:val="00390F79"/>
    <w:rPr>
      <w:rFonts w:ascii="Arial" w:hAnsi="Arial" w:cs="Arial"/>
      <w:lang w:val="sl-SI" w:eastAsia="sl-SI"/>
    </w:rPr>
  </w:style>
  <w:style w:type="character" w:customStyle="1" w:styleId="Naslov2Znak1">
    <w:name w:val="Naslov 2 Znak1"/>
    <w:uiPriority w:val="99"/>
    <w:locked/>
    <w:rsid w:val="00390F79"/>
    <w:rPr>
      <w:rFonts w:ascii="Arial" w:hAnsi="Arial" w:cs="Arial"/>
      <w:b/>
      <w:bCs/>
      <w:i/>
      <w:iCs/>
      <w:sz w:val="28"/>
      <w:szCs w:val="28"/>
      <w:lang w:val="sl-SI" w:eastAsia="sl-SI"/>
    </w:rPr>
  </w:style>
  <w:style w:type="paragraph" w:customStyle="1" w:styleId="BodyText22">
    <w:name w:val="Body Text 22"/>
    <w:basedOn w:val="Navaden"/>
    <w:rsid w:val="00390F79"/>
    <w:pPr>
      <w:widowControl w:val="0"/>
      <w:overflowPunct/>
      <w:autoSpaceDE/>
      <w:autoSpaceDN/>
      <w:adjustRightInd/>
      <w:textAlignment w:val="auto"/>
    </w:pPr>
    <w:rPr>
      <w:sz w:val="22"/>
      <w:szCs w:val="22"/>
      <w:lang w:eastAsia="sl-SI"/>
    </w:rPr>
  </w:style>
  <w:style w:type="paragraph" w:styleId="Golobesedilo">
    <w:name w:val="Plain Text"/>
    <w:basedOn w:val="Navaden"/>
    <w:link w:val="GolobesediloZnak"/>
    <w:uiPriority w:val="99"/>
    <w:rsid w:val="00390F79"/>
    <w:pPr>
      <w:overflowPunct/>
      <w:autoSpaceDE/>
      <w:autoSpaceDN/>
      <w:adjustRightInd/>
      <w:textAlignment w:val="auto"/>
    </w:pPr>
    <w:rPr>
      <w:rFonts w:ascii="Consolas" w:hAnsi="Consolas"/>
      <w:sz w:val="21"/>
      <w:szCs w:val="21"/>
      <w:lang w:val="x-none" w:eastAsia="x-none"/>
    </w:rPr>
  </w:style>
  <w:style w:type="character" w:customStyle="1" w:styleId="GolobesediloZnak">
    <w:name w:val="Golo besedilo Znak"/>
    <w:basedOn w:val="Privzetapisavaodstavka"/>
    <w:link w:val="Golobesedilo"/>
    <w:uiPriority w:val="99"/>
    <w:rsid w:val="00390F79"/>
    <w:rPr>
      <w:rFonts w:ascii="Consolas" w:eastAsia="Times New Roman" w:hAnsi="Consolas" w:cs="Times New Roman"/>
      <w:sz w:val="21"/>
      <w:szCs w:val="21"/>
      <w:lang w:val="x-none" w:eastAsia="x-none"/>
    </w:rPr>
  </w:style>
  <w:style w:type="paragraph" w:customStyle="1" w:styleId="Odstavekseznama1">
    <w:name w:val="Odstavek seznama1"/>
    <w:basedOn w:val="Navaden"/>
    <w:uiPriority w:val="99"/>
    <w:qFormat/>
    <w:rsid w:val="00390F79"/>
    <w:pPr>
      <w:overflowPunct/>
      <w:autoSpaceDE/>
      <w:autoSpaceDN/>
      <w:adjustRightInd/>
      <w:ind w:left="720"/>
      <w:textAlignment w:val="auto"/>
    </w:pPr>
    <w:rPr>
      <w:szCs w:val="24"/>
      <w:lang w:eastAsia="sl-SI"/>
    </w:rPr>
  </w:style>
  <w:style w:type="paragraph" w:styleId="NaslovTOC">
    <w:name w:val="TOC Heading"/>
    <w:basedOn w:val="Naslov1"/>
    <w:next w:val="Navaden"/>
    <w:uiPriority w:val="39"/>
    <w:unhideWhenUsed/>
    <w:qFormat/>
    <w:rsid w:val="00390F79"/>
    <w:pPr>
      <w:keepLines/>
      <w:overflowPunct/>
      <w:autoSpaceDE/>
      <w:autoSpaceDN/>
      <w:adjustRightInd/>
      <w:spacing w:before="480" w:line="276" w:lineRule="auto"/>
      <w:textAlignment w:val="auto"/>
      <w:outlineLvl w:val="9"/>
    </w:pPr>
    <w:rPr>
      <w:rFonts w:ascii="Cambria" w:hAnsi="Cambria"/>
      <w:bCs/>
      <w:color w:val="365F91"/>
      <w:kern w:val="0"/>
      <w:szCs w:val="28"/>
    </w:rPr>
  </w:style>
  <w:style w:type="paragraph" w:styleId="Kazalovsebine1">
    <w:name w:val="toc 1"/>
    <w:basedOn w:val="Navaden"/>
    <w:next w:val="Navaden"/>
    <w:autoRedefine/>
    <w:uiPriority w:val="39"/>
    <w:unhideWhenUsed/>
    <w:rsid w:val="00390F79"/>
    <w:pPr>
      <w:tabs>
        <w:tab w:val="left" w:pos="400"/>
        <w:tab w:val="right" w:leader="dot" w:pos="9056"/>
      </w:tabs>
      <w:spacing w:before="120" w:after="120"/>
      <w:jc w:val="left"/>
    </w:pPr>
    <w:rPr>
      <w:rFonts w:ascii="Calibri" w:hAnsi="Calibri" w:cs="Calibri"/>
      <w:b/>
      <w:bCs/>
      <w:caps/>
    </w:rPr>
  </w:style>
  <w:style w:type="paragraph" w:styleId="Kazalovsebine2">
    <w:name w:val="toc 2"/>
    <w:basedOn w:val="Navaden"/>
    <w:next w:val="Navaden"/>
    <w:autoRedefine/>
    <w:uiPriority w:val="39"/>
    <w:unhideWhenUsed/>
    <w:rsid w:val="00390F79"/>
    <w:pPr>
      <w:tabs>
        <w:tab w:val="left" w:pos="800"/>
        <w:tab w:val="right" w:leader="dot" w:pos="9056"/>
      </w:tabs>
      <w:ind w:left="200"/>
      <w:jc w:val="left"/>
    </w:pPr>
    <w:rPr>
      <w:rFonts w:ascii="Calibri" w:hAnsi="Calibri" w:cs="Calibri"/>
      <w:smallCaps/>
    </w:rPr>
  </w:style>
  <w:style w:type="paragraph" w:styleId="Kazalovsebine3">
    <w:name w:val="toc 3"/>
    <w:basedOn w:val="Navaden"/>
    <w:next w:val="Navaden"/>
    <w:autoRedefine/>
    <w:uiPriority w:val="39"/>
    <w:unhideWhenUsed/>
    <w:rsid w:val="00390F79"/>
    <w:pPr>
      <w:tabs>
        <w:tab w:val="left" w:pos="1200"/>
        <w:tab w:val="right" w:leader="dot" w:pos="9056"/>
      </w:tabs>
      <w:ind w:left="400"/>
      <w:jc w:val="left"/>
    </w:pPr>
    <w:rPr>
      <w:rFonts w:ascii="Calibri" w:hAnsi="Calibri" w:cs="Calibri"/>
      <w:i/>
      <w:iCs/>
    </w:rPr>
  </w:style>
  <w:style w:type="paragraph" w:customStyle="1" w:styleId="Default">
    <w:name w:val="Default"/>
    <w:uiPriority w:val="99"/>
    <w:rsid w:val="00390F79"/>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Odstavekseznama11">
    <w:name w:val="Odstavek seznama11"/>
    <w:basedOn w:val="Navaden"/>
    <w:uiPriority w:val="99"/>
    <w:rsid w:val="00390F79"/>
    <w:pPr>
      <w:overflowPunct/>
      <w:autoSpaceDE/>
      <w:autoSpaceDN/>
      <w:adjustRightInd/>
      <w:ind w:left="720"/>
      <w:textAlignment w:val="auto"/>
    </w:pPr>
    <w:rPr>
      <w:szCs w:val="24"/>
      <w:lang w:eastAsia="sl-SI"/>
    </w:rPr>
  </w:style>
  <w:style w:type="paragraph" w:customStyle="1" w:styleId="Text2">
    <w:name w:val="Text 2"/>
    <w:basedOn w:val="Navaden"/>
    <w:uiPriority w:val="99"/>
    <w:rsid w:val="00390F79"/>
    <w:pPr>
      <w:tabs>
        <w:tab w:val="left" w:pos="2302"/>
      </w:tabs>
      <w:overflowPunct/>
      <w:autoSpaceDE/>
      <w:autoSpaceDN/>
      <w:adjustRightInd/>
      <w:spacing w:after="240"/>
      <w:ind w:left="1202"/>
      <w:textAlignment w:val="auto"/>
    </w:pPr>
    <w:rPr>
      <w:szCs w:val="24"/>
      <w:lang w:val="en-GB"/>
    </w:rPr>
  </w:style>
  <w:style w:type="character" w:customStyle="1" w:styleId="BULETI1ZnakZnakZnak">
    <w:name w:val="BULETI1 Znak Znak Znak"/>
    <w:uiPriority w:val="99"/>
    <w:rsid w:val="00390F79"/>
    <w:rPr>
      <w:rFonts w:ascii="Arial" w:hAnsi="Arial" w:cs="Arial"/>
      <w:lang w:val="pl-PL" w:eastAsia="sl-SI"/>
    </w:rPr>
  </w:style>
  <w:style w:type="paragraph" w:styleId="Brezrazmikov">
    <w:name w:val="No Spacing"/>
    <w:link w:val="BrezrazmikovZnak"/>
    <w:uiPriority w:val="1"/>
    <w:qFormat/>
    <w:rsid w:val="00390F79"/>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390F79"/>
    <w:rPr>
      <w:rFonts w:ascii="Calibri" w:eastAsia="Times New Roman" w:hAnsi="Calibri" w:cs="Times New Roman"/>
    </w:rPr>
  </w:style>
  <w:style w:type="paragraph" w:styleId="Naslov">
    <w:name w:val="Title"/>
    <w:basedOn w:val="Navaden"/>
    <w:next w:val="Navaden"/>
    <w:link w:val="NaslovZnak"/>
    <w:uiPriority w:val="10"/>
    <w:qFormat/>
    <w:rsid w:val="00390F79"/>
    <w:pPr>
      <w:pBdr>
        <w:bottom w:val="single" w:sz="8" w:space="4" w:color="4F81BD"/>
      </w:pBdr>
      <w:overflowPunct/>
      <w:autoSpaceDE/>
      <w:autoSpaceDN/>
      <w:adjustRightInd/>
      <w:spacing w:after="300"/>
      <w:contextualSpacing/>
      <w:textAlignment w:val="auto"/>
    </w:pPr>
    <w:rPr>
      <w:rFonts w:ascii="Cambria" w:hAnsi="Cambria"/>
      <w:color w:val="17365D"/>
      <w:spacing w:val="5"/>
      <w:kern w:val="28"/>
      <w:sz w:val="72"/>
      <w:szCs w:val="52"/>
      <w:lang w:val="x-none" w:eastAsia="x-none"/>
    </w:rPr>
  </w:style>
  <w:style w:type="character" w:customStyle="1" w:styleId="NaslovZnak">
    <w:name w:val="Naslov Znak"/>
    <w:basedOn w:val="Privzetapisavaodstavka"/>
    <w:link w:val="Naslov"/>
    <w:uiPriority w:val="10"/>
    <w:rsid w:val="00390F79"/>
    <w:rPr>
      <w:rFonts w:ascii="Cambria" w:eastAsia="Times New Roman" w:hAnsi="Cambria" w:cs="Times New Roman"/>
      <w:color w:val="17365D"/>
      <w:spacing w:val="5"/>
      <w:kern w:val="28"/>
      <w:sz w:val="72"/>
      <w:szCs w:val="52"/>
      <w:lang w:val="x-none" w:eastAsia="x-none"/>
    </w:rPr>
  </w:style>
  <w:style w:type="paragraph" w:styleId="HTML-oblikovano">
    <w:name w:val="HTML Preformatted"/>
    <w:basedOn w:val="Navaden"/>
    <w:link w:val="HTML-oblikovanoZnak"/>
    <w:uiPriority w:val="99"/>
    <w:unhideWhenUsed/>
    <w:rsid w:val="00390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alibri" w:hAnsi="Courier New"/>
      <w:lang w:val="x-none" w:eastAsia="x-none"/>
    </w:rPr>
  </w:style>
  <w:style w:type="character" w:customStyle="1" w:styleId="HTML-oblikovanoZnak">
    <w:name w:val="HTML-oblikovano Znak"/>
    <w:basedOn w:val="Privzetapisavaodstavka"/>
    <w:link w:val="HTML-oblikovano"/>
    <w:uiPriority w:val="99"/>
    <w:rsid w:val="00390F79"/>
    <w:rPr>
      <w:rFonts w:ascii="Courier New" w:eastAsia="Calibri" w:hAnsi="Courier New" w:cs="Times New Roman"/>
      <w:sz w:val="20"/>
      <w:szCs w:val="20"/>
      <w:lang w:val="x-none" w:eastAsia="x-none"/>
    </w:rPr>
  </w:style>
  <w:style w:type="paragraph" w:customStyle="1" w:styleId="Text3">
    <w:name w:val="Text 3"/>
    <w:basedOn w:val="Navaden"/>
    <w:uiPriority w:val="99"/>
    <w:rsid w:val="00390F79"/>
    <w:pPr>
      <w:tabs>
        <w:tab w:val="left" w:pos="2302"/>
      </w:tabs>
      <w:overflowPunct/>
      <w:autoSpaceDE/>
      <w:autoSpaceDN/>
      <w:adjustRightInd/>
      <w:spacing w:after="240"/>
      <w:ind w:left="1202"/>
      <w:textAlignment w:val="auto"/>
    </w:pPr>
    <w:rPr>
      <w:szCs w:val="24"/>
      <w:lang w:val="en-GB"/>
    </w:rPr>
  </w:style>
  <w:style w:type="paragraph" w:customStyle="1" w:styleId="Odstavekseznama2">
    <w:name w:val="Odstavek seznama2"/>
    <w:basedOn w:val="Navaden"/>
    <w:uiPriority w:val="99"/>
    <w:qFormat/>
    <w:rsid w:val="00390F79"/>
    <w:pPr>
      <w:overflowPunct/>
      <w:autoSpaceDE/>
      <w:autoSpaceDN/>
      <w:adjustRightInd/>
      <w:ind w:left="708"/>
      <w:textAlignment w:val="auto"/>
    </w:pPr>
    <w:rPr>
      <w:szCs w:val="24"/>
      <w:lang w:eastAsia="sl-SI"/>
    </w:rPr>
  </w:style>
  <w:style w:type="paragraph" w:styleId="Telobesedila3">
    <w:name w:val="Body Text 3"/>
    <w:basedOn w:val="Navaden"/>
    <w:link w:val="Telobesedila3Znak"/>
    <w:uiPriority w:val="99"/>
    <w:unhideWhenUsed/>
    <w:rsid w:val="00390F79"/>
    <w:pPr>
      <w:overflowPunct/>
      <w:autoSpaceDE/>
      <w:autoSpaceDN/>
      <w:adjustRightInd/>
      <w:spacing w:after="120"/>
      <w:textAlignment w:val="auto"/>
    </w:pPr>
    <w:rPr>
      <w:sz w:val="16"/>
      <w:szCs w:val="16"/>
      <w:lang w:val="x-none" w:eastAsia="x-none"/>
    </w:rPr>
  </w:style>
  <w:style w:type="character" w:customStyle="1" w:styleId="Telobesedila3Znak">
    <w:name w:val="Telo besedila 3 Znak"/>
    <w:basedOn w:val="Privzetapisavaodstavka"/>
    <w:link w:val="Telobesedila3"/>
    <w:uiPriority w:val="99"/>
    <w:rsid w:val="00390F79"/>
    <w:rPr>
      <w:rFonts w:ascii="Arial" w:eastAsia="Times New Roman" w:hAnsi="Arial" w:cs="Times New Roman"/>
      <w:sz w:val="16"/>
      <w:szCs w:val="16"/>
      <w:lang w:val="x-none" w:eastAsia="x-none"/>
    </w:rPr>
  </w:style>
  <w:style w:type="character" w:customStyle="1" w:styleId="OdstavekseznamaZnak">
    <w:name w:val="Odstavek seznama Znak"/>
    <w:aliases w:val="Odstavek seznama_IP Znak,Seznam_IP_1 Znak,Odstavek - Znak,Odstavek delo Znak,Bulletpoints Znak,Lista viñetas Znak,List Paragraph compact Znak,Normal bullet 2 Znak,Paragraphe de liste 2 Znak,Reference list Znak,Bullet list Znak"/>
    <w:link w:val="Odstavekseznama"/>
    <w:uiPriority w:val="34"/>
    <w:qFormat/>
    <w:locked/>
    <w:rsid w:val="00390F79"/>
    <w:rPr>
      <w:rFonts w:ascii="Arial" w:eastAsia="Times New Roman" w:hAnsi="Arial" w:cs="Times New Roman"/>
      <w:sz w:val="20"/>
      <w:szCs w:val="24"/>
      <w:lang w:val="en-US"/>
    </w:rPr>
  </w:style>
  <w:style w:type="paragraph" w:styleId="Revizija">
    <w:name w:val="Revision"/>
    <w:hidden/>
    <w:uiPriority w:val="99"/>
    <w:semiHidden/>
    <w:rsid w:val="00390F79"/>
    <w:pPr>
      <w:spacing w:after="0" w:line="240" w:lineRule="auto"/>
    </w:pPr>
    <w:rPr>
      <w:rFonts w:ascii="Arial" w:eastAsia="Times New Roman" w:hAnsi="Arial" w:cs="Times New Roman"/>
      <w:sz w:val="20"/>
      <w:szCs w:val="20"/>
    </w:rPr>
  </w:style>
  <w:style w:type="character" w:customStyle="1" w:styleId="apple-converted-space">
    <w:name w:val="apple-converted-space"/>
    <w:rsid w:val="00390F79"/>
  </w:style>
  <w:style w:type="paragraph" w:styleId="Kazalovsebine4">
    <w:name w:val="toc 4"/>
    <w:basedOn w:val="Navaden"/>
    <w:next w:val="Navaden"/>
    <w:autoRedefine/>
    <w:uiPriority w:val="39"/>
    <w:rsid w:val="00390F79"/>
    <w:pPr>
      <w:ind w:left="600"/>
      <w:jc w:val="left"/>
    </w:pPr>
    <w:rPr>
      <w:rFonts w:ascii="Calibri" w:hAnsi="Calibri" w:cs="Calibri"/>
      <w:sz w:val="18"/>
      <w:szCs w:val="18"/>
    </w:rPr>
  </w:style>
  <w:style w:type="paragraph" w:styleId="Kazalovsebine5">
    <w:name w:val="toc 5"/>
    <w:basedOn w:val="Navaden"/>
    <w:next w:val="Navaden"/>
    <w:autoRedefine/>
    <w:uiPriority w:val="39"/>
    <w:rsid w:val="00390F79"/>
    <w:pPr>
      <w:ind w:left="800"/>
      <w:jc w:val="left"/>
    </w:pPr>
    <w:rPr>
      <w:rFonts w:ascii="Calibri" w:hAnsi="Calibri" w:cs="Calibri"/>
      <w:sz w:val="18"/>
      <w:szCs w:val="18"/>
    </w:rPr>
  </w:style>
  <w:style w:type="paragraph" w:styleId="Kazalovsebine6">
    <w:name w:val="toc 6"/>
    <w:basedOn w:val="Navaden"/>
    <w:next w:val="Navaden"/>
    <w:autoRedefine/>
    <w:uiPriority w:val="39"/>
    <w:rsid w:val="00390F79"/>
    <w:pPr>
      <w:ind w:left="1000"/>
      <w:jc w:val="left"/>
    </w:pPr>
    <w:rPr>
      <w:rFonts w:ascii="Calibri" w:hAnsi="Calibri" w:cs="Calibri"/>
      <w:sz w:val="18"/>
      <w:szCs w:val="18"/>
    </w:rPr>
  </w:style>
  <w:style w:type="paragraph" w:styleId="Kazalovsebine7">
    <w:name w:val="toc 7"/>
    <w:basedOn w:val="Navaden"/>
    <w:next w:val="Navaden"/>
    <w:autoRedefine/>
    <w:uiPriority w:val="39"/>
    <w:rsid w:val="00390F79"/>
    <w:pPr>
      <w:ind w:left="1200"/>
      <w:jc w:val="left"/>
    </w:pPr>
    <w:rPr>
      <w:rFonts w:ascii="Calibri" w:hAnsi="Calibri" w:cs="Calibri"/>
      <w:sz w:val="18"/>
      <w:szCs w:val="18"/>
    </w:rPr>
  </w:style>
  <w:style w:type="paragraph" w:styleId="Kazalovsebine8">
    <w:name w:val="toc 8"/>
    <w:basedOn w:val="Navaden"/>
    <w:next w:val="Navaden"/>
    <w:autoRedefine/>
    <w:uiPriority w:val="39"/>
    <w:rsid w:val="00390F79"/>
    <w:pPr>
      <w:ind w:left="1400"/>
      <w:jc w:val="left"/>
    </w:pPr>
    <w:rPr>
      <w:rFonts w:ascii="Calibri" w:hAnsi="Calibri" w:cs="Calibri"/>
      <w:sz w:val="18"/>
      <w:szCs w:val="18"/>
    </w:rPr>
  </w:style>
  <w:style w:type="paragraph" w:styleId="Kazalovsebine9">
    <w:name w:val="toc 9"/>
    <w:basedOn w:val="Navaden"/>
    <w:next w:val="Navaden"/>
    <w:autoRedefine/>
    <w:uiPriority w:val="39"/>
    <w:rsid w:val="00390F79"/>
    <w:pPr>
      <w:ind w:left="1600"/>
      <w:jc w:val="left"/>
    </w:pPr>
    <w:rPr>
      <w:rFonts w:ascii="Calibri" w:hAnsi="Calibri" w:cs="Calibri"/>
      <w:sz w:val="18"/>
      <w:szCs w:val="18"/>
    </w:rPr>
  </w:style>
  <w:style w:type="paragraph" w:customStyle="1" w:styleId="Naslov2Levo0cm">
    <w:name w:val="Naslov 2 + Levo:  0 cm"/>
    <w:aliases w:val="Prva vrstica:  0 cm,Zgoraj: (Ni obrobe),Spodaj: (Ni..."/>
    <w:basedOn w:val="Naslov2"/>
    <w:rsid w:val="00390F79"/>
    <w:pPr>
      <w:keepNext/>
      <w:numPr>
        <w:numId w:val="0"/>
      </w:numPr>
      <w:tabs>
        <w:tab w:val="left" w:pos="0"/>
        <w:tab w:val="left" w:pos="567"/>
        <w:tab w:val="left" w:pos="9936"/>
        <w:tab w:val="left" w:pos="10656"/>
      </w:tabs>
      <w:spacing w:line="360" w:lineRule="auto"/>
      <w:ind w:left="718" w:hanging="576"/>
    </w:pPr>
    <w:rPr>
      <w:rFonts w:ascii="Times" w:eastAsia="Calibri" w:hAnsi="Times" w:cs="Arial"/>
      <w:bCs w:val="0"/>
      <w:color w:val="auto"/>
      <w:sz w:val="22"/>
      <w:szCs w:val="20"/>
      <w:lang w:val="en-GB" w:eastAsia="en-US"/>
    </w:rPr>
  </w:style>
  <w:style w:type="paragraph" w:customStyle="1" w:styleId="Slog2">
    <w:name w:val="Slog2"/>
    <w:basedOn w:val="Naslov2"/>
    <w:link w:val="Slog2Znak"/>
    <w:qFormat/>
    <w:rsid w:val="00390F79"/>
    <w:pPr>
      <w:numPr>
        <w:ilvl w:val="0"/>
        <w:numId w:val="0"/>
      </w:numPr>
      <w:ind w:left="578" w:hanging="578"/>
    </w:pPr>
    <w:rPr>
      <w:caps w:val="0"/>
      <w:szCs w:val="24"/>
    </w:rPr>
  </w:style>
  <w:style w:type="paragraph" w:customStyle="1" w:styleId="Slog3">
    <w:name w:val="Slog3"/>
    <w:basedOn w:val="Slog2"/>
    <w:link w:val="Slog3Znak"/>
    <w:qFormat/>
    <w:rsid w:val="00390F79"/>
  </w:style>
  <w:style w:type="character" w:customStyle="1" w:styleId="Slog2Znak">
    <w:name w:val="Slog2 Znak"/>
    <w:link w:val="Slog2"/>
    <w:rsid w:val="00390F79"/>
    <w:rPr>
      <w:rFonts w:ascii="Arial" w:eastAsia="Times New Roman" w:hAnsi="Arial" w:cs="Times New Roman"/>
      <w:b/>
      <w:bCs/>
      <w:color w:val="000000"/>
      <w:sz w:val="24"/>
      <w:szCs w:val="24"/>
      <w:lang w:val="x-none" w:eastAsia="x-none"/>
    </w:rPr>
  </w:style>
  <w:style w:type="paragraph" w:customStyle="1" w:styleId="Slog4">
    <w:name w:val="Slog4"/>
    <w:basedOn w:val="Slog2"/>
    <w:link w:val="Slog4Znak"/>
    <w:qFormat/>
    <w:rsid w:val="00390F79"/>
  </w:style>
  <w:style w:type="character" w:customStyle="1" w:styleId="Slog3Znak">
    <w:name w:val="Slog3 Znak"/>
    <w:basedOn w:val="Slog2Znak"/>
    <w:link w:val="Slog3"/>
    <w:rsid w:val="00390F79"/>
    <w:rPr>
      <w:rFonts w:ascii="Arial" w:eastAsia="Times New Roman" w:hAnsi="Arial" w:cs="Times New Roman"/>
      <w:b/>
      <w:bCs/>
      <w:color w:val="000000"/>
      <w:sz w:val="24"/>
      <w:szCs w:val="24"/>
      <w:lang w:val="x-none" w:eastAsia="x-none"/>
    </w:rPr>
  </w:style>
  <w:style w:type="paragraph" w:customStyle="1" w:styleId="Slog5">
    <w:name w:val="Slog5"/>
    <w:basedOn w:val="Naslov1"/>
    <w:link w:val="Slog5Znak"/>
    <w:qFormat/>
    <w:rsid w:val="00390F79"/>
    <w:pPr>
      <w:numPr>
        <w:numId w:val="0"/>
      </w:numPr>
    </w:pPr>
  </w:style>
  <w:style w:type="character" w:customStyle="1" w:styleId="Slog4Znak">
    <w:name w:val="Slog4 Znak"/>
    <w:basedOn w:val="Slog2Znak"/>
    <w:link w:val="Slog4"/>
    <w:rsid w:val="00390F79"/>
    <w:rPr>
      <w:rFonts w:ascii="Arial" w:eastAsia="Times New Roman" w:hAnsi="Arial" w:cs="Times New Roman"/>
      <w:b/>
      <w:bCs/>
      <w:color w:val="000000"/>
      <w:sz w:val="24"/>
      <w:szCs w:val="24"/>
      <w:lang w:val="x-none" w:eastAsia="x-none"/>
    </w:rPr>
  </w:style>
  <w:style w:type="character" w:styleId="SledenaHiperpovezava">
    <w:name w:val="FollowedHyperlink"/>
    <w:rsid w:val="00390F79"/>
    <w:rPr>
      <w:color w:val="954F72"/>
      <w:u w:val="single"/>
    </w:rPr>
  </w:style>
  <w:style w:type="character" w:customStyle="1" w:styleId="Slog5Znak">
    <w:name w:val="Slog5 Znak"/>
    <w:basedOn w:val="Naslov1Znak"/>
    <w:link w:val="Slog5"/>
    <w:rsid w:val="00390F79"/>
    <w:rPr>
      <w:rFonts w:ascii="Arial" w:eastAsia="Times New Roman" w:hAnsi="Arial" w:cs="Times New Roman"/>
      <w:b/>
      <w:caps/>
      <w:kern w:val="32"/>
      <w:sz w:val="28"/>
      <w:szCs w:val="32"/>
      <w:lang w:val="x-none" w:eastAsia="x-none"/>
    </w:rPr>
  </w:style>
  <w:style w:type="character" w:customStyle="1" w:styleId="PripombabesediloZnak">
    <w:name w:val="Pripomba – besedilo Znak"/>
    <w:uiPriority w:val="99"/>
    <w:semiHidden/>
    <w:rsid w:val="00390F79"/>
    <w:rPr>
      <w:rFonts w:ascii="Arial" w:hAnsi="Arial"/>
      <w:lang w:eastAsia="en-US"/>
    </w:rPr>
  </w:style>
  <w:style w:type="character" w:customStyle="1" w:styleId="PripombabesediloZnak1">
    <w:name w:val="Pripomba – besedilo Znak1"/>
    <w:uiPriority w:val="99"/>
    <w:rsid w:val="00390F79"/>
  </w:style>
  <w:style w:type="character" w:customStyle="1" w:styleId="Nerazreenaomemba1">
    <w:name w:val="Nerazrešena omemba1"/>
    <w:uiPriority w:val="99"/>
    <w:semiHidden/>
    <w:unhideWhenUsed/>
    <w:rsid w:val="00390F79"/>
    <w:rPr>
      <w:color w:val="605E5C"/>
      <w:shd w:val="clear" w:color="auto" w:fill="E1DFDD"/>
    </w:rPr>
  </w:style>
  <w:style w:type="character" w:customStyle="1" w:styleId="cf01">
    <w:name w:val="cf01"/>
    <w:rsid w:val="00390F79"/>
    <w:rPr>
      <w:rFonts w:ascii="Segoe UI" w:hAnsi="Segoe UI" w:cs="Segoe UI" w:hint="default"/>
      <w:sz w:val="18"/>
      <w:szCs w:val="18"/>
    </w:rPr>
  </w:style>
  <w:style w:type="table" w:styleId="Tabelamrea">
    <w:name w:val="Table Grid"/>
    <w:basedOn w:val="Navadnatabela"/>
    <w:uiPriority w:val="39"/>
    <w:rsid w:val="00390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390F79"/>
    <w:rPr>
      <w:sz w:val="16"/>
      <w:szCs w:val="16"/>
    </w:rPr>
  </w:style>
  <w:style w:type="paragraph" w:styleId="Pripombabesedilo">
    <w:name w:val="annotation text"/>
    <w:basedOn w:val="Navaden"/>
    <w:link w:val="PripombabesediloZnak2"/>
    <w:uiPriority w:val="99"/>
    <w:semiHidden/>
    <w:unhideWhenUsed/>
    <w:rsid w:val="00390F79"/>
  </w:style>
  <w:style w:type="character" w:customStyle="1" w:styleId="PripombabesediloZnak2">
    <w:name w:val="Pripomba – besedilo Znak2"/>
    <w:basedOn w:val="Privzetapisavaodstavka"/>
    <w:link w:val="Pripombabesedilo"/>
    <w:uiPriority w:val="99"/>
    <w:semiHidden/>
    <w:rsid w:val="00390F79"/>
    <w:rPr>
      <w:rFonts w:ascii="Arial" w:eastAsia="Times New Roman" w:hAnsi="Arial" w:cs="Times New Roman"/>
      <w:sz w:val="20"/>
      <w:szCs w:val="20"/>
    </w:rPr>
  </w:style>
  <w:style w:type="paragraph" w:styleId="Zadevapripombe">
    <w:name w:val="annotation subject"/>
    <w:basedOn w:val="Pripombabesedilo"/>
    <w:next w:val="Pripombabesedilo"/>
    <w:link w:val="ZadevapripombeZnak1"/>
    <w:uiPriority w:val="99"/>
    <w:semiHidden/>
    <w:unhideWhenUsed/>
    <w:rsid w:val="00390F79"/>
    <w:rPr>
      <w:rFonts w:asciiTheme="minorHAnsi" w:eastAsiaTheme="minorHAnsi" w:hAnsiTheme="minorHAnsi" w:cstheme="minorBidi"/>
      <w:b/>
      <w:bCs/>
      <w:sz w:val="22"/>
      <w:szCs w:val="22"/>
    </w:rPr>
  </w:style>
  <w:style w:type="character" w:customStyle="1" w:styleId="ZadevapripombeZnak">
    <w:name w:val="Zadeva pripombe Znak"/>
    <w:basedOn w:val="PripombabesediloZnak2"/>
    <w:uiPriority w:val="99"/>
    <w:semiHidden/>
    <w:rsid w:val="00390F79"/>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radni-list.si/1/objava.jsp?sop=2021-01-104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20-01-3287"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0-01-0345" TargetMode="External"/><Relationship Id="rId5" Type="http://schemas.openxmlformats.org/officeDocument/2006/relationships/webSettings" Target="webSettings.xml"/><Relationship Id="rId15" Type="http://schemas.openxmlformats.org/officeDocument/2006/relationships/hyperlink" Target="https://www.gov.si/teme/porocanje-o-dodeljenih-pomoceh/"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radni-list.si/1/objava.jsp?sop=2021-01-335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C2B581A-27B0-4D71-B1DB-0198D8D2D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Pages>
  <Words>22455</Words>
  <Characters>127997</Characters>
  <Application>Microsoft Office Word</Application>
  <DocSecurity>0</DocSecurity>
  <Lines>1066</Lines>
  <Paragraphs>300</Paragraphs>
  <ScaleCrop>false</ScaleCrop>
  <Company>Zavod RS za zaposlovanje</Company>
  <LinksUpToDate>false</LinksUpToDate>
  <CharactersWithSpaces>150152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 Pezdirc Tandler</dc:creator>
  <cp:keywords/>
  <dc:description/>
  <cp:lastModifiedBy>Barbara Kaluža</cp:lastModifiedBy>
  <cp:revision>3</cp:revision>
  <dcterms:created xsi:type="dcterms:W3CDTF">2026-01-09T07:17:00Z</dcterms:created>
  <dcterms:modified xsi:type="dcterms:W3CDTF">2026-01-09T07:18:00Z</dcterms:modified>
</cp:coreProperties>
</file>