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AD7B" w14:textId="5A18B571" w:rsidR="00FC0815" w:rsidRPr="007E6249" w:rsidRDefault="00FF062B" w:rsidP="007E6249">
      <w:pPr>
        <w:pStyle w:val="Naslov"/>
        <w:jc w:val="center"/>
        <w:rPr>
          <w:b/>
          <w:bCs/>
          <w:sz w:val="28"/>
          <w:szCs w:val="28"/>
          <w:lang w:val="sl"/>
        </w:rPr>
      </w:pPr>
      <w:r w:rsidRPr="007E6249">
        <w:rPr>
          <w:b/>
          <w:bCs/>
          <w:sz w:val="28"/>
          <w:szCs w:val="28"/>
          <w:lang w:val="sl"/>
        </w:rPr>
        <w:t>Zunanja</w:t>
      </w:r>
      <w:r w:rsidR="001E3198" w:rsidRPr="007E6249">
        <w:rPr>
          <w:b/>
          <w:bCs/>
          <w:sz w:val="28"/>
          <w:szCs w:val="28"/>
          <w:lang w:val="sl"/>
        </w:rPr>
        <w:t xml:space="preserve"> p</w:t>
      </w:r>
      <w:r w:rsidR="00CE2A86" w:rsidRPr="007E6249">
        <w:rPr>
          <w:b/>
          <w:bCs/>
          <w:sz w:val="28"/>
          <w:szCs w:val="28"/>
          <w:lang w:val="sl"/>
        </w:rPr>
        <w:t xml:space="preserve">rijava </w:t>
      </w:r>
      <w:r w:rsidR="00D61773" w:rsidRPr="007E6249">
        <w:rPr>
          <w:b/>
          <w:bCs/>
          <w:sz w:val="28"/>
          <w:szCs w:val="28"/>
          <w:lang w:val="sl"/>
        </w:rPr>
        <w:t xml:space="preserve">kršitev </w:t>
      </w:r>
      <w:r w:rsidR="00FC0815" w:rsidRPr="007E6249">
        <w:rPr>
          <w:b/>
          <w:bCs/>
          <w:sz w:val="28"/>
          <w:szCs w:val="28"/>
          <w:lang w:val="sl"/>
        </w:rPr>
        <w:t>in zaščita prijavitelja</w:t>
      </w:r>
    </w:p>
    <w:p w14:paraId="48B86FAF" w14:textId="00F5A94A" w:rsidR="00D61773" w:rsidRPr="007E6249" w:rsidRDefault="00D61773" w:rsidP="007E6249">
      <w:pPr>
        <w:pStyle w:val="Naslov"/>
        <w:jc w:val="center"/>
        <w:rPr>
          <w:b/>
          <w:bCs/>
          <w:sz w:val="28"/>
          <w:szCs w:val="28"/>
          <w:lang w:val="sl"/>
        </w:rPr>
      </w:pPr>
      <w:r w:rsidRPr="007E6249">
        <w:rPr>
          <w:b/>
          <w:bCs/>
          <w:sz w:val="28"/>
          <w:szCs w:val="28"/>
          <w:lang w:val="sl"/>
        </w:rPr>
        <w:t>po Zakonu o zaščiti prijaviteljev</w:t>
      </w:r>
    </w:p>
    <w:p w14:paraId="0852C923" w14:textId="42723DE1" w:rsidR="00CE2A86" w:rsidRDefault="00D61773" w:rsidP="00BC5008">
      <w:pPr>
        <w:spacing w:after="0"/>
        <w:jc w:val="center"/>
        <w:rPr>
          <w:b/>
          <w:bCs/>
          <w:lang w:val="sl"/>
        </w:rPr>
      </w:pPr>
      <w:r>
        <w:rPr>
          <w:b/>
          <w:bCs/>
          <w:lang w:val="sl"/>
        </w:rPr>
        <w:t>(</w:t>
      </w:r>
      <w:r w:rsidR="001E3198">
        <w:rPr>
          <w:b/>
          <w:bCs/>
          <w:lang w:val="sl"/>
        </w:rPr>
        <w:t>v</w:t>
      </w:r>
      <w:r>
        <w:rPr>
          <w:b/>
          <w:bCs/>
          <w:lang w:val="sl"/>
        </w:rPr>
        <w:t xml:space="preserve">zorec za </w:t>
      </w:r>
      <w:r w:rsidR="00387489">
        <w:rPr>
          <w:b/>
          <w:bCs/>
          <w:lang w:val="sl"/>
        </w:rPr>
        <w:t>objav</w:t>
      </w:r>
      <w:r>
        <w:rPr>
          <w:b/>
          <w:bCs/>
          <w:lang w:val="sl"/>
        </w:rPr>
        <w:t>o</w:t>
      </w:r>
      <w:r w:rsidR="001E3198">
        <w:rPr>
          <w:b/>
          <w:bCs/>
          <w:lang w:val="sl"/>
        </w:rPr>
        <w:t xml:space="preserve"> </w:t>
      </w:r>
      <w:r w:rsidR="00FF062B">
        <w:rPr>
          <w:b/>
          <w:bCs/>
          <w:lang w:val="sl"/>
        </w:rPr>
        <w:t>informacij na spletni strani organa za zunanjo prijavo</w:t>
      </w:r>
      <w:r>
        <w:rPr>
          <w:b/>
          <w:bCs/>
          <w:lang w:val="sl"/>
        </w:rPr>
        <w:t>)</w:t>
      </w:r>
    </w:p>
    <w:p w14:paraId="3B4E0BEC" w14:textId="77777777" w:rsidR="00FC0815" w:rsidRDefault="00FC0815" w:rsidP="00FC0815">
      <w:pPr>
        <w:spacing w:after="0"/>
        <w:jc w:val="right"/>
        <w:rPr>
          <w:b/>
          <w:bCs/>
          <w:lang w:val="sl"/>
        </w:rPr>
      </w:pPr>
    </w:p>
    <w:p w14:paraId="33BCBEC6" w14:textId="495359CF" w:rsidR="00FC0815" w:rsidRPr="00387489" w:rsidRDefault="00FC0815" w:rsidP="00FC0815">
      <w:pPr>
        <w:spacing w:after="0"/>
        <w:jc w:val="right"/>
        <w:rPr>
          <w:b/>
          <w:bCs/>
          <w:lang w:val="sl"/>
        </w:rPr>
      </w:pPr>
      <w:r>
        <w:rPr>
          <w:b/>
          <w:bCs/>
          <w:lang w:val="sl"/>
        </w:rPr>
        <w:t xml:space="preserve">Vzorec </w:t>
      </w:r>
      <w:r w:rsidR="00826369">
        <w:rPr>
          <w:b/>
          <w:bCs/>
          <w:lang w:val="sl"/>
        </w:rPr>
        <w:t>27</w:t>
      </w:r>
      <w:r>
        <w:rPr>
          <w:b/>
          <w:bCs/>
          <w:lang w:val="sl"/>
        </w:rPr>
        <w:t>.</w:t>
      </w:r>
      <w:r w:rsidR="007A4B18">
        <w:rPr>
          <w:b/>
          <w:bCs/>
          <w:lang w:val="sl"/>
        </w:rPr>
        <w:t> </w:t>
      </w:r>
      <w:r w:rsidR="00826369">
        <w:rPr>
          <w:b/>
          <w:bCs/>
          <w:lang w:val="sl"/>
        </w:rPr>
        <w:t>2</w:t>
      </w:r>
      <w:r>
        <w:rPr>
          <w:b/>
          <w:bCs/>
          <w:lang w:val="sl"/>
        </w:rPr>
        <w:t>.</w:t>
      </w:r>
      <w:r w:rsidR="007A4B18">
        <w:rPr>
          <w:b/>
          <w:bCs/>
          <w:lang w:val="sl"/>
        </w:rPr>
        <w:t> </w:t>
      </w:r>
      <w:r>
        <w:rPr>
          <w:b/>
          <w:bCs/>
          <w:lang w:val="sl"/>
        </w:rPr>
        <w:t>2023</w:t>
      </w:r>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11EE7AD5" w14:textId="1DA9408E" w:rsidR="00BC5008" w:rsidRPr="00BC5008" w:rsidRDefault="00BC5008" w:rsidP="00BC5008">
      <w:pPr>
        <w:autoSpaceDE w:val="0"/>
        <w:autoSpaceDN w:val="0"/>
        <w:adjustRightInd w:val="0"/>
        <w:spacing w:after="0" w:line="276" w:lineRule="auto"/>
        <w:jc w:val="both"/>
        <w:rPr>
          <w:rFonts w:cstheme="minorHAnsi"/>
          <w:b/>
          <w:bCs/>
          <w:u w:val="single"/>
        </w:rPr>
      </w:pPr>
      <w:r w:rsidRPr="00BC5008">
        <w:rPr>
          <w:rFonts w:cstheme="minorHAnsi"/>
          <w:b/>
          <w:bCs/>
          <w:u w:val="single"/>
        </w:rPr>
        <w:t>Pet</w:t>
      </w:r>
      <w:r w:rsidR="00AE6C38">
        <w:rPr>
          <w:rFonts w:cstheme="minorHAnsi"/>
          <w:b/>
          <w:bCs/>
          <w:u w:val="single"/>
        </w:rPr>
        <w:t>i</w:t>
      </w:r>
      <w:r w:rsidRPr="00BC5008">
        <w:rPr>
          <w:rFonts w:cstheme="minorHAnsi"/>
          <w:b/>
          <w:bCs/>
          <w:u w:val="single"/>
        </w:rPr>
        <w:t xml:space="preserve"> odstavek </w:t>
      </w:r>
      <w:r w:rsidR="00AE6C38">
        <w:rPr>
          <w:rFonts w:cstheme="minorHAnsi"/>
          <w:b/>
          <w:bCs/>
          <w:u w:val="single"/>
        </w:rPr>
        <w:t>15</w:t>
      </w:r>
      <w:r w:rsidRPr="00BC5008">
        <w:rPr>
          <w:rFonts w:cstheme="minorHAnsi"/>
          <w:b/>
          <w:bCs/>
          <w:u w:val="single"/>
        </w:rPr>
        <w:t>.</w:t>
      </w:r>
      <w:r w:rsidR="000F3AA1">
        <w:rPr>
          <w:rFonts w:cstheme="minorHAnsi"/>
          <w:b/>
          <w:bCs/>
          <w:u w:val="single"/>
        </w:rPr>
        <w:t> </w:t>
      </w:r>
      <w:r w:rsidRPr="00BC5008">
        <w:rPr>
          <w:rFonts w:cstheme="minorHAnsi"/>
          <w:b/>
          <w:bCs/>
          <w:u w:val="single"/>
        </w:rPr>
        <w:t xml:space="preserve">člena </w:t>
      </w:r>
      <w:r w:rsidR="00E93926">
        <w:rPr>
          <w:rFonts w:cstheme="minorHAnsi"/>
          <w:b/>
          <w:bCs/>
          <w:u w:val="single"/>
        </w:rPr>
        <w:t>Zakona o zaščiti pr</w:t>
      </w:r>
      <w:r w:rsidRPr="00BC5008">
        <w:rPr>
          <w:rFonts w:cstheme="minorHAnsi"/>
          <w:b/>
          <w:bCs/>
          <w:u w:val="single"/>
        </w:rPr>
        <w:t>i</w:t>
      </w:r>
      <w:r w:rsidR="00E93926">
        <w:rPr>
          <w:rFonts w:cstheme="minorHAnsi"/>
          <w:b/>
          <w:bCs/>
          <w:u w:val="single"/>
        </w:rPr>
        <w:t>javiteljev (</w:t>
      </w:r>
      <w:proofErr w:type="spellStart"/>
      <w:r w:rsidR="00E93926">
        <w:rPr>
          <w:rFonts w:cstheme="minorHAnsi"/>
          <w:b/>
          <w:bCs/>
          <w:u w:val="single"/>
        </w:rPr>
        <w:t>ZZPri</w:t>
      </w:r>
      <w:proofErr w:type="spellEnd"/>
      <w:r w:rsidR="00E93926">
        <w:rPr>
          <w:rFonts w:cstheme="minorHAnsi"/>
          <w:b/>
          <w:bCs/>
          <w:u w:val="single"/>
        </w:rPr>
        <w:t>)</w:t>
      </w:r>
      <w:r w:rsidRPr="00BC5008">
        <w:rPr>
          <w:rFonts w:cstheme="minorHAnsi"/>
          <w:b/>
          <w:bCs/>
          <w:u w:val="single"/>
        </w:rPr>
        <w:t>:</w:t>
      </w:r>
    </w:p>
    <w:p w14:paraId="22EEFDC6" w14:textId="1959254B"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Organ za zunanjo prijavo na svojih spletnih straneh objavi vsaj naslednje</w:t>
      </w:r>
      <w:r>
        <w:rPr>
          <w:rFonts w:cstheme="minorHAnsi"/>
        </w:rPr>
        <w:t xml:space="preserve"> </w:t>
      </w:r>
      <w:r w:rsidRPr="00480386">
        <w:rPr>
          <w:rFonts w:cstheme="minorHAnsi"/>
        </w:rPr>
        <w:t>informacije:</w:t>
      </w:r>
    </w:p>
    <w:p w14:paraId="458A4F4C" w14:textId="011E3FB6"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1. organe za zunanjo prijavo iz 14.</w:t>
      </w:r>
      <w:r w:rsidR="000F3AA1">
        <w:rPr>
          <w:rFonts w:cstheme="minorHAnsi"/>
        </w:rPr>
        <w:t> </w:t>
      </w:r>
      <w:r w:rsidRPr="00480386">
        <w:rPr>
          <w:rFonts w:cstheme="minorHAnsi"/>
        </w:rPr>
        <w:t>člena tega zakona;</w:t>
      </w:r>
    </w:p>
    <w:p w14:paraId="7796B848" w14:textId="1484A012"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2. kontaktne podatke uradnih oseb za zunanjo prijavo in poseben naslov za zunanjo</w:t>
      </w:r>
      <w:r>
        <w:rPr>
          <w:rFonts w:cstheme="minorHAnsi"/>
        </w:rPr>
        <w:t xml:space="preserve"> </w:t>
      </w:r>
      <w:r w:rsidRPr="00480386">
        <w:rPr>
          <w:rFonts w:cstheme="minorHAnsi"/>
        </w:rPr>
        <w:t>prijavo (na primer elektronski naslov, telefonsko številko ali druge kontaktne</w:t>
      </w:r>
      <w:r>
        <w:rPr>
          <w:rFonts w:cstheme="minorHAnsi"/>
        </w:rPr>
        <w:t xml:space="preserve"> </w:t>
      </w:r>
      <w:r w:rsidRPr="00480386">
        <w:rPr>
          <w:rFonts w:cstheme="minorHAnsi"/>
        </w:rPr>
        <w:t>podatke za prejem prijav z navedbo, ali se telefonski pogovori snemajo);</w:t>
      </w:r>
    </w:p>
    <w:p w14:paraId="45BABCA4" w14:textId="1E674080" w:rsidR="00CE2A86" w:rsidRPr="00480386" w:rsidRDefault="00480386" w:rsidP="00480386">
      <w:pPr>
        <w:autoSpaceDE w:val="0"/>
        <w:autoSpaceDN w:val="0"/>
        <w:adjustRightInd w:val="0"/>
        <w:spacing w:after="0" w:line="276" w:lineRule="auto"/>
        <w:jc w:val="both"/>
        <w:rPr>
          <w:rFonts w:cstheme="minorHAnsi"/>
        </w:rPr>
      </w:pPr>
      <w:r w:rsidRPr="00480386">
        <w:rPr>
          <w:rFonts w:cstheme="minorHAnsi"/>
        </w:rPr>
        <w:t>3. postopek prijave kršitve in obravnave zunanje prijave, vključno z naborom možnih</w:t>
      </w:r>
      <w:r>
        <w:rPr>
          <w:rFonts w:cstheme="minorHAnsi"/>
        </w:rPr>
        <w:t xml:space="preserve"> </w:t>
      </w:r>
      <w:r w:rsidRPr="00480386">
        <w:rPr>
          <w:rFonts w:cstheme="minorHAnsi"/>
        </w:rPr>
        <w:t>nadaljnjih ukrepov po prijavi ter možnost podaje notranje prijave;</w:t>
      </w:r>
    </w:p>
    <w:p w14:paraId="4FCF4739" w14:textId="77777777"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4. pogoje za uveljavljanje pravice do zaščite;</w:t>
      </w:r>
    </w:p>
    <w:p w14:paraId="49253CD1" w14:textId="0B221E20"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5. ukrepe za zaščito identitete in zaupnosti ter informacije o obdelavi osebnih</w:t>
      </w:r>
      <w:r>
        <w:rPr>
          <w:rFonts w:cstheme="minorHAnsi"/>
        </w:rPr>
        <w:t xml:space="preserve"> </w:t>
      </w:r>
      <w:r w:rsidRPr="00480386">
        <w:rPr>
          <w:rFonts w:cstheme="minorHAnsi"/>
        </w:rPr>
        <w:t>podatkov;</w:t>
      </w:r>
    </w:p>
    <w:p w14:paraId="37FA1EBF" w14:textId="33E63752"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6. pojasnilo v zvezi s prepovedjo povračilnih ukrepov, informacije o podpornih ukrepih</w:t>
      </w:r>
      <w:r>
        <w:rPr>
          <w:rFonts w:cstheme="minorHAnsi"/>
        </w:rPr>
        <w:t xml:space="preserve"> </w:t>
      </w:r>
      <w:r w:rsidRPr="00480386">
        <w:rPr>
          <w:rFonts w:cstheme="minorHAnsi"/>
        </w:rPr>
        <w:t>in pristojnostih Komisije za preprečevanje korupcije ter o pravnih sredstvih in</w:t>
      </w:r>
      <w:r>
        <w:rPr>
          <w:rFonts w:cstheme="minorHAnsi"/>
        </w:rPr>
        <w:t xml:space="preserve"> </w:t>
      </w:r>
      <w:r w:rsidRPr="00480386">
        <w:rPr>
          <w:rFonts w:cstheme="minorHAnsi"/>
        </w:rPr>
        <w:t>postopkih za zaščito pred povračilnimi ukrepi;</w:t>
      </w:r>
    </w:p>
    <w:p w14:paraId="117A46A7" w14:textId="77777777"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7. pogoje, pod katerimi je prijavitelj zaščiten pred odgovornostjo za kršitev zaupnosti;</w:t>
      </w:r>
    </w:p>
    <w:p w14:paraId="77A7900E" w14:textId="1AF5302A"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8. informacije o nevladnih organizacijah, ki delujejo na področju zaščite prijaviteljev.</w:t>
      </w:r>
    </w:p>
    <w:p w14:paraId="40EAA145" w14:textId="77777777" w:rsidR="00BC5008" w:rsidRPr="00480386" w:rsidRDefault="00BC5008" w:rsidP="00480386">
      <w:pPr>
        <w:spacing w:after="0" w:line="276" w:lineRule="auto"/>
        <w:jc w:val="both"/>
        <w:rPr>
          <w:rFonts w:cstheme="minorHAnsi"/>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536D722A" w:rsidR="00915664" w:rsidRDefault="00175AEE" w:rsidP="00BC5008">
      <w:pPr>
        <w:pStyle w:val="Odstavekseznama"/>
        <w:numPr>
          <w:ilvl w:val="0"/>
          <w:numId w:val="4"/>
        </w:numPr>
        <w:spacing w:after="0"/>
        <w:jc w:val="both"/>
        <w:rPr>
          <w:lang w:val="sl"/>
        </w:rPr>
      </w:pPr>
      <w:r>
        <w:rPr>
          <w:lang w:val="sl"/>
        </w:rPr>
        <w:t>Notranji</w:t>
      </w:r>
      <w:r w:rsidR="00915664" w:rsidRPr="00915664">
        <w:rPr>
          <w:lang w:val="sl"/>
        </w:rPr>
        <w:t xml:space="preserve"> akt o </w:t>
      </w:r>
      <w:r w:rsidR="00480386">
        <w:rPr>
          <w:lang w:val="sl"/>
        </w:rPr>
        <w:t>zun</w:t>
      </w:r>
      <w:r w:rsidR="00915664" w:rsidRPr="00915664">
        <w:rPr>
          <w:lang w:val="sl"/>
        </w:rPr>
        <w:t>anj</w:t>
      </w:r>
      <w:r w:rsidR="00480386">
        <w:rPr>
          <w:lang w:val="sl"/>
        </w:rPr>
        <w:t>i</w:t>
      </w:r>
      <w:r w:rsidR="00915664" w:rsidRPr="00915664">
        <w:rPr>
          <w:lang w:val="sl"/>
        </w:rPr>
        <w:t xml:space="preserve"> poti za prijavo (povezava)</w:t>
      </w:r>
      <w:r w:rsidR="00BC5008">
        <w:rPr>
          <w:lang w:val="sl"/>
        </w:rPr>
        <w:t>;</w:t>
      </w:r>
    </w:p>
    <w:p w14:paraId="63038440" w14:textId="04FCD26F" w:rsidR="00915664" w:rsidRDefault="00915664" w:rsidP="00BC5008">
      <w:pPr>
        <w:pStyle w:val="Odstavekseznama"/>
        <w:numPr>
          <w:ilvl w:val="0"/>
          <w:numId w:val="4"/>
        </w:numPr>
        <w:spacing w:after="0"/>
        <w:jc w:val="both"/>
        <w:rPr>
          <w:lang w:val="sl"/>
        </w:rPr>
      </w:pPr>
      <w:r w:rsidRPr="00915664">
        <w:rPr>
          <w:lang w:val="sl"/>
        </w:rPr>
        <w:t xml:space="preserve">Obrazec za </w:t>
      </w:r>
      <w:r w:rsidR="00480386">
        <w:rPr>
          <w:lang w:val="sl"/>
        </w:rPr>
        <w:t>zunanjo</w:t>
      </w:r>
      <w:r w:rsidR="00BC5008">
        <w:rPr>
          <w:lang w:val="sl"/>
        </w:rPr>
        <w:t xml:space="preserve"> </w:t>
      </w:r>
      <w:r w:rsidRPr="00915664">
        <w:rPr>
          <w:lang w:val="sl"/>
        </w:rPr>
        <w:t>prijavo (povezava)</w:t>
      </w:r>
      <w:r w:rsidR="00BC5008">
        <w:rPr>
          <w:lang w:val="sl"/>
        </w:rPr>
        <w:t>;</w:t>
      </w:r>
    </w:p>
    <w:p w14:paraId="6CFF20B0" w14:textId="48DEFAA9"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(povezava)</w:t>
      </w:r>
      <w:r w:rsidR="00BC5008">
        <w:rPr>
          <w:lang w:val="sl"/>
        </w:rPr>
        <w:t>.</w:t>
      </w:r>
    </w:p>
    <w:p w14:paraId="433C8C1D" w14:textId="55768064" w:rsidR="00BC5008" w:rsidRDefault="00BC5008" w:rsidP="00BC5008">
      <w:pPr>
        <w:spacing w:after="0"/>
        <w:jc w:val="both"/>
        <w:rPr>
          <w:lang w:val="sl"/>
        </w:rPr>
      </w:pPr>
    </w:p>
    <w:p w14:paraId="3E285F16" w14:textId="7DC1AF76" w:rsidR="00FF062B" w:rsidRPr="00175AEE" w:rsidRDefault="00175AEE" w:rsidP="00BC5008">
      <w:pPr>
        <w:spacing w:after="0"/>
        <w:jc w:val="both"/>
        <w:rPr>
          <w:b/>
          <w:bCs/>
          <w:u w:val="single"/>
          <w:lang w:val="sl"/>
        </w:rPr>
      </w:pPr>
      <w:r w:rsidRPr="00175AEE">
        <w:rPr>
          <w:b/>
          <w:bCs/>
          <w:u w:val="single"/>
          <w:lang w:val="sl"/>
        </w:rPr>
        <w:t>Kontaktni podatki uradnih oseb za zunanjo prijavo:</w:t>
      </w:r>
    </w:p>
    <w:p w14:paraId="0A7549B7" w14:textId="5099B118" w:rsidR="00175AEE" w:rsidRDefault="00175AEE" w:rsidP="00BC5008">
      <w:pPr>
        <w:spacing w:after="0"/>
        <w:jc w:val="both"/>
        <w:rPr>
          <w:lang w:val="sl"/>
        </w:rPr>
      </w:pPr>
    </w:p>
    <w:p w14:paraId="332BC7BA" w14:textId="542E8357" w:rsidR="00175AEE" w:rsidRDefault="00175AEE" w:rsidP="00BC5008">
      <w:pPr>
        <w:spacing w:after="0"/>
        <w:jc w:val="both"/>
        <w:rPr>
          <w:lang w:val="sl"/>
        </w:rPr>
      </w:pPr>
      <w:r>
        <w:rPr>
          <w:lang w:val="sl"/>
        </w:rPr>
        <w:t xml:space="preserve">Uradne osebe </w:t>
      </w:r>
      <w:r w:rsidR="00537168">
        <w:rPr>
          <w:lang w:val="sl"/>
        </w:rPr>
        <w:t>za zunanjo prijavo pri organu XY:</w:t>
      </w:r>
    </w:p>
    <w:p w14:paraId="17717308" w14:textId="1DA5ED3E" w:rsidR="00537168" w:rsidRDefault="00537168" w:rsidP="00537168">
      <w:pPr>
        <w:pStyle w:val="Odstavekseznama"/>
        <w:numPr>
          <w:ilvl w:val="0"/>
          <w:numId w:val="4"/>
        </w:numPr>
        <w:spacing w:after="0"/>
        <w:jc w:val="both"/>
        <w:rPr>
          <w:lang w:val="sl"/>
        </w:rPr>
      </w:pPr>
      <w:r>
        <w:rPr>
          <w:lang w:val="sl"/>
        </w:rPr>
        <w:t>ime in priimek</w:t>
      </w:r>
      <w:r w:rsidR="008F610E">
        <w:rPr>
          <w:lang w:val="sl"/>
        </w:rPr>
        <w:t>;</w:t>
      </w:r>
    </w:p>
    <w:p w14:paraId="439D7487" w14:textId="6A88D17D" w:rsidR="00672A23" w:rsidRDefault="00537168" w:rsidP="00BC5008">
      <w:pPr>
        <w:pStyle w:val="Odstavekseznama"/>
        <w:numPr>
          <w:ilvl w:val="0"/>
          <w:numId w:val="4"/>
        </w:numPr>
        <w:spacing w:after="0"/>
        <w:jc w:val="both"/>
        <w:rPr>
          <w:lang w:val="sl"/>
        </w:rPr>
      </w:pPr>
      <w:r>
        <w:rPr>
          <w:lang w:val="sl"/>
        </w:rPr>
        <w:t>kontaktni podatki.</w:t>
      </w:r>
    </w:p>
    <w:p w14:paraId="471FD204" w14:textId="77777777" w:rsidR="00537168" w:rsidRPr="00537168" w:rsidRDefault="00537168" w:rsidP="00537168">
      <w:pPr>
        <w:spacing w:after="0"/>
        <w:ind w:left="360"/>
        <w:jc w:val="both"/>
        <w:rPr>
          <w:lang w:val="sl"/>
        </w:rPr>
      </w:pPr>
    </w:p>
    <w:p w14:paraId="15B68C32" w14:textId="007EDE78" w:rsidR="00CE2A86" w:rsidRDefault="00CE2A86" w:rsidP="00BC5008">
      <w:pPr>
        <w:spacing w:after="0"/>
        <w:jc w:val="both"/>
        <w:rPr>
          <w:lang w:val="sl"/>
        </w:rPr>
      </w:pPr>
      <w:r>
        <w:rPr>
          <w:lang w:val="sl"/>
        </w:rPr>
        <w:t>Kršitve</w:t>
      </w:r>
      <w:r w:rsidR="00404555">
        <w:rPr>
          <w:lang w:val="sl"/>
        </w:rPr>
        <w:t xml:space="preserve"> po </w:t>
      </w:r>
      <w:proofErr w:type="spellStart"/>
      <w:r w:rsidR="00404555">
        <w:rPr>
          <w:lang w:val="sl"/>
        </w:rPr>
        <w:t>ZZPri</w:t>
      </w:r>
      <w:proofErr w:type="spellEnd"/>
      <w:r>
        <w:rPr>
          <w:lang w:val="sl"/>
        </w:rPr>
        <w:t xml:space="preserve"> </w:t>
      </w:r>
      <w:r w:rsidR="00537168">
        <w:rPr>
          <w:lang w:val="sl"/>
        </w:rPr>
        <w:t xml:space="preserve">s področja pristojnosti organa XY </w:t>
      </w:r>
      <w:r>
        <w:rPr>
          <w:lang w:val="sl"/>
        </w:rPr>
        <w:t xml:space="preserve">lahko </w:t>
      </w:r>
      <w:r w:rsidR="00404555">
        <w:rPr>
          <w:lang w:val="sl"/>
        </w:rPr>
        <w:t>prijavite</w:t>
      </w:r>
      <w:r w:rsidR="00D61773">
        <w:rPr>
          <w:lang w:val="sl"/>
        </w:rPr>
        <w:t xml:space="preserve"> </w:t>
      </w:r>
      <w:r w:rsidR="008F610E">
        <w:rPr>
          <w:lang w:val="sl"/>
        </w:rPr>
        <w:t>prek</w:t>
      </w:r>
      <w:r w:rsidR="00537168">
        <w:rPr>
          <w:lang w:val="sl"/>
        </w:rPr>
        <w:t>:</w:t>
      </w:r>
    </w:p>
    <w:p w14:paraId="1CC2F899" w14:textId="427112EC" w:rsidR="00CE2A86" w:rsidRPr="00CE2A86" w:rsidRDefault="00CE2A86" w:rsidP="00BC5008">
      <w:pPr>
        <w:pStyle w:val="Odstavekseznama"/>
        <w:numPr>
          <w:ilvl w:val="0"/>
          <w:numId w:val="1"/>
        </w:numPr>
        <w:spacing w:after="0"/>
        <w:jc w:val="both"/>
      </w:pPr>
      <w:r w:rsidRPr="00CE2A86">
        <w:rPr>
          <w:lang w:val="sl"/>
        </w:rPr>
        <w:t xml:space="preserve">varne platforme za </w:t>
      </w:r>
      <w:r w:rsidR="00672A23">
        <w:rPr>
          <w:lang w:val="sl"/>
        </w:rPr>
        <w:t xml:space="preserve">podajo </w:t>
      </w:r>
      <w:r w:rsidR="00537168">
        <w:rPr>
          <w:lang w:val="sl"/>
        </w:rPr>
        <w:t xml:space="preserve">zunanje </w:t>
      </w:r>
      <w:r w:rsidR="00672A23">
        <w:rPr>
          <w:lang w:val="sl"/>
        </w:rPr>
        <w:t>prijave</w:t>
      </w:r>
      <w:r w:rsidR="006F3678">
        <w:rPr>
          <w:lang w:val="sl"/>
        </w:rPr>
        <w:t xml:space="preserve"> </w:t>
      </w:r>
      <w:r w:rsidRPr="00CE2A86">
        <w:rPr>
          <w:lang w:val="sl"/>
        </w:rPr>
        <w:t>(povezava)</w:t>
      </w:r>
      <w:r w:rsidR="00537168">
        <w:rPr>
          <w:lang w:val="sl"/>
        </w:rPr>
        <w:t>,</w:t>
      </w:r>
      <w:r w:rsidRPr="00CE2A86">
        <w:rPr>
          <w:lang w:val="sl"/>
        </w:rPr>
        <w:t xml:space="preserve"> </w:t>
      </w:r>
    </w:p>
    <w:p w14:paraId="51CDC6B2" w14:textId="06EFCA1E" w:rsidR="00CE2A86" w:rsidRPr="00CE2A86" w:rsidRDefault="00CE2A86" w:rsidP="00BC5008">
      <w:pPr>
        <w:pStyle w:val="Odstavekseznama"/>
        <w:numPr>
          <w:ilvl w:val="0"/>
          <w:numId w:val="1"/>
        </w:numPr>
        <w:spacing w:after="0"/>
        <w:jc w:val="both"/>
      </w:pPr>
      <w:r w:rsidRPr="00CE2A86">
        <w:rPr>
          <w:lang w:val="sl"/>
        </w:rPr>
        <w:t>telefona (031 123 456</w:t>
      </w:r>
      <w:r>
        <w:rPr>
          <w:lang w:val="sl"/>
        </w:rPr>
        <w:t>; pogovor se lahko snema</w:t>
      </w:r>
      <w:r w:rsidRPr="00CE2A86">
        <w:rPr>
          <w:lang w:val="sl"/>
        </w:rPr>
        <w:t>)</w:t>
      </w:r>
      <w:r w:rsidR="00672A23">
        <w:rPr>
          <w:lang w:val="sl"/>
        </w:rPr>
        <w:t>,</w:t>
      </w:r>
    </w:p>
    <w:p w14:paraId="5D31D110" w14:textId="3829A755" w:rsidR="00CE2A86" w:rsidRPr="00CE2A86" w:rsidRDefault="00CE2A86" w:rsidP="00BC5008">
      <w:pPr>
        <w:pStyle w:val="Odstavekseznama"/>
        <w:numPr>
          <w:ilvl w:val="0"/>
          <w:numId w:val="1"/>
        </w:numPr>
        <w:spacing w:after="0"/>
        <w:jc w:val="both"/>
      </w:pPr>
      <w:r>
        <w:rPr>
          <w:lang w:val="sl"/>
        </w:rPr>
        <w:t>e-pošte (prijava@</w:t>
      </w:r>
      <w:r w:rsidR="00822083">
        <w:rPr>
          <w:lang w:val="sl"/>
        </w:rPr>
        <w:t>....)</w:t>
      </w:r>
      <w:r w:rsidR="00672A23">
        <w:rPr>
          <w:lang w:val="sl"/>
        </w:rPr>
        <w:t>,</w:t>
      </w:r>
    </w:p>
    <w:p w14:paraId="43D94E63" w14:textId="2D878B55" w:rsidR="00672A23" w:rsidRPr="00CE2A86" w:rsidRDefault="00CE2A86" w:rsidP="00537168">
      <w:pPr>
        <w:pStyle w:val="Odstavekseznama"/>
        <w:numPr>
          <w:ilvl w:val="0"/>
          <w:numId w:val="1"/>
        </w:numPr>
        <w:spacing w:after="0"/>
        <w:jc w:val="both"/>
      </w:pPr>
      <w:r>
        <w:rPr>
          <w:lang w:val="sl"/>
        </w:rPr>
        <w:t>pošte</w:t>
      </w:r>
      <w:r w:rsidR="00822083">
        <w:rPr>
          <w:lang w:val="sl"/>
        </w:rPr>
        <w:t xml:space="preserve"> (Ulica 15, 1234 Ljubljana, s pripisom »Prijava po </w:t>
      </w:r>
      <w:proofErr w:type="spellStart"/>
      <w:r w:rsidR="00822083">
        <w:rPr>
          <w:lang w:val="sl"/>
        </w:rPr>
        <w:t>ZZPri</w:t>
      </w:r>
      <w:proofErr w:type="spellEnd"/>
      <w:r w:rsidR="00822083">
        <w:rPr>
          <w:lang w:val="sl"/>
        </w:rPr>
        <w:t>«)</w:t>
      </w:r>
      <w:r w:rsidR="00672A23">
        <w:rPr>
          <w:lang w:val="sl"/>
        </w:rPr>
        <w:t>,</w:t>
      </w:r>
    </w:p>
    <w:p w14:paraId="4A268637" w14:textId="1E2961A9" w:rsidR="00672A23" w:rsidRDefault="00CE2A86" w:rsidP="00BC5008">
      <w:pPr>
        <w:spacing w:after="0"/>
        <w:jc w:val="both"/>
        <w:rPr>
          <w:lang w:val="sl"/>
        </w:rPr>
      </w:pPr>
      <w:r w:rsidRPr="00CE2A86">
        <w:rPr>
          <w:lang w:val="sl"/>
        </w:rPr>
        <w:t xml:space="preserve">ali pa se </w:t>
      </w:r>
      <w:r w:rsidR="00537168">
        <w:rPr>
          <w:lang w:val="sl"/>
        </w:rPr>
        <w:t xml:space="preserve">osebno </w:t>
      </w:r>
      <w:r w:rsidRPr="00CE2A86">
        <w:rPr>
          <w:lang w:val="sl"/>
        </w:rPr>
        <w:t xml:space="preserve">oglasite pri </w:t>
      </w:r>
      <w:r w:rsidR="00537168">
        <w:rPr>
          <w:lang w:val="sl"/>
        </w:rPr>
        <w:t>uradni osebi za zunanjo prijavo</w:t>
      </w:r>
      <w:r w:rsidR="00672A23">
        <w:rPr>
          <w:lang w:val="sl"/>
        </w:rPr>
        <w:t>, v času uradnih ur (</w:t>
      </w:r>
      <w:r w:rsidR="008F610E">
        <w:rPr>
          <w:lang w:val="sl"/>
        </w:rPr>
        <w:t xml:space="preserve">določita </w:t>
      </w:r>
      <w:r w:rsidR="00672A23">
        <w:rPr>
          <w:lang w:val="sl"/>
        </w:rPr>
        <w:t>se čas in lokacija)</w:t>
      </w:r>
      <w:r w:rsidRPr="00CE2A86">
        <w:rPr>
          <w:lang w:val="sl"/>
        </w:rPr>
        <w:t>.</w:t>
      </w:r>
      <w:r w:rsidR="00822083">
        <w:rPr>
          <w:lang w:val="sl"/>
        </w:rPr>
        <w:t xml:space="preserve"> </w:t>
      </w:r>
    </w:p>
    <w:p w14:paraId="385864D9" w14:textId="77777777" w:rsidR="00672A23" w:rsidRDefault="00672A23" w:rsidP="00BC5008">
      <w:pPr>
        <w:spacing w:after="0"/>
        <w:jc w:val="both"/>
        <w:rPr>
          <w:lang w:val="sl"/>
        </w:rPr>
      </w:pPr>
    </w:p>
    <w:p w14:paraId="5EA3E8F3" w14:textId="743540B1" w:rsidR="00CE2A86" w:rsidRDefault="00537168" w:rsidP="00BC5008">
      <w:pPr>
        <w:spacing w:after="0"/>
        <w:jc w:val="both"/>
        <w:rPr>
          <w:lang w:val="sl"/>
        </w:rPr>
      </w:pPr>
      <w:r>
        <w:rPr>
          <w:lang w:val="sl"/>
        </w:rPr>
        <w:t>Organ XY</w:t>
      </w:r>
      <w:r w:rsidR="00822083">
        <w:rPr>
          <w:lang w:val="sl"/>
        </w:rPr>
        <w:t xml:space="preserve"> obravnava tudi anonimne prijave</w:t>
      </w:r>
      <w:r>
        <w:rPr>
          <w:lang w:val="sl"/>
        </w:rPr>
        <w:t xml:space="preserve"> kršitev po </w:t>
      </w:r>
      <w:proofErr w:type="spellStart"/>
      <w:r>
        <w:rPr>
          <w:lang w:val="sl"/>
        </w:rPr>
        <w:t>ZZPri</w:t>
      </w:r>
      <w:proofErr w:type="spellEnd"/>
      <w:r w:rsidR="00672A23">
        <w:rPr>
          <w:lang w:val="sl"/>
        </w:rPr>
        <w:t>.</w:t>
      </w:r>
      <w:r w:rsidR="00822083">
        <w:rPr>
          <w:lang w:val="sl"/>
        </w:rPr>
        <w:t xml:space="preserve"> </w:t>
      </w:r>
      <w:r w:rsidR="00672A23">
        <w:rPr>
          <w:lang w:val="sl"/>
        </w:rPr>
        <w:t>V</w:t>
      </w:r>
      <w:r w:rsidR="00822083">
        <w:rPr>
          <w:lang w:val="sl"/>
        </w:rPr>
        <w:t xml:space="preserve"> tem primeru boste povratne informacije dobili le, če boste </w:t>
      </w:r>
      <w:r w:rsidR="00672A23">
        <w:rPr>
          <w:lang w:val="sl"/>
        </w:rPr>
        <w:t xml:space="preserve">v prijavi </w:t>
      </w:r>
      <w:r w:rsidR="00822083">
        <w:rPr>
          <w:lang w:val="sl"/>
        </w:rPr>
        <w:t xml:space="preserve">opredelili, na kakšen način vas </w:t>
      </w:r>
      <w:r>
        <w:rPr>
          <w:lang w:val="sl"/>
        </w:rPr>
        <w:t xml:space="preserve">uradna oseba </w:t>
      </w:r>
      <w:r w:rsidR="00822083">
        <w:rPr>
          <w:lang w:val="sl"/>
        </w:rPr>
        <w:t>lahko kontaktira.</w:t>
      </w:r>
    </w:p>
    <w:p w14:paraId="433254FE" w14:textId="7F2F1C8E" w:rsidR="00672A23" w:rsidRDefault="00672A23" w:rsidP="00BC5008">
      <w:pPr>
        <w:spacing w:after="0"/>
        <w:jc w:val="both"/>
      </w:pPr>
    </w:p>
    <w:p w14:paraId="4D676268" w14:textId="34945AFC" w:rsidR="009475C1" w:rsidRPr="009475C1" w:rsidRDefault="009475C1" w:rsidP="00BC5008">
      <w:pPr>
        <w:spacing w:after="0"/>
        <w:jc w:val="both"/>
        <w:rPr>
          <w:b/>
          <w:bCs/>
          <w:u w:val="single"/>
        </w:rPr>
      </w:pPr>
      <w:r w:rsidRPr="009475C1">
        <w:rPr>
          <w:b/>
          <w:bCs/>
          <w:u w:val="single"/>
        </w:rPr>
        <w:t>Organi za zunanjo prijavo (14.</w:t>
      </w:r>
      <w:r w:rsidR="008F610E">
        <w:rPr>
          <w:b/>
          <w:bCs/>
          <w:u w:val="single"/>
        </w:rPr>
        <w:t> </w:t>
      </w:r>
      <w:r w:rsidRPr="009475C1">
        <w:rPr>
          <w:b/>
          <w:bCs/>
          <w:u w:val="single"/>
        </w:rPr>
        <w:t xml:space="preserve">člen </w:t>
      </w:r>
      <w:proofErr w:type="spellStart"/>
      <w:r w:rsidRPr="009475C1">
        <w:rPr>
          <w:b/>
          <w:bCs/>
          <w:u w:val="single"/>
        </w:rPr>
        <w:t>ZZPri</w:t>
      </w:r>
      <w:proofErr w:type="spellEnd"/>
      <w:r w:rsidRPr="009475C1">
        <w:rPr>
          <w:b/>
          <w:bCs/>
          <w:u w:val="single"/>
        </w:rPr>
        <w:t>):</w:t>
      </w:r>
    </w:p>
    <w:p w14:paraId="6F6BD5FD" w14:textId="77777777" w:rsidR="009475C1" w:rsidRDefault="009475C1" w:rsidP="009475C1">
      <w:pPr>
        <w:pStyle w:val="Odstavekseznama"/>
        <w:numPr>
          <w:ilvl w:val="0"/>
          <w:numId w:val="3"/>
        </w:numPr>
        <w:spacing w:after="0"/>
        <w:jc w:val="both"/>
      </w:pPr>
      <w:r>
        <w:t>Agencija za komunikacijska omrežja in storitve,</w:t>
      </w:r>
    </w:p>
    <w:p w14:paraId="16FD33F6" w14:textId="77777777" w:rsidR="009475C1" w:rsidRDefault="009475C1" w:rsidP="009475C1">
      <w:pPr>
        <w:pStyle w:val="Odstavekseznama"/>
        <w:numPr>
          <w:ilvl w:val="0"/>
          <w:numId w:val="3"/>
        </w:numPr>
        <w:spacing w:after="0"/>
        <w:jc w:val="both"/>
      </w:pPr>
      <w:r>
        <w:lastRenderedPageBreak/>
        <w:t>Agencija za trg vrednostnih papirjev,</w:t>
      </w:r>
    </w:p>
    <w:p w14:paraId="0ABF3152" w14:textId="77777777" w:rsidR="009475C1" w:rsidRDefault="009475C1" w:rsidP="009475C1">
      <w:pPr>
        <w:pStyle w:val="Odstavekseznama"/>
        <w:numPr>
          <w:ilvl w:val="0"/>
          <w:numId w:val="3"/>
        </w:numPr>
        <w:spacing w:after="0"/>
        <w:jc w:val="both"/>
      </w:pPr>
      <w:r>
        <w:t>Agencija za varstvo konkurence,</w:t>
      </w:r>
    </w:p>
    <w:p w14:paraId="63D3DF2B" w14:textId="77777777" w:rsidR="009475C1" w:rsidRDefault="009475C1" w:rsidP="009475C1">
      <w:pPr>
        <w:pStyle w:val="Odstavekseznama"/>
        <w:numPr>
          <w:ilvl w:val="0"/>
          <w:numId w:val="3"/>
        </w:numPr>
        <w:spacing w:after="0"/>
        <w:jc w:val="both"/>
      </w:pPr>
      <w:r>
        <w:t>Agencija za varnost prometa,</w:t>
      </w:r>
    </w:p>
    <w:p w14:paraId="5225604B" w14:textId="77777777" w:rsidR="009475C1" w:rsidRDefault="009475C1" w:rsidP="009475C1">
      <w:pPr>
        <w:pStyle w:val="Odstavekseznama"/>
        <w:numPr>
          <w:ilvl w:val="0"/>
          <w:numId w:val="3"/>
        </w:numPr>
        <w:spacing w:after="0"/>
        <w:jc w:val="both"/>
      </w:pPr>
      <w:r>
        <w:t>Agencija za zavarovalni nadzor,</w:t>
      </w:r>
    </w:p>
    <w:p w14:paraId="7EEBF7C2" w14:textId="77777777" w:rsidR="009475C1" w:rsidRDefault="009475C1" w:rsidP="009475C1">
      <w:pPr>
        <w:pStyle w:val="Odstavekseznama"/>
        <w:numPr>
          <w:ilvl w:val="0"/>
          <w:numId w:val="3"/>
        </w:numPr>
        <w:spacing w:after="0"/>
        <w:jc w:val="both"/>
      </w:pPr>
      <w:r>
        <w:t>Agencija za javni nadzor nad revidiranjem,</w:t>
      </w:r>
    </w:p>
    <w:p w14:paraId="3D8CB780" w14:textId="77777777" w:rsidR="009475C1" w:rsidRDefault="009475C1" w:rsidP="009475C1">
      <w:pPr>
        <w:pStyle w:val="Odstavekseznama"/>
        <w:numPr>
          <w:ilvl w:val="0"/>
          <w:numId w:val="3"/>
        </w:numPr>
        <w:spacing w:after="0"/>
        <w:jc w:val="both"/>
      </w:pPr>
      <w:r>
        <w:t>Banka Slovenije,</w:t>
      </w:r>
    </w:p>
    <w:p w14:paraId="5A68843D" w14:textId="77777777" w:rsidR="009475C1" w:rsidRDefault="009475C1" w:rsidP="009475C1">
      <w:pPr>
        <w:pStyle w:val="Odstavekseznama"/>
        <w:numPr>
          <w:ilvl w:val="0"/>
          <w:numId w:val="3"/>
        </w:numPr>
        <w:spacing w:after="0"/>
        <w:jc w:val="both"/>
      </w:pPr>
      <w:r>
        <w:t>Državna revizijska komisija,</w:t>
      </w:r>
    </w:p>
    <w:p w14:paraId="76A5F0B9" w14:textId="77777777" w:rsidR="009475C1" w:rsidRDefault="009475C1" w:rsidP="009475C1">
      <w:pPr>
        <w:pStyle w:val="Odstavekseznama"/>
        <w:numPr>
          <w:ilvl w:val="0"/>
          <w:numId w:val="3"/>
        </w:numPr>
        <w:spacing w:after="0"/>
        <w:jc w:val="both"/>
      </w:pPr>
      <w:r>
        <w:t>Finančna uprava,</w:t>
      </w:r>
    </w:p>
    <w:p w14:paraId="5710DDDF" w14:textId="77777777" w:rsidR="009475C1" w:rsidRDefault="009475C1" w:rsidP="009475C1">
      <w:pPr>
        <w:pStyle w:val="Odstavekseznama"/>
        <w:numPr>
          <w:ilvl w:val="0"/>
          <w:numId w:val="3"/>
        </w:numPr>
        <w:spacing w:after="0"/>
        <w:jc w:val="both"/>
      </w:pPr>
      <w:r>
        <w:t>Tržni inšpektorat,</w:t>
      </w:r>
    </w:p>
    <w:p w14:paraId="3D1C86CF" w14:textId="77777777" w:rsidR="009475C1" w:rsidRDefault="009475C1" w:rsidP="009475C1">
      <w:pPr>
        <w:pStyle w:val="Odstavekseznama"/>
        <w:numPr>
          <w:ilvl w:val="0"/>
          <w:numId w:val="3"/>
        </w:numPr>
        <w:spacing w:after="0"/>
        <w:jc w:val="both"/>
      </w:pPr>
      <w:r>
        <w:t>Urad za preprečevanje pranja denarja,</w:t>
      </w:r>
    </w:p>
    <w:p w14:paraId="0A6C8207" w14:textId="77777777" w:rsidR="009475C1" w:rsidRDefault="009475C1" w:rsidP="009475C1">
      <w:pPr>
        <w:pStyle w:val="Odstavekseznama"/>
        <w:numPr>
          <w:ilvl w:val="0"/>
          <w:numId w:val="3"/>
        </w:numPr>
        <w:spacing w:after="0"/>
        <w:jc w:val="both"/>
      </w:pPr>
      <w:r>
        <w:t>Informacijski pooblaščenec,</w:t>
      </w:r>
    </w:p>
    <w:p w14:paraId="7FC4FD50" w14:textId="77777777" w:rsidR="009475C1" w:rsidRDefault="009475C1" w:rsidP="009475C1">
      <w:pPr>
        <w:pStyle w:val="Odstavekseznama"/>
        <w:numPr>
          <w:ilvl w:val="0"/>
          <w:numId w:val="3"/>
        </w:numPr>
        <w:spacing w:after="0"/>
        <w:jc w:val="both"/>
      </w:pPr>
      <w:r>
        <w:t>Inšpekcija za informacijsko varnost,</w:t>
      </w:r>
    </w:p>
    <w:p w14:paraId="4336DDCC" w14:textId="77777777" w:rsidR="009475C1" w:rsidRDefault="009475C1" w:rsidP="009475C1">
      <w:pPr>
        <w:pStyle w:val="Odstavekseznama"/>
        <w:numPr>
          <w:ilvl w:val="0"/>
          <w:numId w:val="3"/>
        </w:numPr>
        <w:spacing w:after="0"/>
        <w:jc w:val="both"/>
      </w:pPr>
      <w:r>
        <w:t>Inšpekcija za sevalno in jedrsko varnost,</w:t>
      </w:r>
    </w:p>
    <w:p w14:paraId="2AE7BF24" w14:textId="77777777" w:rsidR="009475C1" w:rsidRDefault="009475C1" w:rsidP="009475C1">
      <w:pPr>
        <w:pStyle w:val="Odstavekseznama"/>
        <w:numPr>
          <w:ilvl w:val="0"/>
          <w:numId w:val="3"/>
        </w:numPr>
        <w:spacing w:after="0"/>
        <w:jc w:val="both"/>
      </w:pPr>
      <w:r>
        <w:t>Inšpekcija za varstvo pred sevanji,</w:t>
      </w:r>
    </w:p>
    <w:p w14:paraId="179C8E5D" w14:textId="77777777" w:rsidR="009475C1" w:rsidRDefault="009475C1" w:rsidP="009475C1">
      <w:pPr>
        <w:pStyle w:val="Odstavekseznama"/>
        <w:numPr>
          <w:ilvl w:val="0"/>
          <w:numId w:val="3"/>
        </w:numPr>
        <w:spacing w:after="0"/>
        <w:jc w:val="both"/>
      </w:pPr>
      <w:r>
        <w:t>Inšpekcija za varno hrano, veterinarstvo in varstvo rastlin,</w:t>
      </w:r>
    </w:p>
    <w:p w14:paraId="6C0E47CB" w14:textId="77777777" w:rsidR="009475C1" w:rsidRDefault="009475C1" w:rsidP="009475C1">
      <w:pPr>
        <w:pStyle w:val="Odstavekseznama"/>
        <w:numPr>
          <w:ilvl w:val="0"/>
          <w:numId w:val="3"/>
        </w:numPr>
        <w:spacing w:after="0"/>
        <w:jc w:val="both"/>
      </w:pPr>
      <w:r>
        <w:t>Inšpektorat za delo,</w:t>
      </w:r>
    </w:p>
    <w:p w14:paraId="7AE537EB" w14:textId="77777777" w:rsidR="009475C1" w:rsidRDefault="009475C1" w:rsidP="009475C1">
      <w:pPr>
        <w:pStyle w:val="Odstavekseznama"/>
        <w:numPr>
          <w:ilvl w:val="0"/>
          <w:numId w:val="3"/>
        </w:numPr>
        <w:spacing w:after="0"/>
        <w:jc w:val="both"/>
      </w:pPr>
      <w:r>
        <w:t>Inšpektorat za javni sektor,</w:t>
      </w:r>
    </w:p>
    <w:p w14:paraId="469F3845" w14:textId="77777777" w:rsidR="009475C1" w:rsidRDefault="009475C1" w:rsidP="009475C1">
      <w:pPr>
        <w:pStyle w:val="Odstavekseznama"/>
        <w:numPr>
          <w:ilvl w:val="0"/>
          <w:numId w:val="3"/>
        </w:numPr>
        <w:spacing w:after="0"/>
        <w:jc w:val="both"/>
      </w:pPr>
      <w:r>
        <w:t>Inšpektorat za okolje in prostor,</w:t>
      </w:r>
    </w:p>
    <w:p w14:paraId="653E7952" w14:textId="77777777" w:rsidR="009475C1" w:rsidRDefault="009475C1" w:rsidP="009475C1">
      <w:pPr>
        <w:pStyle w:val="Odstavekseznama"/>
        <w:numPr>
          <w:ilvl w:val="0"/>
          <w:numId w:val="3"/>
        </w:numPr>
        <w:spacing w:after="0"/>
        <w:jc w:val="both"/>
      </w:pPr>
      <w:r>
        <w:t>Javna agencija za zdravila in medicinske pripomočke,</w:t>
      </w:r>
    </w:p>
    <w:p w14:paraId="28C118DB" w14:textId="77777777" w:rsidR="009475C1" w:rsidRDefault="009475C1" w:rsidP="009475C1">
      <w:pPr>
        <w:pStyle w:val="Odstavekseznama"/>
        <w:numPr>
          <w:ilvl w:val="0"/>
          <w:numId w:val="3"/>
        </w:numPr>
        <w:spacing w:after="0"/>
        <w:jc w:val="both"/>
      </w:pPr>
      <w:r>
        <w:t>Organi nadzora v skladu s predpisi, ki urejajo porabo sredstev evropske kohezijske politike v Republiki Sloveniji,</w:t>
      </w:r>
    </w:p>
    <w:p w14:paraId="12E349C6" w14:textId="77777777" w:rsidR="009475C1" w:rsidRDefault="009475C1" w:rsidP="009475C1">
      <w:pPr>
        <w:pStyle w:val="Odstavekseznama"/>
        <w:numPr>
          <w:ilvl w:val="0"/>
          <w:numId w:val="3"/>
        </w:numPr>
        <w:spacing w:after="0"/>
        <w:jc w:val="both"/>
      </w:pPr>
      <w:r>
        <w:t>Zdravstveni inšpektorat,</w:t>
      </w:r>
    </w:p>
    <w:p w14:paraId="3491FDF5" w14:textId="77777777" w:rsidR="009475C1" w:rsidRDefault="009475C1" w:rsidP="009475C1">
      <w:pPr>
        <w:pStyle w:val="Odstavekseznama"/>
        <w:numPr>
          <w:ilvl w:val="0"/>
          <w:numId w:val="3"/>
        </w:numPr>
        <w:spacing w:after="0"/>
        <w:jc w:val="both"/>
      </w:pPr>
      <w:r>
        <w:t>Slovenski državni holding in</w:t>
      </w:r>
    </w:p>
    <w:p w14:paraId="5FC86F5A" w14:textId="77777777" w:rsidR="009475C1" w:rsidRDefault="009475C1" w:rsidP="009475C1">
      <w:pPr>
        <w:pStyle w:val="Odstavekseznama"/>
        <w:numPr>
          <w:ilvl w:val="0"/>
          <w:numId w:val="3"/>
        </w:numPr>
        <w:spacing w:after="0"/>
        <w:jc w:val="both"/>
      </w:pPr>
      <w:r>
        <w:t>Komisija za preprečevanje korupcije.</w:t>
      </w:r>
    </w:p>
    <w:p w14:paraId="4C041147" w14:textId="38A2855B" w:rsidR="009475C1" w:rsidRDefault="009475C1" w:rsidP="00BC5008">
      <w:pPr>
        <w:spacing w:after="0"/>
        <w:jc w:val="both"/>
      </w:pPr>
    </w:p>
    <w:p w14:paraId="4DE2BC10" w14:textId="61065AC1" w:rsidR="009475C1" w:rsidRDefault="009475C1" w:rsidP="00BC5008">
      <w:pPr>
        <w:spacing w:after="0"/>
        <w:jc w:val="both"/>
      </w:pPr>
      <w:r>
        <w:t>(Priporoča se, da se omogoči neposredna povezava s spletnimi stranmi teh organov.)</w:t>
      </w:r>
    </w:p>
    <w:p w14:paraId="4BD48C42" w14:textId="34159A44" w:rsidR="00D839FD" w:rsidRDefault="00D839FD" w:rsidP="00BC5008">
      <w:pPr>
        <w:spacing w:after="0"/>
        <w:jc w:val="both"/>
      </w:pPr>
    </w:p>
    <w:p w14:paraId="3BCBF7D2" w14:textId="3D1B7791" w:rsidR="00D839FD" w:rsidRDefault="00D839FD" w:rsidP="00BC5008">
      <w:pPr>
        <w:spacing w:after="0"/>
        <w:jc w:val="both"/>
      </w:pPr>
      <w:r>
        <w:t>(Priporoča se tudi, da se na tem mestu navede pristojnosti konkretnega organa za zunanjo prijavo, ki objavlja informacije.)</w:t>
      </w:r>
    </w:p>
    <w:p w14:paraId="4EF3EF45" w14:textId="767532EC" w:rsidR="009475C1" w:rsidRDefault="009475C1" w:rsidP="00BC5008">
      <w:pPr>
        <w:spacing w:after="0"/>
        <w:jc w:val="both"/>
      </w:pPr>
    </w:p>
    <w:p w14:paraId="092F8731" w14:textId="5CAE209B" w:rsidR="00D839FD" w:rsidRPr="00D839FD" w:rsidRDefault="00D839FD" w:rsidP="00BC5008">
      <w:pPr>
        <w:spacing w:after="0"/>
        <w:jc w:val="both"/>
        <w:rPr>
          <w:rFonts w:cstheme="minorHAnsi"/>
          <w:b/>
          <w:bCs/>
          <w:u w:val="single"/>
        </w:rPr>
      </w:pPr>
      <w:r w:rsidRPr="00D839FD">
        <w:rPr>
          <w:rFonts w:cstheme="minorHAnsi"/>
          <w:b/>
          <w:bCs/>
          <w:u w:val="single"/>
        </w:rPr>
        <w:t>Postopek prijave kršitve in obravnave zunanje prijave:</w:t>
      </w:r>
    </w:p>
    <w:p w14:paraId="2173653E" w14:textId="77777777" w:rsidR="00A867DC" w:rsidRDefault="00A867DC" w:rsidP="00A867DC">
      <w:pPr>
        <w:autoSpaceDE w:val="0"/>
        <w:autoSpaceDN w:val="0"/>
        <w:adjustRightInd w:val="0"/>
        <w:spacing w:after="0" w:line="276" w:lineRule="auto"/>
        <w:jc w:val="both"/>
        <w:rPr>
          <w:rFonts w:cstheme="minorHAnsi"/>
        </w:rPr>
      </w:pPr>
    </w:p>
    <w:p w14:paraId="0D995EA9" w14:textId="105F3BC8" w:rsidR="00A867DC" w:rsidRDefault="00E009F7" w:rsidP="00A867DC">
      <w:pPr>
        <w:autoSpaceDE w:val="0"/>
        <w:autoSpaceDN w:val="0"/>
        <w:adjustRightInd w:val="0"/>
        <w:spacing w:after="0" w:line="276" w:lineRule="auto"/>
        <w:jc w:val="both"/>
        <w:rPr>
          <w:rFonts w:cstheme="minorHAnsi"/>
        </w:rPr>
      </w:pPr>
      <w:r>
        <w:rPr>
          <w:rFonts w:cstheme="minorHAnsi"/>
        </w:rPr>
        <w:t xml:space="preserve">Prijava po Zakonu o zaščiti prijaviteljev se lahko poda le </w:t>
      </w:r>
      <w:r w:rsidRPr="00E009F7">
        <w:rPr>
          <w:rFonts w:cstheme="minorHAnsi"/>
        </w:rPr>
        <w:t xml:space="preserve">za kršitve predpisov, za katere so posamezniki izvedeli v </w:t>
      </w:r>
      <w:r>
        <w:rPr>
          <w:rFonts w:cstheme="minorHAnsi"/>
        </w:rPr>
        <w:t xml:space="preserve">svojem </w:t>
      </w:r>
      <w:r w:rsidRPr="00E009F7">
        <w:rPr>
          <w:rFonts w:cstheme="minorHAnsi"/>
        </w:rPr>
        <w:t>delovnem okolju.</w:t>
      </w:r>
      <w:r>
        <w:rPr>
          <w:rFonts w:cstheme="minorHAnsi"/>
        </w:rPr>
        <w:t xml:space="preserve"> </w:t>
      </w:r>
      <w:r w:rsidR="00A867DC" w:rsidRPr="00A867DC">
        <w:rPr>
          <w:rFonts w:cstheme="minorHAnsi"/>
        </w:rPr>
        <w:t>Prijavitelj poda zunanjo prijavo organu za zunanjo prijavo, ki je pristojen</w:t>
      </w:r>
      <w:r w:rsidR="00A867DC">
        <w:rPr>
          <w:rFonts w:cstheme="minorHAnsi"/>
        </w:rPr>
        <w:t xml:space="preserve"> </w:t>
      </w:r>
      <w:r w:rsidR="00A867DC" w:rsidRPr="00A867DC">
        <w:rPr>
          <w:rFonts w:cstheme="minorHAnsi"/>
        </w:rPr>
        <w:t>za obravnavo prijavljene kršitve glede na njegove pristojnosti in naloge.</w:t>
      </w:r>
      <w:r w:rsidR="00A867DC">
        <w:rPr>
          <w:rFonts w:cstheme="minorHAnsi"/>
        </w:rPr>
        <w:t xml:space="preserve"> </w:t>
      </w:r>
      <w:r w:rsidR="007644F6">
        <w:rPr>
          <w:rFonts w:cstheme="minorHAnsi"/>
        </w:rPr>
        <w:t>Če</w:t>
      </w:r>
      <w:r w:rsidR="00A867DC" w:rsidRPr="00A867DC">
        <w:rPr>
          <w:rFonts w:cstheme="minorHAnsi"/>
        </w:rPr>
        <w:t xml:space="preserve"> na področju, na </w:t>
      </w:r>
      <w:r w:rsidR="007644F6" w:rsidRPr="00A867DC">
        <w:rPr>
          <w:rFonts w:cstheme="minorHAnsi"/>
        </w:rPr>
        <w:t>kater</w:t>
      </w:r>
      <w:r w:rsidR="007644F6">
        <w:rPr>
          <w:rFonts w:cstheme="minorHAnsi"/>
        </w:rPr>
        <w:t>ega</w:t>
      </w:r>
      <w:r w:rsidR="007644F6" w:rsidRPr="00A867DC">
        <w:rPr>
          <w:rFonts w:cstheme="minorHAnsi"/>
        </w:rPr>
        <w:t xml:space="preserve"> </w:t>
      </w:r>
      <w:r w:rsidR="00A867DC" w:rsidRPr="00A867DC">
        <w:rPr>
          <w:rFonts w:cstheme="minorHAnsi"/>
        </w:rPr>
        <w:t>se nanaša prijavljena kršitev, ni organa za</w:t>
      </w:r>
      <w:r w:rsidR="00A867DC">
        <w:rPr>
          <w:rFonts w:cstheme="minorHAnsi"/>
        </w:rPr>
        <w:t xml:space="preserve"> </w:t>
      </w:r>
      <w:r w:rsidR="00A867DC" w:rsidRPr="00A867DC">
        <w:rPr>
          <w:rFonts w:cstheme="minorHAnsi"/>
        </w:rPr>
        <w:t>zunanjo prijavo, prijavitelj poda prijavo Komisiji za preprečevanje korupcije</w:t>
      </w:r>
      <w:r w:rsidR="00A867DC">
        <w:rPr>
          <w:rFonts w:cstheme="minorHAnsi"/>
        </w:rPr>
        <w:t xml:space="preserve">. </w:t>
      </w:r>
      <w:r w:rsidR="007644F6">
        <w:rPr>
          <w:rFonts w:cstheme="minorHAnsi"/>
        </w:rPr>
        <w:t>Če</w:t>
      </w:r>
      <w:r w:rsidR="00A867DC">
        <w:rPr>
          <w:rFonts w:cstheme="minorHAnsi"/>
        </w:rPr>
        <w:t xml:space="preserve"> </w:t>
      </w:r>
      <w:r w:rsidR="007644F6">
        <w:rPr>
          <w:rFonts w:cstheme="minorHAnsi"/>
        </w:rPr>
        <w:t xml:space="preserve">želi </w:t>
      </w:r>
      <w:r w:rsidR="00A867DC">
        <w:rPr>
          <w:rFonts w:cstheme="minorHAnsi"/>
        </w:rPr>
        <w:t xml:space="preserve">prijavitelj </w:t>
      </w:r>
      <w:r w:rsidR="00920F4D">
        <w:rPr>
          <w:rFonts w:cstheme="minorHAnsi"/>
        </w:rPr>
        <w:t>naznaniti</w:t>
      </w:r>
      <w:r w:rsidR="00A867DC">
        <w:rPr>
          <w:rFonts w:cstheme="minorHAnsi"/>
        </w:rPr>
        <w:t xml:space="preserve"> kršit</w:t>
      </w:r>
      <w:r w:rsidR="00920F4D">
        <w:rPr>
          <w:rFonts w:cstheme="minorHAnsi"/>
        </w:rPr>
        <w:t>ev, ki je nastala</w:t>
      </w:r>
      <w:r w:rsidR="00A867DC">
        <w:rPr>
          <w:rFonts w:cstheme="minorHAnsi"/>
        </w:rPr>
        <w:t xml:space="preserve"> </w:t>
      </w:r>
      <w:r w:rsidR="00920F4D">
        <w:rPr>
          <w:rFonts w:cstheme="minorHAnsi"/>
        </w:rPr>
        <w:t xml:space="preserve">znotraj subjekta, ki je v skladu z </w:t>
      </w:r>
      <w:proofErr w:type="spellStart"/>
      <w:r w:rsidR="00920F4D">
        <w:rPr>
          <w:rFonts w:cstheme="minorHAnsi"/>
        </w:rPr>
        <w:t>ZZPri</w:t>
      </w:r>
      <w:proofErr w:type="spellEnd"/>
      <w:r w:rsidR="00920F4D">
        <w:rPr>
          <w:rFonts w:cstheme="minorHAnsi"/>
        </w:rPr>
        <w:t xml:space="preserve"> zavezanec za vzpostavitev notranje prijavne poti</w:t>
      </w:r>
      <w:r w:rsidR="00A867DC">
        <w:rPr>
          <w:rFonts w:cstheme="minorHAnsi"/>
        </w:rPr>
        <w:t>, lahko to stori tudi</w:t>
      </w:r>
      <w:r w:rsidR="00920F4D">
        <w:rPr>
          <w:rFonts w:cstheme="minorHAnsi"/>
        </w:rPr>
        <w:t xml:space="preserve"> s podajo notranje prijave zaupniku v tem subjektu.</w:t>
      </w:r>
      <w:r w:rsidR="00A867DC">
        <w:rPr>
          <w:rFonts w:cstheme="minorHAnsi"/>
        </w:rPr>
        <w:t xml:space="preserve"> </w:t>
      </w:r>
    </w:p>
    <w:p w14:paraId="68F1F37C" w14:textId="77777777" w:rsidR="00A867DC" w:rsidRDefault="00A867DC" w:rsidP="00A867DC">
      <w:pPr>
        <w:autoSpaceDE w:val="0"/>
        <w:autoSpaceDN w:val="0"/>
        <w:adjustRightInd w:val="0"/>
        <w:spacing w:after="0" w:line="276" w:lineRule="auto"/>
        <w:jc w:val="both"/>
        <w:rPr>
          <w:rFonts w:cstheme="minorHAnsi"/>
        </w:rPr>
      </w:pPr>
    </w:p>
    <w:p w14:paraId="78E6F69A" w14:textId="2F5D6EBE" w:rsidR="00A867DC" w:rsidRPr="0044268B" w:rsidRDefault="00A867DC" w:rsidP="00A867DC">
      <w:pPr>
        <w:autoSpaceDE w:val="0"/>
        <w:autoSpaceDN w:val="0"/>
        <w:adjustRightInd w:val="0"/>
        <w:spacing w:after="0" w:line="276" w:lineRule="auto"/>
        <w:jc w:val="both"/>
      </w:pPr>
      <w:r w:rsidRPr="00A867DC">
        <w:rPr>
          <w:rFonts w:cstheme="minorHAnsi"/>
        </w:rPr>
        <w:t>Organ za zunanjo prijavo obravnava prijavo prijavitelja</w:t>
      </w:r>
      <w:r>
        <w:rPr>
          <w:rFonts w:cstheme="minorHAnsi"/>
        </w:rPr>
        <w:t xml:space="preserve"> </w:t>
      </w:r>
      <w:r w:rsidRPr="00A867DC">
        <w:rPr>
          <w:rFonts w:cstheme="minorHAnsi"/>
        </w:rPr>
        <w:t xml:space="preserve">po </w:t>
      </w:r>
      <w:r>
        <w:rPr>
          <w:rFonts w:cstheme="minorHAnsi"/>
        </w:rPr>
        <w:t>Zakonu o zaščiti prijaviteljev</w:t>
      </w:r>
      <w:r w:rsidRPr="00A867DC">
        <w:rPr>
          <w:rFonts w:cstheme="minorHAnsi"/>
        </w:rPr>
        <w:t xml:space="preserve"> le, če prijavitelj v prijavi izrecno navede, da</w:t>
      </w:r>
      <w:r>
        <w:rPr>
          <w:rFonts w:cstheme="minorHAnsi"/>
        </w:rPr>
        <w:t xml:space="preserve"> </w:t>
      </w:r>
      <w:r w:rsidRPr="00A867DC">
        <w:rPr>
          <w:rFonts w:cstheme="minorHAnsi"/>
        </w:rPr>
        <w:t>obstaja tveganje povračilnih ukrepov in da potrebuje zaščito kot prijavitelj po tem</w:t>
      </w:r>
      <w:r>
        <w:rPr>
          <w:rFonts w:cstheme="minorHAnsi"/>
        </w:rPr>
        <w:t xml:space="preserve"> </w:t>
      </w:r>
      <w:r w:rsidRPr="00A867DC">
        <w:rPr>
          <w:rFonts w:cstheme="minorHAnsi"/>
        </w:rPr>
        <w:t>zakonu.</w:t>
      </w:r>
      <w:r>
        <w:rPr>
          <w:rFonts w:cstheme="minorHAnsi"/>
        </w:rPr>
        <w:t xml:space="preserve"> </w:t>
      </w:r>
      <w:r w:rsidR="0044268B">
        <w:t xml:space="preserve">Zaščita prijaviteljev velja za prijavljene kršitve, ki še trajajo oziroma so se zgodile ali prenehale pred manj kot dvema letoma. </w:t>
      </w:r>
      <w:r w:rsidRPr="00A867DC">
        <w:rPr>
          <w:rFonts w:cstheme="minorHAnsi"/>
        </w:rPr>
        <w:t>Organ za zunanjo prijavo obravnava prijavo v skladu s svojimi</w:t>
      </w:r>
      <w:r>
        <w:rPr>
          <w:rFonts w:cstheme="minorHAnsi"/>
        </w:rPr>
        <w:t xml:space="preserve"> </w:t>
      </w:r>
      <w:r w:rsidRPr="00A867DC">
        <w:rPr>
          <w:rFonts w:cstheme="minorHAnsi"/>
        </w:rPr>
        <w:t xml:space="preserve">pristojnostmi, na način in po postopku, ki </w:t>
      </w:r>
      <w:r w:rsidR="007644F6">
        <w:rPr>
          <w:rFonts w:cstheme="minorHAnsi"/>
        </w:rPr>
        <w:t>sta</w:t>
      </w:r>
      <w:r w:rsidR="007644F6" w:rsidRPr="00A867DC">
        <w:rPr>
          <w:rFonts w:cstheme="minorHAnsi"/>
        </w:rPr>
        <w:t xml:space="preserve"> opredeljen</w:t>
      </w:r>
      <w:r w:rsidR="007644F6">
        <w:rPr>
          <w:rFonts w:cstheme="minorHAnsi"/>
        </w:rPr>
        <w:t>a</w:t>
      </w:r>
      <w:r w:rsidR="007644F6" w:rsidRPr="00A867DC">
        <w:rPr>
          <w:rFonts w:cstheme="minorHAnsi"/>
        </w:rPr>
        <w:t xml:space="preserve"> </w:t>
      </w:r>
      <w:r w:rsidRPr="00A867DC">
        <w:rPr>
          <w:rFonts w:cstheme="minorHAnsi"/>
        </w:rPr>
        <w:t>v področnih predpisih. Pri tem</w:t>
      </w:r>
      <w:r>
        <w:rPr>
          <w:rFonts w:cstheme="minorHAnsi"/>
        </w:rPr>
        <w:t xml:space="preserve"> skozi celoten postopek </w:t>
      </w:r>
      <w:r w:rsidRPr="00A867DC">
        <w:rPr>
          <w:rFonts w:cstheme="minorHAnsi"/>
        </w:rPr>
        <w:t xml:space="preserve">varuje identiteto prijavitelja v skladu </w:t>
      </w:r>
      <w:r w:rsidR="007644F6">
        <w:rPr>
          <w:rFonts w:cstheme="minorHAnsi"/>
        </w:rPr>
        <w:t xml:space="preserve">z </w:t>
      </w:r>
      <w:r>
        <w:rPr>
          <w:rFonts w:cstheme="minorHAnsi"/>
        </w:rPr>
        <w:t>Zakonom o zaščiti prijaviteljev</w:t>
      </w:r>
      <w:r w:rsidRPr="00A867DC">
        <w:rPr>
          <w:rFonts w:cstheme="minorHAnsi"/>
        </w:rPr>
        <w:t>.</w:t>
      </w:r>
    </w:p>
    <w:p w14:paraId="5F71C107" w14:textId="77777777" w:rsidR="00A867DC" w:rsidRDefault="00A867DC" w:rsidP="00A867DC">
      <w:pPr>
        <w:autoSpaceDE w:val="0"/>
        <w:autoSpaceDN w:val="0"/>
        <w:adjustRightInd w:val="0"/>
        <w:spacing w:after="0" w:line="276" w:lineRule="auto"/>
        <w:jc w:val="both"/>
        <w:rPr>
          <w:rFonts w:cstheme="minorHAnsi"/>
        </w:rPr>
      </w:pPr>
    </w:p>
    <w:p w14:paraId="521CBB9A" w14:textId="19FA3919" w:rsidR="00A867DC" w:rsidRDefault="00A867DC" w:rsidP="00A867DC">
      <w:pPr>
        <w:autoSpaceDE w:val="0"/>
        <w:autoSpaceDN w:val="0"/>
        <w:adjustRightInd w:val="0"/>
        <w:spacing w:after="0" w:line="276" w:lineRule="auto"/>
        <w:jc w:val="both"/>
        <w:rPr>
          <w:rFonts w:cstheme="minorHAnsi"/>
        </w:rPr>
      </w:pPr>
      <w:r w:rsidRPr="00A867DC">
        <w:rPr>
          <w:rFonts w:cstheme="minorHAnsi"/>
        </w:rPr>
        <w:lastRenderedPageBreak/>
        <w:t>Organ za zunanjo prijavo prijavitelju v sedmih dneh od prejema prijave</w:t>
      </w:r>
      <w:r>
        <w:rPr>
          <w:rFonts w:cstheme="minorHAnsi"/>
        </w:rPr>
        <w:t xml:space="preserve"> </w:t>
      </w:r>
      <w:r w:rsidRPr="00A867DC">
        <w:rPr>
          <w:rFonts w:cstheme="minorHAnsi"/>
        </w:rPr>
        <w:t>potrdi njen sprejem, razen če prijavitelj izrecno zahteva drugače ali če organ za</w:t>
      </w:r>
      <w:r>
        <w:rPr>
          <w:rFonts w:cstheme="minorHAnsi"/>
        </w:rPr>
        <w:t xml:space="preserve"> </w:t>
      </w:r>
      <w:r w:rsidRPr="00A867DC">
        <w:rPr>
          <w:rFonts w:cstheme="minorHAnsi"/>
        </w:rPr>
        <w:t>zunanjo prijavo presodi, da bi potrditev sprejema prijave lahko ogrozila varstvo</w:t>
      </w:r>
      <w:r>
        <w:rPr>
          <w:rFonts w:cstheme="minorHAnsi"/>
        </w:rPr>
        <w:t xml:space="preserve"> </w:t>
      </w:r>
      <w:r w:rsidRPr="00A867DC">
        <w:rPr>
          <w:rFonts w:cstheme="minorHAnsi"/>
        </w:rPr>
        <w:t>identitete prijavitelja. Organ za zunanjo prijavo ravna enako tudi v primeru anonimnega</w:t>
      </w:r>
      <w:r>
        <w:rPr>
          <w:rFonts w:cstheme="minorHAnsi"/>
        </w:rPr>
        <w:t xml:space="preserve"> </w:t>
      </w:r>
      <w:r w:rsidRPr="00A867DC">
        <w:rPr>
          <w:rFonts w:cstheme="minorHAnsi"/>
        </w:rPr>
        <w:t>prijavitelja, če ta opredeli, kam naj se potrdilo pošlje.</w:t>
      </w:r>
    </w:p>
    <w:p w14:paraId="2F6D3C04" w14:textId="0CA42752" w:rsidR="00DC556F" w:rsidRDefault="00DC556F" w:rsidP="00A867DC">
      <w:pPr>
        <w:autoSpaceDE w:val="0"/>
        <w:autoSpaceDN w:val="0"/>
        <w:adjustRightInd w:val="0"/>
        <w:spacing w:after="0" w:line="276" w:lineRule="auto"/>
        <w:jc w:val="both"/>
        <w:rPr>
          <w:rFonts w:cstheme="minorHAnsi"/>
        </w:rPr>
      </w:pPr>
    </w:p>
    <w:p w14:paraId="10851B4E" w14:textId="5827955F" w:rsidR="00DC556F" w:rsidRDefault="00DC556F" w:rsidP="00A867DC">
      <w:pPr>
        <w:autoSpaceDE w:val="0"/>
        <w:autoSpaceDN w:val="0"/>
        <w:adjustRightInd w:val="0"/>
        <w:spacing w:after="0" w:line="276" w:lineRule="auto"/>
        <w:jc w:val="both"/>
        <w:rPr>
          <w:rFonts w:cstheme="minorHAnsi"/>
        </w:rPr>
      </w:pPr>
      <w:r>
        <w:rPr>
          <w:rFonts w:cstheme="minorHAnsi"/>
        </w:rPr>
        <w:t xml:space="preserve">Organ za zunanjo prijavo bo prijavo vsebinsko obravnaval </w:t>
      </w:r>
      <w:r w:rsidR="007644F6">
        <w:rPr>
          <w:rFonts w:cstheme="minorHAnsi"/>
        </w:rPr>
        <w:t xml:space="preserve">v skladu </w:t>
      </w:r>
      <w:r>
        <w:rPr>
          <w:rFonts w:cstheme="minorHAnsi"/>
        </w:rPr>
        <w:t>s predpisi, ki urejajo nadzorni postopek (</w:t>
      </w:r>
      <w:r w:rsidR="007644F6">
        <w:rPr>
          <w:rFonts w:cstheme="minorHAnsi"/>
        </w:rPr>
        <w:t>upoštevajo se</w:t>
      </w:r>
      <w:r>
        <w:rPr>
          <w:rFonts w:cstheme="minorHAnsi"/>
        </w:rPr>
        <w:t xml:space="preserve"> na primer Zakon o inšpekcijskem nadzoru, Zakon o varstvu osebnih podatkov, Zakon o integriteti in preprečevanju korupcije, Zakon o bančništvu, Zakon o davčnem postopku in drugi).</w:t>
      </w:r>
    </w:p>
    <w:p w14:paraId="1A316C86" w14:textId="77777777" w:rsidR="00A867DC" w:rsidRDefault="00A867DC" w:rsidP="00A867DC">
      <w:pPr>
        <w:autoSpaceDE w:val="0"/>
        <w:autoSpaceDN w:val="0"/>
        <w:adjustRightInd w:val="0"/>
        <w:spacing w:after="0" w:line="276" w:lineRule="auto"/>
        <w:jc w:val="both"/>
        <w:rPr>
          <w:rFonts w:cstheme="minorHAnsi"/>
        </w:rPr>
      </w:pPr>
    </w:p>
    <w:p w14:paraId="16228F39" w14:textId="02D3CFEF" w:rsidR="00A867DC" w:rsidRDefault="00A867DC" w:rsidP="00A867DC">
      <w:pPr>
        <w:autoSpaceDE w:val="0"/>
        <w:autoSpaceDN w:val="0"/>
        <w:adjustRightInd w:val="0"/>
        <w:spacing w:after="0" w:line="276" w:lineRule="auto"/>
        <w:jc w:val="both"/>
        <w:rPr>
          <w:rFonts w:cstheme="minorHAnsi"/>
        </w:rPr>
      </w:pPr>
      <w:r w:rsidRPr="00A867DC">
        <w:rPr>
          <w:rFonts w:cstheme="minorHAnsi"/>
        </w:rPr>
        <w:t>Organ za zunanjo prijavo prijavitelja obvesti o koncu in izidu postopka.</w:t>
      </w:r>
      <w:r>
        <w:rPr>
          <w:rFonts w:cstheme="minorHAnsi"/>
        </w:rPr>
        <w:t xml:space="preserve"> </w:t>
      </w:r>
      <w:r w:rsidRPr="00A867DC">
        <w:rPr>
          <w:rFonts w:cstheme="minorHAnsi"/>
        </w:rPr>
        <w:t>Če postopek po poteku treh mesecev od prejema prijave še ni končan, organ za</w:t>
      </w:r>
      <w:r>
        <w:rPr>
          <w:rFonts w:cstheme="minorHAnsi"/>
        </w:rPr>
        <w:t xml:space="preserve"> </w:t>
      </w:r>
      <w:r w:rsidRPr="00A867DC">
        <w:rPr>
          <w:rFonts w:cstheme="minorHAnsi"/>
        </w:rPr>
        <w:t>zunanjo prijavo prijavitelja obvesti o stanju postopka, zlasti o predvidenih ali sprejetih</w:t>
      </w:r>
      <w:r>
        <w:rPr>
          <w:rFonts w:cstheme="minorHAnsi"/>
        </w:rPr>
        <w:t xml:space="preserve"> </w:t>
      </w:r>
      <w:r w:rsidRPr="00A867DC">
        <w:rPr>
          <w:rFonts w:cstheme="minorHAnsi"/>
        </w:rPr>
        <w:t>ukrepih. Organ za</w:t>
      </w:r>
      <w:r>
        <w:rPr>
          <w:rFonts w:cstheme="minorHAnsi"/>
        </w:rPr>
        <w:t xml:space="preserve"> </w:t>
      </w:r>
      <w:r w:rsidRPr="00A867DC">
        <w:rPr>
          <w:rFonts w:cstheme="minorHAnsi"/>
        </w:rPr>
        <w:t>zunanjo prijavo ravna enako tudi v primeru anonimnega prijavitelja, če ta opredeli, kam</w:t>
      </w:r>
      <w:r>
        <w:rPr>
          <w:rFonts w:cstheme="minorHAnsi"/>
        </w:rPr>
        <w:t xml:space="preserve"> </w:t>
      </w:r>
      <w:r w:rsidRPr="00A867DC">
        <w:rPr>
          <w:rFonts w:cstheme="minorHAnsi"/>
        </w:rPr>
        <w:t>naj se potrdilo pošlje.</w:t>
      </w:r>
    </w:p>
    <w:p w14:paraId="12DCBE6C" w14:textId="77777777" w:rsidR="00E009F7" w:rsidRPr="00A867DC" w:rsidRDefault="00E009F7" w:rsidP="00A867DC">
      <w:pPr>
        <w:autoSpaceDE w:val="0"/>
        <w:autoSpaceDN w:val="0"/>
        <w:adjustRightInd w:val="0"/>
        <w:spacing w:after="0" w:line="276" w:lineRule="auto"/>
        <w:jc w:val="both"/>
        <w:rPr>
          <w:rFonts w:cstheme="minorHAnsi"/>
        </w:rPr>
      </w:pPr>
    </w:p>
    <w:p w14:paraId="3D4DD7B4" w14:textId="135E93FA" w:rsidR="00E009F7" w:rsidRDefault="00E009F7" w:rsidP="00E009F7">
      <w:pPr>
        <w:spacing w:after="0"/>
        <w:jc w:val="both"/>
      </w:pPr>
      <w:r>
        <w:t xml:space="preserve">Uradna oseba za zunanjo prijavo bo po potrebi o kršitvah obvestila tudi pristojne organe, kadar je prijava kršitev zunanjim organom obvezna, in </w:t>
      </w:r>
      <w:r w:rsidR="003468E8">
        <w:t xml:space="preserve">naznanila </w:t>
      </w:r>
      <w:r>
        <w:t xml:space="preserve">kaznivo dejanje oziroma </w:t>
      </w:r>
      <w:r w:rsidR="003468E8">
        <w:t xml:space="preserve">vložila </w:t>
      </w:r>
      <w:r>
        <w:t>kazensko ovadbo v primeru, ko bi pri ugotovljeni kršitvi šlo za kaznivo dejanje, katerega storilec se preganja po uradni dolžnosti. V slednjem primeru bo uradna oseba osebne podatke prijavitelja posredovala državnemu tožilstvu le na obrazloženo zahtevo, če bo to nujno potrebno zaradi preiskovanja kaznivih dejanj.</w:t>
      </w:r>
    </w:p>
    <w:p w14:paraId="1BAB3F0F" w14:textId="77777777" w:rsidR="00912354" w:rsidRDefault="00912354" w:rsidP="00BC5008">
      <w:pPr>
        <w:spacing w:after="0"/>
        <w:jc w:val="both"/>
      </w:pPr>
    </w:p>
    <w:p w14:paraId="27483FB8" w14:textId="2E5F8982" w:rsidR="00BA2D8C" w:rsidRDefault="00A867DC" w:rsidP="00BC5008">
      <w:pPr>
        <w:spacing w:after="0"/>
        <w:jc w:val="both"/>
      </w:pPr>
      <w:r>
        <w:t xml:space="preserve">Uradna oseba za zunanjo prijavo lahko prijavitelju </w:t>
      </w:r>
      <w:r w:rsidR="00822083">
        <w:t>po potrebi izda potrdilo o vložitvi prijave</w:t>
      </w:r>
      <w:r>
        <w:t xml:space="preserve"> ali zagotovi dokazila iz postopka s prijavo</w:t>
      </w:r>
      <w:r w:rsidR="00822083">
        <w:t xml:space="preserve">, </w:t>
      </w:r>
      <w:r w:rsidR="003468E8">
        <w:t>če</w:t>
      </w:r>
      <w:r w:rsidR="00822083">
        <w:t xml:space="preserve"> </w:t>
      </w:r>
      <w:r>
        <w:t xml:space="preserve">bo navedeno </w:t>
      </w:r>
      <w:r w:rsidR="00822083">
        <w:t>potreboval v drugih uradnih postopkih</w:t>
      </w:r>
      <w:r>
        <w:t xml:space="preserve"> za uveljavljanje svojih pravic</w:t>
      </w:r>
      <w:r w:rsidR="00FC1EFD">
        <w:t>.</w:t>
      </w:r>
    </w:p>
    <w:p w14:paraId="1C4D912C" w14:textId="66C70F89" w:rsidR="00BB070B" w:rsidRDefault="00BB070B" w:rsidP="00BC5008">
      <w:pPr>
        <w:spacing w:after="0"/>
        <w:jc w:val="both"/>
      </w:pPr>
    </w:p>
    <w:p w14:paraId="7DABF0B4" w14:textId="4D946534" w:rsidR="00BB070B" w:rsidRPr="00BB070B" w:rsidRDefault="00BB070B" w:rsidP="00BC5008">
      <w:pPr>
        <w:spacing w:after="0"/>
        <w:jc w:val="both"/>
        <w:rPr>
          <w:b/>
          <w:bCs/>
          <w:u w:val="single"/>
        </w:rPr>
      </w:pPr>
      <w:r w:rsidRPr="00BB070B">
        <w:rPr>
          <w:b/>
          <w:bCs/>
          <w:u w:val="single"/>
        </w:rPr>
        <w:t>Zaščita identitete prijavitelja:</w:t>
      </w:r>
    </w:p>
    <w:p w14:paraId="5840C5BA" w14:textId="3AB47875" w:rsidR="00BB070B" w:rsidRDefault="00BB070B" w:rsidP="00BB070B">
      <w:pPr>
        <w:autoSpaceDE w:val="0"/>
        <w:autoSpaceDN w:val="0"/>
        <w:adjustRightInd w:val="0"/>
        <w:spacing w:after="0" w:line="276" w:lineRule="auto"/>
        <w:jc w:val="both"/>
        <w:rPr>
          <w:rFonts w:cstheme="minorHAnsi"/>
        </w:rPr>
      </w:pPr>
      <w:r w:rsidRPr="00BB070B">
        <w:rPr>
          <w:rFonts w:cstheme="minorHAnsi"/>
        </w:rPr>
        <w:t>Nihče ne sme razkriti identitete prijavitelja brez njegovega izrecnega</w:t>
      </w:r>
      <w:r>
        <w:rPr>
          <w:rFonts w:cstheme="minorHAnsi"/>
        </w:rPr>
        <w:t xml:space="preserve"> </w:t>
      </w:r>
      <w:r w:rsidRPr="00BB070B">
        <w:rPr>
          <w:rFonts w:cstheme="minorHAnsi"/>
        </w:rPr>
        <w:t>soglasja</w:t>
      </w:r>
      <w:r>
        <w:rPr>
          <w:rFonts w:cstheme="minorHAnsi"/>
        </w:rPr>
        <w:t>.</w:t>
      </w:r>
      <w:r w:rsidRPr="00BB070B">
        <w:rPr>
          <w:rFonts w:cstheme="minorHAnsi"/>
        </w:rPr>
        <w:t xml:space="preserve"> To velja tudi za vse</w:t>
      </w:r>
      <w:r>
        <w:rPr>
          <w:rFonts w:cstheme="minorHAnsi"/>
        </w:rPr>
        <w:t xml:space="preserve"> </w:t>
      </w:r>
      <w:r w:rsidRPr="00BB070B">
        <w:rPr>
          <w:rFonts w:cstheme="minorHAnsi"/>
        </w:rPr>
        <w:t>druge informacije, iz katerih je mogoče neposredno ali posredno sklepati o identiteti</w:t>
      </w:r>
      <w:r>
        <w:rPr>
          <w:rFonts w:cstheme="minorHAnsi"/>
        </w:rPr>
        <w:t xml:space="preserve"> </w:t>
      </w:r>
      <w:r w:rsidRPr="00BB070B">
        <w:rPr>
          <w:rFonts w:cstheme="minorHAnsi"/>
        </w:rPr>
        <w:t>prijavitelja.</w:t>
      </w:r>
      <w:r>
        <w:rPr>
          <w:rFonts w:cstheme="minorHAnsi"/>
        </w:rPr>
        <w:t xml:space="preserve"> </w:t>
      </w:r>
      <w:r w:rsidRPr="00BB070B">
        <w:rPr>
          <w:rFonts w:cstheme="minorHAnsi"/>
        </w:rPr>
        <w:t>Za dokumente in drugo gradivo v zvezi s prijavo se do konca postopka ne</w:t>
      </w:r>
      <w:r>
        <w:rPr>
          <w:rFonts w:cstheme="minorHAnsi"/>
        </w:rPr>
        <w:t xml:space="preserve"> </w:t>
      </w:r>
      <w:r w:rsidRPr="00BB070B">
        <w:rPr>
          <w:rFonts w:cstheme="minorHAnsi"/>
        </w:rPr>
        <w:t>uporabljajo določbe zakona, ki ureja dostop do informacij javnega značaja. Podatki o</w:t>
      </w:r>
      <w:r>
        <w:rPr>
          <w:rFonts w:cstheme="minorHAnsi"/>
        </w:rPr>
        <w:t xml:space="preserve"> </w:t>
      </w:r>
      <w:r w:rsidRPr="00BB070B">
        <w:rPr>
          <w:rFonts w:cstheme="minorHAnsi"/>
        </w:rPr>
        <w:t>identiteti prijavitelja tudi po koncu postopka s prijavo niso informacija javnega značaja.</w:t>
      </w:r>
      <w:r>
        <w:rPr>
          <w:rFonts w:cstheme="minorHAnsi"/>
        </w:rPr>
        <w:t xml:space="preserve"> </w:t>
      </w:r>
      <w:r w:rsidRPr="00BB070B">
        <w:rPr>
          <w:rFonts w:cstheme="minorHAnsi"/>
        </w:rPr>
        <w:t>T</w:t>
      </w:r>
      <w:r>
        <w:rPr>
          <w:rFonts w:cstheme="minorHAnsi"/>
        </w:rPr>
        <w:t>o</w:t>
      </w:r>
      <w:r w:rsidRPr="00BB070B">
        <w:rPr>
          <w:rFonts w:cstheme="minorHAnsi"/>
        </w:rPr>
        <w:t xml:space="preserve"> velja tudi v primeru, ko je dokumentarno gradivo odstopljeno drugemu</w:t>
      </w:r>
      <w:r>
        <w:rPr>
          <w:rFonts w:cstheme="minorHAnsi"/>
        </w:rPr>
        <w:t xml:space="preserve"> </w:t>
      </w:r>
      <w:r w:rsidRPr="00BB070B">
        <w:rPr>
          <w:rFonts w:cstheme="minorHAnsi"/>
        </w:rPr>
        <w:t>organu v pristojno obravnavo.</w:t>
      </w:r>
    </w:p>
    <w:p w14:paraId="387DEA9C" w14:textId="519E2ECC" w:rsidR="00BB070B" w:rsidRDefault="00BB070B" w:rsidP="00BB070B">
      <w:pPr>
        <w:autoSpaceDE w:val="0"/>
        <w:autoSpaceDN w:val="0"/>
        <w:adjustRightInd w:val="0"/>
        <w:spacing w:after="0" w:line="276" w:lineRule="auto"/>
        <w:jc w:val="both"/>
        <w:rPr>
          <w:rFonts w:cstheme="minorHAnsi"/>
        </w:rPr>
      </w:pPr>
    </w:p>
    <w:p w14:paraId="3C7636EE" w14:textId="3D93F46B" w:rsidR="00BB070B" w:rsidRPr="00BB070B" w:rsidRDefault="00542E69" w:rsidP="00542E69">
      <w:pPr>
        <w:autoSpaceDE w:val="0"/>
        <w:autoSpaceDN w:val="0"/>
        <w:adjustRightInd w:val="0"/>
        <w:spacing w:after="0" w:line="276" w:lineRule="auto"/>
        <w:jc w:val="both"/>
        <w:rPr>
          <w:rFonts w:cstheme="minorHAnsi"/>
        </w:rPr>
      </w:pPr>
      <w:r>
        <w:t>Poskus ugotavljanja identitete prijavitelja in razkritje podatkov o prijavitelju predstavljata prekršek, za katerega Zakon o zaščiti prijaviteljev predpisuje globo</w:t>
      </w:r>
      <w:r w:rsidR="00A65013">
        <w:t>.</w:t>
      </w:r>
    </w:p>
    <w:p w14:paraId="6382EC60" w14:textId="77777777" w:rsidR="00BB070B" w:rsidRDefault="00BB070B" w:rsidP="00BB070B">
      <w:pPr>
        <w:spacing w:after="0"/>
        <w:jc w:val="both"/>
        <w:rPr>
          <w:lang w:val="sl"/>
        </w:rPr>
      </w:pPr>
    </w:p>
    <w:p w14:paraId="12AF9F2B" w14:textId="50FB5A26" w:rsidR="00EB2200" w:rsidRDefault="00BB070B" w:rsidP="00BC5008">
      <w:pPr>
        <w:spacing w:after="0"/>
        <w:jc w:val="both"/>
        <w:rPr>
          <w:lang w:val="sl"/>
        </w:rPr>
      </w:pPr>
      <w:r>
        <w:rPr>
          <w:lang w:val="sl"/>
        </w:rPr>
        <w:t>Uradna oseba za zunanjo prijavo</w:t>
      </w:r>
      <w:r w:rsidR="00EB2200">
        <w:rPr>
          <w:lang w:val="sl"/>
        </w:rPr>
        <w:t xml:space="preserve"> </w:t>
      </w:r>
      <w:r w:rsidR="00F607AF">
        <w:rPr>
          <w:lang w:val="sl"/>
        </w:rPr>
        <w:t>lahko identiteto prijavitelja</w:t>
      </w:r>
      <w:r w:rsidR="00EB2200">
        <w:rPr>
          <w:lang w:val="sl"/>
        </w:rPr>
        <w:t xml:space="preserve"> razkri</w:t>
      </w:r>
      <w:r w:rsidR="00F607AF">
        <w:rPr>
          <w:lang w:val="sl"/>
        </w:rPr>
        <w:t>je</w:t>
      </w:r>
      <w:r w:rsidR="00EB2200">
        <w:rPr>
          <w:lang w:val="sl"/>
        </w:rPr>
        <w:t xml:space="preserve"> v treh primerih:</w:t>
      </w:r>
    </w:p>
    <w:p w14:paraId="1590029F" w14:textId="222AFB3C"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w:t>
      </w:r>
      <w:r w:rsidR="00630181">
        <w:t>uradna oseba</w:t>
      </w:r>
      <w:r w:rsidR="00EB2200">
        <w:t xml:space="preserve"> bo prosil</w:t>
      </w:r>
      <w:r w:rsidR="00630181">
        <w:t>a</w:t>
      </w:r>
      <w:r w:rsidR="00EB2200">
        <w:t xml:space="preserve"> za soglasje)</w:t>
      </w:r>
      <w:r w:rsidR="00A65013">
        <w:t>;</w:t>
      </w:r>
    </w:p>
    <w:p w14:paraId="1F4DE5BE" w14:textId="65F4F510"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A65013">
        <w:t>;</w:t>
      </w:r>
    </w:p>
    <w:p w14:paraId="61D9B02C" w14:textId="016A5B38"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683A1A74" w:rsidR="00387489" w:rsidRDefault="00387489" w:rsidP="00BC5008">
      <w:pPr>
        <w:spacing w:after="0"/>
        <w:jc w:val="both"/>
      </w:pPr>
      <w:r>
        <w:t xml:space="preserve">Ne glede na navedeno ne sme </w:t>
      </w:r>
      <w:r w:rsidR="00A65013">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283ED96B" w:rsidR="00387489" w:rsidRPr="00711C6D" w:rsidRDefault="00387489" w:rsidP="00BC5008">
      <w:pPr>
        <w:spacing w:after="0"/>
        <w:jc w:val="both"/>
        <w:rPr>
          <w:b/>
          <w:bCs/>
          <w:u w:val="single"/>
        </w:rPr>
      </w:pPr>
      <w:r w:rsidRPr="00711C6D">
        <w:rPr>
          <w:b/>
          <w:bCs/>
          <w:u w:val="single"/>
        </w:rPr>
        <w:t>Izključitev odgovornosti glede razkritja</w:t>
      </w:r>
    </w:p>
    <w:p w14:paraId="0AE73151" w14:textId="1771DD44"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A65013">
        <w:t xml:space="preserve">je </w:t>
      </w:r>
      <w:r>
        <w:t xml:space="preserve">bila prijava ali javno razkritje takšnih informacij </w:t>
      </w:r>
      <w:r w:rsidR="00A65013">
        <w:t xml:space="preserve">nujno </w:t>
      </w:r>
      <w:r>
        <w:t>za razkritje kršitve na podlagi zakona.</w:t>
      </w:r>
    </w:p>
    <w:p w14:paraId="18F0F133" w14:textId="77777777" w:rsidR="00F42AB8" w:rsidRDefault="00F42AB8" w:rsidP="00BC5008">
      <w:pPr>
        <w:spacing w:after="0"/>
        <w:jc w:val="both"/>
      </w:pPr>
    </w:p>
    <w:p w14:paraId="7024F6C0" w14:textId="06422876" w:rsidR="00387489" w:rsidRDefault="00387489" w:rsidP="00BC5008">
      <w:pPr>
        <w:spacing w:after="0"/>
        <w:jc w:val="both"/>
      </w:pPr>
      <w:r>
        <w:t xml:space="preserve">Navedeno se ne uporablja glede omejitev razkritja informacij, določenih s predpisi na področju varovanja tajnih podatkov, poklicne skrivnosti odvetnikov </w:t>
      </w:r>
      <w:r w:rsidR="00A65013">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3DE650BA" w:rsidR="00387489" w:rsidRDefault="00387489" w:rsidP="00BC5008">
      <w:pPr>
        <w:spacing w:after="0"/>
        <w:jc w:val="both"/>
      </w:pPr>
      <w:r>
        <w:t xml:space="preserve">Ne glede na določbe zakona, ki ureja poslovno skrivnost, prijava ali javno razkritje informacij, ki vključujejo poslovne skrivnosti, ni </w:t>
      </w:r>
      <w:r w:rsidR="00A65013">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53E7197C"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A65013">
        <w:t xml:space="preserve">je </w:t>
      </w:r>
      <w:r>
        <w:t xml:space="preserve">bila prijava ali javno razkritje </w:t>
      </w:r>
      <w:r w:rsidR="00A65013">
        <w:t xml:space="preserve">nujno </w:t>
      </w:r>
      <w:r>
        <w:t>za razkritje kršitve</w:t>
      </w:r>
      <w:r w:rsidR="00F42AB8">
        <w:t>.</w:t>
      </w:r>
    </w:p>
    <w:p w14:paraId="775DE76F" w14:textId="77777777" w:rsidR="007F133E" w:rsidRDefault="007F133E" w:rsidP="00BC5008">
      <w:pPr>
        <w:spacing w:after="0"/>
        <w:jc w:val="both"/>
      </w:pPr>
    </w:p>
    <w:p w14:paraId="13FA354D" w14:textId="77777777" w:rsidR="00542E69" w:rsidRPr="0044268B" w:rsidRDefault="00542E69" w:rsidP="00542E69">
      <w:pPr>
        <w:spacing w:after="0"/>
        <w:jc w:val="both"/>
        <w:rPr>
          <w:b/>
          <w:bCs/>
          <w:u w:val="single"/>
        </w:rPr>
      </w:pPr>
      <w:r>
        <w:rPr>
          <w:rFonts w:cstheme="minorHAnsi"/>
          <w:b/>
          <w:bCs/>
          <w:u w:val="single"/>
        </w:rPr>
        <w:t>Zaščita prijavitelja pred povračilnimi ukrepi</w:t>
      </w:r>
      <w:r w:rsidRPr="0044268B">
        <w:rPr>
          <w:rFonts w:cstheme="minorHAnsi"/>
          <w:b/>
          <w:bCs/>
          <w:u w:val="single"/>
        </w:rPr>
        <w:t>:</w:t>
      </w:r>
    </w:p>
    <w:p w14:paraId="00DB95D5" w14:textId="45738606" w:rsidR="00542E69" w:rsidRDefault="00542E69" w:rsidP="00542E69">
      <w:pPr>
        <w:spacing w:after="0"/>
        <w:jc w:val="both"/>
      </w:pPr>
      <w:r>
        <w:t>Za povračilne ukrepe veljajo tisti ukrepi, s katerimi se poslabša položaj prijavitelja in so posledica vložene prijave (tudi če bi oseba, ki jih izvaja, za ukrepe zoper prijavitelja navedla kak</w:t>
      </w:r>
      <w:r w:rsidR="00F141B6">
        <w:t>šen</w:t>
      </w:r>
      <w:r>
        <w:t xml:space="preserve"> drug razlog). Med </w:t>
      </w:r>
      <w:r w:rsidR="00F141B6">
        <w:t xml:space="preserve">njimi so </w:t>
      </w:r>
      <w:r>
        <w:t xml:space="preserve">na primer odpoved delovnega razmerja, premestitev, nadlegovanje in podobno. 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Pr="00E2321E">
        <w:t xml:space="preserve">ne glede </w:t>
      </w:r>
      <w:r>
        <w:t xml:space="preserve">na razlog odpovedi (tudi če </w:t>
      </w:r>
      <w:r w:rsidR="00F141B6">
        <w:t xml:space="preserve">je </w:t>
      </w:r>
      <w:r>
        <w:t>iz krivdnih razlogov).</w:t>
      </w:r>
    </w:p>
    <w:p w14:paraId="030FAB1B" w14:textId="77777777" w:rsidR="00542E69" w:rsidRDefault="00542E69" w:rsidP="00542E69">
      <w:pPr>
        <w:spacing w:after="0"/>
        <w:jc w:val="both"/>
      </w:pPr>
    </w:p>
    <w:p w14:paraId="0B23CA0F" w14:textId="1E11894D" w:rsidR="00542E69" w:rsidRDefault="00542E69" w:rsidP="00542E69">
      <w:pPr>
        <w:spacing w:after="0"/>
        <w:jc w:val="both"/>
      </w:pPr>
      <w:r>
        <w:t xml:space="preserve">Do zaščitnih in podpornih ukrepov v skladu z Zakonom o zaščiti prijaviteljev so upravičeni prijavitelji, ki so fizične osebe (pravne osebe torej niso upravičene do zaščite) in so podali prijavo o kršitvi znotraj svojega delovnega okolja, zaradi česar se proti njim izvajajo povračilni ukrepi. </w:t>
      </w:r>
      <w:r w:rsidR="00F141B6">
        <w:t xml:space="preserve">Zaščita </w:t>
      </w:r>
      <w:r>
        <w:t xml:space="preserve">se </w:t>
      </w:r>
      <w:r w:rsidR="00F141B6">
        <w:t xml:space="preserve">zagotavlja </w:t>
      </w:r>
      <w:r>
        <w:t xml:space="preserve">prijaviteljem, ki so prijavo podali v dobri veri (ob podaji prijave so verjeli, da so informacije resnične). Prijavitelji, ki vedoma podajo lažno prijavo, </w:t>
      </w:r>
      <w:r w:rsidR="00826369">
        <w:t>niso upravičeni do zaščite</w:t>
      </w:r>
      <w:r>
        <w:t xml:space="preserve">, takšna prijava lahko pomeni tudi storitev prekrška. </w:t>
      </w:r>
    </w:p>
    <w:p w14:paraId="770B569B" w14:textId="77777777" w:rsidR="00542E69" w:rsidRDefault="00542E69" w:rsidP="00542E69">
      <w:pPr>
        <w:spacing w:after="0"/>
        <w:jc w:val="both"/>
      </w:pPr>
    </w:p>
    <w:p w14:paraId="09066FDF" w14:textId="110B01E3" w:rsidR="00542E69" w:rsidRPr="00C66AE7" w:rsidRDefault="00542E69" w:rsidP="00542E69">
      <w:pPr>
        <w:autoSpaceDE w:val="0"/>
        <w:autoSpaceDN w:val="0"/>
        <w:adjustRightInd w:val="0"/>
        <w:spacing w:after="0" w:line="276" w:lineRule="auto"/>
        <w:jc w:val="both"/>
        <w:rPr>
          <w:rFonts w:cstheme="minorHAnsi"/>
        </w:rPr>
      </w:pPr>
      <w:r w:rsidRPr="00C66AE7">
        <w:rPr>
          <w:rFonts w:cstheme="minorHAnsi"/>
        </w:rPr>
        <w:t>Uradna oseba za zunanjo prijavo prijavitelju, ki je deležen povračilnih</w:t>
      </w:r>
      <w:r>
        <w:rPr>
          <w:rFonts w:cstheme="minorHAnsi"/>
        </w:rPr>
        <w:t xml:space="preserve"> </w:t>
      </w:r>
      <w:r w:rsidRPr="00C66AE7">
        <w:rPr>
          <w:rFonts w:cstheme="minorHAnsi"/>
        </w:rPr>
        <w:t xml:space="preserve">ukrepov, svetuje o pravnih možnostih </w:t>
      </w:r>
      <w:r w:rsidR="00F141B6">
        <w:rPr>
          <w:rFonts w:cstheme="minorHAnsi"/>
        </w:rPr>
        <w:t>ter</w:t>
      </w:r>
      <w:r w:rsidR="00F141B6" w:rsidRPr="00C66AE7">
        <w:rPr>
          <w:rFonts w:cstheme="minorHAnsi"/>
        </w:rPr>
        <w:t xml:space="preserve"> </w:t>
      </w:r>
      <w:r w:rsidRPr="00C66AE7">
        <w:rPr>
          <w:rFonts w:cstheme="minorHAnsi"/>
        </w:rPr>
        <w:t>mu v okviru svojih pristojnosti pomaga v</w:t>
      </w:r>
      <w:r>
        <w:rPr>
          <w:rFonts w:cstheme="minorHAnsi"/>
        </w:rPr>
        <w:t xml:space="preserve"> </w:t>
      </w:r>
      <w:r w:rsidRPr="00C66AE7">
        <w:rPr>
          <w:rFonts w:cstheme="minorHAnsi"/>
        </w:rPr>
        <w:t>upravnih in sodnih postopkih zaradi povračilnih ukrepov, na primer tako, da mu izda</w:t>
      </w:r>
      <w:r>
        <w:rPr>
          <w:rFonts w:cstheme="minorHAnsi"/>
        </w:rPr>
        <w:t xml:space="preserve"> </w:t>
      </w:r>
      <w:r w:rsidRPr="00C66AE7">
        <w:rPr>
          <w:rFonts w:cstheme="minorHAnsi"/>
        </w:rPr>
        <w:t>potrdilo o vloženi prijavi ali zagotovi dokazila iz postopka s prijavo, ki jih prijavitelj</w:t>
      </w:r>
      <w:r>
        <w:rPr>
          <w:rFonts w:cstheme="minorHAnsi"/>
        </w:rPr>
        <w:t xml:space="preserve"> </w:t>
      </w:r>
      <w:r w:rsidRPr="00C66AE7">
        <w:rPr>
          <w:rFonts w:cstheme="minorHAnsi"/>
        </w:rPr>
        <w:t>potrebuje v drugem postopku.</w:t>
      </w:r>
    </w:p>
    <w:p w14:paraId="56FE663F" w14:textId="77777777" w:rsidR="00542E69" w:rsidRDefault="00542E69" w:rsidP="00542E69">
      <w:pPr>
        <w:spacing w:after="0"/>
        <w:jc w:val="both"/>
      </w:pPr>
    </w:p>
    <w:p w14:paraId="78A56D7A" w14:textId="77777777" w:rsidR="00542E69" w:rsidRDefault="00542E69" w:rsidP="00542E69">
      <w:pPr>
        <w:spacing w:after="0"/>
        <w:jc w:val="both"/>
      </w:pPr>
      <w:r>
        <w:t>(Obširnejši opis zaščitnih in podpornih ukrepov v skladu z Zakonom o zaščiti prijaviteljev je predmet posebnega dokumenta.)</w:t>
      </w:r>
    </w:p>
    <w:p w14:paraId="0F4CB3AD" w14:textId="7D65E56A" w:rsidR="00387489" w:rsidRDefault="00387489" w:rsidP="00BC5008">
      <w:pPr>
        <w:spacing w:after="0"/>
        <w:jc w:val="both"/>
      </w:pPr>
    </w:p>
    <w:p w14:paraId="491F1CB4" w14:textId="666343A5" w:rsidR="00542E69" w:rsidRPr="00542E69" w:rsidRDefault="00542E69" w:rsidP="00BC5008">
      <w:pPr>
        <w:spacing w:after="0"/>
        <w:jc w:val="both"/>
        <w:rPr>
          <w:b/>
          <w:bCs/>
        </w:rPr>
      </w:pPr>
      <w:r w:rsidRPr="00542E69">
        <w:rPr>
          <w:b/>
          <w:bCs/>
        </w:rPr>
        <w:t>Informacije o nevladnih organizacijah, ki delujejo na področju zaščite prijaviteljev:</w:t>
      </w:r>
    </w:p>
    <w:p w14:paraId="0926F533" w14:textId="36995A5A" w:rsidR="00542E69" w:rsidRDefault="00542E69" w:rsidP="00BC5008">
      <w:pPr>
        <w:spacing w:after="0"/>
        <w:jc w:val="both"/>
      </w:pPr>
    </w:p>
    <w:p w14:paraId="342C0AB5" w14:textId="3E592736" w:rsidR="00FC0815" w:rsidRDefault="00F50BA5" w:rsidP="00F50BA5">
      <w:pPr>
        <w:pStyle w:val="Odstavekseznama"/>
        <w:numPr>
          <w:ilvl w:val="0"/>
          <w:numId w:val="1"/>
        </w:numPr>
        <w:spacing w:after="0"/>
        <w:jc w:val="both"/>
      </w:pPr>
      <w:proofErr w:type="spellStart"/>
      <w:r>
        <w:t>Transparency</w:t>
      </w:r>
      <w:proofErr w:type="spellEnd"/>
      <w:r>
        <w:t xml:space="preserve"> </w:t>
      </w:r>
      <w:proofErr w:type="spellStart"/>
      <w:r>
        <w:t>International</w:t>
      </w:r>
      <w:proofErr w:type="spellEnd"/>
      <w:r>
        <w:t xml:space="preserve"> Slovenija (</w:t>
      </w:r>
      <w:hyperlink r:id="rId10" w:history="1">
        <w:r w:rsidRPr="00C6749E">
          <w:rPr>
            <w:rStyle w:val="Hiperpovezava"/>
          </w:rPr>
          <w:t>https://www.transparency.si/</w:t>
        </w:r>
      </w:hyperlink>
      <w:r>
        <w:t>)</w:t>
      </w:r>
    </w:p>
    <w:p w14:paraId="7D42230C" w14:textId="0173255B" w:rsidR="00F50BA5" w:rsidRDefault="00F50BA5" w:rsidP="00F50BA5">
      <w:pPr>
        <w:pStyle w:val="Odstavekseznama"/>
        <w:numPr>
          <w:ilvl w:val="0"/>
          <w:numId w:val="1"/>
        </w:numPr>
        <w:spacing w:after="0"/>
        <w:jc w:val="both"/>
      </w:pPr>
      <w:r>
        <w:t>Center za zaščito žvižgačev (</w:t>
      </w:r>
      <w:hyperlink r:id="rId11" w:history="1">
        <w:r w:rsidRPr="00C6749E">
          <w:rPr>
            <w:rStyle w:val="Hiperpovezava"/>
          </w:rPr>
          <w:t>https://center-zvizgaci.si/</w:t>
        </w:r>
      </w:hyperlink>
      <w:r>
        <w:t>)</w:t>
      </w:r>
    </w:p>
    <w:p w14:paraId="3E179223" w14:textId="77777777" w:rsidR="00F50BA5" w:rsidRDefault="00F50BA5" w:rsidP="00F50BA5">
      <w:pPr>
        <w:spacing w:after="0"/>
        <w:jc w:val="both"/>
      </w:pPr>
    </w:p>
    <w:p w14:paraId="2CDFEF14" w14:textId="77777777" w:rsidR="00F50BA5" w:rsidRDefault="00F50BA5" w:rsidP="00BC5008">
      <w:pPr>
        <w:spacing w:after="0"/>
        <w:jc w:val="both"/>
      </w:pPr>
    </w:p>
    <w:p w14:paraId="047ECF0C" w14:textId="77777777" w:rsidR="00FC0815" w:rsidRDefault="00FC0815">
      <w:r>
        <w:br w:type="page"/>
      </w:r>
    </w:p>
    <w:p w14:paraId="548E86CA" w14:textId="56C781B4" w:rsidR="00FC0815" w:rsidRPr="007E6249" w:rsidRDefault="00FC0815" w:rsidP="007E6249">
      <w:pPr>
        <w:pStyle w:val="Naslov1"/>
        <w:jc w:val="center"/>
        <w:rPr>
          <w:b/>
          <w:bCs/>
          <w:color w:val="auto"/>
          <w:sz w:val="28"/>
          <w:szCs w:val="28"/>
        </w:rPr>
      </w:pPr>
      <w:r w:rsidRPr="007E6249">
        <w:rPr>
          <w:b/>
          <w:bCs/>
          <w:color w:val="auto"/>
          <w:sz w:val="28"/>
          <w:szCs w:val="28"/>
        </w:rPr>
        <w:lastRenderedPageBreak/>
        <w:t>ZAŠČITA PRIJAVITELJEV</w:t>
      </w:r>
    </w:p>
    <w:p w14:paraId="7AD5C7AD" w14:textId="77777777" w:rsidR="00FC0815" w:rsidRPr="00FC0815" w:rsidRDefault="00FC0815" w:rsidP="00FC0815">
      <w:pPr>
        <w:spacing w:after="0" w:line="276" w:lineRule="auto"/>
        <w:jc w:val="both"/>
        <w:rPr>
          <w:rFonts w:cstheme="minorHAnsi"/>
        </w:rPr>
      </w:pPr>
    </w:p>
    <w:p w14:paraId="765A1EF2" w14:textId="77777777" w:rsidR="00FC0815" w:rsidRPr="00FC0815" w:rsidRDefault="00FC0815" w:rsidP="00FC0815">
      <w:pPr>
        <w:spacing w:after="0" w:line="276" w:lineRule="auto"/>
        <w:jc w:val="both"/>
        <w:rPr>
          <w:rFonts w:cstheme="minorHAnsi"/>
        </w:rPr>
      </w:pPr>
    </w:p>
    <w:p w14:paraId="7A6227B7" w14:textId="2955830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V skladu z 10.</w:t>
      </w:r>
      <w:r w:rsidR="00F141B6">
        <w:rPr>
          <w:rFonts w:cstheme="minorHAnsi"/>
        </w:rPr>
        <w:t> </w:t>
      </w:r>
      <w:r w:rsidRPr="00FC0815">
        <w:rPr>
          <w:rFonts w:cstheme="minorHAnsi"/>
        </w:rPr>
        <w:t xml:space="preserve">členom Zakona o zaščiti prijaviteljev (v nadaljevanju: </w:t>
      </w:r>
      <w:proofErr w:type="spellStart"/>
      <w:r w:rsidRPr="00FC0815">
        <w:rPr>
          <w:rFonts w:cstheme="minorHAnsi"/>
        </w:rPr>
        <w:t>ZZPri</w:t>
      </w:r>
      <w:proofErr w:type="spellEnd"/>
      <w:r w:rsidRPr="00FC0815">
        <w:rPr>
          <w:rFonts w:cstheme="minorHAnsi"/>
        </w:rPr>
        <w:t xml:space="preserve">) zaupnik prijavitelju, ki je deležen povračilnih ukrepov, nudi informacije o pravnih možnostih </w:t>
      </w:r>
      <w:r w:rsidR="00F141B6">
        <w:rPr>
          <w:rFonts w:cstheme="minorHAnsi"/>
        </w:rPr>
        <w:t>ter</w:t>
      </w:r>
      <w:r w:rsidR="00F141B6" w:rsidRPr="00FC0815">
        <w:rPr>
          <w:rFonts w:cstheme="minorHAnsi"/>
        </w:rPr>
        <w:t xml:space="preserve"> </w:t>
      </w:r>
      <w:r w:rsidRPr="00FC0815">
        <w:rPr>
          <w:rFonts w:cstheme="minorHAnsi"/>
        </w:rPr>
        <w:t>mu pomaga v upravnih in sodnih postopkih zaradi povračilnih ukrepov, in sicer tako, da</w:t>
      </w:r>
      <w:r w:rsidR="00F141B6">
        <w:rPr>
          <w:rFonts w:cstheme="minorHAnsi"/>
        </w:rPr>
        <w:t>:</w:t>
      </w:r>
      <w:r w:rsidRPr="00FC0815">
        <w:rPr>
          <w:rFonts w:cstheme="minorHAnsi"/>
        </w:rPr>
        <w:t xml:space="preserve"> </w:t>
      </w:r>
    </w:p>
    <w:p w14:paraId="229A96C9" w14:textId="508F746F" w:rsidR="00FC0815" w:rsidRPr="00FC0815" w:rsidRDefault="00FC0815" w:rsidP="00FC0815">
      <w:pPr>
        <w:pStyle w:val="Odstavekseznama"/>
        <w:numPr>
          <w:ilvl w:val="0"/>
          <w:numId w:val="6"/>
        </w:numPr>
        <w:autoSpaceDE w:val="0"/>
        <w:autoSpaceDN w:val="0"/>
        <w:adjustRightInd w:val="0"/>
        <w:spacing w:after="0" w:line="276" w:lineRule="auto"/>
        <w:jc w:val="both"/>
        <w:rPr>
          <w:rFonts w:cstheme="minorHAnsi"/>
        </w:rPr>
      </w:pPr>
      <w:r w:rsidRPr="00FC0815">
        <w:rPr>
          <w:rFonts w:cstheme="minorHAnsi"/>
        </w:rPr>
        <w:t xml:space="preserve">prijavitelju </w:t>
      </w:r>
      <w:r w:rsidRPr="00FC0815">
        <w:rPr>
          <w:rFonts w:cstheme="minorHAnsi"/>
          <w:b/>
          <w:bCs/>
        </w:rPr>
        <w:t>nudi celovite informacije</w:t>
      </w:r>
      <w:r w:rsidRPr="00FC0815">
        <w:rPr>
          <w:rFonts w:cstheme="minorHAnsi"/>
        </w:rPr>
        <w:t xml:space="preserve"> o zaščitnih in podpornih ukrepih </w:t>
      </w:r>
      <w:r w:rsidR="00F141B6">
        <w:rPr>
          <w:rFonts w:cstheme="minorHAnsi"/>
        </w:rPr>
        <w:t>ter</w:t>
      </w:r>
      <w:r w:rsidR="00F141B6" w:rsidRPr="00FC0815">
        <w:rPr>
          <w:rFonts w:cstheme="minorHAnsi"/>
        </w:rPr>
        <w:t xml:space="preserve"> </w:t>
      </w:r>
      <w:r w:rsidRPr="00FC0815">
        <w:rPr>
          <w:rFonts w:cstheme="minorHAnsi"/>
        </w:rPr>
        <w:t>drugih pravnih možnostih, ki so primerni glede na vrsto konkretnih povračilnih ukrepov;</w:t>
      </w:r>
    </w:p>
    <w:p w14:paraId="1F9767E0" w14:textId="2A72B392" w:rsidR="00FC0815" w:rsidRPr="00FC0815" w:rsidRDefault="00FC0815" w:rsidP="00FC0815">
      <w:pPr>
        <w:pStyle w:val="Odstavekseznama"/>
        <w:numPr>
          <w:ilvl w:val="0"/>
          <w:numId w:val="6"/>
        </w:numPr>
        <w:autoSpaceDE w:val="0"/>
        <w:autoSpaceDN w:val="0"/>
        <w:adjustRightInd w:val="0"/>
        <w:spacing w:after="0" w:line="276" w:lineRule="auto"/>
        <w:jc w:val="both"/>
        <w:rPr>
          <w:rFonts w:cstheme="minorHAnsi"/>
        </w:rPr>
      </w:pPr>
      <w:r w:rsidRPr="00FC0815">
        <w:rPr>
          <w:rFonts w:cstheme="minorHAnsi"/>
        </w:rPr>
        <w:t xml:space="preserve">prijavitelju </w:t>
      </w:r>
      <w:r w:rsidRPr="00FC0815">
        <w:rPr>
          <w:rFonts w:cstheme="minorHAnsi"/>
          <w:b/>
          <w:bCs/>
        </w:rPr>
        <w:t>izda potrdilo</w:t>
      </w:r>
      <w:r w:rsidRPr="00FC0815">
        <w:rPr>
          <w:rFonts w:cstheme="minorHAnsi"/>
        </w:rPr>
        <w:t xml:space="preserve"> o vloženi prijavi oziroma </w:t>
      </w:r>
      <w:r w:rsidRPr="00FC0815">
        <w:rPr>
          <w:rFonts w:cstheme="minorHAnsi"/>
          <w:b/>
          <w:bCs/>
        </w:rPr>
        <w:t>zagotovi dokazila</w:t>
      </w:r>
      <w:r w:rsidRPr="00FC0815">
        <w:rPr>
          <w:rFonts w:cstheme="minorHAnsi"/>
        </w:rPr>
        <w:t xml:space="preserve"> iz postopka s prijavo, ki jih prijavitelj potrebuje v nadaljnjih postopkih v zvezi s povračilnimi ukrepi</w:t>
      </w:r>
      <w:r w:rsidR="00F141B6">
        <w:rPr>
          <w:rFonts w:cstheme="minorHAnsi"/>
        </w:rPr>
        <w:t>.</w:t>
      </w:r>
    </w:p>
    <w:p w14:paraId="0E78C176" w14:textId="77777777" w:rsidR="00FC0815" w:rsidRPr="00FC0815" w:rsidRDefault="00FC0815" w:rsidP="00FC0815">
      <w:pPr>
        <w:autoSpaceDE w:val="0"/>
        <w:autoSpaceDN w:val="0"/>
        <w:adjustRightInd w:val="0"/>
        <w:spacing w:after="0" w:line="276" w:lineRule="auto"/>
        <w:jc w:val="both"/>
        <w:rPr>
          <w:rFonts w:cstheme="minorHAnsi"/>
        </w:rPr>
      </w:pPr>
    </w:p>
    <w:p w14:paraId="49A2917A" w14:textId="0D5FBB70" w:rsidR="00FC0815" w:rsidRPr="00FC0815" w:rsidRDefault="00F141B6" w:rsidP="00FC0815">
      <w:pPr>
        <w:autoSpaceDE w:val="0"/>
        <w:autoSpaceDN w:val="0"/>
        <w:adjustRightInd w:val="0"/>
        <w:spacing w:after="0" w:line="276" w:lineRule="auto"/>
        <w:jc w:val="both"/>
        <w:rPr>
          <w:rFonts w:cstheme="minorHAnsi"/>
        </w:rPr>
      </w:pPr>
      <w:r>
        <w:rPr>
          <w:rFonts w:cstheme="minorHAnsi"/>
        </w:rPr>
        <w:t>Če</w:t>
      </w:r>
      <w:r w:rsidR="00FC0815" w:rsidRPr="00FC0815">
        <w:rPr>
          <w:rFonts w:cstheme="minorHAnsi"/>
        </w:rPr>
        <w:t xml:space="preserve"> prijavitelj ocenjuje, da za namen uveljavljanja zaščitnih ukrepov potrebuje </w:t>
      </w:r>
      <w:r w:rsidR="00FC0815" w:rsidRPr="00FC0815">
        <w:rPr>
          <w:rFonts w:cstheme="minorHAnsi"/>
          <w:b/>
          <w:bCs/>
        </w:rPr>
        <w:t>potrdilo o upravičenosti do zaščite</w:t>
      </w:r>
      <w:r w:rsidR="00FC0815" w:rsidRPr="00FC0815">
        <w:rPr>
          <w:rFonts w:cstheme="minorHAnsi"/>
        </w:rPr>
        <w:t xml:space="preserve"> po </w:t>
      </w:r>
      <w:proofErr w:type="spellStart"/>
      <w:r w:rsidR="00FC0815" w:rsidRPr="00FC0815">
        <w:rPr>
          <w:rFonts w:cstheme="minorHAnsi"/>
        </w:rPr>
        <w:t>ZZPri</w:t>
      </w:r>
      <w:proofErr w:type="spellEnd"/>
      <w:r w:rsidR="00FC0815" w:rsidRPr="00FC0815">
        <w:rPr>
          <w:rFonts w:cstheme="minorHAnsi"/>
        </w:rPr>
        <w:t xml:space="preserve">, ga zaupnik usmeri na </w:t>
      </w:r>
      <w:r w:rsidR="00FC0815" w:rsidRPr="00FC0815">
        <w:rPr>
          <w:rFonts w:cstheme="minorHAnsi"/>
          <w:b/>
          <w:bCs/>
        </w:rPr>
        <w:t>Komisijo za preprečevanje korupcije</w:t>
      </w:r>
      <w:r w:rsidR="00FC0815" w:rsidRPr="00FC0815">
        <w:rPr>
          <w:rFonts w:cstheme="minorHAnsi"/>
        </w:rPr>
        <w:t xml:space="preserve">, s katero se zaupnik lahko tudi </w:t>
      </w:r>
      <w:r w:rsidR="00FC0815" w:rsidRPr="00FC0815">
        <w:rPr>
          <w:rFonts w:cstheme="minorHAnsi"/>
          <w:b/>
          <w:bCs/>
        </w:rPr>
        <w:t>posvetuje</w:t>
      </w:r>
      <w:r w:rsidR="00FC0815" w:rsidRPr="00FC0815">
        <w:rPr>
          <w:rFonts w:cstheme="minorHAnsi"/>
        </w:rPr>
        <w:t xml:space="preserve"> glede konkretnih možnosti zaščite prijavitelja. Zaupnik lahko prijavitelja usmeri tudi na </w:t>
      </w:r>
      <w:r w:rsidR="00FC0815" w:rsidRPr="00FC0815">
        <w:rPr>
          <w:rFonts w:cstheme="minorHAnsi"/>
          <w:b/>
          <w:bCs/>
        </w:rPr>
        <w:t>nevladne organizacije</w:t>
      </w:r>
      <w:r w:rsidR="00FC0815" w:rsidRPr="00FC0815">
        <w:rPr>
          <w:rFonts w:cstheme="minorHAnsi"/>
        </w:rPr>
        <w:t>, ki prijaviteljem zagotavljajo svetovanje, pravno pomoč in zastopanje v postopkih zaradi povračilnih ukrepov ali psihološko podporo.</w:t>
      </w:r>
    </w:p>
    <w:p w14:paraId="7CB3C557" w14:textId="77777777" w:rsidR="00FC0815" w:rsidRPr="00FC0815" w:rsidRDefault="00FC0815" w:rsidP="00FC0815">
      <w:pPr>
        <w:autoSpaceDE w:val="0"/>
        <w:autoSpaceDN w:val="0"/>
        <w:adjustRightInd w:val="0"/>
        <w:spacing w:after="0" w:line="276" w:lineRule="auto"/>
        <w:jc w:val="both"/>
        <w:rPr>
          <w:rFonts w:cstheme="minorHAnsi"/>
        </w:rPr>
      </w:pPr>
    </w:p>
    <w:p w14:paraId="17A69A83"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w:t>
      </w:r>
      <w:r w:rsidRPr="00FC0815">
        <w:rPr>
          <w:rFonts w:cstheme="minorHAnsi"/>
          <w:b/>
          <w:bCs/>
        </w:rPr>
        <w:t>upravičen do zaščite</w:t>
      </w:r>
      <w:r w:rsidRPr="00FC0815">
        <w:rPr>
          <w:rFonts w:cstheme="minorHAnsi"/>
        </w:rPr>
        <w:t xml:space="preserve"> po </w:t>
      </w:r>
      <w:proofErr w:type="spellStart"/>
      <w:r w:rsidRPr="00FC0815">
        <w:rPr>
          <w:rFonts w:cstheme="minorHAnsi"/>
        </w:rPr>
        <w:t>ZZPri</w:t>
      </w:r>
      <w:proofErr w:type="spellEnd"/>
      <w:r w:rsidRPr="00FC0815">
        <w:rPr>
          <w:rFonts w:cstheme="minorHAnsi"/>
        </w:rPr>
        <w:t>, če:</w:t>
      </w:r>
    </w:p>
    <w:p w14:paraId="6D824976" w14:textId="26F7345A" w:rsidR="00FC0815" w:rsidRPr="00FC0815" w:rsidRDefault="00FC0815" w:rsidP="00FC0815">
      <w:pPr>
        <w:pStyle w:val="Odstavekseznama"/>
        <w:numPr>
          <w:ilvl w:val="0"/>
          <w:numId w:val="7"/>
        </w:numPr>
        <w:suppressAutoHyphens/>
        <w:autoSpaceDN w:val="0"/>
        <w:spacing w:line="276" w:lineRule="auto"/>
        <w:jc w:val="both"/>
        <w:rPr>
          <w:rFonts w:cstheme="minorHAnsi"/>
        </w:rPr>
      </w:pPr>
      <w:r w:rsidRPr="00FC0815">
        <w:rPr>
          <w:rFonts w:eastAsia="Calibri" w:cstheme="minorHAnsi"/>
        </w:rPr>
        <w:t xml:space="preserve">je zaposlen v </w:t>
      </w:r>
      <w:r w:rsidRPr="00FC0815">
        <w:rPr>
          <w:rFonts w:cstheme="minorHAnsi"/>
        </w:rPr>
        <w:t>subjektu, v katerem prijavlja kršitev</w:t>
      </w:r>
      <w:r w:rsidR="00F141B6">
        <w:rPr>
          <w:rFonts w:cstheme="minorHAnsi"/>
        </w:rPr>
        <w:t>,</w:t>
      </w:r>
      <w:r w:rsidRPr="00FC0815">
        <w:rPr>
          <w:rFonts w:cstheme="minorHAnsi"/>
        </w:rPr>
        <w:t xml:space="preserve"> oziroma je v njem prostovoljec, pripravnik, vajenec, pogodbeni delavec, študent, sodeluje v razpisnih postopkih v vlogi kandidata, </w:t>
      </w:r>
      <w:r w:rsidR="00F141B6" w:rsidRPr="00FC0815">
        <w:rPr>
          <w:rFonts w:cstheme="minorHAnsi"/>
        </w:rPr>
        <w:t>opravlj</w:t>
      </w:r>
      <w:r w:rsidR="00F141B6">
        <w:rPr>
          <w:rFonts w:cstheme="minorHAnsi"/>
        </w:rPr>
        <w:t>a</w:t>
      </w:r>
      <w:r w:rsidR="00F141B6" w:rsidRPr="00FC0815">
        <w:rPr>
          <w:rFonts w:cstheme="minorHAnsi"/>
        </w:rPr>
        <w:t xml:space="preserve"> </w:t>
      </w:r>
      <w:r w:rsidRPr="00FC0815">
        <w:rPr>
          <w:rFonts w:cstheme="minorHAnsi"/>
        </w:rPr>
        <w:t xml:space="preserve">funkcijo, je delničar, </w:t>
      </w:r>
      <w:r w:rsidR="00F141B6" w:rsidRPr="00FC0815">
        <w:rPr>
          <w:rFonts w:cstheme="minorHAnsi"/>
        </w:rPr>
        <w:t>čla</w:t>
      </w:r>
      <w:r w:rsidR="00F141B6">
        <w:rPr>
          <w:rFonts w:cstheme="minorHAnsi"/>
        </w:rPr>
        <w:t>n</w:t>
      </w:r>
      <w:r w:rsidR="00F141B6" w:rsidRPr="00FC0815">
        <w:rPr>
          <w:rFonts w:cstheme="minorHAnsi"/>
        </w:rPr>
        <w:t xml:space="preserve"> </w:t>
      </w:r>
      <w:r w:rsidRPr="00FC0815">
        <w:rPr>
          <w:rFonts w:cstheme="minorHAnsi"/>
        </w:rPr>
        <w:t xml:space="preserve">nadzornega ali upravnega organa oziroma drugače sodeluje v dejavnosti pravne ali fizične osebe, ki jo izvajajo samozaposlene osebe na podlagi pogodbe, </w:t>
      </w:r>
      <w:r w:rsidR="00F141B6">
        <w:rPr>
          <w:rFonts w:cstheme="minorHAnsi"/>
        </w:rPr>
        <w:t>oziroma</w:t>
      </w:r>
      <w:r w:rsidR="00F141B6" w:rsidRPr="00FC0815">
        <w:rPr>
          <w:rFonts w:cstheme="minorHAnsi"/>
        </w:rPr>
        <w:t xml:space="preserve"> </w:t>
      </w:r>
      <w:r w:rsidRPr="00FC0815">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F141B6">
        <w:rPr>
          <w:rFonts w:cstheme="minorHAnsi"/>
        </w:rPr>
        <w:t> </w:t>
      </w:r>
      <w:r w:rsidRPr="00FC0815">
        <w:rPr>
          <w:rFonts w:cstheme="minorHAnsi"/>
        </w:rPr>
        <w:t>točka 4.</w:t>
      </w:r>
      <w:r w:rsidR="00F141B6">
        <w:rPr>
          <w:rFonts w:cstheme="minorHAnsi"/>
        </w:rPr>
        <w:t> </w:t>
      </w:r>
      <w:r w:rsidRPr="00FC0815">
        <w:rPr>
          <w:rFonts w:cstheme="minorHAnsi"/>
        </w:rPr>
        <w:t xml:space="preserve">člena </w:t>
      </w:r>
      <w:proofErr w:type="spellStart"/>
      <w:r w:rsidRPr="00FC0815">
        <w:rPr>
          <w:rFonts w:cstheme="minorHAnsi"/>
        </w:rPr>
        <w:t>ZZPri</w:t>
      </w:r>
      <w:proofErr w:type="spellEnd"/>
      <w:r w:rsidRPr="00FC0815">
        <w:rPr>
          <w:rFonts w:cstheme="minorHAnsi"/>
        </w:rPr>
        <w:t>);</w:t>
      </w:r>
    </w:p>
    <w:p w14:paraId="3A4924B6"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 xml:space="preserve">je prijavil kršitev oziroma </w:t>
      </w:r>
      <w:r w:rsidRPr="00FC0815">
        <w:rPr>
          <w:rFonts w:cstheme="minorHAnsi"/>
        </w:rPr>
        <w:t>sum o dejanski ali morebitni kršitvi predpisov, ki se je ali se bo zelo verjetno zgodila v subjektu iz prve alineje;</w:t>
      </w:r>
    </w:p>
    <w:p w14:paraId="231222E0"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prijava ni očitno neutemeljena;</w:t>
      </w:r>
    </w:p>
    <w:p w14:paraId="09D0AD2A" w14:textId="74A039EF"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prijavljena kršitev še traja oziroma je prenehala pred manj kot dvema letoma (tretji odstavek 5.</w:t>
      </w:r>
      <w:r w:rsidR="00F141B6">
        <w:rPr>
          <w:rFonts w:eastAsia="Calibri" w:cstheme="minorHAnsi"/>
        </w:rPr>
        <w:t> </w:t>
      </w:r>
      <w:r w:rsidRPr="00FC0815">
        <w:rPr>
          <w:rFonts w:eastAsia="Calibri" w:cstheme="minorHAnsi"/>
        </w:rPr>
        <w:t xml:space="preserve">člena </w:t>
      </w:r>
      <w:proofErr w:type="spellStart"/>
      <w:r w:rsidRPr="00FC0815">
        <w:rPr>
          <w:rFonts w:eastAsia="Calibri" w:cstheme="minorHAnsi"/>
        </w:rPr>
        <w:t>ZZPri</w:t>
      </w:r>
      <w:proofErr w:type="spellEnd"/>
      <w:r w:rsidRPr="00FC0815">
        <w:rPr>
          <w:rFonts w:eastAsia="Calibri" w:cstheme="minorHAnsi"/>
        </w:rPr>
        <w:t>);</w:t>
      </w:r>
    </w:p>
    <w:p w14:paraId="258FEA2B"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je s strani subjekta iz prve alineje deležen povračilnih ukrepov.</w:t>
      </w:r>
    </w:p>
    <w:p w14:paraId="1D173928" w14:textId="77777777" w:rsidR="00FC0815" w:rsidRPr="00FC0815" w:rsidRDefault="00FC0815" w:rsidP="00FC0815">
      <w:pPr>
        <w:autoSpaceDE w:val="0"/>
        <w:autoSpaceDN w:val="0"/>
        <w:adjustRightInd w:val="0"/>
        <w:spacing w:after="0" w:line="276" w:lineRule="auto"/>
        <w:jc w:val="both"/>
        <w:rPr>
          <w:rFonts w:cstheme="minorHAnsi"/>
        </w:rPr>
      </w:pPr>
    </w:p>
    <w:p w14:paraId="1EF87C97" w14:textId="77777777" w:rsidR="00FC0815" w:rsidRPr="00FC0815" w:rsidRDefault="00FC0815" w:rsidP="00FC0815">
      <w:pPr>
        <w:autoSpaceDE w:val="0"/>
        <w:autoSpaceDN w:val="0"/>
        <w:adjustRightInd w:val="0"/>
        <w:spacing w:after="0" w:line="276" w:lineRule="auto"/>
        <w:jc w:val="both"/>
        <w:rPr>
          <w:rFonts w:cstheme="minorHAnsi"/>
          <w:b/>
          <w:bCs/>
        </w:rPr>
      </w:pPr>
      <w:r w:rsidRPr="00FC0815">
        <w:rPr>
          <w:rFonts w:cstheme="minorHAnsi"/>
          <w:b/>
          <w:bCs/>
        </w:rPr>
        <w:t>POVRAČILNI UKREPI</w:t>
      </w:r>
    </w:p>
    <w:p w14:paraId="3DD06427" w14:textId="77777777" w:rsidR="00FC0815" w:rsidRPr="00FC0815" w:rsidRDefault="00FC0815" w:rsidP="00FC0815">
      <w:pPr>
        <w:autoSpaceDE w:val="0"/>
        <w:autoSpaceDN w:val="0"/>
        <w:adjustRightInd w:val="0"/>
        <w:spacing w:after="0" w:line="276" w:lineRule="auto"/>
        <w:jc w:val="both"/>
        <w:rPr>
          <w:rFonts w:cstheme="minorHAnsi"/>
        </w:rPr>
      </w:pPr>
    </w:p>
    <w:p w14:paraId="7E9F07F4" w14:textId="41DB6C7A" w:rsidR="00FC0815" w:rsidRPr="00FC0815" w:rsidRDefault="00FC0815" w:rsidP="00FC0815">
      <w:pPr>
        <w:autoSpaceDE w:val="0"/>
        <w:autoSpaceDN w:val="0"/>
        <w:adjustRightInd w:val="0"/>
        <w:spacing w:after="0" w:line="276" w:lineRule="auto"/>
        <w:jc w:val="both"/>
        <w:rPr>
          <w:rFonts w:cstheme="minorHAnsi"/>
        </w:rPr>
      </w:pPr>
      <w:proofErr w:type="spellStart"/>
      <w:r w:rsidRPr="00FC0815">
        <w:rPr>
          <w:rFonts w:cstheme="minorHAnsi"/>
        </w:rPr>
        <w:t>ZZPri</w:t>
      </w:r>
      <w:proofErr w:type="spellEnd"/>
      <w:r w:rsidRPr="00FC0815">
        <w:rPr>
          <w:rFonts w:cstheme="minorHAnsi"/>
        </w:rPr>
        <w:t xml:space="preserve"> v 19.</w:t>
      </w:r>
      <w:r w:rsidR="00F141B6">
        <w:rPr>
          <w:rFonts w:cstheme="minorHAnsi"/>
        </w:rPr>
        <w:t> </w:t>
      </w:r>
      <w:r w:rsidRPr="00FC0815">
        <w:rPr>
          <w:rFonts w:cstheme="minorHAnsi"/>
        </w:rPr>
        <w:t>členu primeroma našteva povračilne ukrepe, ki jih delodajalec lahko sproži zoper prijavitelja zaradi podane prijave:</w:t>
      </w:r>
    </w:p>
    <w:p w14:paraId="36010909"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odpoved delovnega razmerja;</w:t>
      </w:r>
    </w:p>
    <w:p w14:paraId="60C47F9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suspenz pogodbe o zaposlitvi;</w:t>
      </w:r>
    </w:p>
    <w:p w14:paraId="6D600EE9"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premestitev na nižje delovno mesto, onemogočanje ali zadržanje napredovanja;</w:t>
      </w:r>
    </w:p>
    <w:p w14:paraId="1928E3ED"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prenos delovnih nalog, sprememba kraja delovnega mesta, sprememba delovnega časa, zmanjšanje delovne obveznosti, neizplačilo in znižanje plače in drugih dodatkov, neizplačilo nagrad in odpravnin;</w:t>
      </w:r>
    </w:p>
    <w:p w14:paraId="50BCC87F"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onemogočanje ali zadržanje izobraževanja in strokovnega usposabljanja;</w:t>
      </w:r>
    </w:p>
    <w:p w14:paraId="7564A253"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nizka ocena delovne uspešnosti, nizka letna ocena ali negativna zaposlitvena referenca;</w:t>
      </w:r>
    </w:p>
    <w:p w14:paraId="30B44376"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lastRenderedPageBreak/>
        <w:t>uvedba disciplinskega postopka, izrekanje disciplinskih ukrepov ali kazni;</w:t>
      </w:r>
    </w:p>
    <w:p w14:paraId="0E8CE2B5"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šikaniranje, prisila, ustrahovanje, nadlegovanje ali izključitev in pomanjkljiva zaščita dostojanstva pred takim ravnanjem drugih oseb;</w:t>
      </w:r>
    </w:p>
    <w:p w14:paraId="4DE1EF41"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diskriminacija, slabša ali nepravična obravnava;</w:t>
      </w:r>
    </w:p>
    <w:p w14:paraId="6FA45E9C"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opustitev sklenitve pogodbe o zaposlitvi za določen čas ob izpolnjenih pogojih, ki jih zakon določa za sklenitev pogodbe o zaposlitvi za določen čas;</w:t>
      </w:r>
    </w:p>
    <w:p w14:paraId="0FCE8A40" w14:textId="19DD5878"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odpoved pogodbe o zaposlitvi za določen čas pred potekom časa oziroma pred prenehanjem razloga za sklenitev te pogodbe;</w:t>
      </w:r>
    </w:p>
    <w:p w14:paraId="019A6B3B"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druga samovoljna ravnanja delodajalca, vključno z ravnanji, ki povzročajo škodo, tudi za ugled osebe, zlasti na družbenih omrežjih, finančno izgubo, vključno z izgubo posla in izgubo dohodka;</w:t>
      </w:r>
    </w:p>
    <w:p w14:paraId="1C106FD5" w14:textId="5B97A665"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 xml:space="preserve">predčasna prekinitev ali odpoved pogodbe za nabavo blaga ali storitev </w:t>
      </w:r>
      <w:r w:rsidR="00F141B6">
        <w:rPr>
          <w:rFonts w:cstheme="minorHAnsi"/>
        </w:rPr>
        <w:t>oziroma</w:t>
      </w:r>
      <w:r w:rsidR="00F141B6" w:rsidRPr="00FC0815">
        <w:rPr>
          <w:rFonts w:cstheme="minorHAnsi"/>
        </w:rPr>
        <w:t xml:space="preserve"> </w:t>
      </w:r>
      <w:r w:rsidRPr="00FC0815">
        <w:rPr>
          <w:rFonts w:cstheme="minorHAnsi"/>
        </w:rPr>
        <w:t>druga prekinitev poslovnega sodelovanja;</w:t>
      </w:r>
    </w:p>
    <w:p w14:paraId="3D9EF71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razveljavitev, začasni ali trajni odvzem licence ali dovoljenja;</w:t>
      </w:r>
    </w:p>
    <w:p w14:paraId="167A72AF"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samovoljno odrejanje opravljanja zdravstvenih pregledov ali pregledov zaradi ugotavljanja delovne sposobnosti;</w:t>
      </w:r>
    </w:p>
    <w:p w14:paraId="728E5147"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uvrstitev na črno listo na podlagi neformalnega ali formalnega dogovora v sektorju ali industriji, ki ima za posledico nezmožnost nove zaposlitve prijavitelja v industriji ali sektorju;</w:t>
      </w:r>
    </w:p>
    <w:p w14:paraId="58D1095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sprožanje zlonamernih postopkov proti prijavitelju;</w:t>
      </w:r>
    </w:p>
    <w:p w14:paraId="6660A593"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grožnja s povračilnim ukrepom ali poskus povračilnega ukrepa.</w:t>
      </w:r>
    </w:p>
    <w:p w14:paraId="24BCD71D" w14:textId="77777777" w:rsidR="00FC0815" w:rsidRPr="00FC0815" w:rsidRDefault="00FC0815" w:rsidP="00FC0815">
      <w:pPr>
        <w:autoSpaceDE w:val="0"/>
        <w:autoSpaceDN w:val="0"/>
        <w:adjustRightInd w:val="0"/>
        <w:spacing w:after="0" w:line="276" w:lineRule="auto"/>
        <w:jc w:val="both"/>
        <w:rPr>
          <w:rFonts w:cstheme="minorHAnsi"/>
        </w:rPr>
      </w:pPr>
    </w:p>
    <w:p w14:paraId="7B953DC9" w14:textId="08D0BD2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Del zagotavljanja ustreznih informacij prijavitelju je lahko tudi podatek, da </w:t>
      </w:r>
      <w:r w:rsidR="00F141B6">
        <w:rPr>
          <w:rFonts w:cstheme="minorHAnsi"/>
        </w:rPr>
        <w:t>je</w:t>
      </w:r>
      <w:r w:rsidR="00F141B6" w:rsidRPr="00FC0815">
        <w:rPr>
          <w:rFonts w:cstheme="minorHAnsi"/>
        </w:rPr>
        <w:t xml:space="preserve"> </w:t>
      </w:r>
      <w:r w:rsidRPr="00FC0815">
        <w:rPr>
          <w:rFonts w:cstheme="minorHAnsi"/>
        </w:rPr>
        <w:t>grožnja s povračilnim ukrepom, poskus izvedbe povračilnega ukrepa ali izvedba povračilnega ukrepa v 9.</w:t>
      </w:r>
      <w:r w:rsidR="00F141B6">
        <w:rPr>
          <w:rFonts w:cstheme="minorHAnsi"/>
        </w:rPr>
        <w:t> </w:t>
      </w:r>
      <w:r w:rsidRPr="00FC0815">
        <w:rPr>
          <w:rFonts w:cstheme="minorHAnsi"/>
        </w:rPr>
        <w:t xml:space="preserve">poglavju </w:t>
      </w:r>
      <w:proofErr w:type="spellStart"/>
      <w:r w:rsidRPr="00FC0815">
        <w:rPr>
          <w:rFonts w:cstheme="minorHAnsi"/>
        </w:rPr>
        <w:t>ZZPri</w:t>
      </w:r>
      <w:proofErr w:type="spellEnd"/>
      <w:r w:rsidRPr="00FC0815">
        <w:rPr>
          <w:rFonts w:cstheme="minorHAnsi"/>
        </w:rPr>
        <w:t xml:space="preserve"> (</w:t>
      </w:r>
      <w:proofErr w:type="spellStart"/>
      <w:r w:rsidRPr="00FC0815">
        <w:rPr>
          <w:rFonts w:cstheme="minorHAnsi"/>
        </w:rPr>
        <w:t>Prekrškovni</w:t>
      </w:r>
      <w:proofErr w:type="spellEnd"/>
      <w:r w:rsidRPr="00FC0815">
        <w:rPr>
          <w:rFonts w:cstheme="minorHAnsi"/>
        </w:rPr>
        <w:t xml:space="preserve"> organi in kazenske določbe) </w:t>
      </w:r>
      <w:r w:rsidR="00F141B6" w:rsidRPr="00FC0815">
        <w:rPr>
          <w:rFonts w:cstheme="minorHAnsi"/>
        </w:rPr>
        <w:t>opredeljen</w:t>
      </w:r>
      <w:r w:rsidR="00F141B6">
        <w:rPr>
          <w:rFonts w:cstheme="minorHAnsi"/>
        </w:rPr>
        <w:t>a</w:t>
      </w:r>
      <w:r w:rsidR="00F141B6" w:rsidRPr="00FC0815">
        <w:rPr>
          <w:rFonts w:cstheme="minorHAnsi"/>
        </w:rPr>
        <w:t xml:space="preserve"> </w:t>
      </w:r>
      <w:r w:rsidRPr="00FC0815">
        <w:rPr>
          <w:rFonts w:cstheme="minorHAnsi"/>
        </w:rPr>
        <w:t xml:space="preserve">kot </w:t>
      </w:r>
      <w:r w:rsidRPr="00FC0815">
        <w:rPr>
          <w:rFonts w:cstheme="minorHAnsi"/>
          <w:b/>
          <w:bCs/>
        </w:rPr>
        <w:t>prekršek</w:t>
      </w:r>
      <w:r w:rsidRPr="00FC0815">
        <w:rPr>
          <w:rFonts w:cstheme="minorHAnsi"/>
        </w:rPr>
        <w:t xml:space="preserve">. Za vodenje in odločanje v postopku o prekršku so v skladu z </w:t>
      </w:r>
      <w:proofErr w:type="spellStart"/>
      <w:r w:rsidRPr="00FC0815">
        <w:rPr>
          <w:rFonts w:cstheme="minorHAnsi"/>
        </w:rPr>
        <w:t>ZZPri</w:t>
      </w:r>
      <w:proofErr w:type="spellEnd"/>
      <w:r w:rsidRPr="00FC0815">
        <w:rPr>
          <w:rFonts w:cstheme="minorHAnsi"/>
        </w:rPr>
        <w:t xml:space="preserve"> pristojni organi za zunanjo prijavo. </w:t>
      </w:r>
    </w:p>
    <w:p w14:paraId="27704873" w14:textId="77777777" w:rsidR="00FC0815" w:rsidRPr="00FC0815" w:rsidRDefault="00FC0815" w:rsidP="00FC0815">
      <w:pPr>
        <w:autoSpaceDE w:val="0"/>
        <w:autoSpaceDN w:val="0"/>
        <w:adjustRightInd w:val="0"/>
        <w:spacing w:after="0" w:line="276" w:lineRule="auto"/>
        <w:jc w:val="both"/>
        <w:rPr>
          <w:rFonts w:cstheme="minorHAnsi"/>
        </w:rPr>
      </w:pPr>
    </w:p>
    <w:p w14:paraId="19982425" w14:textId="77777777" w:rsidR="00FC0815" w:rsidRPr="00FC0815" w:rsidRDefault="00FC0815" w:rsidP="00FC0815">
      <w:pPr>
        <w:autoSpaceDE w:val="0"/>
        <w:autoSpaceDN w:val="0"/>
        <w:adjustRightInd w:val="0"/>
        <w:spacing w:after="0" w:line="276" w:lineRule="auto"/>
        <w:jc w:val="both"/>
        <w:rPr>
          <w:rFonts w:cstheme="minorHAnsi"/>
        </w:rPr>
      </w:pPr>
    </w:p>
    <w:p w14:paraId="7CAF540A" w14:textId="77777777" w:rsidR="00FC0815" w:rsidRPr="00FC0815" w:rsidRDefault="00FC0815" w:rsidP="00FC0815">
      <w:pPr>
        <w:autoSpaceDE w:val="0"/>
        <w:autoSpaceDN w:val="0"/>
        <w:adjustRightInd w:val="0"/>
        <w:spacing w:after="0" w:line="276" w:lineRule="auto"/>
        <w:jc w:val="both"/>
        <w:rPr>
          <w:rFonts w:cstheme="minorHAnsi"/>
          <w:b/>
          <w:bCs/>
        </w:rPr>
      </w:pPr>
      <w:r w:rsidRPr="00FC0815">
        <w:rPr>
          <w:rFonts w:cstheme="minorHAnsi"/>
          <w:b/>
          <w:bCs/>
        </w:rPr>
        <w:t>ZAŠČITNI IN PODPORNI UKREPI</w:t>
      </w:r>
    </w:p>
    <w:p w14:paraId="6D37F11A" w14:textId="77777777" w:rsidR="00FC0815" w:rsidRPr="00FC0815" w:rsidRDefault="00FC0815" w:rsidP="00FC0815">
      <w:pPr>
        <w:autoSpaceDE w:val="0"/>
        <w:autoSpaceDN w:val="0"/>
        <w:adjustRightInd w:val="0"/>
        <w:spacing w:after="0" w:line="276" w:lineRule="auto"/>
        <w:jc w:val="both"/>
        <w:rPr>
          <w:rFonts w:cstheme="minorHAnsi"/>
        </w:rPr>
      </w:pPr>
    </w:p>
    <w:p w14:paraId="16295AD3" w14:textId="1C167E83" w:rsidR="00FC0815" w:rsidRPr="00FC0815" w:rsidRDefault="00F141B6" w:rsidP="00FC0815">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FC0815">
        <w:rPr>
          <w:rFonts w:cstheme="minorHAnsi"/>
        </w:rPr>
        <w:t xml:space="preserve">odno </w:t>
      </w:r>
      <w:r w:rsidR="00FC0815" w:rsidRPr="00FC0815">
        <w:rPr>
          <w:rFonts w:cstheme="minorHAnsi"/>
        </w:rPr>
        <w:t>varstvo in začasne odredbe v primeru povračilnih ukrepov (22.</w:t>
      </w:r>
      <w:r>
        <w:rPr>
          <w:rFonts w:cstheme="minorHAnsi"/>
        </w:rPr>
        <w:t> </w:t>
      </w:r>
      <w:r w:rsidR="00FC0815" w:rsidRPr="00FC0815">
        <w:rPr>
          <w:rFonts w:cstheme="minorHAnsi"/>
        </w:rPr>
        <w:t xml:space="preserve">člen </w:t>
      </w:r>
      <w:proofErr w:type="spellStart"/>
      <w:r w:rsidR="00FC0815" w:rsidRPr="00FC0815">
        <w:rPr>
          <w:rFonts w:cstheme="minorHAnsi"/>
        </w:rPr>
        <w:t>ZZPri</w:t>
      </w:r>
      <w:proofErr w:type="spellEnd"/>
      <w:r w:rsidR="00FC0815" w:rsidRPr="00FC0815">
        <w:rPr>
          <w:rFonts w:cstheme="minorHAnsi"/>
        </w:rPr>
        <w:t>);</w:t>
      </w:r>
    </w:p>
    <w:p w14:paraId="4B8E052D" w14:textId="2600379D"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brezplačna pravna pomoč (23.</w:t>
      </w:r>
      <w:r w:rsidR="00F141B6">
        <w:rPr>
          <w:rFonts w:cstheme="minorHAnsi"/>
        </w:rPr>
        <w:t> </w:t>
      </w:r>
      <w:r w:rsidRPr="00FC0815">
        <w:rPr>
          <w:rFonts w:cstheme="minorHAnsi"/>
        </w:rPr>
        <w:t xml:space="preserve">člen </w:t>
      </w:r>
      <w:proofErr w:type="spellStart"/>
      <w:r w:rsidRPr="00FC0815">
        <w:rPr>
          <w:rFonts w:cstheme="minorHAnsi"/>
        </w:rPr>
        <w:t>ZZPri</w:t>
      </w:r>
      <w:proofErr w:type="spellEnd"/>
      <w:r w:rsidRPr="00FC0815">
        <w:rPr>
          <w:rFonts w:cstheme="minorHAnsi"/>
        </w:rPr>
        <w:t>);</w:t>
      </w:r>
    </w:p>
    <w:p w14:paraId="226975DA" w14:textId="71625B92"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nadomestilo za primer brezposelnosti (24.</w:t>
      </w:r>
      <w:r w:rsidR="00F141B6">
        <w:rPr>
          <w:rFonts w:cstheme="minorHAnsi"/>
        </w:rPr>
        <w:t> </w:t>
      </w:r>
      <w:r w:rsidRPr="00FC0815">
        <w:rPr>
          <w:rFonts w:cstheme="minorHAnsi"/>
        </w:rPr>
        <w:t xml:space="preserve">člen </w:t>
      </w:r>
      <w:proofErr w:type="spellStart"/>
      <w:r w:rsidRPr="00FC0815">
        <w:rPr>
          <w:rFonts w:cstheme="minorHAnsi"/>
        </w:rPr>
        <w:t>ZZPri</w:t>
      </w:r>
      <w:proofErr w:type="spellEnd"/>
      <w:r w:rsidRPr="00FC0815">
        <w:rPr>
          <w:rFonts w:cstheme="minorHAnsi"/>
        </w:rPr>
        <w:t>);</w:t>
      </w:r>
    </w:p>
    <w:p w14:paraId="42DAF241" w14:textId="655FF290"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psihološka podpora (25.</w:t>
      </w:r>
      <w:r w:rsidR="00F141B6">
        <w:rPr>
          <w:rFonts w:cstheme="minorHAnsi"/>
        </w:rPr>
        <w:t> </w:t>
      </w:r>
      <w:r w:rsidRPr="00FC0815">
        <w:rPr>
          <w:rFonts w:cstheme="minorHAnsi"/>
        </w:rPr>
        <w:t xml:space="preserve">člen </w:t>
      </w:r>
      <w:proofErr w:type="spellStart"/>
      <w:r w:rsidRPr="00FC0815">
        <w:rPr>
          <w:rFonts w:cstheme="minorHAnsi"/>
        </w:rPr>
        <w:t>ZZPri</w:t>
      </w:r>
      <w:proofErr w:type="spellEnd"/>
      <w:r w:rsidRPr="00FC0815">
        <w:rPr>
          <w:rFonts w:cstheme="minorHAnsi"/>
        </w:rPr>
        <w:t>).</w:t>
      </w:r>
    </w:p>
    <w:p w14:paraId="648C7B15" w14:textId="77777777" w:rsidR="00FC0815" w:rsidRPr="00FC0815" w:rsidRDefault="00FC0815" w:rsidP="00FC0815">
      <w:pPr>
        <w:autoSpaceDE w:val="0"/>
        <w:autoSpaceDN w:val="0"/>
        <w:adjustRightInd w:val="0"/>
        <w:spacing w:after="0" w:line="276" w:lineRule="auto"/>
        <w:jc w:val="both"/>
        <w:rPr>
          <w:rFonts w:cstheme="minorHAnsi"/>
        </w:rPr>
      </w:pPr>
    </w:p>
    <w:p w14:paraId="7C5ABBCD"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Sodno varstvo:</w:t>
      </w:r>
    </w:p>
    <w:p w14:paraId="3FE3AC3F" w14:textId="77777777" w:rsidR="00FC0815" w:rsidRPr="00FC0815" w:rsidRDefault="00FC0815" w:rsidP="00FC0815">
      <w:pPr>
        <w:autoSpaceDE w:val="0"/>
        <w:autoSpaceDN w:val="0"/>
        <w:adjustRightInd w:val="0"/>
        <w:spacing w:after="0" w:line="276" w:lineRule="auto"/>
        <w:jc w:val="both"/>
        <w:rPr>
          <w:rFonts w:cstheme="minorHAnsi"/>
        </w:rPr>
      </w:pPr>
    </w:p>
    <w:p w14:paraId="1C53C1A2" w14:textId="2CE96856"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lahko zaradi povračilnih ukrepov uveljavlja sodno varstvo z </w:t>
      </w:r>
      <w:r w:rsidRPr="00FC0815">
        <w:rPr>
          <w:rFonts w:cstheme="minorHAnsi"/>
          <w:b/>
          <w:bCs/>
        </w:rPr>
        <w:t>vložitvijo tožbe</w:t>
      </w:r>
      <w:r w:rsidRPr="00FC0815">
        <w:rPr>
          <w:rFonts w:cstheme="minorHAnsi"/>
        </w:rPr>
        <w:t xml:space="preserve"> in </w:t>
      </w:r>
      <w:r w:rsidRPr="00FC0815">
        <w:rPr>
          <w:rFonts w:cstheme="minorHAnsi"/>
          <w:b/>
          <w:bCs/>
        </w:rPr>
        <w:t>zahteve za izdajo začasne odredbe</w:t>
      </w:r>
      <w:r w:rsidRPr="00FC0815">
        <w:rPr>
          <w:rFonts w:cstheme="minorHAnsi"/>
        </w:rPr>
        <w:t xml:space="preserve"> pri pristojnem sodišču. Povračilni ukrepi imajo </w:t>
      </w:r>
      <w:r w:rsidR="00D3141F" w:rsidRPr="00FC0815">
        <w:rPr>
          <w:rFonts w:cstheme="minorHAnsi"/>
        </w:rPr>
        <w:t xml:space="preserve">lahko </w:t>
      </w:r>
      <w:r w:rsidRPr="00FC0815">
        <w:rPr>
          <w:rFonts w:cstheme="minorHAnsi"/>
        </w:rPr>
        <w:t xml:space="preserve">več različnih vrst pravnih posledic, večina jih je delovnopravnih (npr. disciplinski ukrepi proti zaposlenim),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54382809" w14:textId="77777777" w:rsidR="00FC0815" w:rsidRPr="00FC0815" w:rsidRDefault="00FC0815" w:rsidP="00FC0815">
      <w:pPr>
        <w:autoSpaceDE w:val="0"/>
        <w:autoSpaceDN w:val="0"/>
        <w:adjustRightInd w:val="0"/>
        <w:spacing w:after="0" w:line="276" w:lineRule="auto"/>
        <w:jc w:val="both"/>
        <w:rPr>
          <w:rFonts w:cstheme="minorHAnsi"/>
        </w:rPr>
      </w:pPr>
    </w:p>
    <w:p w14:paraId="0964C65A"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lastRenderedPageBreak/>
        <w:t xml:space="preserve">Naloga zaupnika je, da prijavitelju nudi osnovne informacije v zvezi s pravnimi možnostmi sodnega varstva pred povračilnimi ukrepi v skladu z </w:t>
      </w:r>
      <w:proofErr w:type="spellStart"/>
      <w:r w:rsidRPr="00FC0815">
        <w:rPr>
          <w:rFonts w:cstheme="minorHAnsi"/>
        </w:rPr>
        <w:t>ZZPri</w:t>
      </w:r>
      <w:proofErr w:type="spellEnd"/>
      <w:r w:rsidRPr="00FC0815">
        <w:rPr>
          <w:rFonts w:cstheme="minorHAnsi"/>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7A1A1F71" w14:textId="77777777" w:rsidR="00FC0815" w:rsidRPr="00FC0815" w:rsidRDefault="00FC0815" w:rsidP="00FC0815">
      <w:pPr>
        <w:autoSpaceDE w:val="0"/>
        <w:autoSpaceDN w:val="0"/>
        <w:adjustRightInd w:val="0"/>
        <w:spacing w:after="0" w:line="276" w:lineRule="auto"/>
        <w:jc w:val="both"/>
        <w:rPr>
          <w:rFonts w:cstheme="minorHAnsi"/>
        </w:rPr>
      </w:pPr>
    </w:p>
    <w:p w14:paraId="57352D75"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Sodni postopki v zvezi z zaščito prijaviteljev so </w:t>
      </w:r>
      <w:r w:rsidRPr="00FC0815">
        <w:rPr>
          <w:rFonts w:cstheme="minorHAnsi"/>
          <w:b/>
          <w:bCs/>
        </w:rPr>
        <w:t>nujni</w:t>
      </w:r>
      <w:r w:rsidRPr="00FC0815">
        <w:rPr>
          <w:rFonts w:cstheme="minorHAnsi"/>
        </w:rPr>
        <w:t xml:space="preserve">, prijavitelj pa je v teh postopkih </w:t>
      </w:r>
      <w:r w:rsidRPr="00FC0815">
        <w:rPr>
          <w:rFonts w:cstheme="minorHAnsi"/>
          <w:b/>
          <w:bCs/>
        </w:rPr>
        <w:t>oproščen plačila sodnih taks</w:t>
      </w:r>
      <w:r w:rsidRPr="00FC0815">
        <w:rPr>
          <w:rFonts w:cstheme="minorHAnsi"/>
        </w:rPr>
        <w:t>, s čimer je prijavitelju dodatno olajšan dostop do pravnega sredstva.</w:t>
      </w:r>
    </w:p>
    <w:p w14:paraId="2E1DC1A3" w14:textId="77777777" w:rsidR="00FC0815" w:rsidRPr="00FC0815" w:rsidRDefault="00FC0815" w:rsidP="00FC0815">
      <w:pPr>
        <w:autoSpaceDE w:val="0"/>
        <w:autoSpaceDN w:val="0"/>
        <w:adjustRightInd w:val="0"/>
        <w:spacing w:after="0" w:line="276" w:lineRule="auto"/>
        <w:jc w:val="both"/>
        <w:rPr>
          <w:rFonts w:cstheme="minorHAnsi"/>
        </w:rPr>
      </w:pPr>
    </w:p>
    <w:p w14:paraId="469A65C7"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S </w:t>
      </w:r>
      <w:r w:rsidRPr="00FC0815">
        <w:rPr>
          <w:rFonts w:cstheme="minorHAnsi"/>
          <w:b/>
          <w:bCs/>
        </w:rPr>
        <w:t>tožbo</w:t>
      </w:r>
      <w:r w:rsidRPr="00FC0815">
        <w:rPr>
          <w:rFonts w:cstheme="minorHAnsi"/>
        </w:rPr>
        <w:t xml:space="preserve"> lahko prijavitelj na primer zahteva:</w:t>
      </w:r>
    </w:p>
    <w:p w14:paraId="2C3F5BC9" w14:textId="115485E9"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ugotovitev izvršitve povračilnega ukrepa proti prijavitelju;</w:t>
      </w:r>
    </w:p>
    <w:p w14:paraId="15B0F55B" w14:textId="72A1E6E0"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prenehanje izvrševanja, prepoved nadaljnjega izvrševanja povračilnega ukrepa ter odpravo posledic povračilnega ukrepa zoper prijavitelja;</w:t>
      </w:r>
    </w:p>
    <w:p w14:paraId="40C1548A" w14:textId="48231829"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odškodnino za premoženjsko in nepremoženjsko škodo, povzročeno s kršitvijo pravic, varovanih s tem zakonom;</w:t>
      </w:r>
    </w:p>
    <w:p w14:paraId="53D4F99D" w14:textId="0562AF3F"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objavo sodbe o ugotovljenih kršitvah pravic prijavitelja v medijih.</w:t>
      </w:r>
    </w:p>
    <w:p w14:paraId="2C78E0D1" w14:textId="77777777" w:rsidR="00FC0815" w:rsidRPr="00FC0815" w:rsidRDefault="00FC0815" w:rsidP="00FC0815">
      <w:pPr>
        <w:autoSpaceDE w:val="0"/>
        <w:autoSpaceDN w:val="0"/>
        <w:adjustRightInd w:val="0"/>
        <w:spacing w:after="0" w:line="276" w:lineRule="auto"/>
        <w:jc w:val="both"/>
        <w:rPr>
          <w:rFonts w:cstheme="minorHAnsi"/>
        </w:rPr>
      </w:pPr>
    </w:p>
    <w:p w14:paraId="3455712B" w14:textId="7FC70E6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postopku je mogoče izdati </w:t>
      </w:r>
      <w:r w:rsidRPr="00FC0815">
        <w:rPr>
          <w:rFonts w:cstheme="minorHAnsi"/>
          <w:b/>
          <w:bCs/>
        </w:rPr>
        <w:t>začasne odredbe</w:t>
      </w:r>
      <w:r w:rsidRPr="00FC0815">
        <w:rPr>
          <w:rFonts w:cstheme="minorHAnsi"/>
        </w:rPr>
        <w:t xml:space="preserve">. Ta možnost je lahko ključnega pomena, saj je na primer </w:t>
      </w:r>
      <w:r w:rsidR="00213AF9">
        <w:rPr>
          <w:rFonts w:cstheme="minorHAnsi"/>
        </w:rPr>
        <w:t>treba</w:t>
      </w:r>
      <w:r w:rsidR="00213AF9" w:rsidRPr="00FC0815">
        <w:rPr>
          <w:rFonts w:cstheme="minorHAnsi"/>
        </w:rPr>
        <w:t xml:space="preserve"> </w:t>
      </w:r>
      <w:r w:rsidRPr="00FC0815">
        <w:rPr>
          <w:rFonts w:cstheme="minorHAnsi"/>
        </w:rPr>
        <w:t xml:space="preserve">s povračilnimi ukrepi takoj prenehati. Pri tem se uporabijo določbe Zakona o izvršbi in zavarovanju (v nadaljevanju: ZIZ) </w:t>
      </w:r>
      <w:r w:rsidR="00213AF9">
        <w:rPr>
          <w:rFonts w:cstheme="minorHAnsi"/>
        </w:rPr>
        <w:t>ter</w:t>
      </w:r>
      <w:r w:rsidR="00213AF9" w:rsidRPr="00FC0815">
        <w:rPr>
          <w:rFonts w:cstheme="minorHAnsi"/>
        </w:rPr>
        <w:t xml:space="preserve"> </w:t>
      </w:r>
      <w:r w:rsidRPr="00FC0815">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FC0815">
        <w:rPr>
          <w:rFonts w:cstheme="minorHAnsi"/>
          <w:b/>
          <w:bCs/>
        </w:rPr>
        <w:t>zakonsko domnevo</w:t>
      </w:r>
      <w:r w:rsidRPr="00FC0815">
        <w:rPr>
          <w:rFonts w:cstheme="minorHAnsi"/>
        </w:rPr>
        <w:t>, ki dopolnjuje 270. in 272.</w:t>
      </w:r>
      <w:r w:rsidR="00213AF9">
        <w:rPr>
          <w:rFonts w:cstheme="minorHAnsi"/>
        </w:rPr>
        <w:t> </w:t>
      </w:r>
      <w:r w:rsidRPr="00FC0815">
        <w:rPr>
          <w:rFonts w:cstheme="minorHAnsi"/>
        </w:rPr>
        <w:t xml:space="preserve">člen ZIZ. Prijavitelj mora </w:t>
      </w:r>
      <w:r w:rsidRPr="00FC0815">
        <w:rPr>
          <w:rFonts w:cstheme="minorHAnsi"/>
          <w:b/>
          <w:bCs/>
        </w:rPr>
        <w:t>izkazati</w:t>
      </w:r>
      <w:r w:rsidRPr="00FC0815">
        <w:rPr>
          <w:rFonts w:cstheme="minorHAnsi"/>
        </w:rPr>
        <w:t xml:space="preserve">, da je bil deležen povračilnih ukrepov, </w:t>
      </w:r>
      <w:r w:rsidR="00FC3CAF">
        <w:rPr>
          <w:rFonts w:cstheme="minorHAnsi"/>
        </w:rPr>
        <w:t>in sicer</w:t>
      </w:r>
      <w:r w:rsidR="00FC3CAF" w:rsidRPr="00FC0815">
        <w:rPr>
          <w:rFonts w:cstheme="minorHAnsi"/>
        </w:rPr>
        <w:t xml:space="preserve"> </w:t>
      </w:r>
      <w:r w:rsidRPr="00FC0815">
        <w:rPr>
          <w:rFonts w:cstheme="minorHAnsi"/>
        </w:rPr>
        <w:t>s potrdilom o vložitvi prijave kršitve pred začetkom izvajanja povračilnega ukrepa oziroma s potrdilom Komisije za preprečevanje korupcije o upravičenosti do zaščite iz 18.</w:t>
      </w:r>
      <w:r w:rsidR="00FC3CAF">
        <w:rPr>
          <w:rFonts w:cstheme="minorHAnsi"/>
        </w:rPr>
        <w:t> </w:t>
      </w:r>
      <w:r w:rsidRPr="00FC0815">
        <w:rPr>
          <w:rFonts w:cstheme="minorHAnsi"/>
        </w:rPr>
        <w:t xml:space="preserve">člena </w:t>
      </w:r>
      <w:proofErr w:type="spellStart"/>
      <w:r w:rsidRPr="00FC0815">
        <w:rPr>
          <w:rFonts w:cstheme="minorHAnsi"/>
        </w:rPr>
        <w:t>ZZPri</w:t>
      </w:r>
      <w:proofErr w:type="spellEnd"/>
      <w:r w:rsidRPr="00FC0815">
        <w:rPr>
          <w:rFonts w:cstheme="minorHAnsi"/>
        </w:rPr>
        <w:t>. Začasne odredbe, ki jih lahko predlaga, so na primer:</w:t>
      </w:r>
    </w:p>
    <w:p w14:paraId="4CE33DC9" w14:textId="12809150"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prepovedi izvrševanja povračilnih ukrepov;</w:t>
      </w:r>
    </w:p>
    <w:p w14:paraId="44C62694" w14:textId="69536255"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odpravi posledic, ki jih povzročajo povračilni ukrepi;</w:t>
      </w:r>
    </w:p>
    <w:p w14:paraId="00C2DE73" w14:textId="3EF04087"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zadržanju izvršitve odločitev, s katerimi je prijavitelj postavljen v slabši položaj ali s katerimi se krši katero koli njegovo pravico</w:t>
      </w:r>
      <w:r w:rsidR="00FC3CAF">
        <w:rPr>
          <w:rFonts w:cstheme="minorHAnsi"/>
        </w:rPr>
        <w:t>,</w:t>
      </w:r>
      <w:r w:rsidRPr="00FC3CAF">
        <w:rPr>
          <w:rFonts w:cstheme="minorHAnsi"/>
        </w:rPr>
        <w:t xml:space="preserve"> povezano z delovnim okoljem.</w:t>
      </w:r>
    </w:p>
    <w:p w14:paraId="4EDC9DB8" w14:textId="77777777" w:rsidR="00FC0815" w:rsidRPr="00FC0815" w:rsidRDefault="00FC0815" w:rsidP="00FC0815">
      <w:pPr>
        <w:autoSpaceDE w:val="0"/>
        <w:autoSpaceDN w:val="0"/>
        <w:adjustRightInd w:val="0"/>
        <w:spacing w:after="0" w:line="276" w:lineRule="auto"/>
        <w:jc w:val="both"/>
        <w:rPr>
          <w:rFonts w:cstheme="minorHAnsi"/>
        </w:rPr>
      </w:pPr>
    </w:p>
    <w:p w14:paraId="009B81AD"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postopkih pred sodiščem ali drugim organom se v zvezi s </w:t>
      </w:r>
      <w:r w:rsidRPr="00FC0815">
        <w:rPr>
          <w:rFonts w:cstheme="minorHAnsi"/>
          <w:b/>
          <w:bCs/>
        </w:rPr>
        <w:t>škodo</w:t>
      </w:r>
      <w:r w:rsidRPr="00FC0815">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68CA8304" w14:textId="77777777" w:rsidR="00FC0815" w:rsidRPr="00FC0815" w:rsidRDefault="00FC0815" w:rsidP="00FC0815">
      <w:pPr>
        <w:autoSpaceDE w:val="0"/>
        <w:autoSpaceDN w:val="0"/>
        <w:adjustRightInd w:val="0"/>
        <w:spacing w:after="0" w:line="276" w:lineRule="auto"/>
        <w:jc w:val="both"/>
        <w:rPr>
          <w:rFonts w:cstheme="minorHAnsi"/>
        </w:rPr>
      </w:pPr>
    </w:p>
    <w:p w14:paraId="3C1120FF"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Brezplačna pravna pomoč:</w:t>
      </w:r>
    </w:p>
    <w:p w14:paraId="782BB531" w14:textId="77777777" w:rsidR="00FC0815" w:rsidRPr="00FC0815" w:rsidRDefault="00FC0815" w:rsidP="00FC0815">
      <w:pPr>
        <w:autoSpaceDE w:val="0"/>
        <w:autoSpaceDN w:val="0"/>
        <w:adjustRightInd w:val="0"/>
        <w:spacing w:after="0" w:line="276" w:lineRule="auto"/>
        <w:jc w:val="both"/>
        <w:rPr>
          <w:rFonts w:cstheme="minorHAnsi"/>
        </w:rPr>
      </w:pPr>
    </w:p>
    <w:p w14:paraId="3FD321D8"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w:t>
      </w:r>
      <w:r w:rsidRPr="00FC0815">
        <w:rPr>
          <w:rFonts w:cstheme="minorHAnsi"/>
        </w:rPr>
        <w:lastRenderedPageBreak/>
        <w:t xml:space="preserve">povračilnim ukrepom podal prijavo v skladu z </w:t>
      </w:r>
      <w:proofErr w:type="spellStart"/>
      <w:r w:rsidRPr="00FC0815">
        <w:rPr>
          <w:rFonts w:cstheme="minorHAnsi"/>
        </w:rPr>
        <w:t>ZZPri</w:t>
      </w:r>
      <w:proofErr w:type="spellEnd"/>
      <w:r w:rsidRPr="00FC0815">
        <w:rPr>
          <w:rFonts w:cstheme="minorHAnsi"/>
        </w:rPr>
        <w:t xml:space="preserve">. Pristojni organ za brezplačno pravno pomoč </w:t>
      </w:r>
      <w:r w:rsidRPr="00FC0815">
        <w:rPr>
          <w:rFonts w:cstheme="minorHAnsi"/>
          <w:b/>
          <w:bCs/>
        </w:rPr>
        <w:t>prednostno</w:t>
      </w:r>
      <w:r w:rsidRPr="00FC0815">
        <w:rPr>
          <w:rFonts w:cstheme="minorHAnsi"/>
        </w:rPr>
        <w:t xml:space="preserve"> obravnava prošnje, vložene po </w:t>
      </w:r>
      <w:proofErr w:type="spellStart"/>
      <w:r w:rsidRPr="00FC0815">
        <w:rPr>
          <w:rFonts w:cstheme="minorHAnsi"/>
        </w:rPr>
        <w:t>ZZPri</w:t>
      </w:r>
      <w:proofErr w:type="spellEnd"/>
      <w:r w:rsidRPr="00FC0815">
        <w:rPr>
          <w:rFonts w:cstheme="minorHAnsi"/>
        </w:rPr>
        <w:t>.</w:t>
      </w:r>
    </w:p>
    <w:p w14:paraId="21C63DDA" w14:textId="77777777" w:rsidR="00FC0815" w:rsidRPr="00FC0815" w:rsidRDefault="00FC0815" w:rsidP="00FC0815">
      <w:pPr>
        <w:autoSpaceDE w:val="0"/>
        <w:autoSpaceDN w:val="0"/>
        <w:adjustRightInd w:val="0"/>
        <w:spacing w:after="0" w:line="276" w:lineRule="auto"/>
        <w:jc w:val="both"/>
        <w:rPr>
          <w:rFonts w:cstheme="minorHAnsi"/>
        </w:rPr>
      </w:pPr>
    </w:p>
    <w:p w14:paraId="4D3F9AA1" w14:textId="77777777" w:rsidR="00FC0815" w:rsidRPr="00FC0815" w:rsidRDefault="00FC0815" w:rsidP="00FC0815">
      <w:pPr>
        <w:pStyle w:val="odstavek"/>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O </w:t>
      </w:r>
      <w:r w:rsidRPr="00FC0815">
        <w:rPr>
          <w:rFonts w:asciiTheme="minorHAnsi" w:hAnsiTheme="minorHAnsi" w:cstheme="minorHAnsi"/>
          <w:b/>
          <w:bCs/>
          <w:sz w:val="22"/>
          <w:szCs w:val="22"/>
        </w:rPr>
        <w:t>prošnji za dodelitev brezplačne pravne pomoči</w:t>
      </w:r>
      <w:r w:rsidRPr="00FC0815">
        <w:rPr>
          <w:rFonts w:asciiTheme="minorHAnsi" w:hAnsiTheme="minorHAnsi" w:cstheme="minorHAnsi"/>
          <w:sz w:val="22"/>
          <w:szCs w:val="22"/>
        </w:rPr>
        <w:t xml:space="preserve"> </w:t>
      </w:r>
      <w:r w:rsidRPr="00FC0815">
        <w:rPr>
          <w:rFonts w:asciiTheme="minorHAnsi" w:hAnsiTheme="minorHAnsi" w:cstheme="minorHAnsi"/>
          <w:b/>
          <w:bCs/>
          <w:sz w:val="22"/>
          <w:szCs w:val="22"/>
        </w:rPr>
        <w:t>odloča</w:t>
      </w:r>
      <w:r w:rsidRPr="00FC0815">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1C1BE270" w14:textId="69B3EC45"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okrožnega sodišča, v zadevah, za katere so pristojna sodišča s splošno pristojnostjo</w:t>
      </w:r>
      <w:r w:rsidR="00A25ED2">
        <w:rPr>
          <w:rFonts w:asciiTheme="minorHAnsi" w:hAnsiTheme="minorHAnsi" w:cstheme="minorHAnsi"/>
          <w:sz w:val="22"/>
          <w:szCs w:val="22"/>
        </w:rPr>
        <w:t>;</w:t>
      </w:r>
      <w:r w:rsidRPr="00FC0815">
        <w:rPr>
          <w:rFonts w:asciiTheme="minorHAnsi" w:hAnsiTheme="minorHAnsi" w:cstheme="minorHAnsi"/>
          <w:sz w:val="22"/>
          <w:szCs w:val="22"/>
        </w:rPr>
        <w:t xml:space="preserve"> </w:t>
      </w:r>
    </w:p>
    <w:p w14:paraId="74CAB541" w14:textId="4F979FC6"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delovnega in socialnega sodišča, v zadevah individualnih in kolektivnih delovnih sporov ter socialnih sporov</w:t>
      </w:r>
      <w:r w:rsidR="00A25ED2">
        <w:rPr>
          <w:rFonts w:asciiTheme="minorHAnsi" w:hAnsiTheme="minorHAnsi" w:cstheme="minorHAnsi"/>
          <w:sz w:val="22"/>
          <w:szCs w:val="22"/>
        </w:rPr>
        <w:t>;</w:t>
      </w:r>
    </w:p>
    <w:p w14:paraId="1F988543" w14:textId="06D9549C"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upravnega sodišča, v zadevah upravnih sporov in </w:t>
      </w:r>
    </w:p>
    <w:p w14:paraId="393D1E8D" w14:textId="5A8FAACE"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tistega od navedenih sodišč, v katerega pristojnost sodi zadeva ustavne pritožbe, pobuda za presojo ustavnosti in zakonitosti, spori pred mednarodnimi sodišči in izvensodno poravnavanje sporov. </w:t>
      </w:r>
    </w:p>
    <w:p w14:paraId="78C9DE70" w14:textId="77777777" w:rsidR="00FC0815" w:rsidRPr="00FC0815" w:rsidRDefault="00FC0815" w:rsidP="00FC0815">
      <w:pPr>
        <w:autoSpaceDE w:val="0"/>
        <w:autoSpaceDN w:val="0"/>
        <w:adjustRightInd w:val="0"/>
        <w:spacing w:after="0" w:line="276" w:lineRule="auto"/>
        <w:jc w:val="both"/>
        <w:rPr>
          <w:rFonts w:cstheme="minorHAnsi"/>
        </w:rPr>
      </w:pPr>
    </w:p>
    <w:p w14:paraId="73675902" w14:textId="7BE23148" w:rsidR="00FC0815" w:rsidRPr="00FC0815" w:rsidRDefault="00FC0815" w:rsidP="00FC0815">
      <w:pPr>
        <w:pStyle w:val="odstavek"/>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b/>
          <w:bCs/>
          <w:sz w:val="22"/>
          <w:szCs w:val="22"/>
        </w:rPr>
        <w:t>Prošnjo za dodelitev brezplačne pravne pomoči</w:t>
      </w:r>
      <w:r w:rsidRPr="00FC0815">
        <w:rPr>
          <w:rFonts w:asciiTheme="minorHAnsi" w:hAnsiTheme="minorHAnsi" w:cstheme="minorHAnsi"/>
          <w:sz w:val="22"/>
          <w:szCs w:val="22"/>
        </w:rPr>
        <w:t xml:space="preserve"> vloži prosilec </w:t>
      </w:r>
      <w:r w:rsidRPr="00FC0815">
        <w:rPr>
          <w:rFonts w:asciiTheme="minorHAnsi" w:hAnsiTheme="minorHAnsi" w:cstheme="minorHAnsi"/>
          <w:b/>
          <w:bCs/>
          <w:sz w:val="22"/>
          <w:szCs w:val="22"/>
        </w:rPr>
        <w:t>pisno na obrazcu</w:t>
      </w:r>
      <w:r w:rsidRPr="00FC0815">
        <w:rPr>
          <w:rFonts w:asciiTheme="minorHAnsi" w:hAnsiTheme="minorHAnsi" w:cstheme="minorHAnsi"/>
          <w:sz w:val="22"/>
          <w:szCs w:val="22"/>
        </w:rPr>
        <w:t>, dostopnem na spletni strani sodišča</w:t>
      </w:r>
      <w:r w:rsidRPr="00FC0815">
        <w:rPr>
          <w:rStyle w:val="Sprotnaopomba-sklic"/>
          <w:rFonts w:asciiTheme="minorHAnsi" w:hAnsiTheme="minorHAnsi" w:cstheme="minorHAnsi"/>
          <w:sz w:val="22"/>
          <w:szCs w:val="22"/>
        </w:rPr>
        <w:footnoteReference w:id="1"/>
      </w:r>
      <w:r w:rsidRPr="00FC0815">
        <w:rPr>
          <w:rFonts w:asciiTheme="minorHAnsi" w:hAnsiTheme="minorHAnsi" w:cstheme="minorHAnsi"/>
          <w:sz w:val="22"/>
          <w:szCs w:val="22"/>
        </w:rPr>
        <w:t xml:space="preserve">, pri čemer je </w:t>
      </w:r>
      <w:r w:rsidR="00A25ED2">
        <w:rPr>
          <w:rFonts w:asciiTheme="minorHAnsi" w:hAnsiTheme="minorHAnsi" w:cstheme="minorHAnsi"/>
          <w:sz w:val="22"/>
          <w:szCs w:val="22"/>
        </w:rPr>
        <w:t>treba</w:t>
      </w:r>
      <w:r w:rsidR="00A25ED2" w:rsidRPr="00FC0815">
        <w:rPr>
          <w:rFonts w:asciiTheme="minorHAnsi" w:hAnsiTheme="minorHAnsi" w:cstheme="minorHAnsi"/>
          <w:sz w:val="22"/>
          <w:szCs w:val="22"/>
        </w:rPr>
        <w:t xml:space="preserve"> </w:t>
      </w:r>
      <w:r w:rsidR="00A25ED2">
        <w:rPr>
          <w:rFonts w:asciiTheme="minorHAnsi" w:hAnsiTheme="minorHAnsi" w:cstheme="minorHAnsi"/>
          <w:sz w:val="22"/>
          <w:szCs w:val="22"/>
        </w:rPr>
        <w:t>v opombah</w:t>
      </w:r>
      <w:r w:rsidRPr="00FC0815">
        <w:rPr>
          <w:rFonts w:asciiTheme="minorHAnsi" w:hAnsiTheme="minorHAnsi" w:cstheme="minorHAnsi"/>
          <w:sz w:val="22"/>
          <w:szCs w:val="22"/>
        </w:rPr>
        <w:t xml:space="preserve"> navesti, da gre za prošnjo po 23.</w:t>
      </w:r>
      <w:r w:rsidR="00A25ED2">
        <w:rPr>
          <w:rFonts w:asciiTheme="minorHAnsi" w:hAnsiTheme="minorHAnsi" w:cstheme="minorHAnsi"/>
          <w:sz w:val="22"/>
          <w:szCs w:val="22"/>
        </w:rPr>
        <w:t> </w:t>
      </w:r>
      <w:r w:rsidRPr="00FC0815">
        <w:rPr>
          <w:rFonts w:asciiTheme="minorHAnsi" w:hAnsiTheme="minorHAnsi" w:cstheme="minorHAnsi"/>
          <w:sz w:val="22"/>
          <w:szCs w:val="22"/>
        </w:rPr>
        <w:t xml:space="preserve">členu </w:t>
      </w:r>
      <w:proofErr w:type="spellStart"/>
      <w:r w:rsidRPr="00FC0815">
        <w:rPr>
          <w:rFonts w:asciiTheme="minorHAnsi" w:hAnsiTheme="minorHAnsi" w:cstheme="minorHAnsi"/>
          <w:sz w:val="22"/>
          <w:szCs w:val="22"/>
        </w:rPr>
        <w:t>ZZPri</w:t>
      </w:r>
      <w:proofErr w:type="spellEnd"/>
      <w:r w:rsidRPr="00FC0815">
        <w:rPr>
          <w:rFonts w:asciiTheme="minorHAnsi" w:hAnsiTheme="minorHAnsi" w:cstheme="minorHAnsi"/>
          <w:sz w:val="22"/>
          <w:szCs w:val="22"/>
        </w:rPr>
        <w:t xml:space="preserve">. Če prošnja ni vložena na predpisanem obrazcu, mora nujno vsebovati naslednje podatke: </w:t>
      </w:r>
    </w:p>
    <w:p w14:paraId="5ECE9856" w14:textId="2F899423"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osebno ime, davčno številko, enotno matično številko </w:t>
      </w:r>
      <w:r w:rsidR="00A25ED2">
        <w:rPr>
          <w:rFonts w:asciiTheme="minorHAnsi" w:hAnsiTheme="minorHAnsi" w:cstheme="minorHAnsi"/>
          <w:sz w:val="22"/>
          <w:szCs w:val="22"/>
        </w:rPr>
        <w:t xml:space="preserve">občana </w:t>
      </w:r>
      <w:r w:rsidRPr="00FC0815">
        <w:rPr>
          <w:rFonts w:asciiTheme="minorHAnsi" w:hAnsiTheme="minorHAnsi" w:cstheme="minorHAnsi"/>
          <w:sz w:val="22"/>
          <w:szCs w:val="22"/>
        </w:rPr>
        <w:t xml:space="preserve">(EMŠO), naslov stalnega ali začasnega prebivališča prosilca; </w:t>
      </w:r>
    </w:p>
    <w:p w14:paraId="36B709C3" w14:textId="4C04DBA8"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podatke o zadevi; </w:t>
      </w:r>
    </w:p>
    <w:p w14:paraId="26FE549C" w14:textId="716B86CF"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navedbo oblike in obsega brezplačne pravne pomoči;</w:t>
      </w:r>
    </w:p>
    <w:p w14:paraId="0600A530" w14:textId="680AB803"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navedbo, da gre za prošnjo za dodelitev brezplačne pravne pomoči po 23.</w:t>
      </w:r>
      <w:r w:rsidR="00A25ED2">
        <w:rPr>
          <w:rFonts w:asciiTheme="minorHAnsi" w:hAnsiTheme="minorHAnsi" w:cstheme="minorHAnsi"/>
          <w:sz w:val="22"/>
          <w:szCs w:val="22"/>
        </w:rPr>
        <w:t> </w:t>
      </w:r>
      <w:r w:rsidRPr="00FC0815">
        <w:rPr>
          <w:rFonts w:asciiTheme="minorHAnsi" w:hAnsiTheme="minorHAnsi" w:cstheme="minorHAnsi"/>
          <w:sz w:val="22"/>
          <w:szCs w:val="22"/>
        </w:rPr>
        <w:t xml:space="preserve">členu </w:t>
      </w:r>
      <w:proofErr w:type="spellStart"/>
      <w:r w:rsidRPr="00FC0815">
        <w:rPr>
          <w:rFonts w:asciiTheme="minorHAnsi" w:hAnsiTheme="minorHAnsi" w:cstheme="minorHAnsi"/>
          <w:sz w:val="22"/>
          <w:szCs w:val="22"/>
        </w:rPr>
        <w:t>ZZPri</w:t>
      </w:r>
      <w:proofErr w:type="spellEnd"/>
      <w:r w:rsidRPr="00FC0815">
        <w:rPr>
          <w:rFonts w:asciiTheme="minorHAnsi" w:hAnsiTheme="minorHAnsi" w:cstheme="minorHAnsi"/>
          <w:sz w:val="22"/>
          <w:szCs w:val="22"/>
        </w:rPr>
        <w:t>.</w:t>
      </w:r>
    </w:p>
    <w:p w14:paraId="61CDE4F9" w14:textId="4FD3B37A" w:rsidR="00FC0815" w:rsidRPr="00FC0815" w:rsidRDefault="00FC0815" w:rsidP="00FC0815">
      <w:pPr>
        <w:pStyle w:val="alineazaodstavkom"/>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Prijavitelj </w:t>
      </w:r>
      <w:r w:rsidRPr="00FC0815">
        <w:rPr>
          <w:rFonts w:asciiTheme="minorHAnsi" w:hAnsiTheme="minorHAnsi" w:cstheme="minorHAnsi"/>
          <w:b/>
          <w:bCs/>
          <w:sz w:val="22"/>
          <w:szCs w:val="22"/>
        </w:rPr>
        <w:t xml:space="preserve">mora ob vložitvi prošnje izkazati </w:t>
      </w:r>
      <w:r w:rsidRPr="00FC0815">
        <w:rPr>
          <w:rFonts w:asciiTheme="minorHAnsi" w:hAnsiTheme="minorHAnsi" w:cstheme="minorHAnsi"/>
          <w:sz w:val="22"/>
          <w:szCs w:val="22"/>
        </w:rPr>
        <w:t xml:space="preserve">tudi, da je bil zaradi podane prijave deležen povračilnih ukrepov, </w:t>
      </w:r>
      <w:r w:rsidR="00537341">
        <w:rPr>
          <w:rFonts w:asciiTheme="minorHAnsi" w:hAnsiTheme="minorHAnsi" w:cstheme="minorHAnsi"/>
          <w:sz w:val="22"/>
          <w:szCs w:val="22"/>
        </w:rPr>
        <w:t>in sicer</w:t>
      </w:r>
      <w:r w:rsidR="00537341" w:rsidRPr="00FC0815">
        <w:rPr>
          <w:rFonts w:asciiTheme="minorHAnsi" w:hAnsiTheme="minorHAnsi" w:cstheme="minorHAnsi"/>
          <w:sz w:val="22"/>
          <w:szCs w:val="22"/>
        </w:rPr>
        <w:t xml:space="preserve"> </w:t>
      </w:r>
      <w:r w:rsidRPr="00FC0815">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537341">
        <w:rPr>
          <w:rFonts w:asciiTheme="minorHAnsi" w:hAnsiTheme="minorHAnsi" w:cstheme="minorHAnsi"/>
          <w:sz w:val="22"/>
          <w:szCs w:val="22"/>
        </w:rPr>
        <w:t> </w:t>
      </w:r>
      <w:r w:rsidRPr="00FC0815">
        <w:rPr>
          <w:rFonts w:asciiTheme="minorHAnsi" w:hAnsiTheme="minorHAnsi" w:cstheme="minorHAnsi"/>
          <w:sz w:val="22"/>
          <w:szCs w:val="22"/>
        </w:rPr>
        <w:t xml:space="preserve">člena </w:t>
      </w:r>
      <w:proofErr w:type="spellStart"/>
      <w:r w:rsidRPr="00FC0815">
        <w:rPr>
          <w:rFonts w:asciiTheme="minorHAnsi" w:hAnsiTheme="minorHAnsi" w:cstheme="minorHAnsi"/>
          <w:sz w:val="22"/>
          <w:szCs w:val="22"/>
        </w:rPr>
        <w:t>ZZPri</w:t>
      </w:r>
      <w:proofErr w:type="spellEnd"/>
      <w:r w:rsidRPr="00FC0815">
        <w:rPr>
          <w:rFonts w:asciiTheme="minorHAnsi" w:hAnsiTheme="minorHAnsi" w:cstheme="minorHAnsi"/>
          <w:sz w:val="22"/>
          <w:szCs w:val="22"/>
        </w:rPr>
        <w:t>.</w:t>
      </w:r>
    </w:p>
    <w:p w14:paraId="32D609B0" w14:textId="77777777" w:rsidR="00FC0815" w:rsidRPr="00FC0815" w:rsidRDefault="00FC0815" w:rsidP="00FC0815">
      <w:pPr>
        <w:autoSpaceDE w:val="0"/>
        <w:autoSpaceDN w:val="0"/>
        <w:adjustRightInd w:val="0"/>
        <w:spacing w:after="0" w:line="276" w:lineRule="auto"/>
        <w:jc w:val="both"/>
        <w:rPr>
          <w:rFonts w:cstheme="minorHAnsi"/>
        </w:rPr>
      </w:pPr>
    </w:p>
    <w:p w14:paraId="583E679F" w14:textId="1D4DB338"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do brezplačne pravne pomoči </w:t>
      </w:r>
      <w:r w:rsidRPr="00FC0815">
        <w:rPr>
          <w:rFonts w:cstheme="minorHAnsi"/>
          <w:b/>
          <w:bCs/>
        </w:rPr>
        <w:t>upravičen ne glede na določbe o materialnem položaju prosilca</w:t>
      </w:r>
      <w:r w:rsidRPr="00FC0815">
        <w:rPr>
          <w:rFonts w:cstheme="minorHAnsi"/>
        </w:rPr>
        <w:t xml:space="preserve"> ter tudi v kazenskih postopkih in odškodninskih sporih v zvezi z razžalitvami in podobnimi dejanji, ne glede na prvo in tretjo alinejo 8.</w:t>
      </w:r>
      <w:r w:rsidR="00537341">
        <w:rPr>
          <w:rFonts w:cstheme="minorHAnsi"/>
        </w:rPr>
        <w:t> </w:t>
      </w:r>
      <w:r w:rsidRPr="00FC0815">
        <w:rPr>
          <w:rFonts w:cstheme="minorHAnsi"/>
        </w:rPr>
        <w:t>člena ter prvi odstavek 24.</w:t>
      </w:r>
      <w:r w:rsidR="00537341">
        <w:rPr>
          <w:rFonts w:cstheme="minorHAnsi"/>
        </w:rPr>
        <w:t> </w:t>
      </w:r>
      <w:r w:rsidRPr="00FC0815">
        <w:rPr>
          <w:rFonts w:cstheme="minorHAnsi"/>
        </w:rPr>
        <w:t xml:space="preserve">člena Zakona o brezplačni pravni pomoči (v nadaljevanju: ZBPP). V zvezi z upravičenostjo do brezplačne pravne pomoči se torej </w:t>
      </w:r>
      <w:r w:rsidRPr="00FC0815">
        <w:rPr>
          <w:rFonts w:cstheme="minorHAnsi"/>
          <w:b/>
          <w:bCs/>
          <w:u w:val="single"/>
        </w:rPr>
        <w:t>ne upoštevajo</w:t>
      </w:r>
      <w:r w:rsidRPr="00FC0815">
        <w:rPr>
          <w:rFonts w:cstheme="minorHAnsi"/>
          <w:b/>
          <w:bCs/>
        </w:rPr>
        <w:t xml:space="preserve"> naslednje določbe ZBPP:</w:t>
      </w:r>
    </w:p>
    <w:p w14:paraId="6D1A31ED" w14:textId="48E130F4" w:rsidR="00FC0815" w:rsidRPr="00FC0815" w:rsidRDefault="00FC0815" w:rsidP="00FC0815">
      <w:pPr>
        <w:pStyle w:val="Odstavekseznama"/>
        <w:numPr>
          <w:ilvl w:val="0"/>
          <w:numId w:val="11"/>
        </w:numPr>
        <w:autoSpaceDE w:val="0"/>
        <w:autoSpaceDN w:val="0"/>
        <w:adjustRightInd w:val="0"/>
        <w:spacing w:after="0" w:line="276" w:lineRule="auto"/>
        <w:jc w:val="both"/>
        <w:rPr>
          <w:rFonts w:cstheme="minorHAnsi"/>
          <w:u w:val="single"/>
        </w:rPr>
      </w:pPr>
      <w:r w:rsidRPr="00FC0815">
        <w:rPr>
          <w:rFonts w:cstheme="minorHAnsi"/>
          <w:u w:val="single"/>
        </w:rPr>
        <w:t>Prva in tretja alineja 8.</w:t>
      </w:r>
      <w:r w:rsidR="00537341">
        <w:rPr>
          <w:rFonts w:cstheme="minorHAnsi"/>
          <w:u w:val="single"/>
        </w:rPr>
        <w:t> </w:t>
      </w:r>
      <w:r w:rsidRPr="00FC0815">
        <w:rPr>
          <w:rFonts w:cstheme="minorHAnsi"/>
          <w:u w:val="single"/>
        </w:rPr>
        <w:t>člena ZBPP:</w:t>
      </w:r>
    </w:p>
    <w:p w14:paraId="20FA31E8" w14:textId="77777777" w:rsidR="00FC0815" w:rsidRPr="00FC0815" w:rsidRDefault="00FC0815" w:rsidP="00FC0815">
      <w:pPr>
        <w:pStyle w:val="mrppsi"/>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 xml:space="preserve">Brezplačna pravna pomoč po tem zakonu se ne dodeli v naslednjih zadevah: </w:t>
      </w:r>
    </w:p>
    <w:p w14:paraId="39595ED5" w14:textId="021FD0AB" w:rsidR="00FC0815" w:rsidRPr="00FC0815" w:rsidRDefault="00FC0815" w:rsidP="00826369">
      <w:pPr>
        <w:pStyle w:val="mrppsi"/>
        <w:numPr>
          <w:ilvl w:val="0"/>
          <w:numId w:val="18"/>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 xml:space="preserve">zaradi kaznivih dejanj razžalitve, obrekovanja, žaljive obdolžitve in opravljanja, razen če oškodovanec verjetno dokaže, da mu je bila zaradi storitve takih dejanj povzročena pravno priznana škoda; </w:t>
      </w:r>
    </w:p>
    <w:p w14:paraId="3497EB25" w14:textId="77777777" w:rsidR="00FC0815" w:rsidRPr="00FC0815" w:rsidRDefault="00FC0815" w:rsidP="00826369">
      <w:pPr>
        <w:pStyle w:val="mrppsi"/>
        <w:numPr>
          <w:ilvl w:val="0"/>
          <w:numId w:val="18"/>
        </w:numPr>
        <w:spacing w:before="0" w:beforeAutospacing="0" w:after="0" w:afterAutospacing="0" w:line="276" w:lineRule="auto"/>
        <w:jc w:val="both"/>
        <w:rPr>
          <w:rFonts w:cstheme="minorHAnsi"/>
          <w:i/>
          <w:iCs/>
        </w:rPr>
      </w:pPr>
      <w:r w:rsidRPr="00FC0815">
        <w:rPr>
          <w:rStyle w:val="mrppsc"/>
          <w:rFonts w:cstheme="minorHAnsi"/>
          <w:i/>
          <w:iCs/>
        </w:rPr>
        <w:t xml:space="preserve">v odškodninskih sporih zaradi povrnitve nepremoženjske in premoženjske škode pri žalitvi časti in širjenju neresničnih trditev, razen če oškodovani upravičenec verjetno dokaže, da je to vplivalo na njegov materialni </w:t>
      </w:r>
      <w:r w:rsidRPr="00826369">
        <w:rPr>
          <w:rStyle w:val="mrppsc"/>
          <w:rFonts w:asciiTheme="minorHAnsi" w:hAnsiTheme="minorHAnsi" w:cstheme="minorHAnsi"/>
          <w:i/>
          <w:iCs/>
          <w:sz w:val="22"/>
          <w:szCs w:val="22"/>
        </w:rPr>
        <w:t>ali</w:t>
      </w:r>
      <w:r w:rsidRPr="00FC0815">
        <w:rPr>
          <w:rStyle w:val="mrppsc"/>
          <w:rFonts w:cstheme="minorHAnsi"/>
          <w:i/>
          <w:iCs/>
        </w:rPr>
        <w:t xml:space="preserve"> družbeni položaj.</w:t>
      </w:r>
    </w:p>
    <w:p w14:paraId="4324B525" w14:textId="1994E34D" w:rsidR="00FC0815" w:rsidRPr="00FC0815" w:rsidRDefault="00FC0815" w:rsidP="00FC0815">
      <w:pPr>
        <w:pStyle w:val="Odstavekseznama"/>
        <w:numPr>
          <w:ilvl w:val="0"/>
          <w:numId w:val="11"/>
        </w:numPr>
        <w:autoSpaceDE w:val="0"/>
        <w:autoSpaceDN w:val="0"/>
        <w:adjustRightInd w:val="0"/>
        <w:spacing w:after="0" w:line="276" w:lineRule="auto"/>
        <w:jc w:val="both"/>
        <w:rPr>
          <w:rFonts w:cstheme="minorHAnsi"/>
          <w:u w:val="single"/>
        </w:rPr>
      </w:pPr>
      <w:r w:rsidRPr="00FC0815">
        <w:rPr>
          <w:rFonts w:cstheme="minorHAnsi"/>
          <w:u w:val="single"/>
        </w:rPr>
        <w:t>Prvi odstavek 24.</w:t>
      </w:r>
      <w:r w:rsidR="00537341">
        <w:rPr>
          <w:rFonts w:cstheme="minorHAnsi"/>
          <w:u w:val="single"/>
        </w:rPr>
        <w:t> </w:t>
      </w:r>
      <w:r w:rsidRPr="00FC0815">
        <w:rPr>
          <w:rFonts w:cstheme="minorHAnsi"/>
          <w:u w:val="single"/>
        </w:rPr>
        <w:t>člena ZBPP:</w:t>
      </w:r>
    </w:p>
    <w:p w14:paraId="724629F3" w14:textId="77777777" w:rsidR="00FC0815" w:rsidRPr="00FC0815" w:rsidRDefault="00FC0815" w:rsidP="00FC0815">
      <w:pPr>
        <w:pStyle w:val="mrppsi"/>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08C4437F" w14:textId="7FE0B6C5" w:rsidR="00FC0815" w:rsidRPr="00FC0815" w:rsidRDefault="00FC0815" w:rsidP="00826369">
      <w:pPr>
        <w:pStyle w:val="mrppsi"/>
        <w:numPr>
          <w:ilvl w:val="0"/>
          <w:numId w:val="19"/>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lastRenderedPageBreak/>
        <w:t>zadeva ni očitno nerazumna oziroma da ima prosilec v zadevi verjetne izglede za uspeh, tako da je razumno začeti postopek oziroma se ga udeleževati ali vlagati v postopku pravna sredstva oziroma nanje odgovarjati</w:t>
      </w:r>
      <w:r w:rsidR="00537341">
        <w:rPr>
          <w:rStyle w:val="mrppsc"/>
          <w:rFonts w:asciiTheme="minorHAnsi" w:hAnsiTheme="minorHAnsi" w:cstheme="minorHAnsi"/>
          <w:i/>
          <w:iCs/>
          <w:sz w:val="22"/>
          <w:szCs w:val="22"/>
        </w:rPr>
        <w:t>,</w:t>
      </w:r>
      <w:r w:rsidRPr="00FC0815">
        <w:rPr>
          <w:rStyle w:val="mrppsc"/>
          <w:rFonts w:asciiTheme="minorHAnsi" w:hAnsiTheme="minorHAnsi" w:cstheme="minorHAnsi"/>
          <w:i/>
          <w:iCs/>
          <w:sz w:val="22"/>
          <w:szCs w:val="22"/>
        </w:rPr>
        <w:t xml:space="preserve"> in </w:t>
      </w:r>
    </w:p>
    <w:p w14:paraId="6C5E081F" w14:textId="6AD0A471" w:rsidR="00FC0815" w:rsidRPr="00FC0815" w:rsidRDefault="00FC0815" w:rsidP="00826369">
      <w:pPr>
        <w:pStyle w:val="mrppsi"/>
        <w:numPr>
          <w:ilvl w:val="0"/>
          <w:numId w:val="19"/>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je zadeva pomembna za prosilčev osebni in socialno-ekonomski položaj oziroma je pričakovani izid zadeve za prosilca ali njegovo družino življenjskega pomena.</w:t>
      </w:r>
    </w:p>
    <w:p w14:paraId="6E6A74CF" w14:textId="77777777" w:rsidR="00FC0815" w:rsidRPr="00FC0815" w:rsidRDefault="00FC0815" w:rsidP="00FC0815">
      <w:pPr>
        <w:autoSpaceDE w:val="0"/>
        <w:autoSpaceDN w:val="0"/>
        <w:adjustRightInd w:val="0"/>
        <w:spacing w:after="0" w:line="276" w:lineRule="auto"/>
        <w:jc w:val="both"/>
        <w:rPr>
          <w:rFonts w:cstheme="minorHAnsi"/>
        </w:rPr>
      </w:pPr>
    </w:p>
    <w:p w14:paraId="05102A9B"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Nadomestilo za primer brezposelnosti:</w:t>
      </w:r>
    </w:p>
    <w:p w14:paraId="583F2418" w14:textId="77777777" w:rsidR="00FC0815" w:rsidRPr="00FC0815" w:rsidRDefault="00FC0815" w:rsidP="00FC0815">
      <w:pPr>
        <w:autoSpaceDE w:val="0"/>
        <w:autoSpaceDN w:val="0"/>
        <w:adjustRightInd w:val="0"/>
        <w:spacing w:after="0" w:line="276" w:lineRule="auto"/>
        <w:jc w:val="both"/>
        <w:rPr>
          <w:rFonts w:cstheme="minorHAnsi"/>
        </w:rPr>
      </w:pPr>
    </w:p>
    <w:p w14:paraId="095897DF" w14:textId="26024CA4"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Če je delodajalec prijavitelju odpovedal pogodbo o zaposlitvi in če prijavitelj uveljavlja sodno varstvo v skladu z </w:t>
      </w:r>
      <w:proofErr w:type="spellStart"/>
      <w:r w:rsidRPr="00FC0815">
        <w:rPr>
          <w:rFonts w:cstheme="minorHAnsi"/>
        </w:rPr>
        <w:t>ZZPri</w:t>
      </w:r>
      <w:proofErr w:type="spellEnd"/>
      <w:r w:rsidRPr="00FC0815">
        <w:rPr>
          <w:rFonts w:cstheme="minorHAnsi"/>
        </w:rPr>
        <w:t xml:space="preserve"> ter s potrdilom Komisije za preprečevanje korupcije iz drugega odstavka 20.</w:t>
      </w:r>
      <w:r w:rsidR="00537341">
        <w:rPr>
          <w:rFonts w:cstheme="minorHAnsi"/>
        </w:rPr>
        <w:t> </w:t>
      </w:r>
      <w:r w:rsidRPr="00FC0815">
        <w:rPr>
          <w:rFonts w:cstheme="minorHAnsi"/>
        </w:rPr>
        <w:t xml:space="preserve">člena </w:t>
      </w:r>
      <w:proofErr w:type="spellStart"/>
      <w:r w:rsidRPr="00FC0815">
        <w:rPr>
          <w:rFonts w:cstheme="minorHAnsi"/>
        </w:rPr>
        <w:t>ZZPri</w:t>
      </w:r>
      <w:proofErr w:type="spellEnd"/>
      <w:r w:rsidRPr="00FC0815">
        <w:rPr>
          <w:rFonts w:cstheme="minorHAnsi"/>
        </w:rPr>
        <w:t xml:space="preserve"> izkaže, da je upravičen do zaščite, lahko uveljavlja pravice iz zavarovanja za primer brezposelnosti v skladu z </w:t>
      </w:r>
      <w:r w:rsidR="00537341" w:rsidRPr="00FC0815">
        <w:rPr>
          <w:rFonts w:cstheme="minorHAnsi"/>
        </w:rPr>
        <w:t>Zakon</w:t>
      </w:r>
      <w:r w:rsidR="00537341">
        <w:rPr>
          <w:rFonts w:cstheme="minorHAnsi"/>
        </w:rPr>
        <w:t>om</w:t>
      </w:r>
      <w:r w:rsidR="00537341" w:rsidRPr="00FC0815">
        <w:rPr>
          <w:rFonts w:cstheme="minorHAnsi"/>
        </w:rPr>
        <w:t xml:space="preserve"> </w:t>
      </w:r>
      <w:r w:rsidRPr="00FC0815">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FC0815">
        <w:rPr>
          <w:rFonts w:cstheme="minorHAnsi"/>
          <w:b/>
          <w:bCs/>
        </w:rPr>
        <w:t>izpolnjene naslednje predpostavke</w:t>
      </w:r>
      <w:r w:rsidRPr="00FC0815">
        <w:rPr>
          <w:rFonts w:cstheme="minorHAnsi"/>
        </w:rPr>
        <w:t>:</w:t>
      </w:r>
    </w:p>
    <w:p w14:paraId="26C6EFC0" w14:textId="77777777"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delodajalec je prijavitelju odpovedal pogodbo o zaposlitvi iz krivdnih razlogov;</w:t>
      </w:r>
    </w:p>
    <w:p w14:paraId="38E852E5" w14:textId="41430825"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prijavitelj zaradi povračilnih ukrepov uveljavlja sodno varstvo v skladu z 22.</w:t>
      </w:r>
      <w:r w:rsidR="008A6094">
        <w:rPr>
          <w:rFonts w:cstheme="minorHAnsi"/>
        </w:rPr>
        <w:t> </w:t>
      </w:r>
      <w:r w:rsidRPr="00FC0815">
        <w:rPr>
          <w:rFonts w:cstheme="minorHAnsi"/>
        </w:rPr>
        <w:t xml:space="preserve">členom </w:t>
      </w:r>
      <w:proofErr w:type="spellStart"/>
      <w:r w:rsidRPr="00FC0815">
        <w:rPr>
          <w:rFonts w:cstheme="minorHAnsi"/>
        </w:rPr>
        <w:t>ZZPri</w:t>
      </w:r>
      <w:proofErr w:type="spellEnd"/>
      <w:r w:rsidRPr="00FC0815">
        <w:rPr>
          <w:rFonts w:cstheme="minorHAnsi"/>
        </w:rPr>
        <w:t>;</w:t>
      </w:r>
    </w:p>
    <w:p w14:paraId="43C0F33B" w14:textId="439C41BE"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prijavitelj je pridobil potrdilo Komisije za preprečevanje korupcije iz drugega odstavka 20.</w:t>
      </w:r>
      <w:r w:rsidR="008A6094">
        <w:rPr>
          <w:rFonts w:cstheme="minorHAnsi"/>
        </w:rPr>
        <w:t> </w:t>
      </w:r>
      <w:r w:rsidRPr="00FC0815">
        <w:rPr>
          <w:rFonts w:cstheme="minorHAnsi"/>
        </w:rPr>
        <w:t xml:space="preserve">člena </w:t>
      </w:r>
      <w:proofErr w:type="spellStart"/>
      <w:r w:rsidRPr="00FC0815">
        <w:rPr>
          <w:rFonts w:cstheme="minorHAnsi"/>
        </w:rPr>
        <w:t>ZZPri</w:t>
      </w:r>
      <w:proofErr w:type="spellEnd"/>
      <w:r w:rsidRPr="00FC0815">
        <w:rPr>
          <w:rFonts w:cstheme="minorHAnsi"/>
        </w:rPr>
        <w:t xml:space="preserve"> o upravičenosti do zaščite.</w:t>
      </w:r>
    </w:p>
    <w:p w14:paraId="5C4008AE" w14:textId="77777777" w:rsidR="00FC0815" w:rsidRPr="00FC0815" w:rsidRDefault="00FC0815" w:rsidP="00FC0815">
      <w:pPr>
        <w:autoSpaceDE w:val="0"/>
        <w:autoSpaceDN w:val="0"/>
        <w:adjustRightInd w:val="0"/>
        <w:spacing w:after="0" w:line="276" w:lineRule="auto"/>
        <w:jc w:val="both"/>
        <w:rPr>
          <w:rFonts w:cstheme="minorHAnsi"/>
        </w:rPr>
      </w:pPr>
    </w:p>
    <w:p w14:paraId="1F99EAC8" w14:textId="5C92E8BE"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FC0815">
        <w:rPr>
          <w:rFonts w:cstheme="minorHAnsi"/>
          <w:b/>
          <w:bCs/>
        </w:rPr>
        <w:t>v roku 30</w:t>
      </w:r>
      <w:r w:rsidR="008A6094">
        <w:rPr>
          <w:rFonts w:cstheme="minorHAnsi"/>
          <w:b/>
          <w:bCs/>
        </w:rPr>
        <w:t> </w:t>
      </w:r>
      <w:r w:rsidRPr="00FC0815">
        <w:rPr>
          <w:rFonts w:cstheme="minorHAnsi"/>
          <w:b/>
          <w:bCs/>
        </w:rPr>
        <w:t>dni</w:t>
      </w:r>
      <w:r w:rsidRPr="00FC0815">
        <w:rPr>
          <w:rFonts w:cstheme="minorHAnsi"/>
        </w:rPr>
        <w:t xml:space="preserve"> od prenehanja pogodbe o zaposlitvi. Pri tem mora izrecno navesti, da denarno nadomestilo uveljavlja po določbah </w:t>
      </w:r>
      <w:proofErr w:type="spellStart"/>
      <w:r w:rsidRPr="00FC0815">
        <w:rPr>
          <w:rFonts w:cstheme="minorHAnsi"/>
        </w:rPr>
        <w:t>ZZPri</w:t>
      </w:r>
      <w:proofErr w:type="spellEnd"/>
      <w:r w:rsidRPr="00FC0815">
        <w:rPr>
          <w:rFonts w:cstheme="minorHAnsi"/>
        </w:rPr>
        <w:t xml:space="preserve">, vlogi pa naj </w:t>
      </w:r>
      <w:r w:rsidRPr="00FC0815">
        <w:rPr>
          <w:rFonts w:cstheme="minorHAnsi"/>
          <w:b/>
          <w:bCs/>
        </w:rPr>
        <w:t>priloži potrebna dokazila</w:t>
      </w:r>
      <w:r w:rsidRPr="00FC0815">
        <w:rPr>
          <w:rFonts w:cstheme="minorHAnsi"/>
        </w:rPr>
        <w:t xml:space="preserve"> (potrdilo o vložitvi tožbe in potrdilo Komisije za preprečevanje korupcije o upravičenosti do zaščite).</w:t>
      </w:r>
    </w:p>
    <w:p w14:paraId="6ED0BFE3" w14:textId="77777777" w:rsidR="00FC0815" w:rsidRPr="00FC0815" w:rsidRDefault="00FC0815" w:rsidP="00FC0815">
      <w:pPr>
        <w:autoSpaceDE w:val="0"/>
        <w:autoSpaceDN w:val="0"/>
        <w:adjustRightInd w:val="0"/>
        <w:spacing w:after="0" w:line="276" w:lineRule="auto"/>
        <w:jc w:val="both"/>
        <w:rPr>
          <w:rFonts w:cstheme="minorHAnsi"/>
        </w:rPr>
      </w:pPr>
    </w:p>
    <w:p w14:paraId="595E615F" w14:textId="4645CFA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Ne glede na določbe ZUTD se prijavitelju, ki ni dosegel minimalnega obdobja zavarovanja za pridobitev pravice do denarnega nadomestila za brezposelnost (10 mesecev zavarovalne dobe), pravica do denarnega nadomestila prizna v višini najnižjega zneska denarnega nadomestila, kot ga določa ZUTD. </w:t>
      </w:r>
      <w:r w:rsidR="001C47CA">
        <w:rPr>
          <w:rFonts w:cstheme="minorHAnsi"/>
        </w:rPr>
        <w:t>Če</w:t>
      </w:r>
      <w:r w:rsidRPr="00FC0815">
        <w:rPr>
          <w:rFonts w:cstheme="minorHAnsi"/>
        </w:rPr>
        <w:t xml:space="preserve"> je bilo nadomestilo za primer brezposelnosti izplačano na podlagi tega člena, o čemer je prejemnik nadomestila dolžan obvestiti sodišče iz 22.</w:t>
      </w:r>
      <w:r w:rsidR="001C47CA">
        <w:rPr>
          <w:rFonts w:cstheme="minorHAnsi"/>
        </w:rPr>
        <w:t> </w:t>
      </w:r>
      <w:r w:rsidRPr="00FC0815">
        <w:rPr>
          <w:rFonts w:cstheme="minorHAnsi"/>
        </w:rPr>
        <w:t>člena tega zakona, sodišče v postopku iz 22.</w:t>
      </w:r>
      <w:r w:rsidR="001C47CA">
        <w:rPr>
          <w:rFonts w:cstheme="minorHAnsi"/>
        </w:rPr>
        <w:t> </w:t>
      </w:r>
      <w:r w:rsidRPr="00FC0815">
        <w:rPr>
          <w:rFonts w:cstheme="minorHAnsi"/>
        </w:rPr>
        <w:t xml:space="preserve">člena tega zakona odloči, da stranka, ki v postopku ni uspela, Zavodu RS za zaposlovanje </w:t>
      </w:r>
      <w:r w:rsidRPr="00FC0815">
        <w:rPr>
          <w:rFonts w:cstheme="minorHAnsi"/>
          <w:b/>
          <w:bCs/>
        </w:rPr>
        <w:t xml:space="preserve">vrne </w:t>
      </w:r>
      <w:r w:rsidRPr="00FC0815">
        <w:rPr>
          <w:rFonts w:cstheme="minorHAnsi"/>
        </w:rPr>
        <w:t xml:space="preserve">nadomestilo, izplačano do pravnomočne odločitve sodišča. Sodišče o pravnomočni odločitvi obvesti Zavod RS za zaposlovanje. </w:t>
      </w:r>
    </w:p>
    <w:p w14:paraId="14CA67BC" w14:textId="77777777" w:rsidR="00FC0815" w:rsidRPr="00FC0815" w:rsidRDefault="00FC0815" w:rsidP="00FC0815">
      <w:pPr>
        <w:autoSpaceDE w:val="0"/>
        <w:autoSpaceDN w:val="0"/>
        <w:adjustRightInd w:val="0"/>
        <w:spacing w:after="0" w:line="276" w:lineRule="auto"/>
        <w:jc w:val="both"/>
        <w:rPr>
          <w:rFonts w:cstheme="minorHAnsi"/>
        </w:rPr>
      </w:pPr>
    </w:p>
    <w:p w14:paraId="33FA5231"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FC0815">
        <w:rPr>
          <w:rFonts w:cstheme="minorHAnsi"/>
        </w:rPr>
        <w:t>ZZPri</w:t>
      </w:r>
      <w:proofErr w:type="spellEnd"/>
      <w:r w:rsidRPr="00FC0815">
        <w:rPr>
          <w:rFonts w:cstheme="minorHAnsi"/>
        </w:rPr>
        <w:t>.</w:t>
      </w:r>
    </w:p>
    <w:p w14:paraId="252FF2CD" w14:textId="77777777" w:rsidR="00FC0815" w:rsidRPr="00FC0815" w:rsidRDefault="00FC0815" w:rsidP="00FC0815">
      <w:pPr>
        <w:autoSpaceDE w:val="0"/>
        <w:autoSpaceDN w:val="0"/>
        <w:adjustRightInd w:val="0"/>
        <w:spacing w:after="0" w:line="276" w:lineRule="auto"/>
        <w:jc w:val="both"/>
        <w:rPr>
          <w:rFonts w:cstheme="minorHAnsi"/>
        </w:rPr>
      </w:pPr>
    </w:p>
    <w:p w14:paraId="3B826383"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Psihološka podpora:</w:t>
      </w:r>
    </w:p>
    <w:p w14:paraId="1430658B" w14:textId="77777777" w:rsidR="00FC0815" w:rsidRPr="00FC0815" w:rsidRDefault="00FC0815" w:rsidP="00FC0815">
      <w:pPr>
        <w:autoSpaceDE w:val="0"/>
        <w:autoSpaceDN w:val="0"/>
        <w:adjustRightInd w:val="0"/>
        <w:spacing w:after="0" w:line="276" w:lineRule="auto"/>
        <w:jc w:val="both"/>
        <w:rPr>
          <w:rFonts w:cstheme="minorHAnsi"/>
        </w:rPr>
      </w:pPr>
    </w:p>
    <w:p w14:paraId="1FB44DE1" w14:textId="7F3C211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Prijavitelji pogosto potrebujejo </w:t>
      </w:r>
      <w:r w:rsidRPr="00FC0815">
        <w:rPr>
          <w:rFonts w:cstheme="minorHAnsi"/>
          <w:b/>
          <w:bCs/>
        </w:rPr>
        <w:t>psihološko pomoč</w:t>
      </w:r>
      <w:r w:rsidRPr="00FC0815">
        <w:rPr>
          <w:rFonts w:cstheme="minorHAnsi"/>
        </w:rPr>
        <w:t xml:space="preserve">, ki lahko obsega celoten spekter ukrepov, od pogovora z zaupnikom oziroma uradno osebo za zunanjo prijavo do psihiatrične obravnave s strani usposobljenih strokovnjakov. </w:t>
      </w:r>
      <w:r w:rsidR="001C47CA">
        <w:rPr>
          <w:rFonts w:cstheme="minorHAnsi"/>
        </w:rPr>
        <w:t>Če</w:t>
      </w:r>
      <w:r w:rsidRPr="00FC0815">
        <w:rPr>
          <w:rFonts w:cstheme="minorHAnsi"/>
        </w:rPr>
        <w:t xml:space="preserve"> prijavitelj zaradi povračilnih ukrepov potrebuje strokovno psihološko </w:t>
      </w:r>
      <w:r w:rsidRPr="00FC0815">
        <w:rPr>
          <w:rFonts w:cstheme="minorHAnsi"/>
        </w:rPr>
        <w:lastRenderedPageBreak/>
        <w:t xml:space="preserve">podporo, lahko Komisija za preprečevanje korupcije na njegovo </w:t>
      </w:r>
      <w:r w:rsidRPr="00FC0815">
        <w:rPr>
          <w:rFonts w:cstheme="minorHAnsi"/>
          <w:b/>
          <w:bCs/>
        </w:rPr>
        <w:t>pobudo</w:t>
      </w:r>
      <w:r w:rsidRPr="00FC0815">
        <w:rPr>
          <w:rFonts w:cstheme="minorHAnsi"/>
        </w:rPr>
        <w:t xml:space="preserve">, pobudo zaupnika ali uradne osebe za zunanjo prijavo </w:t>
      </w:r>
      <w:r w:rsidRPr="00FC0815">
        <w:rPr>
          <w:rFonts w:cstheme="minorHAnsi"/>
          <w:b/>
          <w:bCs/>
        </w:rPr>
        <w:t>predlaga njegovo obravnavo</w:t>
      </w:r>
      <w:r w:rsidRPr="00FC0815">
        <w:rPr>
          <w:rFonts w:cstheme="minorHAnsi"/>
        </w:rPr>
        <w:t xml:space="preserve"> centru za duševno zdravje, </w:t>
      </w:r>
      <w:proofErr w:type="spellStart"/>
      <w:r w:rsidRPr="00FC0815">
        <w:rPr>
          <w:rFonts w:cstheme="minorHAnsi"/>
        </w:rPr>
        <w:t>kliničnopsihološki</w:t>
      </w:r>
      <w:proofErr w:type="spellEnd"/>
      <w:r w:rsidRPr="00FC0815">
        <w:rPr>
          <w:rFonts w:cstheme="minorHAnsi"/>
        </w:rPr>
        <w:t xml:space="preserve"> ambulanti ali psihiatrični ambulanti v mreži javne zdravstvene službe.</w:t>
      </w:r>
    </w:p>
    <w:p w14:paraId="631C760C" w14:textId="77777777" w:rsidR="00FC0815" w:rsidRPr="00FC0815" w:rsidRDefault="00FC0815" w:rsidP="00FC0815">
      <w:pPr>
        <w:autoSpaceDE w:val="0"/>
        <w:autoSpaceDN w:val="0"/>
        <w:adjustRightInd w:val="0"/>
        <w:spacing w:after="0" w:line="276" w:lineRule="auto"/>
        <w:jc w:val="both"/>
        <w:rPr>
          <w:rFonts w:cstheme="minorHAnsi"/>
        </w:rPr>
      </w:pPr>
    </w:p>
    <w:p w14:paraId="55E984DF" w14:textId="262DB63B"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okviru zdravstvene mreže delujejo psihiatrične ambulante, </w:t>
      </w:r>
      <w:proofErr w:type="spellStart"/>
      <w:r w:rsidRPr="00FC0815">
        <w:rPr>
          <w:rFonts w:cstheme="minorHAnsi"/>
        </w:rPr>
        <w:t>kliničnopsihološke</w:t>
      </w:r>
      <w:proofErr w:type="spellEnd"/>
      <w:r w:rsidRPr="00FC0815">
        <w:rPr>
          <w:rFonts w:cstheme="minorHAnsi"/>
        </w:rPr>
        <w:t xml:space="preserv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w:t>
      </w:r>
      <w:proofErr w:type="spellStart"/>
      <w:r w:rsidRPr="00FC0815">
        <w:rPr>
          <w:rFonts w:cstheme="minorHAnsi"/>
        </w:rPr>
        <w:t>konziliarno</w:t>
      </w:r>
      <w:proofErr w:type="spellEnd"/>
      <w:r w:rsidRPr="00FC0815">
        <w:rPr>
          <w:rFonts w:cstheme="minorHAnsi"/>
        </w:rPr>
        <w:t xml:space="preserve"> službo, </w:t>
      </w:r>
      <w:r w:rsidR="001C47CA">
        <w:rPr>
          <w:rFonts w:cstheme="minorHAnsi"/>
        </w:rPr>
        <w:t>ter</w:t>
      </w:r>
      <w:r w:rsidR="001C47CA" w:rsidRPr="00FC0815">
        <w:rPr>
          <w:rFonts w:cstheme="minorHAnsi"/>
        </w:rPr>
        <w:t xml:space="preserve"> </w:t>
      </w:r>
      <w:r w:rsidRPr="00FC0815">
        <w:rPr>
          <w:rFonts w:cstheme="minorHAnsi"/>
        </w:rPr>
        <w:t xml:space="preserve">tim za skupnostno psihiatrično obravnavo. V psihiatričnih ambulantah delujejo tako psihiatri, ki izvajajo psihiatrično zdravje, kot tudi psihologi in klinični psihologi, ki </w:t>
      </w:r>
      <w:r w:rsidR="001C47CA">
        <w:rPr>
          <w:rFonts w:cstheme="minorHAnsi"/>
        </w:rPr>
        <w:t>zagotavljajo</w:t>
      </w:r>
      <w:r w:rsidR="001C47CA" w:rsidRPr="00FC0815">
        <w:rPr>
          <w:rFonts w:cstheme="minorHAnsi"/>
        </w:rPr>
        <w:t xml:space="preserve"> </w:t>
      </w:r>
      <w:r w:rsidRPr="00FC0815">
        <w:rPr>
          <w:rFonts w:cstheme="minorHAnsi"/>
        </w:rPr>
        <w:t>tudi psihološko pomoč in podporo.</w:t>
      </w:r>
    </w:p>
    <w:p w14:paraId="7A9B4908" w14:textId="77777777" w:rsidR="00FC0815" w:rsidRPr="00FC0815" w:rsidRDefault="00FC0815" w:rsidP="00FC0815">
      <w:pPr>
        <w:autoSpaceDE w:val="0"/>
        <w:autoSpaceDN w:val="0"/>
        <w:adjustRightInd w:val="0"/>
        <w:spacing w:after="0" w:line="276" w:lineRule="auto"/>
        <w:jc w:val="both"/>
        <w:rPr>
          <w:rFonts w:cstheme="minorHAnsi"/>
        </w:rPr>
      </w:pPr>
    </w:p>
    <w:p w14:paraId="324DB8EF"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b/>
          <w:bCs/>
        </w:rPr>
        <w:t>Seznam ponudnikov v javni mreži zdravstvenega varstva</w:t>
      </w:r>
      <w:r w:rsidRPr="00FC0815">
        <w:rPr>
          <w:rFonts w:cstheme="minorHAnsi"/>
        </w:rPr>
        <w:t xml:space="preserve"> je dosegljiv na spletni strani NIJZ:</w:t>
      </w:r>
    </w:p>
    <w:p w14:paraId="6ABC7A92" w14:textId="42B4C1B6" w:rsidR="00FC0815" w:rsidRPr="00FC0815" w:rsidRDefault="007E6249" w:rsidP="00FC0815">
      <w:pPr>
        <w:pStyle w:val="Odstavekseznama"/>
        <w:numPr>
          <w:ilvl w:val="0"/>
          <w:numId w:val="12"/>
        </w:numPr>
        <w:autoSpaceDE w:val="0"/>
        <w:autoSpaceDN w:val="0"/>
        <w:adjustRightInd w:val="0"/>
        <w:spacing w:after="0" w:line="276" w:lineRule="auto"/>
        <w:jc w:val="both"/>
        <w:rPr>
          <w:rFonts w:cstheme="minorHAnsi"/>
        </w:rPr>
      </w:pPr>
      <w:hyperlink r:id="rId12" w:history="1">
        <w:r w:rsidR="00B156B1" w:rsidRPr="00B156B1">
          <w:rPr>
            <w:rStyle w:val="Hiperpovezava"/>
            <w:rFonts w:cstheme="minorHAnsi"/>
          </w:rPr>
          <w:t>https://www.zadusevnozdravje.si/kam-po-pomoc/centri-za-dusevno-zdravje/odrasli/</w:t>
        </w:r>
      </w:hyperlink>
      <w:r w:rsidR="00FC0815" w:rsidRPr="00FC0815">
        <w:rPr>
          <w:rFonts w:cstheme="minorHAnsi"/>
        </w:rPr>
        <w:t xml:space="preserve"> </w:t>
      </w:r>
    </w:p>
    <w:p w14:paraId="5BB71365" w14:textId="77777777" w:rsidR="00FC0815" w:rsidRPr="00FC0815" w:rsidRDefault="00FC0815" w:rsidP="00FC0815">
      <w:pPr>
        <w:autoSpaceDE w:val="0"/>
        <w:autoSpaceDN w:val="0"/>
        <w:adjustRightInd w:val="0"/>
        <w:spacing w:after="0" w:line="276" w:lineRule="auto"/>
        <w:jc w:val="both"/>
        <w:rPr>
          <w:rFonts w:cstheme="minorHAnsi"/>
        </w:rPr>
      </w:pPr>
    </w:p>
    <w:p w14:paraId="196FFA29"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Psihološko podporo prijaviteljem poleg javnega zdravstva zagotavljajo tudi </w:t>
      </w:r>
      <w:r w:rsidRPr="00FC0815">
        <w:rPr>
          <w:rFonts w:cstheme="minorHAnsi"/>
          <w:b/>
          <w:bCs/>
        </w:rPr>
        <w:t>zasebne ambulante</w:t>
      </w:r>
      <w:r w:rsidRPr="00FC0815">
        <w:rPr>
          <w:rFonts w:cstheme="minorHAnsi"/>
        </w:rPr>
        <w:t xml:space="preserve"> in </w:t>
      </w:r>
      <w:r w:rsidRPr="00FC0815">
        <w:rPr>
          <w:rFonts w:cstheme="minorHAnsi"/>
          <w:b/>
          <w:bCs/>
        </w:rPr>
        <w:t>nevladne organizacije</w:t>
      </w:r>
      <w:r w:rsidRPr="00FC0815">
        <w:rPr>
          <w:rFonts w:cstheme="minorHAnsi"/>
        </w:rPr>
        <w:t xml:space="preserve">. Seznam je dostopen na naslednji povezavi: </w:t>
      </w:r>
    </w:p>
    <w:p w14:paraId="77DCC305" w14:textId="77777777" w:rsidR="00FC0815" w:rsidRPr="00FC0815" w:rsidRDefault="007E6249" w:rsidP="00FC0815">
      <w:pPr>
        <w:pStyle w:val="Odstavekseznama"/>
        <w:numPr>
          <w:ilvl w:val="0"/>
          <w:numId w:val="12"/>
        </w:numPr>
        <w:autoSpaceDE w:val="0"/>
        <w:autoSpaceDN w:val="0"/>
        <w:adjustRightInd w:val="0"/>
        <w:spacing w:after="0" w:line="276" w:lineRule="auto"/>
        <w:jc w:val="both"/>
        <w:rPr>
          <w:rFonts w:cstheme="minorHAnsi"/>
        </w:rPr>
      </w:pPr>
      <w:hyperlink r:id="rId13" w:history="1">
        <w:r w:rsidR="00FC0815" w:rsidRPr="00FC0815">
          <w:rPr>
            <w:rStyle w:val="Hiperpovezava"/>
            <w:rFonts w:cstheme="minorHAnsi"/>
          </w:rPr>
          <w:t>https://www.omra.si/</w:t>
        </w:r>
      </w:hyperlink>
      <w:r w:rsidR="00FC0815" w:rsidRPr="00FC0815">
        <w:rPr>
          <w:rFonts w:cstheme="minorHAnsi"/>
        </w:rPr>
        <w:t xml:space="preserve"> </w:t>
      </w:r>
    </w:p>
    <w:p w14:paraId="6B3285A2" w14:textId="77777777" w:rsidR="00FC0815" w:rsidRPr="00FC0815" w:rsidRDefault="00FC0815" w:rsidP="00FC0815">
      <w:pPr>
        <w:autoSpaceDE w:val="0"/>
        <w:autoSpaceDN w:val="0"/>
        <w:adjustRightInd w:val="0"/>
        <w:spacing w:after="0" w:line="276" w:lineRule="auto"/>
        <w:ind w:left="360"/>
        <w:jc w:val="both"/>
        <w:rPr>
          <w:rFonts w:cstheme="minorHAnsi"/>
        </w:rPr>
      </w:pPr>
    </w:p>
    <w:p w14:paraId="0C3D8A92"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Psihološko podporo in svetovanje lahko prijaviteljem nudijo tudi </w:t>
      </w:r>
      <w:r w:rsidRPr="00FC0815">
        <w:rPr>
          <w:rFonts w:cstheme="minorHAnsi"/>
          <w:b/>
          <w:bCs/>
        </w:rPr>
        <w:t>Centri za socialno delo</w:t>
      </w:r>
      <w:r w:rsidRPr="00FC0815">
        <w:rPr>
          <w:rFonts w:cstheme="minorHAnsi"/>
        </w:rPr>
        <w:t xml:space="preserve"> v skladu s storitvijo, ki jo določa Zakon o socialnem varstvu (ZSV): </w:t>
      </w:r>
    </w:p>
    <w:p w14:paraId="2FF9BA1D" w14:textId="77777777" w:rsidR="00FC0815" w:rsidRPr="00FC0815" w:rsidRDefault="007E6249" w:rsidP="00FC0815">
      <w:pPr>
        <w:pStyle w:val="Odstavekseznama"/>
        <w:numPr>
          <w:ilvl w:val="0"/>
          <w:numId w:val="12"/>
        </w:numPr>
        <w:autoSpaceDE w:val="0"/>
        <w:autoSpaceDN w:val="0"/>
        <w:adjustRightInd w:val="0"/>
        <w:spacing w:after="0" w:line="276" w:lineRule="auto"/>
        <w:jc w:val="both"/>
        <w:rPr>
          <w:rFonts w:cstheme="minorHAnsi"/>
        </w:rPr>
      </w:pPr>
      <w:hyperlink r:id="rId14" w:anchor="socialnovarstvene-storitve" w:history="1">
        <w:r w:rsidR="00FC0815" w:rsidRPr="00FC0815">
          <w:rPr>
            <w:rStyle w:val="Hiperpovezava"/>
            <w:rFonts w:cstheme="minorHAnsi"/>
          </w:rPr>
          <w:t>https://www.csd-slovenije.si/delovna-podrocja/#socialnovarstvene-storitve</w:t>
        </w:r>
      </w:hyperlink>
      <w:r w:rsidR="00FC0815" w:rsidRPr="00FC0815">
        <w:rPr>
          <w:rFonts w:cstheme="minorHAnsi"/>
        </w:rPr>
        <w:t xml:space="preserve"> </w:t>
      </w:r>
    </w:p>
    <w:p w14:paraId="1A65B16C" w14:textId="77777777" w:rsidR="00FC0815" w:rsidRPr="00954478" w:rsidRDefault="00FC0815" w:rsidP="00FC0815">
      <w:pPr>
        <w:autoSpaceDE w:val="0"/>
        <w:autoSpaceDN w:val="0"/>
        <w:adjustRightInd w:val="0"/>
        <w:spacing w:after="0" w:line="276" w:lineRule="auto"/>
        <w:jc w:val="both"/>
        <w:rPr>
          <w:rFonts w:ascii="Arial Narrow" w:hAnsi="Arial Narrow" w:cs="Arial"/>
          <w:sz w:val="20"/>
          <w:szCs w:val="20"/>
        </w:rPr>
      </w:pPr>
    </w:p>
    <w:p w14:paraId="055683AE" w14:textId="77777777" w:rsidR="00542E69" w:rsidRDefault="00542E69" w:rsidP="00BC5008">
      <w:pPr>
        <w:spacing w:after="0"/>
        <w:jc w:val="both"/>
      </w:pPr>
    </w:p>
    <w:sectPr w:rsidR="00542E6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5B8E" w14:textId="77777777" w:rsidR="00EE2CDF" w:rsidRDefault="00EE2CDF" w:rsidP="00FC0815">
      <w:pPr>
        <w:spacing w:after="0" w:line="240" w:lineRule="auto"/>
      </w:pPr>
      <w:r>
        <w:separator/>
      </w:r>
    </w:p>
  </w:endnote>
  <w:endnote w:type="continuationSeparator" w:id="0">
    <w:p w14:paraId="47E98DD8" w14:textId="77777777" w:rsidR="00EE2CDF" w:rsidRDefault="00EE2CDF" w:rsidP="00FC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4F2D" w14:textId="77777777" w:rsidR="00EC65AD" w:rsidRDefault="00EC65A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BC41" w14:textId="12B0EF62" w:rsidR="00EC65AD" w:rsidRDefault="00EC65AD" w:rsidP="00EC65AD">
    <w:pPr>
      <w:pStyle w:val="Noga"/>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BDBD" w14:textId="77777777" w:rsidR="00EC65AD" w:rsidRDefault="00EC65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2A60" w14:textId="77777777" w:rsidR="00EE2CDF" w:rsidRDefault="00EE2CDF" w:rsidP="00FC0815">
      <w:pPr>
        <w:spacing w:after="0" w:line="240" w:lineRule="auto"/>
      </w:pPr>
      <w:r>
        <w:separator/>
      </w:r>
    </w:p>
  </w:footnote>
  <w:footnote w:type="continuationSeparator" w:id="0">
    <w:p w14:paraId="1A2B8DED" w14:textId="77777777" w:rsidR="00EE2CDF" w:rsidRDefault="00EE2CDF" w:rsidP="00FC0815">
      <w:pPr>
        <w:spacing w:after="0" w:line="240" w:lineRule="auto"/>
      </w:pPr>
      <w:r>
        <w:continuationSeparator/>
      </w:r>
    </w:p>
  </w:footnote>
  <w:footnote w:id="1">
    <w:p w14:paraId="4A542944" w14:textId="23A426A5" w:rsidR="00FC0815" w:rsidRPr="002774BD" w:rsidRDefault="00FC0815" w:rsidP="00FC0815">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37341">
        <w:t xml:space="preserve"> </w:t>
      </w:r>
      <w:hyperlink r:id="rId1" w:history="1">
        <w:r w:rsidR="00537341" w:rsidRPr="00537341">
          <w:rPr>
            <w:rStyle w:val="Hiperpovezava"/>
            <w:rFonts w:ascii="Arial Narrow" w:hAnsi="Arial Narrow"/>
            <w:sz w:val="16"/>
            <w:szCs w:val="16"/>
          </w:rPr>
          <w:t>https://www.sodisce.si/mma/prosnja-za-dodelitev-brezplacne-pravne-pomoci--obrazec/2008112715034169/?m=1227794621</w:t>
        </w:r>
      </w:hyperlink>
      <w:r w:rsidR="00537341">
        <w:rPr>
          <w:rStyle w:val="Hiperpovezava"/>
          <w:rFonts w:ascii="Arial Narrow" w:hAnsi="Arial Narrow"/>
          <w:sz w:val="16"/>
          <w:szCs w:val="16"/>
        </w:rPr>
        <w:t>.</w:t>
      </w:r>
      <w:r w:rsidRPr="002774BD">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1E64" w14:textId="77777777" w:rsidR="00EC65AD" w:rsidRDefault="00EC65A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7032" w14:textId="77777777" w:rsidR="00EC65AD" w:rsidRDefault="00EC65A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125C" w14:textId="77777777" w:rsidR="00EC65AD" w:rsidRDefault="00EC65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B406CB44"/>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3494B"/>
    <w:multiLevelType w:val="hybridMultilevel"/>
    <w:tmpl w:val="F5E0454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EC4860"/>
    <w:multiLevelType w:val="hybridMultilevel"/>
    <w:tmpl w:val="4EAA66AA"/>
    <w:lvl w:ilvl="0" w:tplc="C4543C44">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EA0F2C"/>
    <w:multiLevelType w:val="hybridMultilevel"/>
    <w:tmpl w:val="E020AEC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D642D1"/>
    <w:multiLevelType w:val="hybridMultilevel"/>
    <w:tmpl w:val="3156FD8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0D4D80"/>
    <w:multiLevelType w:val="hybridMultilevel"/>
    <w:tmpl w:val="DA4C59D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E3466A"/>
    <w:multiLevelType w:val="hybridMultilevel"/>
    <w:tmpl w:val="2F762E4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5B47B8"/>
    <w:multiLevelType w:val="hybridMultilevel"/>
    <w:tmpl w:val="449A440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134367"/>
    <w:multiLevelType w:val="hybridMultilevel"/>
    <w:tmpl w:val="0E2AA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470FFA"/>
    <w:multiLevelType w:val="hybridMultilevel"/>
    <w:tmpl w:val="681463E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5A69E1"/>
    <w:multiLevelType w:val="hybridMultilevel"/>
    <w:tmpl w:val="77DA4B3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5C68B4"/>
    <w:multiLevelType w:val="hybridMultilevel"/>
    <w:tmpl w:val="416C2DA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523EFE"/>
    <w:multiLevelType w:val="hybridMultilevel"/>
    <w:tmpl w:val="8C424C7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D30495"/>
    <w:multiLevelType w:val="hybridMultilevel"/>
    <w:tmpl w:val="E130A452"/>
    <w:lvl w:ilvl="0" w:tplc="3A7E7C08">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09596882">
    <w:abstractNumId w:val="7"/>
  </w:num>
  <w:num w:numId="2" w16cid:durableId="1116868414">
    <w:abstractNumId w:val="1"/>
  </w:num>
  <w:num w:numId="3" w16cid:durableId="891889960">
    <w:abstractNumId w:val="0"/>
  </w:num>
  <w:num w:numId="4" w16cid:durableId="718209634">
    <w:abstractNumId w:val="17"/>
  </w:num>
  <w:num w:numId="5" w16cid:durableId="487284878">
    <w:abstractNumId w:val="15"/>
  </w:num>
  <w:num w:numId="6" w16cid:durableId="598679002">
    <w:abstractNumId w:val="4"/>
  </w:num>
  <w:num w:numId="7" w16cid:durableId="1271857391">
    <w:abstractNumId w:val="2"/>
  </w:num>
  <w:num w:numId="8" w16cid:durableId="888225067">
    <w:abstractNumId w:val="13"/>
  </w:num>
  <w:num w:numId="9" w16cid:durableId="1501657039">
    <w:abstractNumId w:val="5"/>
  </w:num>
  <w:num w:numId="10" w16cid:durableId="1198351029">
    <w:abstractNumId w:val="11"/>
  </w:num>
  <w:num w:numId="11" w16cid:durableId="807088032">
    <w:abstractNumId w:val="6"/>
  </w:num>
  <w:num w:numId="12" w16cid:durableId="915935561">
    <w:abstractNumId w:val="18"/>
  </w:num>
  <w:num w:numId="13" w16cid:durableId="703485729">
    <w:abstractNumId w:val="12"/>
  </w:num>
  <w:num w:numId="14" w16cid:durableId="1048576556">
    <w:abstractNumId w:val="9"/>
  </w:num>
  <w:num w:numId="15" w16cid:durableId="399786967">
    <w:abstractNumId w:val="3"/>
  </w:num>
  <w:num w:numId="16" w16cid:durableId="182406699">
    <w:abstractNumId w:val="16"/>
  </w:num>
  <w:num w:numId="17" w16cid:durableId="1400324032">
    <w:abstractNumId w:val="8"/>
  </w:num>
  <w:num w:numId="18" w16cid:durableId="152644151">
    <w:abstractNumId w:val="14"/>
  </w:num>
  <w:num w:numId="19" w16cid:durableId="988293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F3AA1"/>
    <w:rsid w:val="00175AEE"/>
    <w:rsid w:val="001B6C45"/>
    <w:rsid w:val="001C47CA"/>
    <w:rsid w:val="001D5F47"/>
    <w:rsid w:val="001E3198"/>
    <w:rsid w:val="00213AF9"/>
    <w:rsid w:val="002A7A7C"/>
    <w:rsid w:val="003468E8"/>
    <w:rsid w:val="00387489"/>
    <w:rsid w:val="00404555"/>
    <w:rsid w:val="004356B1"/>
    <w:rsid w:val="0044268B"/>
    <w:rsid w:val="00480386"/>
    <w:rsid w:val="004C001D"/>
    <w:rsid w:val="00537168"/>
    <w:rsid w:val="00537341"/>
    <w:rsid w:val="00542E69"/>
    <w:rsid w:val="005A2A2F"/>
    <w:rsid w:val="00630181"/>
    <w:rsid w:val="00672A23"/>
    <w:rsid w:val="006F3678"/>
    <w:rsid w:val="00711C6D"/>
    <w:rsid w:val="007151BB"/>
    <w:rsid w:val="007644F6"/>
    <w:rsid w:val="00787E78"/>
    <w:rsid w:val="00790E95"/>
    <w:rsid w:val="007A4B18"/>
    <w:rsid w:val="007E6249"/>
    <w:rsid w:val="007F133E"/>
    <w:rsid w:val="00810181"/>
    <w:rsid w:val="00822083"/>
    <w:rsid w:val="00826369"/>
    <w:rsid w:val="008975C8"/>
    <w:rsid w:val="008A6094"/>
    <w:rsid w:val="008C668E"/>
    <w:rsid w:val="008F610E"/>
    <w:rsid w:val="00912354"/>
    <w:rsid w:val="00915664"/>
    <w:rsid w:val="00920F4D"/>
    <w:rsid w:val="009475C1"/>
    <w:rsid w:val="00A10DBD"/>
    <w:rsid w:val="00A25ED2"/>
    <w:rsid w:val="00A65013"/>
    <w:rsid w:val="00A867DC"/>
    <w:rsid w:val="00AB173E"/>
    <w:rsid w:val="00AE3EFF"/>
    <w:rsid w:val="00AE6C38"/>
    <w:rsid w:val="00B156B1"/>
    <w:rsid w:val="00B37CC5"/>
    <w:rsid w:val="00BA2D8C"/>
    <w:rsid w:val="00BB070B"/>
    <w:rsid w:val="00BC5008"/>
    <w:rsid w:val="00C66AE7"/>
    <w:rsid w:val="00CA60AD"/>
    <w:rsid w:val="00CE2A86"/>
    <w:rsid w:val="00CF5FD6"/>
    <w:rsid w:val="00D3141F"/>
    <w:rsid w:val="00D61773"/>
    <w:rsid w:val="00D6584F"/>
    <w:rsid w:val="00D839FD"/>
    <w:rsid w:val="00DC556F"/>
    <w:rsid w:val="00DD318A"/>
    <w:rsid w:val="00E009F7"/>
    <w:rsid w:val="00E2321E"/>
    <w:rsid w:val="00E60785"/>
    <w:rsid w:val="00E93926"/>
    <w:rsid w:val="00EB2200"/>
    <w:rsid w:val="00EC153E"/>
    <w:rsid w:val="00EC65AD"/>
    <w:rsid w:val="00EE2CDF"/>
    <w:rsid w:val="00EF6A48"/>
    <w:rsid w:val="00F141B6"/>
    <w:rsid w:val="00F2076F"/>
    <w:rsid w:val="00F42AB8"/>
    <w:rsid w:val="00F50BA5"/>
    <w:rsid w:val="00F607AF"/>
    <w:rsid w:val="00FC0815"/>
    <w:rsid w:val="00FC1EFD"/>
    <w:rsid w:val="00FC3CAF"/>
    <w:rsid w:val="00FF0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E62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FC0815"/>
  </w:style>
  <w:style w:type="character" w:customStyle="1" w:styleId="mrppfcsl">
    <w:name w:val="mrppfcsl"/>
    <w:basedOn w:val="Privzetapisavaodstavka"/>
    <w:rsid w:val="00FC0815"/>
  </w:style>
  <w:style w:type="paragraph" w:customStyle="1" w:styleId="odstavek">
    <w:name w:val="odstavek"/>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FC081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C0815"/>
    <w:rPr>
      <w:sz w:val="20"/>
      <w:szCs w:val="20"/>
    </w:rPr>
  </w:style>
  <w:style w:type="character" w:styleId="Sprotnaopomba-sklic">
    <w:name w:val="footnote reference"/>
    <w:basedOn w:val="Privzetapisavaodstavka"/>
    <w:uiPriority w:val="99"/>
    <w:semiHidden/>
    <w:unhideWhenUsed/>
    <w:rsid w:val="00FC0815"/>
    <w:rPr>
      <w:vertAlign w:val="superscript"/>
    </w:rPr>
  </w:style>
  <w:style w:type="character" w:styleId="Hiperpovezava">
    <w:name w:val="Hyperlink"/>
    <w:basedOn w:val="Privzetapisavaodstavka"/>
    <w:uiPriority w:val="99"/>
    <w:unhideWhenUsed/>
    <w:rsid w:val="00FC0815"/>
    <w:rPr>
      <w:color w:val="0563C1" w:themeColor="hyperlink"/>
      <w:u w:val="single"/>
    </w:rPr>
  </w:style>
  <w:style w:type="character" w:styleId="Nerazreenaomemba">
    <w:name w:val="Unresolved Mention"/>
    <w:basedOn w:val="Privzetapisavaodstavka"/>
    <w:uiPriority w:val="99"/>
    <w:semiHidden/>
    <w:unhideWhenUsed/>
    <w:rsid w:val="00F50BA5"/>
    <w:rPr>
      <w:color w:val="605E5C"/>
      <w:shd w:val="clear" w:color="auto" w:fill="E1DFDD"/>
    </w:rPr>
  </w:style>
  <w:style w:type="paragraph" w:styleId="Glava">
    <w:name w:val="header"/>
    <w:basedOn w:val="Navaden"/>
    <w:link w:val="GlavaZnak"/>
    <w:uiPriority w:val="99"/>
    <w:unhideWhenUsed/>
    <w:rsid w:val="00EC65AD"/>
    <w:pPr>
      <w:tabs>
        <w:tab w:val="center" w:pos="4536"/>
        <w:tab w:val="right" w:pos="9072"/>
      </w:tabs>
      <w:spacing w:after="0" w:line="240" w:lineRule="auto"/>
    </w:pPr>
  </w:style>
  <w:style w:type="character" w:customStyle="1" w:styleId="GlavaZnak">
    <w:name w:val="Glava Znak"/>
    <w:basedOn w:val="Privzetapisavaodstavka"/>
    <w:link w:val="Glava"/>
    <w:uiPriority w:val="99"/>
    <w:rsid w:val="00EC65AD"/>
  </w:style>
  <w:style w:type="paragraph" w:styleId="Noga">
    <w:name w:val="footer"/>
    <w:basedOn w:val="Navaden"/>
    <w:link w:val="NogaZnak"/>
    <w:uiPriority w:val="99"/>
    <w:unhideWhenUsed/>
    <w:rsid w:val="00EC65AD"/>
    <w:pPr>
      <w:tabs>
        <w:tab w:val="center" w:pos="4536"/>
        <w:tab w:val="right" w:pos="9072"/>
      </w:tabs>
      <w:spacing w:after="0" w:line="240" w:lineRule="auto"/>
    </w:pPr>
  </w:style>
  <w:style w:type="character" w:customStyle="1" w:styleId="NogaZnak">
    <w:name w:val="Noga Znak"/>
    <w:basedOn w:val="Privzetapisavaodstavka"/>
    <w:link w:val="Noga"/>
    <w:uiPriority w:val="99"/>
    <w:rsid w:val="00EC65AD"/>
  </w:style>
  <w:style w:type="paragraph" w:styleId="Revizija">
    <w:name w:val="Revision"/>
    <w:hidden/>
    <w:uiPriority w:val="99"/>
    <w:semiHidden/>
    <w:rsid w:val="007A4B18"/>
    <w:pPr>
      <w:spacing w:after="0" w:line="240" w:lineRule="auto"/>
    </w:pPr>
  </w:style>
  <w:style w:type="character" w:styleId="Pripombasklic">
    <w:name w:val="annotation reference"/>
    <w:basedOn w:val="Privzetapisavaodstavka"/>
    <w:uiPriority w:val="99"/>
    <w:semiHidden/>
    <w:unhideWhenUsed/>
    <w:rsid w:val="00F141B6"/>
    <w:rPr>
      <w:sz w:val="16"/>
      <w:szCs w:val="16"/>
    </w:rPr>
  </w:style>
  <w:style w:type="paragraph" w:styleId="Pripombabesedilo">
    <w:name w:val="annotation text"/>
    <w:basedOn w:val="Navaden"/>
    <w:link w:val="PripombabesediloZnak"/>
    <w:uiPriority w:val="99"/>
    <w:semiHidden/>
    <w:unhideWhenUsed/>
    <w:rsid w:val="00F141B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41B6"/>
    <w:rPr>
      <w:sz w:val="20"/>
      <w:szCs w:val="20"/>
    </w:rPr>
  </w:style>
  <w:style w:type="paragraph" w:styleId="Zadevapripombe">
    <w:name w:val="annotation subject"/>
    <w:basedOn w:val="Pripombabesedilo"/>
    <w:next w:val="Pripombabesedilo"/>
    <w:link w:val="ZadevapripombeZnak"/>
    <w:uiPriority w:val="99"/>
    <w:semiHidden/>
    <w:unhideWhenUsed/>
    <w:rsid w:val="00F141B6"/>
    <w:rPr>
      <w:b/>
      <w:bCs/>
    </w:rPr>
  </w:style>
  <w:style w:type="character" w:customStyle="1" w:styleId="ZadevapripombeZnak">
    <w:name w:val="Zadeva pripombe Znak"/>
    <w:basedOn w:val="PripombabesediloZnak"/>
    <w:link w:val="Zadevapripombe"/>
    <w:uiPriority w:val="99"/>
    <w:semiHidden/>
    <w:rsid w:val="00F141B6"/>
    <w:rPr>
      <w:b/>
      <w:bCs/>
      <w:sz w:val="20"/>
      <w:szCs w:val="20"/>
    </w:rPr>
  </w:style>
  <w:style w:type="character" w:customStyle="1" w:styleId="Naslov1Znak">
    <w:name w:val="Naslov 1 Znak"/>
    <w:basedOn w:val="Privzetapisavaodstavka"/>
    <w:link w:val="Naslov1"/>
    <w:uiPriority w:val="9"/>
    <w:rsid w:val="007E6249"/>
    <w:rPr>
      <w:rFonts w:asciiTheme="majorHAnsi" w:eastAsiaTheme="majorEastAsia" w:hAnsiTheme="majorHAnsi" w:cstheme="majorBidi"/>
      <w:color w:val="2F5496" w:themeColor="accent1" w:themeShade="BF"/>
      <w:sz w:val="32"/>
      <w:szCs w:val="32"/>
    </w:rPr>
  </w:style>
  <w:style w:type="paragraph" w:styleId="Naslov">
    <w:name w:val="Title"/>
    <w:basedOn w:val="Navaden"/>
    <w:next w:val="Navaden"/>
    <w:link w:val="NaslovZnak"/>
    <w:uiPriority w:val="10"/>
    <w:qFormat/>
    <w:rsid w:val="007E62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E62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mra.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zadusevnozdravje.si/kam-po-pomoc/centri-za-dusevno-zdravje/odras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nter-zvizgaci.s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ransparency.si/"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d-slovenije.si/delovna-podrocj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B13A5EA898545BBB8AA0A2255EA66" ma:contentTypeVersion="2" ma:contentTypeDescription="Create a new document." ma:contentTypeScope="" ma:versionID="14f56210b739ea04dc35c601a07f3e3d">
  <xsd:schema xmlns:xsd="http://www.w3.org/2001/XMLSchema" xmlns:xs="http://www.w3.org/2001/XMLSchema" xmlns:p="http://schemas.microsoft.com/office/2006/metadata/properties" xmlns:ns2="1eeaba1c-888e-45d9-93d7-b73da1bb153e" targetNamespace="http://schemas.microsoft.com/office/2006/metadata/properties" ma:root="true" ma:fieldsID="be51c1da170f83ff24f017df58c0023d"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A203F-5B5A-4DC3-879C-E525DF98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59C7D-BA3F-4D35-BC8E-673F44A3B94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eeaba1c-888e-45d9-93d7-b73da1bb153e"/>
    <ds:schemaRef ds:uri="http://www.w3.org/XML/1998/namespace"/>
    <ds:schemaRef ds:uri="http://purl.org/dc/dcmitype/"/>
  </ds:schemaRefs>
</ds:datastoreItem>
</file>

<file path=customXml/itemProps3.xml><?xml version="1.0" encoding="utf-8"?>
<ds:datastoreItem xmlns:ds="http://schemas.openxmlformats.org/officeDocument/2006/customXml" ds:itemID="{FFB1C319-13D2-495E-B091-29932E9D2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4218</Words>
  <Characters>24044</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Simona Vučak</cp:lastModifiedBy>
  <cp:revision>2</cp:revision>
  <dcterms:created xsi:type="dcterms:W3CDTF">2023-06-06T11:14:00Z</dcterms:created>
  <dcterms:modified xsi:type="dcterms:W3CDTF">2023-06-06T11:14:00Z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